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24.07.2025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845 000 (восемьсот сорок пять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226000,3 (Двухсот двадцати шести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RM-7540-83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61 08 174521</w:t>
      </w:r>
      <w:r>
        <w:t xml:space="preserve">. К партии приложен паспорт изделия № </w:t>
      </w:r>
      <w:r>
        <w:t xml:space="preserve">24 13 230544</w:t>
      </w:r>
      <w:r>
        <w:t xml:space="preserve">. Оборудование поставляется с паспортом транспортного средства № </w:t>
      </w:r>
      <w:r>
        <w:t xml:space="preserve">62 24 255302</w:t>
      </w:r>
      <w:r>
        <w:t xml:space="preserve">. Приёмка производится согласно техническому паспорту </w:t>
      </w:r>
      <w:r>
        <w:t xml:space="preserve">31 05 703809</w:t>
      </w:r>
      <w:r>
        <w:t xml:space="preserve">. СНИЛС не указан, номер заказа </w:t>
      </w:r>
      <w:r>
        <w:t xml:space="preserve">097-098-300 92</w:t>
      </w:r>
      <w:r>
        <w:t xml:space="preserve">. Дата рождения не проставлена, документ выдан </w:t>
      </w:r>
      <w:r>
        <w:t xml:space="preserve">19.01.2015</w:t>
      </w:r>
      <w:r>
        <w:t xml:space="preserve">. Код подразделения, см. артикул </w:t>
      </w:r>
      <w:r>
        <w:t xml:space="preserve">609-222</w:t>
      </w:r>
      <w:r>
        <w:t xml:space="preserve">. Цена — </w:t>
      </w:r>
      <w:r>
        <w:t xml:space="preserve">Десять миллионов восемьсот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4609204046142</w:t>
      </w:r>
      <w:r>
        <w:t xml:space="preserve">. Код контрагента по ОКПО — </w:t>
      </w:r>
      <w:r>
        <w:t xml:space="preserve">0098357015</w:t>
      </w:r>
      <w:r>
        <w:t xml:space="preserve">. Оборудование учтено под инвентарным номером </w:t>
      </w:r>
      <w:r>
        <w:t xml:space="preserve">041015088</w:t>
      </w:r>
      <w:r>
        <w:t xml:space="preserve">, складской позиции присвоен номер </w:t>
      </w:r>
      <w:r>
        <w:t xml:space="preserve">748783537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18210101011011000129</w:t>
      </w:r>
      <w:r>
        <w:t xml:space="preserve">. ИНН не присвоен, регистрационный № </w:t>
      </w:r>
      <w:r>
        <w:t xml:space="preserve">4290535035</w:t>
      </w:r>
      <w:r>
        <w:t xml:space="preserve">. ИНН не присвоен, платёжный документ № </w:t>
      </w:r>
      <w:r>
        <w:t xml:space="preserve">298452773234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2176092569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Пермь, 614000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 (383) 152-86-43 доб. 503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12.10.2026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67/20</w:t>
      </w:r>
      <w:r>
        <w:t xml:space="preserve">24-А</w:t>
      </w:r>
      <w:r>
        <w:t xml:space="preserve">.</w:t>
      </w:r>
    </w:p>
    <w:p>
      <w:r>
        <w:t xml:space="preserve">9.4. Контрольная запись: </w:t>
      </w:r>
      <w:r>
        <w:t xml:space="preserve">70 9</w:t>
        <w:br/>
        <w:t xml:space="preserve">00 000,35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52, г. Новосибирск, 630099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8(843)8897191</w:t>
            </w:r>
          </w:p>
          <w:p>
            <w:r>
              <w:t xml:space="preserve">E-mail: </w:t>
            </w:r>
            <w:r>
              <w:t xml:space="preserve">komarov@romashka.ru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39, г. Красногорск, 143400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+7 383 253 19 61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пер. Полевая, д. 36, кв. 80</w:t>
      </w:r>
      <w:r>
        <w:t xml:space="preserve">, ИНН </w:t>
      </w:r>
      <w:r>
        <w:t xml:space="preserve">4660622929</w:t>
      </w:r>
      <w:r>
        <w:t xml:space="preserve">, контакт: </w:t>
      </w:r>
      <w:r>
        <w:t xml:space="preserve">Иванов Иван Владимирович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