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513 000,83 (пятьсот тринадцать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RM-4473-44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69 19 660809</w:t>
      </w:r>
      <w:r>
        <w:t xml:space="preserve">. К партии приложен паспорт изделия № </w:t>
      </w:r>
      <w:r>
        <w:t xml:space="preserve">64 05 318029</w:t>
      </w:r>
      <w:r>
        <w:t xml:space="preserve">. Оборудование поставляется с паспортом транспортного средства № </w:t>
      </w:r>
      <w:r>
        <w:t xml:space="preserve">34 06 089178</w:t>
      </w:r>
      <w:r>
        <w:t xml:space="preserve">. Приёмка производится согласно техническому паспорту </w:t>
      </w:r>
      <w:r>
        <w:t xml:space="preserve">68 24 126244</w:t>
      </w:r>
      <w:r>
        <w:t xml:space="preserve">. СНИЛС не указан, номер заказа </w:t>
      </w:r>
      <w:r>
        <w:t xml:space="preserve">187-402-972 97</w:t>
      </w:r>
      <w:r>
        <w:t xml:space="preserve">. Дата рождения не проставлена, документ выдан </w:t>
      </w:r>
      <w:r>
        <w:t xml:space="preserve">28.02.2019</w:t>
      </w:r>
      <w:r>
        <w:t xml:space="preserve">. Код подразделения, см. артикул </w:t>
      </w:r>
      <w:r>
        <w:t xml:space="preserve">980-799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4600028581594</w:t>
      </w:r>
      <w:r>
        <w:t xml:space="preserve">. Код контрагента по ОКПО — </w:t>
      </w:r>
      <w:r>
        <w:t xml:space="preserve">2782784038</w:t>
      </w:r>
      <w:r>
        <w:t xml:space="preserve">. Оборудование учтено под инвентарным номером </w:t>
      </w:r>
      <w:r>
        <w:t xml:space="preserve">043003367</w:t>
      </w:r>
      <w:r>
        <w:t xml:space="preserve">, складской позиции присвоен номер </w:t>
      </w:r>
      <w:r>
        <w:t xml:space="preserve">761082103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18210101011011000179</w:t>
      </w:r>
      <w:r>
        <w:t xml:space="preserve">. ИНН не присвоен, регистрационный № </w:t>
      </w:r>
      <w:r>
        <w:t xml:space="preserve">7013231866</w:t>
      </w:r>
      <w:r>
        <w:t xml:space="preserve">. ИНН не присвоен, платёжный документ № </w:t>
      </w:r>
      <w:r>
        <w:t xml:space="preserve">086998471724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7929980530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наб. Тверская, д. 4, кв. 47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(843) 911-13-50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14.04.2025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4</w:t>
      </w:r>
      <w:r>
        <w:t xml:space="preserve">5 календарных дней со дня предъявления требования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2/20</w:t>
      </w:r>
      <w:r>
        <w:t xml:space="preserve">25-С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87 000 (Сто восемьдесят семь тысяч)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15 (пятна​дцать) процентов  за каждый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344002, г. Ростов-на-Дону, наб. Садовая, д. 7, кв. 177</w:t>
            </w:r>
          </w:p>
          <w:p>
            <w:r>
              <w:t xml:space="preserve">Почтовый адрес: </w:t>
            </w:r>
            <w:r>
              <w:t xml:space="preserve">190000, г. Санкт-Петербург, пер. Пушкина, д. 25, кв. 44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273-15-90</w:t>
            </w:r>
          </w:p>
          <w:p>
            <w:r>
              <w:t xml:space="preserve">E-mail: </w:t>
            </w:r>
            <w:r>
              <w:t xml:space="preserve">ivanova@inbox.ru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Советская, д. 47, кв. 79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675-20-37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Е. П.</w:t>
    </w:r>
    <w:r>
      <w:t xml:space="preserve">, тел. </w:t>
    </w:r>
    <w:r>
      <w:t xml:space="preserve">8(383)6517521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(499) 399-68-67</w:t>
    </w:r>
    <w:r>
      <w:t xml:space="preserve"> · </w:t>
    </w:r>
    <w:r>
      <w:t xml:space="preserve">ivanova@gmail.com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