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74 14 199275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789-175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94 000 (Девяносто четыре тысячи) руб.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3300000 (три миллиона триста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RM-4361-81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30 18 569070</w:t>
      </w:r>
      <w:r>
        <w:t xml:space="preserve">. К партии приложен паспорт изделия № </w:t>
      </w:r>
      <w:r>
        <w:t xml:space="preserve">52 25 525257</w:t>
      </w:r>
      <w:r>
        <w:t xml:space="preserve">. Оборудование поставляется с паспортом транспортного средства № </w:t>
      </w:r>
      <w:r>
        <w:t xml:space="preserve">17 06 392562</w:t>
      </w:r>
      <w:r>
        <w:t xml:space="preserve">. Приёмка производится согласно техническому паспорту </w:t>
      </w:r>
      <w:r>
        <w:t xml:space="preserve">01 18 251554</w:t>
      </w:r>
      <w:r>
        <w:t xml:space="preserve">. СНИЛС не указан, номер заказа </w:t>
      </w:r>
      <w:r>
        <w:t xml:space="preserve">039-166-703 93</w:t>
      </w:r>
      <w:r>
        <w:t xml:space="preserve">. Дата рождения не проставлена, документ выдан </w:t>
      </w:r>
      <w:r>
        <w:t xml:space="preserve">15.08.2015</w:t>
      </w:r>
      <w:r>
        <w:t xml:space="preserve">. Код подразделения, см. артикул </w:t>
      </w:r>
      <w:r>
        <w:t xml:space="preserve">519-122</w:t>
      </w:r>
      <w:r>
        <w:t xml:space="preserve">. Цена — </w:t>
      </w:r>
      <w:r>
        <w:t xml:space="preserve">65 000 000,32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4604106984989</w:t>
      </w:r>
      <w:r>
        <w:t xml:space="preserve">. Код контрагента по ОКПО — </w:t>
      </w:r>
      <w:r>
        <w:t xml:space="preserve">5449487766</w:t>
      </w:r>
      <w:r>
        <w:t xml:space="preserve">. Оборудование учтено под инвентарным номером </w:t>
      </w:r>
      <w:r>
        <w:t xml:space="preserve">048705348</w:t>
      </w:r>
      <w:r>
        <w:t xml:space="preserve">, складской позиции присвоен номер </w:t>
      </w:r>
      <w:r>
        <w:t xml:space="preserve">365126319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18210101011011000183</w:t>
      </w:r>
      <w:r>
        <w:t xml:space="preserve">. ИНН не присвоен, регистрационный № </w:t>
      </w:r>
      <w:r>
        <w:t xml:space="preserve">2620759636</w:t>
      </w:r>
      <w:r>
        <w:t xml:space="preserve">. ИНН не присвоен, платёжный документ № </w:t>
      </w:r>
      <w:r>
        <w:t xml:space="preserve">566426654252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6924487545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15.12.2024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бул. Строителей, д. 20, кв. 93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(843) 357-44-30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41Ф-08</w:t>
      </w:r>
      <w:r>
        <w:t xml:space="preserve">843/12-645Д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Один миллион двести шестьдесят тысяч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14.07.20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141400, г. Химки, наб. Октябрьская, д. 80, кв. 89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760-30-44</w:t>
            </w:r>
          </w:p>
          <w:p>
            <w:r>
              <w:t xml:space="preserve">E-mail: </w:t>
            </w:r>
            <w:r>
              <w:t xml:space="preserve">krylova@bk.ru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проезд Профсоюзная, д. 14, кв. 141</w:t>
            </w:r>
          </w:p>
          <w:p>
            <w:r>
              <w:t xml:space="preserve">Паспорт </w:t>
            </w:r>
            <w:r>
              <w:t xml:space="preserve">74 14 199275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789-175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(843) 862-73-56</w:t>
            </w:r>
          </w:p>
          <w:p>
            <w:r>
              <w:t xml:space="preserve">E-mail: </w:t>
            </w:r>
            <w:r>
              <w:t xml:space="preserve">guseva@yandex.ru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