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Ростов-на-Дону</w:t>
      </w:r>
      <w:r>
        <w:t xml:space="preserve">     </w:t>
      </w:r>
      <w:r>
        <w:t xml:space="preserve">«07» октября 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24 07 020303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28.09.2011</w:t>
      </w:r>
      <w:r>
        <w:t xml:space="preserve">, код подразделения </w:t>
      </w:r>
      <w:r>
        <w:t xml:space="preserve">954-397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040329084</w:t>
      </w:r>
      <w:r>
        <w:t xml:space="preserve">. Каталожный номер изделия — </w:t>
      </w:r>
      <w:r>
        <w:t xml:space="preserve">048271311</w:t>
      </w:r>
      <w:r>
        <w:t xml:space="preserve">. Серийный номер агрегата — </w:t>
      </w:r>
      <w:r>
        <w:t xml:space="preserve">047519073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045619607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047893060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80789878460</w:t>
      </w:r>
      <w:r>
        <w:t xml:space="preserve">. Спецификация зарегистрирована за номером </w:t>
      </w:r>
      <w:r>
        <w:t xml:space="preserve">81331408645</w:t>
      </w:r>
      <w:r>
        <w:t xml:space="preserve">. Заводской номер прибора учёта — </w:t>
      </w:r>
      <w:r>
        <w:t xml:space="preserve">88159457328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86404482835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86014575569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357 000 (Триста пятьдесят семь тысяч) рублей 00 копеек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RM-6476-17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34 09 956931</w:t>
      </w:r>
      <w:r>
        <w:t xml:space="preserve">. К партии приложен паспорт изделия № </w:t>
      </w:r>
      <w:r>
        <w:t xml:space="preserve">52 17 007241</w:t>
      </w:r>
      <w:r>
        <w:t xml:space="preserve">. Оборудование поставляется с паспортом транспортного средства № </w:t>
      </w:r>
      <w:r>
        <w:t xml:space="preserve">22 04 962943</w:t>
      </w:r>
      <w:r>
        <w:t xml:space="preserve">. Приёмка производится согласно техническому паспорту </w:t>
      </w:r>
      <w:r>
        <w:t xml:space="preserve">52 24 837680</w:t>
      </w:r>
      <w:r>
        <w:t xml:space="preserve">. СНИЛС не указан, номер заказа </w:t>
      </w:r>
      <w:r>
        <w:t xml:space="preserve">667-018-947 08</w:t>
      </w:r>
      <w:r>
        <w:t xml:space="preserve">. Дата рождения не проставлена, документ выдан </w:t>
      </w:r>
      <w:r>
        <w:t xml:space="preserve">07.08.2023</w:t>
      </w:r>
      <w:r>
        <w:t xml:space="preserve">. Код подразделения, см. артикул </w:t>
      </w:r>
      <w:r>
        <w:t xml:space="preserve">839-126</w:t>
      </w:r>
      <w:r>
        <w:t xml:space="preserve">. Цена — </w:t>
      </w:r>
      <w:r>
        <w:t xml:space="preserve">не более 351 000,5 (Трёхсот пятидесяти одной тысячи)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4608858648802</w:t>
      </w:r>
      <w:r>
        <w:t xml:space="preserve">. Код контрагента по ОКПО — </w:t>
      </w:r>
      <w:r>
        <w:t xml:space="preserve">2259506684</w:t>
      </w:r>
      <w:r>
        <w:t xml:space="preserve">. Оборудование учтено под инвентарным номером </w:t>
      </w:r>
      <w:r>
        <w:t xml:space="preserve">046214454</w:t>
      </w:r>
      <w:r>
        <w:t xml:space="preserve">, складской позиции присвоен номер </w:t>
      </w:r>
      <w:r>
        <w:t xml:space="preserve">041439127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18210101011011000184</w:t>
      </w:r>
      <w:r>
        <w:t xml:space="preserve">. ИНН не присвоен, регистрационный № </w:t>
      </w:r>
      <w:r>
        <w:t xml:space="preserve">7722029562</w:t>
      </w:r>
      <w:r>
        <w:t xml:space="preserve">. ИНН не присвоен, платёжный документ № </w:t>
      </w:r>
      <w:r>
        <w:t xml:space="preserve">388232740716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4025598944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20.07.2014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пер. Кутузовский, д. 3, кв. 50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(843) 734-70-40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08.08.2026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18261269970528938126</w:t>
      </w:r>
      <w:r>
        <w:t xml:space="preserve">. Прибор учёта (счётчик) № </w:t>
      </w:r>
      <w:r>
        <w:t xml:space="preserve">39207263942501845711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18209145236903259381</w:t>
      </w:r>
      <w:r>
        <w:t xml:space="preserve">. Номер счёта-проформы — </w:t>
      </w:r>
      <w:r>
        <w:t xml:space="preserve">77986355870000494123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18210624054969411236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8675299897</w:t>
      </w:r>
      <w:r>
        <w:t xml:space="preserve">. ИНН см. в приложении; спецификация № </w:t>
      </w:r>
      <w:r>
        <w:t xml:space="preserve">2213449406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6438051057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2080544497</w:t>
      </w:r>
      <w:r>
        <w:t xml:space="preserve">. Содержание примеси не превышает </w:t>
      </w:r>
      <w:r>
        <w:t xml:space="preserve">0,6 %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8528043866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016639885057</w:t>
      </w:r>
      <w:r>
        <w:t xml:space="preserve">. ИНН указан в приложении; номенклатурный код позиции — </w:t>
      </w:r>
      <w:r>
        <w:t xml:space="preserve">127756143536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365996281389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791565517678</w:t>
      </w:r>
      <w:r>
        <w:t xml:space="preserve">. Контрольный модуль имеет заводской номер </w:t>
      </w:r>
      <w:r>
        <w:t xml:space="preserve">008763480388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по Договору завершается </w:t>
      </w:r>
      <w:r>
        <w:t xml:space="preserve">не позднее 10.02.2025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92Ф-86</w:t>
      </w:r>
      <w:r>
        <w:t xml:space="preserve">126/10-605Д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670</w:t>
      </w:r>
      <w:r>
        <w:t xml:space="preserve">0000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16.10.20 2 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общей суммы счета</w:t>
        </w:r>
      </w:fldSimple>
      <w:fldSimple w:instr=" DOCPROPERTY &quot;Value&quot; \* MERGEFORMAT ">
        <w:r>
          <w:t xml:space="preserve">, но не более </w:t>
        </w:r>
      </w:fldSimple>
      <w:fldSimple w:instr=" DOCPROPERTY &quot;Value&quot; \* MERGEFORMAT ">
        <w:r>
          <w:t xml:space="preserve">5 (пять) процентов от цены Договора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28 600 000 (Двадцати восьми миллионов шестисот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Семьсот девяносто пять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8 480 000 (Восемь миллионов четыреста восемьдесят тысяч) руб.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51 000,42 (Пятьдесят одна тысяча)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Девятнадцать миллионов шестьсот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3 870 000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не более 81 700 000 (Восьмидесяти одного миллиона семисот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681002 рубля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Девять миллионов восемьсот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3 190 000 (Три миллиона сто девяносто тысяч) руб. 5 коп.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550000 (пятьсот пятьдесят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51 900 000,13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Девятьсот десять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8 770 000,7 (Восемь миллионов семьсот семьдесят тысяч)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не менее 469 000 (Четырёхсот шестидесяти девяти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388 000,9 (Триста восемьдесят восемь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Восемь миллионов триста двадцать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680 000 (шестьсот восемьдесят тысяч) рублей 00 копеек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3510000 руб. 0 коп.</w:t>
      </w:r>
      <w:r>
        <w:t xml:space="preserve">, в том числе НДС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54 500 000 (пятьдесят четыре миллиона пятьсот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не менее 35000000,9 (Тридцати пяти миллионов) рублей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Сто сорок четыре тысячи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8 920 000,80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316 000 (триста шестнадцать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84800000 (Восемьдесят четыре миллиона восемьсот тысяч) рублей 0 коп.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Триста восемьдесят пять тысяч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41800000 (Сорок один миллион восемьсот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19 600 000,4 (девятнадцать миллионов шестьсот тысяч)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7550000 рублей 5 коп.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7 510 000,8 (семь миллионов пятьсот десять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8 220 000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771 000 (Семисот семидесяти одной тысячи) рублей 50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73900002 (Семьдесят три миллиона девятьсот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648 000,66 (шестьсот сорок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Сорок один миллион семьсот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349002 (триста сорок девять тысяч два) рубля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Девяносто пять миллионов девятьсот тысяч рублей 0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не более 3 520 000,30 (Трёх миллионов пятисот двадцати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8750002 (восемь миллионов семьсот пятьдесят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614000, г. Пермь, бул. Садовая, д. 90, кв. 98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498-95-18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143000, г. Одинцово, бул. Заречная, д. 52, кв. 30</w:t>
            </w:r>
          </w:p>
          <w:p>
            <w:r>
              <w:t xml:space="preserve">Паспорт </w:t>
            </w:r>
            <w:r>
              <w:t xml:space="preserve">24 07 020303</w:t>
            </w:r>
            <w:r>
              <w:t xml:space="preserve">, выдан ГУ МВД России по г. Москве 28.09.2011</w:t>
            </w:r>
            <w:r>
              <w:t xml:space="preserve">, код подразделения </w:t>
            </w:r>
            <w:r>
              <w:t xml:space="preserve">954-397</w:t>
            </w:r>
          </w:p>
          <w:p>
            <w:r>
              <w:t xml:space="preserve">СНИЛС </w:t>
            </w:r>
            <w:r>
              <w:t xml:space="preserve">555-028-249 84</w:t>
            </w:r>
            <w:r>
              <w:t xml:space="preserve"> ИНН </w:t>
            </w:r>
            <w:r>
              <w:t xml:space="preserve">877927313108</w:t>
            </w:r>
          </w:p>
          <w:p>
            <w:r>
              <w:t xml:space="preserve">Тел.: </w:t>
            </w:r>
            <w:r>
              <w:t xml:space="preserve">+7 (846) 459-76-94</w:t>
            </w:r>
          </w:p>
          <w:p>
            <w:r>
              <w:t xml:space="preserve">E-mail: </w:t>
            </w:r>
            <w:r>
              <w:t xml:space="preserve">petrova@yandex.ru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