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22/2025-К</w:t>
      </w:r>
    </w:p>
    <w:p/>
    <w:p>
      <w:r>
        <w:t xml:space="preserve">г. Новосибирск</w:t>
      </w:r>
      <w:r>
        <w:t xml:space="preserve">     </w:t>
      </w:r>
      <w:r>
        <w:t xml:space="preserve">09.02.2025 г.</w:t>
      </w:r>
    </w:p>
    <w:p/>
    <w:p>
      <w:r>
        <w:t xml:space="preserve">Индивидуальный предприниматель </w:t>
      </w:r>
      <w:r>
        <w:t xml:space="preserve">Кузнецов Р. В.</w:t>
      </w:r>
      <w:r>
        <w:t xml:space="preserve">, ИНН </w:t>
      </w:r>
      <w:r>
        <w:t xml:space="preserve">899395659652</w:t>
      </w:r>
      <w:r>
        <w:t xml:space="preserve">, именуемый в дальнейшем «Займодавец», действующий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Тарасов Ю. П.</w:t>
      </w:r>
      <w:r>
        <w:t xml:space="preserve">, ИНН </w:t>
      </w:r>
      <w:r>
        <w:t xml:space="preserve">018070814580</w:t>
      </w:r>
      <w:r>
        <w:t xml:space="preserve">, именуемый в дальнейшем «Заёмщик»,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51Ф-44205/12-692Д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259000 (двести пятьдесят девять тысяч) руб. 5 коп.</w:t>
      </w:r>
      <w:r>
        <w:t xml:space="preserve">, в том числе НДС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график выдачи траншей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047786185</w:t>
      </w:r>
      <w:r>
        <w:t xml:space="preserve">. Каталожный номер изделия — </w:t>
      </w:r>
      <w:r>
        <w:t xml:space="preserve">047489137</w:t>
      </w:r>
      <w:r>
        <w:t xml:space="preserve">. Изделию присвоен заводской номер </w:t>
      </w:r>
      <w:r>
        <w:t xml:space="preserve">048545871</w:t>
      </w:r>
      <w:r>
        <w:t xml:space="preserve">.</w:t>
      </w:r>
    </w:p>
    <w:p>
      <w:r>
        <w:t xml:space="preserve">1.6. </w:t>
      </w:r>
      <w:r>
        <w:t xml:space="preserve">Финансирование ведётся по коду целевых средств </w:t>
      </w:r>
      <w:r>
        <w:t xml:space="preserve">044981286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043239531</w:t>
      </w:r>
      <w:r>
        <w:t xml:space="preserve">.</w:t>
      </w:r>
    </w:p>
    <w:p>
      <w:r>
        <w:t xml:space="preserve">1.7. </w:t>
      </w:r>
      <w:r>
        <w:t xml:space="preserve">Учёт потребления ведётся по лицевому счёту </w:t>
      </w:r>
      <w:r>
        <w:t xml:space="preserve">83889472063</w:t>
      </w:r>
      <w:r>
        <w:t xml:space="preserve">. Приложение к настоящему разделу зарегистрировано за номером </w:t>
      </w:r>
      <w:r>
        <w:t xml:space="preserve">83208050664</w:t>
      </w:r>
      <w:r>
        <w:t xml:space="preserve">. Заводской номер прибора учёта — </w:t>
      </w:r>
      <w:r>
        <w:t xml:space="preserve">80736469922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87397940109</w:t>
      </w:r>
      <w:r>
        <w:t xml:space="preserve"> в порядке статьи 434 Гражданского кодекса Российской Федерации. Исходящий номер уведомления — </w:t>
      </w:r>
      <w:r>
        <w:t xml:space="preserve">88336916130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2.2. Налог: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не позднее 02.05.2025</w:t>
      </w:r>
      <w:r>
        <w:t xml:space="preserve">.</w:t>
      </w:r>
    </w:p>
    <w:p>
      <w:r>
        <w:t xml:space="preserve">2.4. Порядок выборки: </w:t>
      </w:r>
      <w:r>
        <w:t xml:space="preserve">период выборки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RM-9406-88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38 03 951356</w:t>
      </w:r>
      <w:r>
        <w:t xml:space="preserve">. К партии приложен паспорт изделия № </w:t>
      </w:r>
      <w:r>
        <w:t xml:space="preserve">52 10 156006</w:t>
      </w:r>
      <w:r>
        <w:t xml:space="preserve">. Оборудование поставляется с паспортом транспортного средства № </w:t>
      </w:r>
      <w:r>
        <w:t xml:space="preserve">17 15 196831</w:t>
      </w:r>
      <w:r>
        <w:t xml:space="preserve">. Приёмка производится согласно техническому паспорту </w:t>
      </w:r>
      <w:r>
        <w:t xml:space="preserve">45 02 549085</w:t>
      </w:r>
      <w:r>
        <w:t xml:space="preserve">. СНИЛС не указан, номер заказа </w:t>
      </w:r>
      <w:r>
        <w:t xml:space="preserve">984-751-005 83</w:t>
      </w:r>
      <w:r>
        <w:t xml:space="preserve">. Дата рождения не проставлена, документ выдан </w:t>
      </w:r>
      <w:r>
        <w:t xml:space="preserve">10.04.2022</w:t>
      </w:r>
      <w:r>
        <w:t xml:space="preserve">. Код подразделения, см. артикул </w:t>
      </w:r>
      <w:r>
        <w:t xml:space="preserve">692-145</w:t>
      </w:r>
      <w:r>
        <w:t xml:space="preserve">. Цена — </w:t>
      </w:r>
      <w:r>
        <w:t xml:space="preserve">22 000 000,6 ₽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19 100 002 (Девятнадцать миллионов сто тысяч два) рубля 0 коп.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4609604620814</w:t>
      </w:r>
      <w:r>
        <w:t xml:space="preserve">. Код контрагента по ОКПО — </w:t>
      </w:r>
      <w:r>
        <w:t xml:space="preserve">6620177583</w:t>
      </w:r>
      <w:r>
        <w:t xml:space="preserve">. Оборудование учтено под инвентарным номером </w:t>
      </w:r>
      <w:r>
        <w:t xml:space="preserve">040299355</w:t>
      </w:r>
      <w:r>
        <w:t xml:space="preserve">, складской позиции присвоен номер </w:t>
      </w:r>
      <w:r>
        <w:t xml:space="preserve">032487512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18210101011011000185</w:t>
      </w:r>
      <w:r>
        <w:t xml:space="preserve">. ИНН не присвоен, регистрационный № </w:t>
      </w:r>
      <w:r>
        <w:t xml:space="preserve">5560574578</w:t>
      </w:r>
      <w:r>
        <w:t xml:space="preserve">. ИНН не присвоен, платёжный документ № </w:t>
      </w:r>
      <w:r>
        <w:t xml:space="preserve">013192541185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14 %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6890888441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14.10.2022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2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Пермь Тверская 84/2 кв 80</w:t>
      </w:r>
      <w:r>
        <w:t xml:space="preserve">.</w:t>
      </w:r>
    </w:p>
    <w:p>
      <w:r>
        <w:t xml:space="preserve">3.2. Уведомления направляются </w:t>
      </w:r>
      <w:r>
        <w:t xml:space="preserve">Тарасову Юрию Петровичу</w:t>
      </w:r>
      <w:r>
        <w:t xml:space="preserve"> по телефону </w:t>
      </w:r>
      <w:r>
        <w:t xml:space="preserve">+7 (846) 328-25-49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3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3.4. </w:t>
      </w:r>
      <w:r>
        <w:t xml:space="preserve">Оплата производится за счёт бюджетных средств, КБК </w:t>
      </w:r>
      <w:r>
        <w:t xml:space="preserve">18251031513814574820</w:t>
      </w:r>
      <w:r>
        <w:t xml:space="preserve">. Прибор учёта (счётчик) № </w:t>
      </w:r>
      <w:r>
        <w:t xml:space="preserve">39474508209754287774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18209233414432915452</w:t>
      </w:r>
      <w:r>
        <w:t xml:space="preserve">. Счёт-проформа к настоящему Договору имеет номер </w:t>
      </w:r>
      <w:r>
        <w:t xml:space="preserve">77805199193537037729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18210513867770472686</w:t>
      </w:r>
      <w:r>
        <w:t xml:space="preserve">.</w:t>
      </w:r>
    </w:p>
    <w:p>
      <w:r>
        <w:t xml:space="preserve">3.6. </w:t>
      </w:r>
      <w:r>
        <w:t xml:space="preserve">ИНН иностранного контрагента не присваивается; номер записи в торговом реестре — </w:t>
      </w:r>
      <w:r>
        <w:t xml:space="preserve">4058021201</w:t>
      </w:r>
      <w:r>
        <w:t xml:space="preserve">. ИНН см. в приложении; спецификация № </w:t>
      </w:r>
      <w:r>
        <w:t xml:space="preserve">0976947378</w:t>
      </w:r>
      <w:r>
        <w:t xml:space="preserve">. ИНН присваивается в порядке статьи 84 Налогового кодекса Российской Федерации; номер решения о постановке на учёт — </w:t>
      </w:r>
      <w:r>
        <w:t xml:space="preserve">8482965872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9667899710</w:t>
      </w:r>
      <w:r>
        <w:t xml:space="preserve">. Массовая доля примеси в товаре — не более </w:t>
      </w:r>
      <w:r>
        <w:t xml:space="preserve">0,6 %</w:t>
      </w:r>
      <w:r>
        <w:t xml:space="preserve">. Допустимая погрешность прибора — </w:t>
      </w:r>
      <w:r>
        <w:t xml:space="preserve">0,6 %</w:t>
      </w:r>
      <w:r>
        <w:t xml:space="preserve">. Оборудованию присвоен заводской номер </w:t>
      </w:r>
      <w:r>
        <w:t xml:space="preserve">0517003739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. Предельный размер ответственности: </w:t>
      </w:r>
      <w:r>
        <w:t xml:space="preserve">9% годовых</w:t>
      </w:r>
      <w:r>
        <w:t xml:space="preserve">, но не более </w:t>
      </w:r>
      <w:r>
        <w:t xml:space="preserve">15%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10.04.2025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тридцати дней с момента заключения контракта</w:t>
      </w:r>
      <w:r>
        <w:t xml:space="preserve">.</w:t>
      </w:r>
    </w:p>
    <w:p>
      <w:r>
        <w:t xml:space="preserve">4.6.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4.7.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4.8.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4.9.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4.10.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4.11.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4.12.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4.13. </w:t>
      </w:r>
      <w:r>
        <w:t xml:space="preserve">ИНН физического лица не указан; номер лицевого счёта абонента — </w:t>
      </w:r>
      <w:r>
        <w:t xml:space="preserve">329963720266</w:t>
      </w:r>
      <w:r>
        <w:t xml:space="preserve">. ИНН см. приложение; номенклатурный код — </w:t>
      </w:r>
      <w:r>
        <w:t xml:space="preserve">396528212909</w:t>
      </w:r>
      <w:r>
        <w:t xml:space="preserve">. В силу статьи 86 Налогового кодекса Российской Федерации ИНН запрашивается налоговым органом; номер запроса — </w:t>
      </w:r>
      <w:r>
        <w:t xml:space="preserve">332565546026</w:t>
      </w:r>
      <w:r>
        <w:t xml:space="preserve">.</w:t>
      </w:r>
    </w:p>
    <w:p>
      <w:r>
        <w:t xml:space="preserve">4.14. </w:t>
      </w:r>
      <w:r>
        <w:t xml:space="preserve">Товарная накладная на партию имеет номер </w:t>
      </w:r>
      <w:r>
        <w:t xml:space="preserve">946769580691</w:t>
      </w:r>
      <w:r>
        <w:t xml:space="preserve">. Контрольный модуль имеет заводской номер </w:t>
      </w:r>
      <w:r>
        <w:t xml:space="preserve">556749606423</w:t>
      </w:r>
      <w:r>
        <w:t xml:space="preserve">. Проектный уклон кровли — </w:t>
      </w:r>
      <w:r>
        <w:t xml:space="preserve">6 %</w:t>
      </w:r>
      <w:r>
        <w:t xml:space="preserve">.</w:t>
      </w:r>
    </w:p>
    <w:p>
      <w:r>
        <w:t xml:space="preserve">4.15.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0,7 %</w:t>
      </w:r>
      <w:r>
        <w:t xml:space="preserve">.</w:t>
      </w:r>
    </w:p>
    <w:p>
      <w:r>
        <w:t xml:space="preserve">4.16.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48 часов</w:t>
      </w:r>
      <w:r>
        <w:t xml:space="preserve"> без доступа влаги.</w:t>
      </w:r>
    </w:p>
    <w:p>
      <w:r>
        <w:t xml:space="preserve">4.17.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12 лет</w:t>
      </w:r>
      <w:r>
        <w:t xml:space="preserve">. Отчётный период по Договору завершается </w:t>
      </w:r>
      <w:r>
        <w:t xml:space="preserve">не позднее 05.06.2027</w:t>
      </w:r>
      <w:r>
        <w:t xml:space="preserve">.</w:t>
      </w:r>
    </w:p>
    <w:p/>
    <w:p>
      <w:r>
        <w:rPr>
          <w:b/>
        </w:rPr>
        <w:t xml:space="preserve">5. ЗАВЕРЕНИЯ ОБ ОБСТОЯТЕЛЬСТВАХ</w:t>
      </w:r>
    </w:p>
    <w:p>
      <w:r>
        <w:t xml:space="preserve">5.1. </w:t>
      </w:r>
      <w:r>
        <w:t xml:space="preserve">Договор вступает в силу с момента подписания и действует до полного исполнения Сторонами принятых обязательств.</w:t>
      </w:r>
    </w:p>
    <w:p>
      <w:r>
        <w:t xml:space="preserve">5.2. </w:t>
      </w:r>
      <w:r>
        <w:t xml:space="preserve">Изменения и дополнения к Договору действительны при условии их совершения в письменной форме и подписания уполномоченными представителями Сторон.</w:t>
      </w:r>
    </w:p>
    <w:p>
      <w:r>
        <w:t xml:space="preserve">5.3. </w:t>
      </w:r>
      <w:r>
        <w:t xml:space="preserve">Договор составлен в двух экземплярах, имеющих равную юридическую силу, по одному для каждой из Сторон.</w:t>
      </w:r>
    </w:p>
    <w:p>
      <w:r>
        <w:t xml:space="preserve">5.4. </w:t>
      </w:r>
      <w:r>
        <w:t xml:space="preserve">Стороны признают юридическую силу документов, переданных по электронной почте, с последующим обменом оригиналами.</w:t>
      </w:r>
    </w:p>
    <w:p>
      <w:r>
        <w:t xml:space="preserve">5.5. </w:t>
      </w:r>
      <w:r>
        <w:t xml:space="preserve">Уступка прав по Договору третьим лицам без письменного согласия другой Стороны не допускается.</w:t>
      </w:r>
    </w:p>
    <w:p>
      <w:r>
        <w:t xml:space="preserve">5.6. </w:t>
      </w:r>
      <w:r>
        <w:t xml:space="preserve">Стороны обязуются сохранять конфиденциальность в отношении сведений, ставших известными в ходе исполнения Договора.</w:t>
      </w:r>
    </w:p>
    <w:p>
      <w:r>
        <w:t xml:space="preserve">5.7. </w:t>
      </w:r>
      <w:r>
        <w:t xml:space="preserve">Ни одна из Сторон не вправе использовать товарные знаки другой Стороны без предварительного письменного согласия.</w:t>
      </w:r>
    </w:p>
    <w:p>
      <w:r>
        <w:t xml:space="preserve">5.8. </w:t>
      </w:r>
      <w:r>
        <w:t xml:space="preserve">Расторжение Договора в одностороннем порядке допускается при существенном нарушении его условий другой Стороной. Срок направления уведомления — </w:t>
      </w:r>
      <w:r>
        <w:t xml:space="preserve">в течение 45 календарных дней со дня предъявления требования</w:t>
      </w:r>
      <w:r>
        <w:t xml:space="preserve">.</w:t>
      </w:r>
    </w:p>
    <w:p>
      <w:r>
        <w:t xml:space="preserve">5.9. Сторона-1 подтверждает, что уполномоченным лицом по вопросам исполнения является </w:t>
      </w:r>
      <w:r>
        <w:t xml:space="preserve">Кузнецов Роман Владимирович</w:t>
      </w:r>
      <w:r>
        <w:t xml:space="preserve">, тел. </w:t>
      </w:r>
      <w:r>
        <w:t xml:space="preserve">+7 (495) 609-49-84</w:t>
      </w:r>
      <w:r>
        <w:t xml:space="preserve">, адрес для корреспонденции: </w:t>
      </w:r>
      <w:r>
        <w:t xml:space="preserve">Екатеринбург Ленинградская 55/1 кв 34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КУЗНЕЦОВ РОМАН ВЛАДИМИРОВИЧ</w:t>
      </w:r>
    </w:p>
    <w:p>
      <w:r>
        <w:t xml:space="preserve">Место исполнения: </w:t>
      </w:r>
      <w:r>
        <w:t xml:space="preserve">443010, г. Самара, проезд Профсоюзная, д. 62, кв. 126</w:t>
      </w:r>
      <w:r>
        <w:t xml:space="preserve">8239573799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1/2</w:t>
      </w:r>
      <w:r>
        <w:t xml:space="preserve">2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52 7</w:t>
      </w:r>
      <w:r>
        <w:t xml:space="preserve">00 000 (Пятидесяти двух миллионов семисот тысяч)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03.09.20</w:t>
        <w:br/>
        <w:t xml:space="preserve">26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подряда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лицензия Л035-01298-77/00123456 Рособрнадзора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Отделением по вопросам миграции ОМВД России по Кировскому району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номер заявки 987654321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голосов присутствующих участников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«Со-единения»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график выдачи траншей согласовывается дополнительно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Кузнецов Роман Владимирович</w:t>
            </w:r>
          </w:p>
          <w:p>
            <w:r>
              <w:t xml:space="preserve">Индивидуальный предприниматель </w:t>
            </w:r>
            <w:r>
              <w:t xml:space="preserve">Кузнецов Роман Владимирович</w:t>
            </w:r>
          </w:p>
          <w:p>
            <w:r>
              <w:t xml:space="preserve">Адрес регистрации: </w:t>
            </w:r>
            <w:r>
              <w:t xml:space="preserve">Санкт-Петербург Заречная 26/1 кв 14</w:t>
            </w:r>
          </w:p>
          <w:p>
            <w:r>
              <w:t xml:space="preserve">ИНН </w:t>
            </w:r>
            <w:r>
              <w:t xml:space="preserve">899395659652</w:t>
            </w:r>
            <w:r>
              <w:t xml:space="preserve"> ОГРНИП </w:t>
            </w:r>
            <w:r>
              <w:t xml:space="preserve">351800377458630</w:t>
            </w:r>
          </w:p>
          <w:p>
            <w:r>
              <w:t xml:space="preserve">р/с </w:t>
            </w:r>
            <w:r>
              <w:t xml:space="preserve">40802810602431635796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(812) 996-42-43</w:t>
            </w:r>
          </w:p>
          <w:p>
            <w:r>
              <w:t xml:space="preserve">E-mail: </w:t>
            </w:r>
            <w:r>
              <w:t xml:space="preserve">kuznecov@inbox.ru</w:t>
            </w:r>
          </w:p>
          <w:p/>
          <w:p>
            <w:r>
              <w:t xml:space="preserve">ИП ______________ </w:t>
            </w:r>
            <w:r>
              <w:t xml:space="preserve">Кузнецов Р. В.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Пермь, Заречная 27</w:t>
            </w:r>
          </w:p>
          <w:p>
            <w:r>
              <w:t xml:space="preserve">Индивидуальный предприниматель </w:t>
            </w:r>
            <w:r>
              <w:t xml:space="preserve">Тарасов Юрий Петрович</w:t>
            </w:r>
          </w:p>
          <w:p>
            <w:r>
              <w:t xml:space="preserve">Адрес регистрации: </w:t>
            </w:r>
            <w:r>
              <w:t xml:space="preserve">Химки Садовая 55/3 кв 23</w:t>
            </w:r>
          </w:p>
          <w:p>
            <w:r>
              <w:t xml:space="preserve">ИНН </w:t>
            </w:r>
            <w:r>
              <w:t xml:space="preserve">018070814580</w:t>
            </w:r>
            <w:r>
              <w:t xml:space="preserve"> ОГРНИП </w:t>
            </w:r>
            <w:r>
              <w:t xml:space="preserve">348541147230803</w:t>
            </w:r>
          </w:p>
          <w:p>
            <w:r>
              <w:t xml:space="preserve">р/с </w:t>
            </w:r>
            <w:r>
              <w:t xml:space="preserve">40802810880134929377</w:t>
            </w:r>
            <w:r>
              <w:t xml:space="preserve"> в АО «Тинькофф Банк»</w:t>
            </w:r>
            <w:r>
              <w:t xml:space="preserve">,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(846) 897-42-95</w:t>
            </w:r>
          </w:p>
          <w:p>
            <w:r>
              <w:t xml:space="preserve">E-mail: </w:t>
            </w:r>
            <w:r>
              <w:t xml:space="preserve">tarasov@gmail.com</w:t>
            </w:r>
          </w:p>
          <w:p/>
          <w:p>
            <w:r>
              <w:t xml:space="preserve">ИП ______________ </w:t>
            </w:r>
            <w:r>
              <w:t xml:space="preserve">Тарасов Ю. П.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«Тинькофф 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40802810880134929377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Тарасов Ю. П.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Кузнецов Р. В.</w:t>
      </w:r>
      <w:r>
        <w:t xml:space="preserve">/</w:t>
      </w:r>
    </w:p>
    <w:p>
      <w:r>
        <w:t xml:space="preserve">Заёмщик: _______________ /</w:t>
      </w:r>
      <w:r>
        <w:t xml:space="preserve">Тарасов Ю. П.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