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Default="00FD15EB" w:rsidP="00FD15EB">
          <w:pPr>
            <w:pStyle w:val="TOCHeading"/>
          </w:pPr>
          <w:r>
            <w:t>Table of Contents</w:t>
          </w:r>
        </w:p>
        <w:p w14:paraId="7D5F16D8" w14:textId="79C82E83" w:rsidR="0064317C" w:rsidRDefault="00FD15EB">
          <w:pPr>
            <w:pStyle w:val="TOC1"/>
            <w:tabs>
              <w:tab w:val="right" w:leader="dot" w:pos="9016"/>
            </w:tabs>
            <w:rPr>
              <w:rFonts w:eastAsiaTheme="minorEastAsia"/>
              <w:noProof/>
              <w:kern w:val="2"/>
              <w:sz w:val="24"/>
              <w:szCs w:val="24"/>
              <w:lang w:eastAsia="zh-CN"/>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8478326" w:history="1">
            <w:r w:rsidR="0064317C" w:rsidRPr="0057309D">
              <w:rPr>
                <w:rStyle w:val="Hyperlink"/>
                <w:noProof/>
              </w:rPr>
              <w:t>Abstract</w:t>
            </w:r>
            <w:r w:rsidR="0064317C">
              <w:rPr>
                <w:noProof/>
                <w:webHidden/>
              </w:rPr>
              <w:tab/>
            </w:r>
            <w:r w:rsidR="0064317C">
              <w:rPr>
                <w:noProof/>
                <w:webHidden/>
              </w:rPr>
              <w:fldChar w:fldCharType="begin"/>
            </w:r>
            <w:r w:rsidR="0064317C">
              <w:rPr>
                <w:noProof/>
                <w:webHidden/>
              </w:rPr>
              <w:instrText xml:space="preserve"> PAGEREF _Toc228478326 \h </w:instrText>
            </w:r>
            <w:r w:rsidR="0064317C">
              <w:rPr>
                <w:noProof/>
                <w:webHidden/>
              </w:rPr>
            </w:r>
            <w:r w:rsidR="0064317C">
              <w:rPr>
                <w:noProof/>
                <w:webHidden/>
              </w:rPr>
              <w:fldChar w:fldCharType="separate"/>
            </w:r>
            <w:r w:rsidR="0064317C">
              <w:rPr>
                <w:noProof/>
                <w:webHidden/>
              </w:rPr>
              <w:t>iii</w:t>
            </w:r>
            <w:r w:rsidR="0064317C">
              <w:rPr>
                <w:noProof/>
                <w:webHidden/>
              </w:rPr>
              <w:fldChar w:fldCharType="end"/>
            </w:r>
          </w:hyperlink>
        </w:p>
        <w:p w14:paraId="43FC6344" w14:textId="09752841" w:rsidR="0064317C" w:rsidRDefault="0064317C">
          <w:pPr>
            <w:pStyle w:val="TOC1"/>
            <w:tabs>
              <w:tab w:val="right" w:leader="dot" w:pos="9016"/>
            </w:tabs>
            <w:rPr>
              <w:rFonts w:eastAsiaTheme="minorEastAsia"/>
              <w:noProof/>
              <w:kern w:val="2"/>
              <w:sz w:val="24"/>
              <w:szCs w:val="24"/>
              <w:lang w:eastAsia="zh-CN"/>
              <w14:ligatures w14:val="standardContextual"/>
            </w:rPr>
          </w:pPr>
          <w:hyperlink w:anchor="_Toc228478327" w:history="1">
            <w:r w:rsidRPr="0057309D">
              <w:rPr>
                <w:rStyle w:val="Hyperlink"/>
                <w:noProof/>
              </w:rPr>
              <w:t>Declaration</w:t>
            </w:r>
            <w:r>
              <w:rPr>
                <w:noProof/>
                <w:webHidden/>
              </w:rPr>
              <w:tab/>
            </w:r>
            <w:r>
              <w:rPr>
                <w:noProof/>
                <w:webHidden/>
              </w:rPr>
              <w:fldChar w:fldCharType="begin"/>
            </w:r>
            <w:r>
              <w:rPr>
                <w:noProof/>
                <w:webHidden/>
              </w:rPr>
              <w:instrText xml:space="preserve"> PAGEREF _Toc228478327 \h </w:instrText>
            </w:r>
            <w:r>
              <w:rPr>
                <w:noProof/>
                <w:webHidden/>
              </w:rPr>
            </w:r>
            <w:r>
              <w:rPr>
                <w:noProof/>
                <w:webHidden/>
              </w:rPr>
              <w:fldChar w:fldCharType="separate"/>
            </w:r>
            <w:r>
              <w:rPr>
                <w:noProof/>
                <w:webHidden/>
              </w:rPr>
              <w:t>iv</w:t>
            </w:r>
            <w:r>
              <w:rPr>
                <w:noProof/>
                <w:webHidden/>
              </w:rPr>
              <w:fldChar w:fldCharType="end"/>
            </w:r>
          </w:hyperlink>
        </w:p>
        <w:p w14:paraId="4478F8DA" w14:textId="0DBAB3EA" w:rsidR="0064317C" w:rsidRDefault="0064317C">
          <w:pPr>
            <w:pStyle w:val="TOC1"/>
            <w:tabs>
              <w:tab w:val="left" w:pos="440"/>
              <w:tab w:val="right" w:leader="dot" w:pos="9016"/>
            </w:tabs>
            <w:rPr>
              <w:rFonts w:eastAsiaTheme="minorEastAsia"/>
              <w:noProof/>
              <w:kern w:val="2"/>
              <w:sz w:val="24"/>
              <w:szCs w:val="24"/>
              <w:lang w:eastAsia="zh-CN"/>
              <w14:ligatures w14:val="standardContextual"/>
            </w:rPr>
          </w:pPr>
          <w:hyperlink w:anchor="_Toc228478328" w:history="1">
            <w:r w:rsidRPr="0057309D">
              <w:rPr>
                <w:rStyle w:val="Hyperlink"/>
                <w:noProof/>
              </w:rPr>
              <w:t>1</w:t>
            </w:r>
            <w:r>
              <w:rPr>
                <w:rFonts w:eastAsiaTheme="minorEastAsia"/>
                <w:noProof/>
                <w:kern w:val="2"/>
                <w:sz w:val="24"/>
                <w:szCs w:val="24"/>
                <w:lang w:eastAsia="zh-CN"/>
                <w14:ligatures w14:val="standardContextual"/>
              </w:rPr>
              <w:tab/>
            </w:r>
            <w:r w:rsidRPr="0057309D">
              <w:rPr>
                <w:rStyle w:val="Hyperlink"/>
                <w:noProof/>
              </w:rPr>
              <w:t>Introduction</w:t>
            </w:r>
            <w:r>
              <w:rPr>
                <w:noProof/>
                <w:webHidden/>
              </w:rPr>
              <w:tab/>
            </w:r>
            <w:r>
              <w:rPr>
                <w:noProof/>
                <w:webHidden/>
              </w:rPr>
              <w:fldChar w:fldCharType="begin"/>
            </w:r>
            <w:r>
              <w:rPr>
                <w:noProof/>
                <w:webHidden/>
              </w:rPr>
              <w:instrText xml:space="preserve"> PAGEREF _Toc228478328 \h </w:instrText>
            </w:r>
            <w:r>
              <w:rPr>
                <w:noProof/>
                <w:webHidden/>
              </w:rPr>
            </w:r>
            <w:r>
              <w:rPr>
                <w:noProof/>
                <w:webHidden/>
              </w:rPr>
              <w:fldChar w:fldCharType="separate"/>
            </w:r>
            <w:r>
              <w:rPr>
                <w:noProof/>
                <w:webHidden/>
              </w:rPr>
              <w:t>1</w:t>
            </w:r>
            <w:r>
              <w:rPr>
                <w:noProof/>
                <w:webHidden/>
              </w:rPr>
              <w:fldChar w:fldCharType="end"/>
            </w:r>
          </w:hyperlink>
        </w:p>
        <w:p w14:paraId="6FEF922B" w14:textId="3E3ADB1D"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29" w:history="1">
            <w:r w:rsidRPr="0057309D">
              <w:rPr>
                <w:rStyle w:val="Hyperlink"/>
                <w:noProof/>
              </w:rPr>
              <w:t>1.1</w:t>
            </w:r>
            <w:r>
              <w:rPr>
                <w:rFonts w:eastAsiaTheme="minorEastAsia"/>
                <w:noProof/>
                <w:kern w:val="2"/>
                <w:sz w:val="24"/>
                <w:szCs w:val="24"/>
                <w:lang w:eastAsia="zh-CN"/>
                <w14:ligatures w14:val="standardContextual"/>
              </w:rPr>
              <w:tab/>
            </w:r>
            <w:r w:rsidRPr="0057309D">
              <w:rPr>
                <w:rStyle w:val="Hyperlink"/>
                <w:noProof/>
              </w:rPr>
              <w:t>Problem Statement and Scope</w:t>
            </w:r>
            <w:r>
              <w:rPr>
                <w:noProof/>
                <w:webHidden/>
              </w:rPr>
              <w:tab/>
            </w:r>
            <w:r>
              <w:rPr>
                <w:noProof/>
                <w:webHidden/>
              </w:rPr>
              <w:fldChar w:fldCharType="begin"/>
            </w:r>
            <w:r>
              <w:rPr>
                <w:noProof/>
                <w:webHidden/>
              </w:rPr>
              <w:instrText xml:space="preserve"> PAGEREF _Toc228478329 \h </w:instrText>
            </w:r>
            <w:r>
              <w:rPr>
                <w:noProof/>
                <w:webHidden/>
              </w:rPr>
            </w:r>
            <w:r>
              <w:rPr>
                <w:noProof/>
                <w:webHidden/>
              </w:rPr>
              <w:fldChar w:fldCharType="separate"/>
            </w:r>
            <w:r>
              <w:rPr>
                <w:noProof/>
                <w:webHidden/>
              </w:rPr>
              <w:t>1</w:t>
            </w:r>
            <w:r>
              <w:rPr>
                <w:noProof/>
                <w:webHidden/>
              </w:rPr>
              <w:fldChar w:fldCharType="end"/>
            </w:r>
          </w:hyperlink>
        </w:p>
        <w:p w14:paraId="54C766B1" w14:textId="33B3C5A6"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30" w:history="1">
            <w:r w:rsidRPr="0057309D">
              <w:rPr>
                <w:rStyle w:val="Hyperlink"/>
                <w:noProof/>
              </w:rPr>
              <w:t>1.2</w:t>
            </w:r>
            <w:r>
              <w:rPr>
                <w:rFonts w:eastAsiaTheme="minorEastAsia"/>
                <w:noProof/>
                <w:kern w:val="2"/>
                <w:sz w:val="24"/>
                <w:szCs w:val="24"/>
                <w:lang w:eastAsia="zh-CN"/>
                <w14:ligatures w14:val="standardContextual"/>
              </w:rPr>
              <w:tab/>
            </w:r>
            <w:r w:rsidRPr="0057309D">
              <w:rPr>
                <w:rStyle w:val="Hyperlink"/>
                <w:noProof/>
              </w:rPr>
              <w:t>Approach and Methodology</w:t>
            </w:r>
            <w:r>
              <w:rPr>
                <w:noProof/>
                <w:webHidden/>
              </w:rPr>
              <w:tab/>
            </w:r>
            <w:r>
              <w:rPr>
                <w:noProof/>
                <w:webHidden/>
              </w:rPr>
              <w:fldChar w:fldCharType="begin"/>
            </w:r>
            <w:r>
              <w:rPr>
                <w:noProof/>
                <w:webHidden/>
              </w:rPr>
              <w:instrText xml:space="preserve"> PAGEREF _Toc228478330 \h </w:instrText>
            </w:r>
            <w:r>
              <w:rPr>
                <w:noProof/>
                <w:webHidden/>
              </w:rPr>
            </w:r>
            <w:r>
              <w:rPr>
                <w:noProof/>
                <w:webHidden/>
              </w:rPr>
              <w:fldChar w:fldCharType="separate"/>
            </w:r>
            <w:r>
              <w:rPr>
                <w:noProof/>
                <w:webHidden/>
              </w:rPr>
              <w:t>2</w:t>
            </w:r>
            <w:r>
              <w:rPr>
                <w:noProof/>
                <w:webHidden/>
              </w:rPr>
              <w:fldChar w:fldCharType="end"/>
            </w:r>
          </w:hyperlink>
        </w:p>
        <w:p w14:paraId="00BB83E0" w14:textId="5D9A94DF"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31" w:history="1">
            <w:r w:rsidRPr="0057309D">
              <w:rPr>
                <w:rStyle w:val="Hyperlink"/>
                <w:noProof/>
                <w:lang w:val="en-GB"/>
              </w:rPr>
              <w:t>1.3</w:t>
            </w:r>
            <w:r>
              <w:rPr>
                <w:rFonts w:eastAsiaTheme="minorEastAsia"/>
                <w:noProof/>
                <w:kern w:val="2"/>
                <w:sz w:val="24"/>
                <w:szCs w:val="24"/>
                <w:lang w:eastAsia="zh-CN"/>
                <w14:ligatures w14:val="standardContextual"/>
              </w:rPr>
              <w:tab/>
            </w:r>
            <w:r w:rsidRPr="0057309D">
              <w:rPr>
                <w:rStyle w:val="Hyperlink"/>
                <w:noProof/>
              </w:rPr>
              <w:t>Evaluation Strategy</w:t>
            </w:r>
            <w:r>
              <w:rPr>
                <w:noProof/>
                <w:webHidden/>
              </w:rPr>
              <w:tab/>
            </w:r>
            <w:r>
              <w:rPr>
                <w:noProof/>
                <w:webHidden/>
              </w:rPr>
              <w:fldChar w:fldCharType="begin"/>
            </w:r>
            <w:r>
              <w:rPr>
                <w:noProof/>
                <w:webHidden/>
              </w:rPr>
              <w:instrText xml:space="preserve"> PAGEREF _Toc228478331 \h </w:instrText>
            </w:r>
            <w:r>
              <w:rPr>
                <w:noProof/>
                <w:webHidden/>
              </w:rPr>
            </w:r>
            <w:r>
              <w:rPr>
                <w:noProof/>
                <w:webHidden/>
              </w:rPr>
              <w:fldChar w:fldCharType="separate"/>
            </w:r>
            <w:r>
              <w:rPr>
                <w:noProof/>
                <w:webHidden/>
              </w:rPr>
              <w:t>2</w:t>
            </w:r>
            <w:r>
              <w:rPr>
                <w:noProof/>
                <w:webHidden/>
              </w:rPr>
              <w:fldChar w:fldCharType="end"/>
            </w:r>
          </w:hyperlink>
        </w:p>
        <w:p w14:paraId="34BEC73F" w14:textId="628E26AD"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32" w:history="1">
            <w:r w:rsidRPr="0057309D">
              <w:rPr>
                <w:rStyle w:val="Hyperlink"/>
                <w:noProof/>
              </w:rPr>
              <w:t>1.4</w:t>
            </w:r>
            <w:r>
              <w:rPr>
                <w:rFonts w:eastAsiaTheme="minorEastAsia"/>
                <w:noProof/>
                <w:kern w:val="2"/>
                <w:sz w:val="24"/>
                <w:szCs w:val="24"/>
                <w:lang w:eastAsia="zh-CN"/>
                <w14:ligatures w14:val="standardContextual"/>
              </w:rPr>
              <w:tab/>
            </w:r>
            <w:r w:rsidRPr="0057309D">
              <w:rPr>
                <w:rStyle w:val="Hyperlink"/>
                <w:noProof/>
              </w:rPr>
              <w:t>Broader Impact</w:t>
            </w:r>
            <w:r>
              <w:rPr>
                <w:noProof/>
                <w:webHidden/>
              </w:rPr>
              <w:tab/>
            </w:r>
            <w:r>
              <w:rPr>
                <w:noProof/>
                <w:webHidden/>
              </w:rPr>
              <w:fldChar w:fldCharType="begin"/>
            </w:r>
            <w:r>
              <w:rPr>
                <w:noProof/>
                <w:webHidden/>
              </w:rPr>
              <w:instrText xml:space="preserve"> PAGEREF _Toc228478332 \h </w:instrText>
            </w:r>
            <w:r>
              <w:rPr>
                <w:noProof/>
                <w:webHidden/>
              </w:rPr>
            </w:r>
            <w:r>
              <w:rPr>
                <w:noProof/>
                <w:webHidden/>
              </w:rPr>
              <w:fldChar w:fldCharType="separate"/>
            </w:r>
            <w:r>
              <w:rPr>
                <w:noProof/>
                <w:webHidden/>
              </w:rPr>
              <w:t>3</w:t>
            </w:r>
            <w:r>
              <w:rPr>
                <w:noProof/>
                <w:webHidden/>
              </w:rPr>
              <w:fldChar w:fldCharType="end"/>
            </w:r>
          </w:hyperlink>
        </w:p>
        <w:p w14:paraId="15EE8F70" w14:textId="6A1F5504"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33" w:history="1">
            <w:r w:rsidRPr="0057309D">
              <w:rPr>
                <w:rStyle w:val="Hyperlink"/>
                <w:noProof/>
              </w:rPr>
              <w:t>1.5</w:t>
            </w:r>
            <w:r>
              <w:rPr>
                <w:rFonts w:eastAsiaTheme="minorEastAsia"/>
                <w:noProof/>
                <w:kern w:val="2"/>
                <w:sz w:val="24"/>
                <w:szCs w:val="24"/>
                <w:lang w:eastAsia="zh-CN"/>
                <w14:ligatures w14:val="standardContextual"/>
              </w:rPr>
              <w:tab/>
            </w:r>
            <w:r w:rsidRPr="0057309D">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_Toc228478333 \h </w:instrText>
            </w:r>
            <w:r>
              <w:rPr>
                <w:noProof/>
                <w:webHidden/>
              </w:rPr>
            </w:r>
            <w:r>
              <w:rPr>
                <w:noProof/>
                <w:webHidden/>
              </w:rPr>
              <w:fldChar w:fldCharType="separate"/>
            </w:r>
            <w:r>
              <w:rPr>
                <w:noProof/>
                <w:webHidden/>
              </w:rPr>
              <w:t>3</w:t>
            </w:r>
            <w:r>
              <w:rPr>
                <w:noProof/>
                <w:webHidden/>
              </w:rPr>
              <w:fldChar w:fldCharType="end"/>
            </w:r>
          </w:hyperlink>
        </w:p>
        <w:p w14:paraId="7C01689B" w14:textId="52AEAD23"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34" w:history="1">
            <w:r w:rsidRPr="0057309D">
              <w:rPr>
                <w:rStyle w:val="Hyperlink"/>
                <w:noProof/>
                <w:lang w:val="en-GB"/>
              </w:rPr>
              <w:t>1.6</w:t>
            </w:r>
            <w:r>
              <w:rPr>
                <w:rFonts w:eastAsiaTheme="minorEastAsia"/>
                <w:noProof/>
                <w:kern w:val="2"/>
                <w:sz w:val="24"/>
                <w:szCs w:val="24"/>
                <w:lang w:eastAsia="zh-CN"/>
                <w14:ligatures w14:val="standardContextual"/>
              </w:rPr>
              <w:tab/>
            </w:r>
            <w:r w:rsidRPr="0057309D">
              <w:rPr>
                <w:rStyle w:val="Hyperlink"/>
                <w:noProof/>
              </w:rPr>
              <w:t>Structure of the Report</w:t>
            </w:r>
            <w:r>
              <w:rPr>
                <w:noProof/>
                <w:webHidden/>
              </w:rPr>
              <w:tab/>
            </w:r>
            <w:r>
              <w:rPr>
                <w:noProof/>
                <w:webHidden/>
              </w:rPr>
              <w:fldChar w:fldCharType="begin"/>
            </w:r>
            <w:r>
              <w:rPr>
                <w:noProof/>
                <w:webHidden/>
              </w:rPr>
              <w:instrText xml:space="preserve"> PAGEREF _Toc228478334 \h </w:instrText>
            </w:r>
            <w:r>
              <w:rPr>
                <w:noProof/>
                <w:webHidden/>
              </w:rPr>
            </w:r>
            <w:r>
              <w:rPr>
                <w:noProof/>
                <w:webHidden/>
              </w:rPr>
              <w:fldChar w:fldCharType="separate"/>
            </w:r>
            <w:r>
              <w:rPr>
                <w:noProof/>
                <w:webHidden/>
              </w:rPr>
              <w:t>4</w:t>
            </w:r>
            <w:r>
              <w:rPr>
                <w:noProof/>
                <w:webHidden/>
              </w:rPr>
              <w:fldChar w:fldCharType="end"/>
            </w:r>
          </w:hyperlink>
        </w:p>
        <w:p w14:paraId="5D16EB3F" w14:textId="15A7B4CD" w:rsidR="0064317C" w:rsidRDefault="0064317C">
          <w:pPr>
            <w:pStyle w:val="TOC1"/>
            <w:tabs>
              <w:tab w:val="left" w:pos="440"/>
              <w:tab w:val="right" w:leader="dot" w:pos="9016"/>
            </w:tabs>
            <w:rPr>
              <w:rFonts w:eastAsiaTheme="minorEastAsia"/>
              <w:noProof/>
              <w:kern w:val="2"/>
              <w:sz w:val="24"/>
              <w:szCs w:val="24"/>
              <w:lang w:eastAsia="zh-CN"/>
              <w14:ligatures w14:val="standardContextual"/>
            </w:rPr>
          </w:pPr>
          <w:hyperlink w:anchor="_Toc228478335" w:history="1">
            <w:r w:rsidRPr="0057309D">
              <w:rPr>
                <w:rStyle w:val="Hyperlink"/>
                <w:noProof/>
              </w:rPr>
              <w:t>2</w:t>
            </w:r>
            <w:r>
              <w:rPr>
                <w:rFonts w:eastAsiaTheme="minorEastAsia"/>
                <w:noProof/>
                <w:kern w:val="2"/>
                <w:sz w:val="24"/>
                <w:szCs w:val="24"/>
                <w:lang w:eastAsia="zh-CN"/>
                <w14:ligatures w14:val="standardContextual"/>
              </w:rPr>
              <w:tab/>
            </w:r>
            <w:r w:rsidRPr="0057309D">
              <w:rPr>
                <w:rStyle w:val="Hyperlink"/>
                <w:noProof/>
              </w:rPr>
              <w:t>Technical Background</w:t>
            </w:r>
            <w:r>
              <w:rPr>
                <w:noProof/>
                <w:webHidden/>
              </w:rPr>
              <w:tab/>
            </w:r>
            <w:r>
              <w:rPr>
                <w:noProof/>
                <w:webHidden/>
              </w:rPr>
              <w:fldChar w:fldCharType="begin"/>
            </w:r>
            <w:r>
              <w:rPr>
                <w:noProof/>
                <w:webHidden/>
              </w:rPr>
              <w:instrText xml:space="preserve"> PAGEREF _Toc228478335 \h </w:instrText>
            </w:r>
            <w:r>
              <w:rPr>
                <w:noProof/>
                <w:webHidden/>
              </w:rPr>
            </w:r>
            <w:r>
              <w:rPr>
                <w:noProof/>
                <w:webHidden/>
              </w:rPr>
              <w:fldChar w:fldCharType="separate"/>
            </w:r>
            <w:r>
              <w:rPr>
                <w:noProof/>
                <w:webHidden/>
              </w:rPr>
              <w:t>4</w:t>
            </w:r>
            <w:r>
              <w:rPr>
                <w:noProof/>
                <w:webHidden/>
              </w:rPr>
              <w:fldChar w:fldCharType="end"/>
            </w:r>
          </w:hyperlink>
        </w:p>
        <w:p w14:paraId="534BA587" w14:textId="0B352EC0"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36" w:history="1">
            <w:r w:rsidRPr="0057309D">
              <w:rPr>
                <w:rStyle w:val="Hyperlink"/>
                <w:noProof/>
              </w:rPr>
              <w:t>2.1</w:t>
            </w:r>
            <w:r>
              <w:rPr>
                <w:rFonts w:eastAsiaTheme="minorEastAsia"/>
                <w:noProof/>
                <w:kern w:val="2"/>
                <w:sz w:val="24"/>
                <w:szCs w:val="24"/>
                <w:lang w:eastAsia="zh-CN"/>
                <w14:ligatures w14:val="standardContextual"/>
              </w:rPr>
              <w:tab/>
            </w:r>
            <w:r w:rsidRPr="0057309D">
              <w:rPr>
                <w:rStyle w:val="Hyperlink"/>
                <w:noProof/>
              </w:rPr>
              <w:t>DC-DC Converter Fundamentals</w:t>
            </w:r>
            <w:r>
              <w:rPr>
                <w:noProof/>
                <w:webHidden/>
              </w:rPr>
              <w:tab/>
            </w:r>
            <w:r>
              <w:rPr>
                <w:noProof/>
                <w:webHidden/>
              </w:rPr>
              <w:fldChar w:fldCharType="begin"/>
            </w:r>
            <w:r>
              <w:rPr>
                <w:noProof/>
                <w:webHidden/>
              </w:rPr>
              <w:instrText xml:space="preserve"> PAGEREF _Toc228478336 \h </w:instrText>
            </w:r>
            <w:r>
              <w:rPr>
                <w:noProof/>
                <w:webHidden/>
              </w:rPr>
            </w:r>
            <w:r>
              <w:rPr>
                <w:noProof/>
                <w:webHidden/>
              </w:rPr>
              <w:fldChar w:fldCharType="separate"/>
            </w:r>
            <w:r>
              <w:rPr>
                <w:noProof/>
                <w:webHidden/>
              </w:rPr>
              <w:t>5</w:t>
            </w:r>
            <w:r>
              <w:rPr>
                <w:noProof/>
                <w:webHidden/>
              </w:rPr>
              <w:fldChar w:fldCharType="end"/>
            </w:r>
          </w:hyperlink>
        </w:p>
        <w:p w14:paraId="181A1D7D" w14:textId="043525D7"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37" w:history="1">
            <w:r w:rsidRPr="0057309D">
              <w:rPr>
                <w:rStyle w:val="Hyperlink"/>
                <w:noProof/>
              </w:rPr>
              <w:t>2.2</w:t>
            </w:r>
            <w:r>
              <w:rPr>
                <w:rFonts w:eastAsiaTheme="minorEastAsia"/>
                <w:noProof/>
                <w:kern w:val="2"/>
                <w:sz w:val="24"/>
                <w:szCs w:val="24"/>
                <w:lang w:eastAsia="zh-CN"/>
                <w14:ligatures w14:val="standardContextual"/>
              </w:rPr>
              <w:tab/>
            </w:r>
            <w:r w:rsidRPr="0057309D">
              <w:rPr>
                <w:rStyle w:val="Hyperlink"/>
                <w:noProof/>
              </w:rPr>
              <w:t>Boost Converter Operating Principle</w:t>
            </w:r>
            <w:r>
              <w:rPr>
                <w:noProof/>
                <w:webHidden/>
              </w:rPr>
              <w:tab/>
            </w:r>
            <w:r>
              <w:rPr>
                <w:noProof/>
                <w:webHidden/>
              </w:rPr>
              <w:fldChar w:fldCharType="begin"/>
            </w:r>
            <w:r>
              <w:rPr>
                <w:noProof/>
                <w:webHidden/>
              </w:rPr>
              <w:instrText xml:space="preserve"> PAGEREF _Toc228478337 \h </w:instrText>
            </w:r>
            <w:r>
              <w:rPr>
                <w:noProof/>
                <w:webHidden/>
              </w:rPr>
            </w:r>
            <w:r>
              <w:rPr>
                <w:noProof/>
                <w:webHidden/>
              </w:rPr>
              <w:fldChar w:fldCharType="separate"/>
            </w:r>
            <w:r>
              <w:rPr>
                <w:noProof/>
                <w:webHidden/>
              </w:rPr>
              <w:t>6</w:t>
            </w:r>
            <w:r>
              <w:rPr>
                <w:noProof/>
                <w:webHidden/>
              </w:rPr>
              <w:fldChar w:fldCharType="end"/>
            </w:r>
          </w:hyperlink>
        </w:p>
        <w:p w14:paraId="3CE9F809" w14:textId="491700AC" w:rsidR="0064317C" w:rsidRDefault="0064317C">
          <w:pPr>
            <w:pStyle w:val="TOC3"/>
            <w:tabs>
              <w:tab w:val="left" w:pos="1200"/>
              <w:tab w:val="right" w:leader="dot" w:pos="9016"/>
            </w:tabs>
            <w:rPr>
              <w:rFonts w:eastAsiaTheme="minorEastAsia"/>
              <w:noProof/>
              <w:kern w:val="2"/>
              <w:sz w:val="24"/>
              <w:szCs w:val="24"/>
              <w:lang w:eastAsia="zh-CN"/>
              <w14:ligatures w14:val="standardContextual"/>
            </w:rPr>
          </w:pPr>
          <w:hyperlink w:anchor="_Toc228478338" w:history="1">
            <w:r w:rsidRPr="0057309D">
              <w:rPr>
                <w:rStyle w:val="Hyperlink"/>
                <w:noProof/>
              </w:rPr>
              <w:t>2.2.1</w:t>
            </w:r>
            <w:r>
              <w:rPr>
                <w:rFonts w:eastAsiaTheme="minorEastAsia"/>
                <w:noProof/>
                <w:kern w:val="2"/>
                <w:sz w:val="24"/>
                <w:szCs w:val="24"/>
                <w:lang w:eastAsia="zh-CN"/>
                <w14:ligatures w14:val="standardContextual"/>
              </w:rPr>
              <w:tab/>
            </w:r>
            <w:r w:rsidRPr="0057309D">
              <w:rPr>
                <w:rStyle w:val="Hyperlink"/>
                <w:noProof/>
              </w:rPr>
              <w:t>Circuit Topology and Switching Intervals</w:t>
            </w:r>
            <w:r>
              <w:rPr>
                <w:noProof/>
                <w:webHidden/>
              </w:rPr>
              <w:tab/>
            </w:r>
            <w:r>
              <w:rPr>
                <w:noProof/>
                <w:webHidden/>
              </w:rPr>
              <w:fldChar w:fldCharType="begin"/>
            </w:r>
            <w:r>
              <w:rPr>
                <w:noProof/>
                <w:webHidden/>
              </w:rPr>
              <w:instrText xml:space="preserve"> PAGEREF _Toc228478338 \h </w:instrText>
            </w:r>
            <w:r>
              <w:rPr>
                <w:noProof/>
                <w:webHidden/>
              </w:rPr>
            </w:r>
            <w:r>
              <w:rPr>
                <w:noProof/>
                <w:webHidden/>
              </w:rPr>
              <w:fldChar w:fldCharType="separate"/>
            </w:r>
            <w:r>
              <w:rPr>
                <w:noProof/>
                <w:webHidden/>
              </w:rPr>
              <w:t>6</w:t>
            </w:r>
            <w:r>
              <w:rPr>
                <w:noProof/>
                <w:webHidden/>
              </w:rPr>
              <w:fldChar w:fldCharType="end"/>
            </w:r>
          </w:hyperlink>
        </w:p>
        <w:p w14:paraId="76DD50E0" w14:textId="13E76B32" w:rsidR="0064317C" w:rsidRDefault="0064317C">
          <w:pPr>
            <w:pStyle w:val="TOC3"/>
            <w:tabs>
              <w:tab w:val="left" w:pos="1200"/>
              <w:tab w:val="right" w:leader="dot" w:pos="9016"/>
            </w:tabs>
            <w:rPr>
              <w:rFonts w:eastAsiaTheme="minorEastAsia"/>
              <w:noProof/>
              <w:kern w:val="2"/>
              <w:sz w:val="24"/>
              <w:szCs w:val="24"/>
              <w:lang w:eastAsia="zh-CN"/>
              <w14:ligatures w14:val="standardContextual"/>
            </w:rPr>
          </w:pPr>
          <w:hyperlink w:anchor="_Toc228478339" w:history="1">
            <w:r w:rsidRPr="0057309D">
              <w:rPr>
                <w:rStyle w:val="Hyperlink"/>
                <w:noProof/>
              </w:rPr>
              <w:t>2.2.2</w:t>
            </w:r>
            <w:r>
              <w:rPr>
                <w:rFonts w:eastAsiaTheme="minorEastAsia"/>
                <w:noProof/>
                <w:kern w:val="2"/>
                <w:sz w:val="24"/>
                <w:szCs w:val="24"/>
                <w:lang w:eastAsia="zh-CN"/>
                <w14:ligatures w14:val="standardContextual"/>
              </w:rPr>
              <w:tab/>
            </w:r>
            <w:r w:rsidRPr="0057309D">
              <w:rPr>
                <w:rStyle w:val="Hyperlink"/>
                <w:noProof/>
              </w:rPr>
              <w:t>Voltage Transfer Ratio from Volt-Second Balance</w:t>
            </w:r>
            <w:r>
              <w:rPr>
                <w:noProof/>
                <w:webHidden/>
              </w:rPr>
              <w:tab/>
            </w:r>
            <w:r>
              <w:rPr>
                <w:noProof/>
                <w:webHidden/>
              </w:rPr>
              <w:fldChar w:fldCharType="begin"/>
            </w:r>
            <w:r>
              <w:rPr>
                <w:noProof/>
                <w:webHidden/>
              </w:rPr>
              <w:instrText xml:space="preserve"> PAGEREF _Toc228478339 \h </w:instrText>
            </w:r>
            <w:r>
              <w:rPr>
                <w:noProof/>
                <w:webHidden/>
              </w:rPr>
            </w:r>
            <w:r>
              <w:rPr>
                <w:noProof/>
                <w:webHidden/>
              </w:rPr>
              <w:fldChar w:fldCharType="separate"/>
            </w:r>
            <w:r>
              <w:rPr>
                <w:noProof/>
                <w:webHidden/>
              </w:rPr>
              <w:t>7</w:t>
            </w:r>
            <w:r>
              <w:rPr>
                <w:noProof/>
                <w:webHidden/>
              </w:rPr>
              <w:fldChar w:fldCharType="end"/>
            </w:r>
          </w:hyperlink>
        </w:p>
        <w:p w14:paraId="237498E3" w14:textId="418A08B5" w:rsidR="0064317C" w:rsidRDefault="0064317C">
          <w:pPr>
            <w:pStyle w:val="TOC3"/>
            <w:tabs>
              <w:tab w:val="left" w:pos="1200"/>
              <w:tab w:val="right" w:leader="dot" w:pos="9016"/>
            </w:tabs>
            <w:rPr>
              <w:rFonts w:eastAsiaTheme="minorEastAsia"/>
              <w:noProof/>
              <w:kern w:val="2"/>
              <w:sz w:val="24"/>
              <w:szCs w:val="24"/>
              <w:lang w:eastAsia="zh-CN"/>
              <w14:ligatures w14:val="standardContextual"/>
            </w:rPr>
          </w:pPr>
          <w:hyperlink w:anchor="_Toc228478340" w:history="1">
            <w:r w:rsidRPr="0057309D">
              <w:rPr>
                <w:rStyle w:val="Hyperlink"/>
                <w:noProof/>
              </w:rPr>
              <w:t>2.2.3</w:t>
            </w:r>
            <w:r>
              <w:rPr>
                <w:rFonts w:eastAsiaTheme="minorEastAsia"/>
                <w:noProof/>
                <w:kern w:val="2"/>
                <w:sz w:val="24"/>
                <w:szCs w:val="24"/>
                <w:lang w:eastAsia="zh-CN"/>
                <w14:ligatures w14:val="standardContextual"/>
              </w:rPr>
              <w:tab/>
            </w:r>
            <w:r w:rsidRPr="0057309D">
              <w:rPr>
                <w:rStyle w:val="Hyperlink"/>
                <w:noProof/>
              </w:rPr>
              <w:t>Inductor Current Waveform and Ripple</w:t>
            </w:r>
            <w:r>
              <w:rPr>
                <w:noProof/>
                <w:webHidden/>
              </w:rPr>
              <w:tab/>
            </w:r>
            <w:r>
              <w:rPr>
                <w:noProof/>
                <w:webHidden/>
              </w:rPr>
              <w:fldChar w:fldCharType="begin"/>
            </w:r>
            <w:r>
              <w:rPr>
                <w:noProof/>
                <w:webHidden/>
              </w:rPr>
              <w:instrText xml:space="preserve"> PAGEREF _Toc228478340 \h </w:instrText>
            </w:r>
            <w:r>
              <w:rPr>
                <w:noProof/>
                <w:webHidden/>
              </w:rPr>
            </w:r>
            <w:r>
              <w:rPr>
                <w:noProof/>
                <w:webHidden/>
              </w:rPr>
              <w:fldChar w:fldCharType="separate"/>
            </w:r>
            <w:r>
              <w:rPr>
                <w:noProof/>
                <w:webHidden/>
              </w:rPr>
              <w:t>7</w:t>
            </w:r>
            <w:r>
              <w:rPr>
                <w:noProof/>
                <w:webHidden/>
              </w:rPr>
              <w:fldChar w:fldCharType="end"/>
            </w:r>
          </w:hyperlink>
        </w:p>
        <w:p w14:paraId="4B1A0B84" w14:textId="3A6C1279" w:rsidR="0064317C" w:rsidRDefault="0064317C">
          <w:pPr>
            <w:pStyle w:val="TOC3"/>
            <w:tabs>
              <w:tab w:val="left" w:pos="1200"/>
              <w:tab w:val="right" w:leader="dot" w:pos="9016"/>
            </w:tabs>
            <w:rPr>
              <w:rFonts w:eastAsiaTheme="minorEastAsia"/>
              <w:noProof/>
              <w:kern w:val="2"/>
              <w:sz w:val="24"/>
              <w:szCs w:val="24"/>
              <w:lang w:eastAsia="zh-CN"/>
              <w14:ligatures w14:val="standardContextual"/>
            </w:rPr>
          </w:pPr>
          <w:hyperlink w:anchor="_Toc228478341" w:history="1">
            <w:r w:rsidRPr="0057309D">
              <w:rPr>
                <w:rStyle w:val="Hyperlink"/>
                <w:noProof/>
              </w:rPr>
              <w:t>2.2.4</w:t>
            </w:r>
            <w:r>
              <w:rPr>
                <w:rFonts w:eastAsiaTheme="minorEastAsia"/>
                <w:noProof/>
                <w:kern w:val="2"/>
                <w:sz w:val="24"/>
                <w:szCs w:val="24"/>
                <w:lang w:eastAsia="zh-CN"/>
                <w14:ligatures w14:val="standardContextual"/>
              </w:rPr>
              <w:tab/>
            </w:r>
            <w:r w:rsidRPr="0057309D">
              <w:rPr>
                <w:rStyle w:val="Hyperlink"/>
                <w:noProof/>
              </w:rPr>
              <w:t>Continuous Conduction Mode Boundary Condition</w:t>
            </w:r>
            <w:r>
              <w:rPr>
                <w:noProof/>
                <w:webHidden/>
              </w:rPr>
              <w:tab/>
            </w:r>
            <w:r>
              <w:rPr>
                <w:noProof/>
                <w:webHidden/>
              </w:rPr>
              <w:fldChar w:fldCharType="begin"/>
            </w:r>
            <w:r>
              <w:rPr>
                <w:noProof/>
                <w:webHidden/>
              </w:rPr>
              <w:instrText xml:space="preserve"> PAGEREF _Toc228478341 \h </w:instrText>
            </w:r>
            <w:r>
              <w:rPr>
                <w:noProof/>
                <w:webHidden/>
              </w:rPr>
            </w:r>
            <w:r>
              <w:rPr>
                <w:noProof/>
                <w:webHidden/>
              </w:rPr>
              <w:fldChar w:fldCharType="separate"/>
            </w:r>
            <w:r>
              <w:rPr>
                <w:noProof/>
                <w:webHidden/>
              </w:rPr>
              <w:t>8</w:t>
            </w:r>
            <w:r>
              <w:rPr>
                <w:noProof/>
                <w:webHidden/>
              </w:rPr>
              <w:fldChar w:fldCharType="end"/>
            </w:r>
          </w:hyperlink>
        </w:p>
        <w:p w14:paraId="413892A2" w14:textId="234326C2" w:rsidR="0064317C" w:rsidRDefault="0064317C">
          <w:pPr>
            <w:pStyle w:val="TOC2"/>
            <w:tabs>
              <w:tab w:val="left" w:pos="960"/>
              <w:tab w:val="right" w:leader="dot" w:pos="9016"/>
            </w:tabs>
            <w:rPr>
              <w:rFonts w:eastAsiaTheme="minorEastAsia"/>
              <w:noProof/>
              <w:kern w:val="2"/>
              <w:sz w:val="24"/>
              <w:szCs w:val="24"/>
              <w:lang w:eastAsia="zh-CN"/>
              <w14:ligatures w14:val="standardContextual"/>
            </w:rPr>
          </w:pPr>
          <w:hyperlink w:anchor="_Toc228478342" w:history="1">
            <w:r w:rsidRPr="0057309D">
              <w:rPr>
                <w:rStyle w:val="Hyperlink"/>
                <w:noProof/>
              </w:rPr>
              <w:t>2.3</w:t>
            </w:r>
            <w:r>
              <w:rPr>
                <w:rFonts w:eastAsiaTheme="minorEastAsia"/>
                <w:noProof/>
                <w:kern w:val="2"/>
                <w:sz w:val="24"/>
                <w:szCs w:val="24"/>
                <w:lang w:eastAsia="zh-CN"/>
                <w14:ligatures w14:val="standardContextual"/>
              </w:rPr>
              <w:tab/>
            </w:r>
            <w:r w:rsidRPr="0057309D">
              <w:rPr>
                <w:rStyle w:val="Hyperlink"/>
                <w:noProof/>
              </w:rPr>
              <w:t>Current-Mode Control and the LTC1871 Architecture</w:t>
            </w:r>
            <w:r>
              <w:rPr>
                <w:noProof/>
                <w:webHidden/>
              </w:rPr>
              <w:tab/>
            </w:r>
            <w:r>
              <w:rPr>
                <w:noProof/>
                <w:webHidden/>
              </w:rPr>
              <w:fldChar w:fldCharType="begin"/>
            </w:r>
            <w:r>
              <w:rPr>
                <w:noProof/>
                <w:webHidden/>
              </w:rPr>
              <w:instrText xml:space="preserve"> PAGEREF _Toc228478342 \h </w:instrText>
            </w:r>
            <w:r>
              <w:rPr>
                <w:noProof/>
                <w:webHidden/>
              </w:rPr>
            </w:r>
            <w:r>
              <w:rPr>
                <w:noProof/>
                <w:webHidden/>
              </w:rPr>
              <w:fldChar w:fldCharType="separate"/>
            </w:r>
            <w:r>
              <w:rPr>
                <w:noProof/>
                <w:webHidden/>
              </w:rPr>
              <w:t>9</w:t>
            </w:r>
            <w:r>
              <w:rPr>
                <w:noProof/>
                <w:webHidden/>
              </w:rPr>
              <w:fldChar w:fldCharType="end"/>
            </w:r>
          </w:hyperlink>
        </w:p>
        <w:p w14:paraId="325E15DD" w14:textId="4EACAC66" w:rsidR="0064317C" w:rsidRDefault="0064317C">
          <w:pPr>
            <w:pStyle w:val="TOC1"/>
            <w:tabs>
              <w:tab w:val="left" w:pos="440"/>
              <w:tab w:val="right" w:leader="dot" w:pos="9016"/>
            </w:tabs>
            <w:rPr>
              <w:rFonts w:eastAsiaTheme="minorEastAsia"/>
              <w:noProof/>
              <w:kern w:val="2"/>
              <w:sz w:val="24"/>
              <w:szCs w:val="24"/>
              <w:lang w:eastAsia="zh-CN"/>
              <w14:ligatures w14:val="standardContextual"/>
            </w:rPr>
          </w:pPr>
          <w:hyperlink w:anchor="_Toc228478343" w:history="1">
            <w:r w:rsidRPr="0057309D">
              <w:rPr>
                <w:rStyle w:val="Hyperlink"/>
                <w:noProof/>
              </w:rPr>
              <w:t>3</w:t>
            </w:r>
            <w:r>
              <w:rPr>
                <w:rFonts w:eastAsiaTheme="minorEastAsia"/>
                <w:noProof/>
                <w:kern w:val="2"/>
                <w:sz w:val="24"/>
                <w:szCs w:val="24"/>
                <w:lang w:eastAsia="zh-CN"/>
                <w14:ligatures w14:val="standardContextual"/>
              </w:rPr>
              <w:tab/>
            </w:r>
            <w:r w:rsidRPr="0057309D">
              <w:rPr>
                <w:rStyle w:val="Hyperlink"/>
                <w:noProof/>
              </w:rPr>
              <w:t>Body of the work</w:t>
            </w:r>
            <w:r>
              <w:rPr>
                <w:noProof/>
                <w:webHidden/>
              </w:rPr>
              <w:tab/>
            </w:r>
            <w:r>
              <w:rPr>
                <w:noProof/>
                <w:webHidden/>
              </w:rPr>
              <w:fldChar w:fldCharType="begin"/>
            </w:r>
            <w:r>
              <w:rPr>
                <w:noProof/>
                <w:webHidden/>
              </w:rPr>
              <w:instrText xml:space="preserve"> PAGEREF _Toc228478343 \h </w:instrText>
            </w:r>
            <w:r>
              <w:rPr>
                <w:noProof/>
                <w:webHidden/>
              </w:rPr>
            </w:r>
            <w:r>
              <w:rPr>
                <w:noProof/>
                <w:webHidden/>
              </w:rPr>
              <w:fldChar w:fldCharType="separate"/>
            </w:r>
            <w:r>
              <w:rPr>
                <w:noProof/>
                <w:webHidden/>
              </w:rPr>
              <w:t>11</w:t>
            </w:r>
            <w:r>
              <w:rPr>
                <w:noProof/>
                <w:webHidden/>
              </w:rPr>
              <w:fldChar w:fldCharType="end"/>
            </w:r>
          </w:hyperlink>
        </w:p>
        <w:p w14:paraId="5E797DEC" w14:textId="38444EDF" w:rsidR="0064317C" w:rsidRDefault="0064317C">
          <w:pPr>
            <w:pStyle w:val="TOC1"/>
            <w:tabs>
              <w:tab w:val="left" w:pos="440"/>
              <w:tab w:val="right" w:leader="dot" w:pos="9016"/>
            </w:tabs>
            <w:rPr>
              <w:rFonts w:eastAsiaTheme="minorEastAsia"/>
              <w:noProof/>
              <w:kern w:val="2"/>
              <w:sz w:val="24"/>
              <w:szCs w:val="24"/>
              <w:lang w:eastAsia="zh-CN"/>
              <w14:ligatures w14:val="standardContextual"/>
            </w:rPr>
          </w:pPr>
          <w:hyperlink w:anchor="_Toc228478344" w:history="1">
            <w:r w:rsidRPr="0057309D">
              <w:rPr>
                <w:rStyle w:val="Hyperlink"/>
                <w:noProof/>
              </w:rPr>
              <w:t>4</w:t>
            </w:r>
            <w:r>
              <w:rPr>
                <w:rFonts w:eastAsiaTheme="minorEastAsia"/>
                <w:noProof/>
                <w:kern w:val="2"/>
                <w:sz w:val="24"/>
                <w:szCs w:val="24"/>
                <w:lang w:eastAsia="zh-CN"/>
                <w14:ligatures w14:val="standardContextual"/>
              </w:rPr>
              <w:tab/>
            </w:r>
            <w:r w:rsidRPr="0057309D">
              <w:rPr>
                <w:rStyle w:val="Hyperlink"/>
                <w:noProof/>
              </w:rPr>
              <w:t>Conclusions and future work</w:t>
            </w:r>
            <w:r>
              <w:rPr>
                <w:noProof/>
                <w:webHidden/>
              </w:rPr>
              <w:tab/>
            </w:r>
            <w:r>
              <w:rPr>
                <w:noProof/>
                <w:webHidden/>
              </w:rPr>
              <w:fldChar w:fldCharType="begin"/>
            </w:r>
            <w:r>
              <w:rPr>
                <w:noProof/>
                <w:webHidden/>
              </w:rPr>
              <w:instrText xml:space="preserve"> PAGEREF _Toc228478344 \h </w:instrText>
            </w:r>
            <w:r>
              <w:rPr>
                <w:noProof/>
                <w:webHidden/>
              </w:rPr>
            </w:r>
            <w:r>
              <w:rPr>
                <w:noProof/>
                <w:webHidden/>
              </w:rPr>
              <w:fldChar w:fldCharType="separate"/>
            </w:r>
            <w:r>
              <w:rPr>
                <w:noProof/>
                <w:webHidden/>
              </w:rPr>
              <w:t>12</w:t>
            </w:r>
            <w:r>
              <w:rPr>
                <w:noProof/>
                <w:webHidden/>
              </w:rPr>
              <w:fldChar w:fldCharType="end"/>
            </w:r>
          </w:hyperlink>
        </w:p>
        <w:p w14:paraId="75E0C13D" w14:textId="22D336D5" w:rsidR="0064317C" w:rsidRDefault="0064317C">
          <w:pPr>
            <w:pStyle w:val="TOC1"/>
            <w:tabs>
              <w:tab w:val="right" w:leader="dot" w:pos="9016"/>
            </w:tabs>
            <w:rPr>
              <w:rFonts w:eastAsiaTheme="minorEastAsia"/>
              <w:noProof/>
              <w:kern w:val="2"/>
              <w:sz w:val="24"/>
              <w:szCs w:val="24"/>
              <w:lang w:eastAsia="zh-CN"/>
              <w14:ligatures w14:val="standardContextual"/>
            </w:rPr>
          </w:pPr>
          <w:hyperlink w:anchor="_Toc228478345" w:history="1">
            <w:r w:rsidRPr="0057309D">
              <w:rPr>
                <w:rStyle w:val="Hyperlink"/>
                <w:noProof/>
              </w:rPr>
              <w:t>Glossary of terms [OPTIONAL]</w:t>
            </w:r>
            <w:r>
              <w:rPr>
                <w:noProof/>
                <w:webHidden/>
              </w:rPr>
              <w:tab/>
            </w:r>
            <w:r>
              <w:rPr>
                <w:noProof/>
                <w:webHidden/>
              </w:rPr>
              <w:fldChar w:fldCharType="begin"/>
            </w:r>
            <w:r>
              <w:rPr>
                <w:noProof/>
                <w:webHidden/>
              </w:rPr>
              <w:instrText xml:space="preserve"> PAGEREF _Toc228478345 \h </w:instrText>
            </w:r>
            <w:r>
              <w:rPr>
                <w:noProof/>
                <w:webHidden/>
              </w:rPr>
            </w:r>
            <w:r>
              <w:rPr>
                <w:noProof/>
                <w:webHidden/>
              </w:rPr>
              <w:fldChar w:fldCharType="separate"/>
            </w:r>
            <w:r>
              <w:rPr>
                <w:noProof/>
                <w:webHidden/>
              </w:rPr>
              <w:t>13</w:t>
            </w:r>
            <w:r>
              <w:rPr>
                <w:noProof/>
                <w:webHidden/>
              </w:rPr>
              <w:fldChar w:fldCharType="end"/>
            </w:r>
          </w:hyperlink>
        </w:p>
        <w:p w14:paraId="4A6240B0" w14:textId="2B95C334" w:rsidR="0064317C" w:rsidRDefault="0064317C">
          <w:pPr>
            <w:pStyle w:val="TOC1"/>
            <w:tabs>
              <w:tab w:val="right" w:leader="dot" w:pos="9016"/>
            </w:tabs>
            <w:rPr>
              <w:rFonts w:eastAsiaTheme="minorEastAsia"/>
              <w:noProof/>
              <w:kern w:val="2"/>
              <w:sz w:val="24"/>
              <w:szCs w:val="24"/>
              <w:lang w:eastAsia="zh-CN"/>
              <w14:ligatures w14:val="standardContextual"/>
            </w:rPr>
          </w:pPr>
          <w:hyperlink w:anchor="_Toc228478346" w:history="1">
            <w:r w:rsidRPr="0057309D">
              <w:rPr>
                <w:rStyle w:val="Hyperlink"/>
                <w:noProof/>
              </w:rPr>
              <w:t>Nomenclature [OPTIONAL]</w:t>
            </w:r>
            <w:r>
              <w:rPr>
                <w:noProof/>
                <w:webHidden/>
              </w:rPr>
              <w:tab/>
            </w:r>
            <w:r>
              <w:rPr>
                <w:noProof/>
                <w:webHidden/>
              </w:rPr>
              <w:fldChar w:fldCharType="begin"/>
            </w:r>
            <w:r>
              <w:rPr>
                <w:noProof/>
                <w:webHidden/>
              </w:rPr>
              <w:instrText xml:space="preserve"> PAGEREF _Toc228478346 \h </w:instrText>
            </w:r>
            <w:r>
              <w:rPr>
                <w:noProof/>
                <w:webHidden/>
              </w:rPr>
            </w:r>
            <w:r>
              <w:rPr>
                <w:noProof/>
                <w:webHidden/>
              </w:rPr>
              <w:fldChar w:fldCharType="separate"/>
            </w:r>
            <w:r>
              <w:rPr>
                <w:noProof/>
                <w:webHidden/>
              </w:rPr>
              <w:t>13</w:t>
            </w:r>
            <w:r>
              <w:rPr>
                <w:noProof/>
                <w:webHidden/>
              </w:rPr>
              <w:fldChar w:fldCharType="end"/>
            </w:r>
          </w:hyperlink>
        </w:p>
        <w:p w14:paraId="36587FC6" w14:textId="488AA6BC" w:rsidR="0064317C" w:rsidRDefault="0064317C">
          <w:pPr>
            <w:pStyle w:val="TOC1"/>
            <w:tabs>
              <w:tab w:val="right" w:leader="dot" w:pos="9016"/>
            </w:tabs>
            <w:rPr>
              <w:rFonts w:eastAsiaTheme="minorEastAsia"/>
              <w:noProof/>
              <w:kern w:val="2"/>
              <w:sz w:val="24"/>
              <w:szCs w:val="24"/>
              <w:lang w:eastAsia="zh-CN"/>
              <w14:ligatures w14:val="standardContextual"/>
            </w:rPr>
          </w:pPr>
          <w:hyperlink w:anchor="_Toc228478347" w:history="1">
            <w:r w:rsidRPr="0057309D">
              <w:rPr>
                <w:rStyle w:val="Hyperlink"/>
                <w:noProof/>
              </w:rPr>
              <w:t>References</w:t>
            </w:r>
            <w:r>
              <w:rPr>
                <w:noProof/>
                <w:webHidden/>
              </w:rPr>
              <w:tab/>
            </w:r>
            <w:r>
              <w:rPr>
                <w:noProof/>
                <w:webHidden/>
              </w:rPr>
              <w:fldChar w:fldCharType="begin"/>
            </w:r>
            <w:r>
              <w:rPr>
                <w:noProof/>
                <w:webHidden/>
              </w:rPr>
              <w:instrText xml:space="preserve"> PAGEREF _Toc228478347 \h </w:instrText>
            </w:r>
            <w:r>
              <w:rPr>
                <w:noProof/>
                <w:webHidden/>
              </w:rPr>
            </w:r>
            <w:r>
              <w:rPr>
                <w:noProof/>
                <w:webHidden/>
              </w:rPr>
              <w:fldChar w:fldCharType="separate"/>
            </w:r>
            <w:r>
              <w:rPr>
                <w:noProof/>
                <w:webHidden/>
              </w:rPr>
              <w:t>13</w:t>
            </w:r>
            <w:r>
              <w:rPr>
                <w:noProof/>
                <w:webHidden/>
              </w:rPr>
              <w:fldChar w:fldCharType="end"/>
            </w:r>
          </w:hyperlink>
        </w:p>
        <w:p w14:paraId="7C2A8E9E" w14:textId="3BD46E0D" w:rsidR="0064317C" w:rsidRDefault="0064317C">
          <w:pPr>
            <w:pStyle w:val="TOC1"/>
            <w:tabs>
              <w:tab w:val="right" w:leader="dot" w:pos="9016"/>
            </w:tabs>
            <w:rPr>
              <w:rFonts w:eastAsiaTheme="minorEastAsia"/>
              <w:noProof/>
              <w:kern w:val="2"/>
              <w:sz w:val="24"/>
              <w:szCs w:val="24"/>
              <w:lang w:eastAsia="zh-CN"/>
              <w14:ligatures w14:val="standardContextual"/>
            </w:rPr>
          </w:pPr>
          <w:hyperlink w:anchor="_Toc228478348" w:history="1">
            <w:r w:rsidRPr="0057309D">
              <w:rPr>
                <w:rStyle w:val="Hyperlink"/>
                <w:noProof/>
              </w:rPr>
              <w:t>Appendix A [OPTIONAL]</w:t>
            </w:r>
            <w:r>
              <w:rPr>
                <w:noProof/>
                <w:webHidden/>
              </w:rPr>
              <w:tab/>
            </w:r>
            <w:r>
              <w:rPr>
                <w:noProof/>
                <w:webHidden/>
              </w:rPr>
              <w:fldChar w:fldCharType="begin"/>
            </w:r>
            <w:r>
              <w:rPr>
                <w:noProof/>
                <w:webHidden/>
              </w:rPr>
              <w:instrText xml:space="preserve"> PAGEREF _Toc228478348 \h </w:instrText>
            </w:r>
            <w:r>
              <w:rPr>
                <w:noProof/>
                <w:webHidden/>
              </w:rPr>
            </w:r>
            <w:r>
              <w:rPr>
                <w:noProof/>
                <w:webHidden/>
              </w:rPr>
              <w:fldChar w:fldCharType="separate"/>
            </w:r>
            <w:r>
              <w:rPr>
                <w:noProof/>
                <w:webHidden/>
              </w:rPr>
              <w:t>13</w:t>
            </w:r>
            <w:r>
              <w:rPr>
                <w:noProof/>
                <w:webHidden/>
              </w:rPr>
              <w:fldChar w:fldCharType="end"/>
            </w:r>
          </w:hyperlink>
        </w:p>
        <w:p w14:paraId="07AE2C60" w14:textId="01359239" w:rsidR="0064317C" w:rsidRDefault="0064317C">
          <w:pPr>
            <w:pStyle w:val="TOC1"/>
            <w:tabs>
              <w:tab w:val="right" w:leader="dot" w:pos="9016"/>
            </w:tabs>
            <w:rPr>
              <w:rFonts w:eastAsiaTheme="minorEastAsia"/>
              <w:noProof/>
              <w:kern w:val="2"/>
              <w:sz w:val="24"/>
              <w:szCs w:val="24"/>
              <w:lang w:eastAsia="zh-CN"/>
              <w14:ligatures w14:val="standardContextual"/>
            </w:rPr>
          </w:pPr>
          <w:hyperlink w:anchor="_Toc228478349" w:history="1">
            <w:r w:rsidRPr="0057309D">
              <w:rPr>
                <w:rStyle w:val="Hyperlink"/>
                <w:noProof/>
              </w:rPr>
              <w:t>Risk Assessment</w:t>
            </w:r>
            <w:r>
              <w:rPr>
                <w:noProof/>
                <w:webHidden/>
              </w:rPr>
              <w:tab/>
            </w:r>
            <w:r>
              <w:rPr>
                <w:noProof/>
                <w:webHidden/>
              </w:rPr>
              <w:fldChar w:fldCharType="begin"/>
            </w:r>
            <w:r>
              <w:rPr>
                <w:noProof/>
                <w:webHidden/>
              </w:rPr>
              <w:instrText xml:space="preserve"> PAGEREF _Toc228478349 \h </w:instrText>
            </w:r>
            <w:r>
              <w:rPr>
                <w:noProof/>
                <w:webHidden/>
              </w:rPr>
            </w:r>
            <w:r>
              <w:rPr>
                <w:noProof/>
                <w:webHidden/>
              </w:rPr>
              <w:fldChar w:fldCharType="separate"/>
            </w:r>
            <w:r>
              <w:rPr>
                <w:noProof/>
                <w:webHidden/>
              </w:rPr>
              <w:t>13</w:t>
            </w:r>
            <w:r>
              <w:rPr>
                <w:noProof/>
                <w:webHidden/>
              </w:rPr>
              <w:fldChar w:fldCharType="end"/>
            </w:r>
          </w:hyperlink>
        </w:p>
        <w:p w14:paraId="38FAF447" w14:textId="3FE924C9" w:rsidR="00FD15EB" w:rsidRDefault="00FD15EB" w:rsidP="00FD15EB">
          <w:r>
            <w:rPr>
              <w:b/>
              <w:bCs/>
              <w:noProof/>
            </w:rPr>
            <w:fldChar w:fldCharType="end"/>
          </w:r>
        </w:p>
      </w:sdtContent>
    </w:sdt>
    <w:p w14:paraId="2CA1F89C" w14:textId="77777777" w:rsidR="00FD15EB" w:rsidRDefault="00FD15EB" w:rsidP="00FD15EB"/>
    <w:p w14:paraId="7ED30123" w14:textId="77777777" w:rsidR="00FD15EB" w:rsidRDefault="00FD15EB" w:rsidP="00FD15EB"/>
    <w:p w14:paraId="5EFD7370" w14:textId="77777777" w:rsidR="00FD15EB" w:rsidRDefault="00FD15EB" w:rsidP="00FD15EB"/>
    <w:p w14:paraId="704A3290" w14:textId="77777777" w:rsidR="00FD15EB" w:rsidRDefault="00FD15EB" w:rsidP="00FD15EB"/>
    <w:p w14:paraId="5B6DACC1" w14:textId="067623F1" w:rsidR="00FD15EB" w:rsidRPr="00FD15EB" w:rsidRDefault="00822B3C" w:rsidP="00FD15EB">
      <w:r>
        <w:t xml:space="preserve">           </w:t>
      </w:r>
    </w:p>
    <w:p w14:paraId="4D4F0DE8" w14:textId="71C509A5" w:rsidR="00915E44" w:rsidRDefault="00915E44" w:rsidP="000E0309">
      <w:pPr>
        <w:pStyle w:val="Heading1-NoNumber"/>
      </w:pPr>
      <w:bookmarkStart w:id="0" w:name="_Toc228478326"/>
      <w:r>
        <w:t>Abstract</w:t>
      </w:r>
      <w:bookmarkEnd w:id="0"/>
    </w:p>
    <w:p w14:paraId="00F58FBF" w14:textId="77777777" w:rsidR="000F483E"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a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237D4BAB" w14:textId="77777777" w:rsidR="000F483E" w:rsidRDefault="000F483E" w:rsidP="000F483E"/>
    <w:p w14:paraId="0481AB6C" w14:textId="77777777" w:rsidR="000568D1" w:rsidRDefault="000568D1" w:rsidP="000F483E"/>
    <w:p w14:paraId="1868B2FB" w14:textId="77777777" w:rsidR="000568D1" w:rsidRPr="000F483E" w:rsidRDefault="000568D1" w:rsidP="000F483E"/>
    <w:p w14:paraId="5F74893B" w14:textId="7FB0C8B6" w:rsidR="000F483E" w:rsidRDefault="00BA7362" w:rsidP="000F483E">
      <w:pPr>
        <w:pStyle w:val="Heading1-NoNumber"/>
      </w:pPr>
      <w:bookmarkStart w:id="1" w:name="_Toc228478327"/>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478328"/>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478329"/>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478330"/>
      <w:r w:rsidRPr="00B56509">
        <w:t>Approach and Methodology</w:t>
      </w:r>
      <w:bookmarkEnd w:id="4"/>
    </w:p>
    <w:p w14:paraId="7C711FA2" w14:textId="77A3379D" w:rsidR="001D0CB8" w:rsidRPr="001D0CB8" w:rsidRDefault="001D0CB8" w:rsidP="001D0CB8">
      <w:pPr>
        <w:rPr>
          <w:lang w:val="en-GB"/>
        </w:rPr>
      </w:pPr>
      <w:r w:rsidRPr="001D0CB8">
        <w:rPr>
          <w:lang w:val="en-GB"/>
        </w:rPr>
        <w:t xml:space="preserve">To address this power conditioning challenge, the converter development was structured into three sequential phases. Phase 1 began with an initial SEPIC design using the TPS61088 controller, which was ultimately abandoned due to persistent </w:t>
      </w:r>
      <w:proofErr w:type="spellStart"/>
      <w:r w:rsidRPr="001D0CB8">
        <w:rPr>
          <w:lang w:val="en-GB"/>
        </w:rPr>
        <w:t>LTspice</w:t>
      </w:r>
      <w:proofErr w:type="spellEnd"/>
      <w:r w:rsidRPr="001D0CB8">
        <w:rPr>
          <w:lang w:val="en-GB"/>
        </w:rPr>
        <w:t xml:space="preserve"> convergence failures that prevented reliable simulation</w:t>
      </w:r>
      <w:r w:rsidR="003C7463">
        <w:rPr>
          <w:lang w:val="en-GB"/>
        </w:rPr>
        <w:t xml:space="preserve"> </w:t>
      </w:r>
      <w:r w:rsidR="003C7463" w:rsidRPr="003C7463">
        <w:t>[9, 10]</w:t>
      </w:r>
      <w:r w:rsidRPr="001D0CB8">
        <w:rPr>
          <w:lang w:val="en-GB"/>
        </w:rPr>
        <w:t>. A subsequent topology sufficiency analysis confirmed that because the battery's 8–11V operating window always lies below the 12V output, a simpler boost converter could meet the specification. The design was therefore migrated to the LTC1871 current-mode boost controller, and the analytical power stage was sized through first-principles calculations covering switching frequency selection, duty cycle range, inductor and output capacitor selection with DC bias derating, MOSFET and Schottky diode choices, feedback divider derivation, and Type II compensation network design for loop stability</w:t>
      </w:r>
      <w:r w:rsidR="003C7463">
        <w:rPr>
          <w:lang w:val="en-GB"/>
        </w:rPr>
        <w:t xml:space="preserve"> </w:t>
      </w:r>
      <w:r w:rsidR="003C7463" w:rsidRPr="003C7463">
        <w:t>[11]</w:t>
      </w:r>
      <w:r w:rsidRPr="001D0CB8">
        <w:rPr>
          <w:lang w:val="en-GB"/>
        </w:rPr>
        <w:t>.</w:t>
      </w:r>
    </w:p>
    <w:p w14:paraId="1AD7729B" w14:textId="31E1A079" w:rsidR="001D0CB8" w:rsidRDefault="001D0CB8" w:rsidP="001D0CB8">
      <w:pPr>
        <w:rPr>
          <w:lang w:val="en-GB"/>
        </w:rPr>
      </w:pPr>
      <w:r w:rsidRPr="001D0CB8">
        <w:rPr>
          <w:lang w:val="en-GB"/>
        </w:rPr>
        <w:t xml:space="preserve">Phase 2 subjected this analytical design to a structured </w:t>
      </w:r>
      <w:proofErr w:type="spellStart"/>
      <w:r w:rsidRPr="001D0CB8">
        <w:rPr>
          <w:lang w:val="en-GB"/>
        </w:rPr>
        <w:t>LTspice</w:t>
      </w:r>
      <w:proofErr w:type="spellEnd"/>
      <w:r w:rsidRPr="001D0CB8">
        <w:rPr>
          <w:lang w:val="en-GB"/>
        </w:rPr>
        <w:t xml:space="preserve"> simulation campaign that validated eight performance metrics across the full input range, supplemented by AC analysis for loop stability. Phase 3 translated the validated design into hardware, beginning with a three-layer input protection scheme (reverse polarity blocking via an AO6407 PMOS, undervoltage lockout, and overvoltage lockout) whose thresholds were iteratively tuned through simulation to yield an 8.1–11.1V operating window closely matching the battery specification</w:t>
      </w:r>
      <w:r w:rsidR="003C7463">
        <w:rPr>
          <w:lang w:val="en-GB"/>
        </w:rPr>
        <w:t xml:space="preserve"> </w:t>
      </w:r>
      <w:r w:rsidR="003C7463" w:rsidRPr="003C7463">
        <w:t>[12]</w:t>
      </w:r>
      <w:r w:rsidRPr="001D0CB8">
        <w:rPr>
          <w:lang w:val="en-GB"/>
        </w:rPr>
        <w:t xml:space="preserve">. The final schematic was captured in </w:t>
      </w:r>
      <w:proofErr w:type="spellStart"/>
      <w:r w:rsidRPr="001D0CB8">
        <w:rPr>
          <w:lang w:val="en-GB"/>
        </w:rPr>
        <w:t>KiCad</w:t>
      </w:r>
      <w:proofErr w:type="spellEnd"/>
      <w:r w:rsidRPr="001D0CB8">
        <w:rPr>
          <w:lang w:val="en-GB"/>
        </w:rPr>
        <w:t>, laid out as a two-layer PCB, fabricated by JLCPCB, and hand-assembled in the university lab</w:t>
      </w:r>
      <w:r w:rsidR="003C7463">
        <w:rPr>
          <w:lang w:val="en-GB"/>
        </w:rPr>
        <w:t xml:space="preserve"> </w:t>
      </w:r>
      <w:r w:rsidR="003C7463" w:rsidRPr="003C7463">
        <w:t>[13, 14]</w:t>
      </w:r>
      <w:r w:rsidRPr="001D0CB8">
        <w:rPr>
          <w:lang w:val="en-GB"/>
        </w:rPr>
        <w:t>. This phased approach ensured that every aspect of the converter—from topology selection to loop stability and ruggedised input protection—was rigorously justified before hardware was committed.</w:t>
      </w:r>
    </w:p>
    <w:p w14:paraId="18F0808B" w14:textId="1D025755" w:rsidR="00B56509" w:rsidRPr="001D0CB8" w:rsidRDefault="00B56509" w:rsidP="00C26C9B">
      <w:pPr>
        <w:pStyle w:val="Heading2"/>
        <w:rPr>
          <w:lang w:val="en-GB"/>
        </w:rPr>
      </w:pPr>
      <w:bookmarkStart w:id="5" w:name="_Toc228478331"/>
      <w:r w:rsidRPr="00B56509">
        <w:t>Evaluation Strategy</w:t>
      </w:r>
      <w:bookmarkEnd w:id="5"/>
    </w:p>
    <w:p w14:paraId="3567A977" w14:textId="653B9B3A" w:rsidR="001D0CB8" w:rsidRDefault="001D0CB8" w:rsidP="00BA7362">
      <w:r w:rsidRPr="001D0CB8">
        <w:t xml:space="preserve">The design was validated primarily through </w:t>
      </w:r>
      <w:proofErr w:type="spellStart"/>
      <w:r w:rsidRPr="001D0CB8">
        <w:t>LTspice</w:t>
      </w:r>
      <w:proofErr w:type="spellEnd"/>
      <w:r w:rsidRPr="001D0CB8">
        <w:t xml:space="preserve"> transient simulation, supplemented by AC analysis for loop stability. Eight performance metrics were evaluated across the full battery input range (8.1V to 11.1V) using parametric sweeps and a pulsed load current stepping from 0.5A to 2A at 5ms to simulate worst-case motor inrush. Explicit measurement windows were defined to separate steady state from transient behaviour, ensuring reproducibility. Transient simulations verified output voltage accuracy, ripple, line and load regulation, load-transient droop and recovery time, peak inductor current, and efficiency. An AC Bode plot extracted phase </w:t>
      </w:r>
      <w:r w:rsidRPr="001D0CB8">
        <w:lastRenderedPageBreak/>
        <w:t>and gain margins to confirm compensation network stability, while input protection was validated by sweeping VIN through five operating regions (reverse polarity, undervoltage, in-window, upper boundary, overvoltage) as a pass/fail functional test. A fabricated PCB confirmed schematic-to-layout translation and manufacturing feasibility, but electrical bench testing, thermal imaging, EMI measurements, and long-term reliability were not performed; these are noted as future work. This systematic approach yields traceable, repeatable results that can be trusted before hardware commitment.</w:t>
      </w:r>
    </w:p>
    <w:p w14:paraId="419BB942" w14:textId="33338286" w:rsidR="00B56509" w:rsidRDefault="00B56509" w:rsidP="00C26C9B">
      <w:pPr>
        <w:pStyle w:val="Heading2"/>
      </w:pPr>
      <w:bookmarkStart w:id="6" w:name="_Toc228478332"/>
      <w:r w:rsidRPr="00B56509">
        <w:t>Broader Impact</w:t>
      </w:r>
      <w:bookmarkEnd w:id="6"/>
    </w:p>
    <w:p w14:paraId="21DC449D" w14:textId="1503DF63" w:rsidR="001D0CB8" w:rsidRDefault="001D0CB8" w:rsidP="00BA7362">
      <w:r w:rsidRPr="001D0CB8">
        <w:t>This project provides a regulated 12V rail from a 3-cell LiPo battery pack (8.1–11.1V)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5008C82E" w14:textId="7063B55C" w:rsidR="004B2EF7" w:rsidRDefault="004B2EF7" w:rsidP="00BA7362">
      <w:r>
        <w:t xml:space="preserve">The LTC1871 eliminates the need for a discrete current-sense resistor by using the MOSFET’s drain-source on-resistance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The SENSE pin connects directly to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efficiency but introduces a temperature dependency 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increases with junction temperature. For this design, the duty cycle range is 8.3% 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of 12m</w:t>
      </w:r>
      <w:r w:rsidR="005F76CA">
        <w:rPr>
          <w:rFonts w:eastAsiaTheme="minorEastAsia"/>
        </w:rPr>
        <w:t>ΩΩΩ</w:t>
      </w:r>
    </w:p>
    <w:p w14:paraId="1245B9C9" w14:textId="017DE6AA" w:rsidR="00B56509" w:rsidRDefault="00B56509" w:rsidP="00C26C9B">
      <w:pPr>
        <w:pStyle w:val="Heading2"/>
      </w:pPr>
      <w:bookmarkStart w:id="7" w:name="_Toc228478333"/>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lastRenderedPageBreak/>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478334"/>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478335"/>
      <w:r>
        <w:t>Technical Background</w:t>
      </w:r>
      <w:bookmarkEnd w:id="9"/>
    </w:p>
    <w:p w14:paraId="0CA2B1FD" w14:textId="77777777" w:rsidR="00A35198" w:rsidRDefault="00A0137B" w:rsidP="0053467F">
      <w:r>
        <w:t xml:space="preserve">This chapter establishes the theoretical foundation underpinning the converter design, driven by key specifications: an 8 - 11V input from the 3S LiPo battery, a regulated 12V output at 2A continuous load, a 350kHZ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w:t>
      </w:r>
      <w:r w:rsidR="0099684A">
        <w:lastRenderedPageBreak/>
        <w:t xml:space="preserve">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478336"/>
      <w:r>
        <w:t>DC-DC Converter Fundamentals</w:t>
      </w:r>
      <w:bookmarkEnd w:id="10"/>
    </w:p>
    <w:p w14:paraId="671343AC" w14:textId="2D87AD74"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6DD6EF44" w:rsidR="006E75A6" w:rsidRDefault="006E75A6" w:rsidP="00E32E92">
      <w:pPr>
        <w:rPr>
          <w:rFonts w:eastAsiaTheme="minorEastAsia"/>
        </w:rPr>
      </w:pPr>
      <w:r>
        <w:rPr>
          <w:rFonts w:eastAsiaTheme="minorEastAsia"/>
        </w:rPr>
        <w:t>Given the specification of an 8-11V input (from a 3S LiPo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w:t>
      </w:r>
      <w:r w:rsidR="00E25FB5">
        <w:rPr>
          <w:rFonts w:eastAsiaTheme="minorEastAsia"/>
        </w:rPr>
        <w:lastRenderedPageBreak/>
        <w:t xml:space="preserve">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478337"/>
      <w:r>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478338"/>
      <w:r>
        <w:t>Circuit Topology and Switching Intervals</w:t>
      </w:r>
      <w:bookmarkEnd w:id="12"/>
    </w:p>
    <w:p w14:paraId="05DB2456" w14:textId="40222010"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1B7AF787" w:rsidR="00F0539F" w:rsidRDefault="00D324E2" w:rsidP="00D324E2">
      <w:pPr>
        <w:pStyle w:val="Caption"/>
        <w:jc w:val="center"/>
      </w:pPr>
      <w:r>
        <w:t xml:space="preserve">Figure </w:t>
      </w:r>
      <w:fldSimple w:instr=" SEQ Figure \* ARABIC ">
        <w:r>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w:t>
      </w:r>
      <w:r w:rsidR="00FE6F37">
        <w:rPr>
          <w:rFonts w:eastAsiaTheme="minorEastAsia"/>
        </w:rPr>
        <w:lastRenderedPageBreak/>
        <w:t xml:space="preserve">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478339"/>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106B324F" w14:textId="163FDFD1"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43BF96B2" w14:textId="77777777" w:rsidR="005301FB" w:rsidRDefault="005301FB" w:rsidP="005301FB">
      <w:pPr>
        <w:rPr>
          <w:rFonts w:eastAsiaTheme="minorEastAsia"/>
        </w:rPr>
      </w:pPr>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478340"/>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2AFAF11C" w:rsidR="005F0A52" w:rsidRPr="008147D6" w:rsidRDefault="005F0A52" w:rsidP="005F0A52">
      <w:pPr>
        <w:rPr>
          <w:rFonts w:eastAsiaTheme="minorEastAsia"/>
        </w:rPr>
      </w:pPr>
      <w:r>
        <w:rPr>
          <w:rFonts w:eastAsiaTheme="minorEastAsia"/>
        </w:rPr>
        <w:t>Using the volt-second relation:</w:t>
      </w:r>
    </w:p>
    <w:p w14:paraId="3F070D1C" w14:textId="3A7308E4" w:rsidR="008147D6" w:rsidRPr="005F0A52" w:rsidRDefault="005F0A52" w:rsidP="008147D6">
      <w:pPr>
        <w:jc w:val="center"/>
        <w:rPr>
          <w:rFonts w:eastAsiaTheme="minorEastAsia"/>
        </w:rPr>
      </w:pPr>
      <m:oMathPara>
        <m:oMath>
          <m:r>
            <m:rPr>
              <m:sty m:val="p"/>
            </m:rPr>
            <w:rPr>
              <w:rFonts w:ascii="Cambria Math" w:hAnsi="Cambria Math"/>
            </w:rPr>
            <w:lastRenderedPageBreak/>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3E5715F1" w14:textId="216D264D" w:rsidR="005F0A52" w:rsidRDefault="005F0A52" w:rsidP="005F0A52">
      <w:pPr>
        <w:rPr>
          <w:rFonts w:eastAsiaTheme="minorEastAsia"/>
        </w:rPr>
      </w:pPr>
      <w:r>
        <w:rPr>
          <w:rFonts w:eastAsiaTheme="minorEastAsia"/>
        </w:rPr>
        <w:t>At the worst-case condition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=8V, D=0.333,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=350kHz, L=10μH)</m:t>
        </m:r>
      </m:oMath>
      <w:r w:rsidR="00540D62">
        <w:rPr>
          <w:rFonts w:eastAsiaTheme="minorEastAsia"/>
        </w:rPr>
        <w:t>:</w:t>
      </w:r>
    </w:p>
    <w:p w14:paraId="3B813804" w14:textId="63551D2E" w:rsidR="00540D62" w:rsidRPr="00540D62" w:rsidRDefault="00540D62" w:rsidP="00540D62">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r>
                <w:rPr>
                  <w:rFonts w:ascii="Cambria Math" w:hAnsi="Cambria Math"/>
                </w:rPr>
                <m:t>8 ×0.333</m:t>
              </m:r>
            </m:num>
            <m:den>
              <m:r>
                <w:rPr>
                  <w:rFonts w:ascii="Cambria Math" w:hAnsi="Cambria Math"/>
                </w:rPr>
                <m:t xml:space="preserve">350 × </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×10 ×</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=0.762A</m:t>
          </m:r>
        </m:oMath>
      </m:oMathPara>
    </w:p>
    <w:p w14:paraId="549C4F96" w14:textId="77777777" w:rsidR="00175CB6" w:rsidRDefault="00175CB6" w:rsidP="00540D62">
      <w:pPr>
        <w:rPr>
          <w:rFonts w:eastAsiaTheme="minorEastAsia"/>
        </w:rPr>
      </w:pPr>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0E74472" w14:textId="4899F7C5" w:rsidR="00175CB6" w:rsidRDefault="00175CB6" w:rsidP="00175CB6">
      <w:pPr>
        <w:rPr>
          <w:rFonts w:eastAsiaTheme="minorEastAsia"/>
        </w:rPr>
      </w:pPr>
      <w:r>
        <w:rPr>
          <w:rFonts w:eastAsiaTheme="minorEastAsia"/>
        </w:rPr>
        <w:t xml:space="preserve">At full load (2A) and minimum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B329FF">
        <w:rPr>
          <w:rFonts w:eastAsiaTheme="minorEastAsia"/>
        </w:rPr>
        <w:t>( 8V, so 1 – D = 0.667)</w:t>
      </w:r>
    </w:p>
    <w:p w14:paraId="4AC1E5B4" w14:textId="629EB532" w:rsidR="00B329FF" w:rsidRPr="00175CB6" w:rsidRDefault="00000000"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w:rPr>
                  <w:rFonts w:ascii="Cambria Math" w:hAnsi="Cambria Math"/>
                </w:rPr>
                <m:t>2.0</m:t>
              </m:r>
            </m:num>
            <m:den>
              <m:r>
                <w:rPr>
                  <w:rFonts w:ascii="Cambria Math" w:hAnsi="Cambria Math"/>
                </w:rPr>
                <m:t>0.667</m:t>
              </m:r>
            </m:den>
          </m:f>
          <m:r>
            <w:rPr>
              <w:rFonts w:ascii="Cambria Math" w:eastAsiaTheme="minorEastAsia" w:hAnsi="Cambria Math"/>
            </w:rPr>
            <m:t>=3.0 A</m:t>
          </m:r>
        </m:oMath>
      </m:oMathPara>
    </w:p>
    <w:p w14:paraId="383220F4" w14:textId="43F445C1" w:rsidR="00B329FF" w:rsidRDefault="00B329FF" w:rsidP="00B329FF">
      <w:r>
        <w:t xml:space="preserve">The analytical peak inductor current is therefore: </w:t>
      </w:r>
    </w:p>
    <w:p w14:paraId="576016F2" w14:textId="5BA82816" w:rsidR="00B329FF" w:rsidRPr="00B329FF" w:rsidRDefault="00000000"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pk, analytical</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r>
            <w:rPr>
              <w:rFonts w:ascii="Cambria Math" w:hAnsi="Cambria Math"/>
            </w:rPr>
            <m:t>=3.0+0.381=3.381 A</m:t>
          </m:r>
        </m:oMath>
      </m:oMathPara>
    </w:p>
    <w:p w14:paraId="02455499" w14:textId="07F6E7FD" w:rsidR="00B329FF" w:rsidRDefault="00B329FF" w:rsidP="00B329FF">
      <w:pPr>
        <w:rPr>
          <w:rFonts w:eastAsiaTheme="minorEastAsia"/>
        </w:rPr>
      </w:pPr>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70BFFDC3" w14:textId="0ACF9597" w:rsidR="008B1493" w:rsidRDefault="008B1493" w:rsidP="008B1493">
      <w:pPr>
        <w:pStyle w:val="Heading3"/>
      </w:pPr>
      <w:bookmarkStart w:id="15" w:name="_Toc228478341"/>
      <w:r>
        <w:t>Continuous Conduction Mode Boundary Condition</w:t>
      </w:r>
      <w:bookmarkEnd w:id="15"/>
    </w:p>
    <w:p w14:paraId="1C3C2862" w14:textId="324D28C9" w:rsidR="008B1493" w:rsidRDefault="008B1493" w:rsidP="008B1493">
      <w:r w:rsidRPr="008B1493">
        <w:t>Continuous conduction mode (CCM) requires that th</w:t>
      </w:r>
      <w:r>
        <w:t xml:space="preserve">e inductor current never falls to zero. The minimum instantaneous current is: </w:t>
      </w:r>
    </w:p>
    <w:p w14:paraId="24D0AAF6" w14:textId="0EE25F10" w:rsidR="008B1493" w:rsidRPr="008B1493" w:rsidRDefault="00000000" w:rsidP="008B1493">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min</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oMath>
      </m:oMathPara>
    </w:p>
    <w:p w14:paraId="44097049" w14:textId="1F2676DF" w:rsidR="008B1493" w:rsidRDefault="008B1493" w:rsidP="008B1493">
      <w:pPr>
        <w:rPr>
          <w:rFonts w:eastAsiaTheme="minorEastAsia"/>
        </w:rPr>
      </w:pPr>
      <w:r>
        <w:rPr>
          <w:rFonts w:eastAsiaTheme="minorEastAsia"/>
        </w:rPr>
        <w:t xml:space="preserve">At the boundary between CCM and discontinuous conduction mode (DCM), </w:t>
      </w:r>
      <m:oMath>
        <m:sSub>
          <m:sSubPr>
            <m:ctrlPr>
              <w:rPr>
                <w:rFonts w:ascii="Cambria Math" w:hAnsi="Cambria Math"/>
                <w:i/>
              </w:rPr>
            </m:ctrlPr>
          </m:sSubPr>
          <m:e>
            <m:r>
              <w:rPr>
                <w:rFonts w:ascii="Cambria Math" w:hAnsi="Cambria Math"/>
              </w:rPr>
              <m:t>I</m:t>
            </m:r>
          </m:e>
          <m:sub>
            <m:r>
              <w:rPr>
                <w:rFonts w:ascii="Cambria Math" w:hAnsi="Cambria Math"/>
              </w:rPr>
              <m:t>L, min</m:t>
            </m:r>
          </m:sub>
        </m:sSub>
      </m:oMath>
      <w:r>
        <w:rPr>
          <w:rFonts w:eastAsiaTheme="minorEastAsia"/>
        </w:rPr>
        <w:t xml:space="preserve"> = 0. Substituting the expressions for average inductor current and ripple current: </w:t>
      </w:r>
    </w:p>
    <w:p w14:paraId="39DB5F9B" w14:textId="141C151C" w:rsidR="008B1493" w:rsidRPr="008B1493" w:rsidRDefault="00000000" w:rsidP="008B1493">
      <w:pPr>
        <w:jc w:val="cente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r>
            <w:rPr>
              <w:rFonts w:ascii="Cambria Math" w:eastAsiaTheme="minorEastAsia" w:hAnsi="Cambria Math"/>
            </w:rPr>
            <m:t xml:space="preserve">,      </m:t>
          </m:r>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L</m:t>
              </m:r>
            </m:den>
          </m:f>
          <m:r>
            <w:rPr>
              <w:rFonts w:ascii="Cambria Math" w:eastAsiaTheme="minorEastAsia" w:hAnsi="Cambria Math"/>
            </w:rPr>
            <m:t xml:space="preserve">   </m:t>
          </m:r>
        </m:oMath>
      </m:oMathPara>
    </w:p>
    <w:p w14:paraId="11329450" w14:textId="10DC5309" w:rsidR="001F1E97" w:rsidRDefault="008B1493" w:rsidP="001F1E97">
      <w:pPr>
        <w:rPr>
          <w:rFonts w:eastAsiaTheme="minorEastAsia"/>
        </w:rPr>
      </w:pPr>
      <w:r>
        <w:rPr>
          <w:rFonts w:eastAsiaTheme="minorEastAsia"/>
        </w:rPr>
        <w:t>Gives:</w:t>
      </w:r>
    </w:p>
    <w:p w14:paraId="5A5560C7" w14:textId="29E681BF" w:rsidR="008B1493" w:rsidRPr="00FD7BDE" w:rsidRDefault="00000000" w:rsidP="00FD7BDE">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num>
            <m:den>
              <m:r>
                <w:rPr>
                  <w:rFonts w:ascii="Cambria Math" w:eastAsiaTheme="minorEastAsia" w:hAnsi="Cambria Math"/>
                </w:rPr>
                <m:t>1-D</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m:t>
              </m:r>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L</m:t>
              </m:r>
            </m:den>
          </m:f>
        </m:oMath>
      </m:oMathPara>
    </w:p>
    <w:p w14:paraId="720AB95C" w14:textId="77777777" w:rsidR="00FD7BDE" w:rsidRDefault="00FD7BDE" w:rsidP="00FD7BDE">
      <w:pPr>
        <w:rPr>
          <w:rFonts w:eastAsiaTheme="minorEastAsia"/>
        </w:rPr>
      </w:pPr>
      <w:r>
        <w:rPr>
          <w:rFonts w:eastAsiaTheme="minorEastAsia"/>
        </w:rPr>
        <w:t xml:space="preserve">Solving for L yields the minimum inductance required to remain in CCM at a given operating point: </w:t>
      </w:r>
    </w:p>
    <w:p w14:paraId="5B6D0BED" w14:textId="35AC9E13" w:rsidR="00FD7BDE" w:rsidRPr="00FD7BDE" w:rsidRDefault="00000000" w:rsidP="00FD7BDE">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 xml:space="preserve">min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D( 1-D)</m:t>
              </m:r>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oMath>
      </m:oMathPara>
    </w:p>
    <w:p w14:paraId="27CBFB97" w14:textId="180D6186" w:rsidR="00FD7BDE" w:rsidRDefault="00B36EDB" w:rsidP="00FD7BDE">
      <w:pPr>
        <w:rPr>
          <w:rFonts w:eastAsiaTheme="minorEastAsia"/>
        </w:rPr>
      </w:pPr>
      <w:r>
        <w:rPr>
          <w:rFonts w:eastAsiaTheme="minorEastAsia"/>
        </w:rPr>
        <w:t>Using the boost transfer ratio</w:t>
      </w:r>
      <w:r w:rsidR="0008042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num>
          <m:den>
            <m:r>
              <w:rPr>
                <w:rFonts w:ascii="Cambria Math" w:eastAsiaTheme="minorEastAsia" w:hAnsi="Cambria Math"/>
              </w:rPr>
              <m:t>( 1-D)</m:t>
            </m:r>
          </m:den>
        </m:f>
      </m:oMath>
      <w:r w:rsidR="00080425">
        <w:rPr>
          <w:rFonts w:eastAsiaTheme="minorEastAsia"/>
        </w:rPr>
        <w:t>, the expression can alternatively be written in terms of the constant output voltage:</w:t>
      </w:r>
    </w:p>
    <w:p w14:paraId="77A3EBDC" w14:textId="7B898421" w:rsidR="00080425" w:rsidRPr="003C33DD" w:rsidRDefault="00000000" w:rsidP="00080425">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oMath>
      </m:oMathPara>
    </w:p>
    <w:p w14:paraId="5FAEFF3A" w14:textId="275EA24A" w:rsidR="003C33DD" w:rsidRDefault="003C33DD" w:rsidP="003C33DD">
      <w:pPr>
        <w:rPr>
          <w:rFonts w:eastAsiaTheme="minorEastAsia"/>
        </w:rPr>
      </w:pPr>
      <w:r>
        <w:rPr>
          <w:rFonts w:eastAsiaTheme="minorEastAsia"/>
        </w:rPr>
        <w:t xml:space="preserve">Equation (2.7) is preferred here because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is fixed, making the duty-cycle dependence explicit. </w:t>
      </w:r>
    </w:p>
    <w:p w14:paraId="20E9E05A" w14:textId="3C0A9B11" w:rsidR="003C33DD" w:rsidRDefault="003C33DD" w:rsidP="003C33DD">
      <w:pPr>
        <w:rPr>
          <w:rFonts w:eastAsiaTheme="minorEastAsia"/>
        </w:rPr>
      </w:pPr>
      <w:r>
        <w:rPr>
          <w:rFonts w:eastAsiaTheme="minorEastAsia"/>
        </w:rPr>
        <w:t>The worst-case condition for CCM occurs at the smallest load current (where the average inductor current is lowest) and the largest duty cycle (where the ripple is largest). For this design:</w:t>
      </w:r>
    </w:p>
    <w:p w14:paraId="538F8E86" w14:textId="79E8277F" w:rsidR="003C33DD" w:rsidRPr="00E81487" w:rsidRDefault="00B83A0D" w:rsidP="00B83A0D">
      <w:pPr>
        <w:pStyle w:val="ListParagraph"/>
        <w:numPr>
          <w:ilvl w:val="0"/>
          <w:numId w:val="8"/>
        </w:numPr>
        <w:rPr>
          <w:rFonts w:eastAsiaTheme="minorEastAsia"/>
        </w:rPr>
      </w:pPr>
      <w:r>
        <w:rPr>
          <w:rFonts w:eastAsiaTheme="minorEastAsia"/>
          <w:b/>
          <w:bCs/>
        </w:rPr>
        <w:t xml:space="preserve">Full load: </w:t>
      </w:r>
      <m:oMath>
        <m:sSub>
          <m:sSubPr>
            <m:ctrlPr>
              <w:rPr>
                <w:rFonts w:ascii="Cambria Math" w:eastAsiaTheme="minorEastAsia" w:hAnsi="Cambria Math"/>
                <w:b/>
                <w:bCs/>
                <w:i/>
              </w:rPr>
            </m:ctrlPr>
          </m:sSubPr>
          <m:e>
            <m:r>
              <m:rPr>
                <m:sty m:val="bi"/>
              </m:rPr>
              <w:rPr>
                <w:rFonts w:ascii="Cambria Math" w:eastAsiaTheme="minorEastAsia" w:hAnsi="Cambria Math"/>
              </w:rPr>
              <m:t>I</m:t>
            </m:r>
          </m:e>
          <m:sub>
            <m:r>
              <m:rPr>
                <m:sty m:val="bi"/>
              </m:rPr>
              <w:rPr>
                <w:rFonts w:ascii="Cambria Math" w:eastAsiaTheme="minorEastAsia" w:hAnsi="Cambria Math"/>
              </w:rPr>
              <m:t>OUT</m:t>
            </m:r>
          </m:sub>
        </m:sSub>
        <m:r>
          <m:rPr>
            <m:sty m:val="bi"/>
          </m:rPr>
          <w:rPr>
            <w:rFonts w:ascii="Cambria Math" w:eastAsiaTheme="minorEastAsia" w:hAnsi="Cambria Math"/>
          </w:rPr>
          <m:t xml:space="preserve">=2.0 A, </m:t>
        </m:r>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 xml:space="preserve">MAX </m:t>
            </m:r>
          </m:sub>
        </m:sSub>
        <m:r>
          <m:rPr>
            <m:sty m:val="bi"/>
          </m:rPr>
          <w:rPr>
            <w:rFonts w:ascii="Cambria Math" w:eastAsiaTheme="minorEastAsia" w:hAnsi="Cambria Math"/>
          </w:rPr>
          <m:t>=0.333</m:t>
        </m:r>
      </m:oMath>
      <w:r w:rsidR="00B84CFB">
        <w:rPr>
          <w:rFonts w:eastAsiaTheme="minorEastAsia"/>
          <w:b/>
        </w:rPr>
        <w:t xml:space="preserve"> </w:t>
      </w:r>
      <w:r w:rsidR="00E81487">
        <w:rPr>
          <w:rFonts w:eastAsiaTheme="minorEastAsia"/>
          <w:b/>
          <w:bCs/>
        </w:rPr>
        <w:t>We shift the terms around</w:t>
      </w:r>
    </w:p>
    <w:p w14:paraId="279D6671" w14:textId="77777777" w:rsidR="00E81487" w:rsidRPr="00B83A0D" w:rsidRDefault="00E81487" w:rsidP="00B83A0D">
      <w:pPr>
        <w:pStyle w:val="ListParagraph"/>
        <w:numPr>
          <w:ilvl w:val="0"/>
          <w:numId w:val="8"/>
        </w:numPr>
        <w:rPr>
          <w:rFonts w:eastAsiaTheme="minorEastAsia"/>
        </w:rPr>
      </w:pPr>
    </w:p>
    <w:p w14:paraId="49819BE3" w14:textId="765604DF" w:rsidR="003C33DD" w:rsidRPr="00DD7D9F" w:rsidRDefault="00000000" w:rsidP="00B83A0D">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m:t>
              </m:r>
              <m:sSup>
                <m:sSupPr>
                  <m:ctrlPr>
                    <w:rPr>
                      <w:rFonts w:ascii="Cambria Math" w:eastAsiaTheme="minorEastAsia" w:hAnsi="Cambria Math"/>
                      <w:i/>
                    </w:rPr>
                  </m:ctrlPr>
                </m:sSupPr>
                <m:e>
                  <m:r>
                    <w:rPr>
                      <w:rFonts w:ascii="Cambria Math" w:eastAsiaTheme="minorEastAsia" w:hAnsi="Cambria Math"/>
                    </w:rPr>
                    <m:t>(0.667)</m:t>
                  </m:r>
                </m:e>
                <m:sup>
                  <m:r>
                    <w:rPr>
                      <w:rFonts w:ascii="Cambria Math" w:eastAsiaTheme="minorEastAsia" w:hAnsi="Cambria Math"/>
                    </w:rPr>
                    <m:t>2</m:t>
                  </m:r>
                </m:sup>
              </m:sSup>
            </m:num>
            <m:den>
              <m:r>
                <w:rPr>
                  <w:rFonts w:ascii="Cambria Math" w:eastAsiaTheme="minorEastAsia" w:hAnsi="Cambria Math"/>
                </w:rPr>
                <m:t xml:space="preserve">2 ×350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×2.0</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×0.444</m:t>
              </m:r>
            </m:num>
            <m:den>
              <m:r>
                <w:rPr>
                  <w:rFonts w:ascii="Cambria Math" w:eastAsiaTheme="minorEastAsia" w:hAnsi="Cambria Math"/>
                </w:rPr>
                <m:t xml:space="preserve">1.4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1.775</m:t>
              </m:r>
            </m:num>
            <m:den>
              <m:r>
                <w:rPr>
                  <w:rFonts w:ascii="Cambria Math" w:eastAsiaTheme="minorEastAsia" w:hAnsi="Cambria Math"/>
                </w:rPr>
                <m:t>1.4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=1.27μH</m:t>
          </m:r>
        </m:oMath>
      </m:oMathPara>
    </w:p>
    <w:p w14:paraId="2F43CBA0" w14:textId="26592BEE" w:rsidR="00DD7D9F" w:rsidRPr="00DD7D9F" w:rsidRDefault="00DD7D9F" w:rsidP="00DD7D9F">
      <w:pPr>
        <w:pStyle w:val="ListParagraph"/>
        <w:numPr>
          <w:ilvl w:val="0"/>
          <w:numId w:val="8"/>
        </w:numPr>
        <w:rPr>
          <w:rFonts w:eastAsiaTheme="minorEastAsia"/>
        </w:rPr>
      </w:pPr>
      <w:r>
        <w:rPr>
          <w:rFonts w:eastAsiaTheme="minorEastAsia"/>
          <w:b/>
          <w:bCs/>
        </w:rPr>
        <w:t xml:space="preserve">Idle load (minimum expected load current): </w:t>
      </w:r>
      <m:oMath>
        <m:sSub>
          <m:sSubPr>
            <m:ctrlPr>
              <w:rPr>
                <w:rFonts w:ascii="Cambria Math" w:eastAsiaTheme="minorEastAsia" w:hAnsi="Cambria Math"/>
                <w:b/>
                <w:bCs/>
                <w:i/>
              </w:rPr>
            </m:ctrlPr>
          </m:sSubPr>
          <m:e>
            <m:r>
              <m:rPr>
                <m:sty m:val="bi"/>
              </m:rPr>
              <w:rPr>
                <w:rFonts w:ascii="Cambria Math" w:eastAsiaTheme="minorEastAsia" w:hAnsi="Cambria Math"/>
              </w:rPr>
              <m:t>I</m:t>
            </m:r>
          </m:e>
          <m:sub>
            <m:r>
              <m:rPr>
                <m:sty m:val="bi"/>
              </m:rPr>
              <w:rPr>
                <w:rFonts w:ascii="Cambria Math" w:eastAsiaTheme="minorEastAsia" w:hAnsi="Cambria Math"/>
              </w:rPr>
              <m:t>OUT</m:t>
            </m:r>
          </m:sub>
        </m:sSub>
        <m:r>
          <m:rPr>
            <m:sty m:val="bi"/>
          </m:rPr>
          <w:rPr>
            <w:rFonts w:ascii="Cambria Math" w:eastAsiaTheme="minorEastAsia" w:hAnsi="Cambria Math"/>
          </w:rPr>
          <m:t xml:space="preserve">=0.5 A, </m:t>
        </m:r>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 xml:space="preserve">MAX </m:t>
            </m:r>
          </m:sub>
        </m:sSub>
        <m:r>
          <m:rPr>
            <m:sty m:val="bi"/>
          </m:rPr>
          <w:rPr>
            <w:rFonts w:ascii="Cambria Math" w:eastAsiaTheme="minorEastAsia" w:hAnsi="Cambria Math"/>
          </w:rPr>
          <m:t>=0.333</m:t>
        </m:r>
      </m:oMath>
    </w:p>
    <w:p w14:paraId="6C080D0C" w14:textId="13BA1ED1" w:rsidR="00DD7D9F" w:rsidRPr="00DD7D9F" w:rsidRDefault="00000000" w:rsidP="00DD7D9F">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m:t>
              </m:r>
              <m:sSup>
                <m:sSupPr>
                  <m:ctrlPr>
                    <w:rPr>
                      <w:rFonts w:ascii="Cambria Math" w:eastAsiaTheme="minorEastAsia" w:hAnsi="Cambria Math"/>
                      <w:i/>
                    </w:rPr>
                  </m:ctrlPr>
                </m:sSupPr>
                <m:e>
                  <m:r>
                    <w:rPr>
                      <w:rFonts w:ascii="Cambria Math" w:eastAsiaTheme="minorEastAsia" w:hAnsi="Cambria Math"/>
                    </w:rPr>
                    <m:t>(0.444)</m:t>
                  </m:r>
                </m:e>
                <m:sup>
                  <m:r>
                    <w:rPr>
                      <w:rFonts w:ascii="Cambria Math" w:eastAsiaTheme="minorEastAsia" w:hAnsi="Cambria Math"/>
                    </w:rPr>
                    <m:t>2</m:t>
                  </m:r>
                </m:sup>
              </m:sSup>
            </m:num>
            <m:den>
              <m:r>
                <w:rPr>
                  <w:rFonts w:ascii="Cambria Math" w:eastAsiaTheme="minorEastAsia" w:hAnsi="Cambria Math"/>
                </w:rPr>
                <m:t xml:space="preserve">2 ×350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×2.0</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1.775</m:t>
              </m:r>
            </m:num>
            <m:den>
              <m:r>
                <w:rPr>
                  <w:rFonts w:ascii="Cambria Math" w:eastAsiaTheme="minorEastAsia" w:hAnsi="Cambria Math"/>
                </w:rPr>
                <m:t>3. 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 xml:space="preserve">= 5.08 μH </m:t>
          </m:r>
        </m:oMath>
      </m:oMathPara>
    </w:p>
    <w:p w14:paraId="70DC77DC" w14:textId="671A3542" w:rsidR="00DD7D9F" w:rsidRDefault="00DD7D9F" w:rsidP="00B83A0D">
      <w:pPr>
        <w:ind w:left="360"/>
        <w:rPr>
          <w:rFonts w:eastAsiaTheme="minorEastAsia"/>
        </w:rPr>
      </w:pPr>
      <w:r>
        <w:rPr>
          <w:rFonts w:eastAsiaTheme="minorEastAsia"/>
        </w:rPr>
        <w:t xml:space="preserve">The selected inductor value is L = </w:t>
      </w:r>
      <m:oMath>
        <m:r>
          <w:rPr>
            <w:rFonts w:ascii="Cambria Math" w:eastAsiaTheme="minorEastAsia" w:hAnsi="Cambria Math"/>
          </w:rPr>
          <m:t>10 μH</m:t>
        </m:r>
      </m:oMath>
      <w:r>
        <w:rPr>
          <w:rFonts w:eastAsiaTheme="minorEastAsia"/>
        </w:rPr>
        <w:t xml:space="preserve">. This provides a margin of </w:t>
      </w:r>
      <m:oMath>
        <m:r>
          <w:rPr>
            <w:rFonts w:ascii="Cambria Math" w:eastAsiaTheme="minorEastAsia" w:hAnsi="Cambria Math"/>
          </w:rPr>
          <m:t xml:space="preserve"> </m:t>
        </m:r>
      </m:oMath>
      <w:r>
        <w:rPr>
          <w:rFonts w:eastAsiaTheme="minorEastAsia"/>
        </w:rPr>
        <w:t xml:space="preserve">7.9 over the full-load requirement and 2.0 margin over the idle-load requirement. Hence, CCM is guaranteed across the entire input voltage and load range. </w:t>
      </w:r>
    </w:p>
    <w:p w14:paraId="1D98F9C1" w14:textId="125CF20E" w:rsidR="006016C4" w:rsidRDefault="006016C4" w:rsidP="006016C4">
      <w:pPr>
        <w:pStyle w:val="Heading2"/>
      </w:pPr>
      <w:bookmarkStart w:id="16" w:name="_Toc228478342"/>
      <w:r>
        <w:t>Current-Mode Control and the LTC1871 Architecture</w:t>
      </w:r>
      <w:bookmarkEnd w:id="16"/>
    </w:p>
    <w:p w14:paraId="3C6561D8" w14:textId="021EFD4D" w:rsidR="006016C4" w:rsidRDefault="006016C4" w:rsidP="006016C4">
      <w:r>
        <w:t>Two fundamental approaches exist for controlling a switch-mode converter: voltage-mode control and current-mode control. In voltage-mode control and current-mode control</w:t>
      </w:r>
      <w:r w:rsidR="009A0F19">
        <w:t xml:space="preserve">, the error amplifier directly sets the duty cycle, and the modulator operates as a voltage-controlled pulse -width modulator. The power stage then exhibits a second-order response (the double pole of </w:t>
      </w:r>
      <w:r w:rsidR="009A0F19">
        <w:lastRenderedPageBreak/>
        <w:t>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m:t>
        </m:r>
        <m:r>
          <w:rPr>
            <w:rFonts w:ascii="Cambria Math" w:hAnsi="Cambria Math"/>
          </w:rPr>
          <m:t>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4EB085E2" w:rsidR="008607D2" w:rsidRPr="00B83A0D" w:rsidRDefault="008607D2" w:rsidP="005F76CA">
      <w:pPr>
        <w:rPr>
          <w:rFonts w:eastAsiaTheme="minorEastAsia"/>
        </w:rPr>
      </w:pPr>
      <w:r>
        <w:rPr>
          <w:rFonts w:eastAsiaTheme="minorEastAsia"/>
        </w:rPr>
        <w:t xml:space="preserve">For this battery-powered robotic application, current mode control offers several advantages over voltage-mode control. First, the power stage becomes first-order, requiring only a Type II </w:t>
      </w:r>
      <w:r>
        <w:rPr>
          <w:rFonts w:eastAsiaTheme="minorEastAsia"/>
        </w:rPr>
        <w:lastRenderedPageBreak/>
        <w:t>compensator (one zero, one pole) instead of a Type III. Second, the peak-current limit is set by the voltage at ITH, providing cycle-by-cycle current limiting without additional components. Third, input voltage variations (as the LiPo discharges) are rejected within one switching cycle, producing the measured line regulation of 2.9µV/V. Fourth, the indicator no longer appears as a second-order element in the control-to-output transfer function, reducing phase lag and easing stabilisation</w:t>
      </w:r>
      <w:r w:rsidR="00C4452E">
        <w:rPr>
          <w:rFonts w:eastAsiaTheme="minorEastAsia"/>
        </w:rPr>
        <w:t>. These characteristics make the LTC1871 particularly well-suited to the variable input voltage and transient load demands of mobile robotic systems. The theoretical treatment of current-mode control can be found in standard power electronics texts [18], while the LTC1871’s specific implementation details are covered in this datasheet. [19].</w:t>
      </w:r>
    </w:p>
    <w:p w14:paraId="49DA364F" w14:textId="77777777" w:rsidR="004E31DB" w:rsidRDefault="004E31DB" w:rsidP="004E31DB">
      <w:pPr>
        <w:pStyle w:val="Heading1"/>
      </w:pPr>
      <w:bookmarkStart w:id="17" w:name="_Toc228478343"/>
      <w:r>
        <w:t xml:space="preserve">Body of the </w:t>
      </w:r>
      <w:r w:rsidR="00EE2364">
        <w:t>work</w:t>
      </w:r>
      <w:bookmarkEnd w:id="17"/>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72867F6"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sidR="00D324E2">
        <w:rPr>
          <w:noProof/>
        </w:rPr>
        <w:t>2</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trPr>
          <w:cantSplit/>
        </w:trPr>
        <w:tc>
          <w:tcPr>
            <w:tcW w:w="500" w:type="pct"/>
            <w:vAlign w:val="center"/>
          </w:tcPr>
          <w:p w14:paraId="5F38C46E" w14:textId="77777777" w:rsidR="00414C0C" w:rsidRDefault="00414C0C"/>
        </w:tc>
        <w:tc>
          <w:tcPr>
            <w:tcW w:w="4000" w:type="pct"/>
            <w:vAlign w:val="center"/>
          </w:tcPr>
          <w:p w14:paraId="1FD48695" w14:textId="77777777" w:rsidR="00414C0C" w:rsidRDefault="00414C0C">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pPr>
              <w:pStyle w:val="Caption"/>
              <w:jc w:val="right"/>
            </w:pPr>
            <w:bookmarkStart w:id="18"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19" w:name="_Ref22227933"/>
            <w:r>
              <w:rPr>
                <w:noProof/>
              </w:rPr>
              <w:t>1</w:t>
            </w:r>
            <w:bookmarkEnd w:id="19"/>
            <w:r w:rsidR="00DA28DF">
              <w:rPr>
                <w:noProof/>
              </w:rPr>
              <w:fldChar w:fldCharType="end"/>
            </w:r>
            <w:r>
              <w:t>)</w:t>
            </w:r>
            <w:bookmarkEnd w:id="18"/>
          </w:p>
        </w:tc>
      </w:tr>
      <w:tr w:rsidR="00414C0C" w14:paraId="3E8FC6A0" w14:textId="77777777">
        <w:trPr>
          <w:cantSplit/>
        </w:trPr>
        <w:tc>
          <w:tcPr>
            <w:tcW w:w="500" w:type="pct"/>
            <w:vAlign w:val="center"/>
          </w:tcPr>
          <w:p w14:paraId="23219BE3" w14:textId="77777777" w:rsidR="00414C0C" w:rsidRDefault="00414C0C"/>
        </w:tc>
        <w:tc>
          <w:tcPr>
            <w:tcW w:w="4000" w:type="pct"/>
            <w:vAlign w:val="center"/>
          </w:tcPr>
          <w:p w14:paraId="5B661D31" w14:textId="77777777" w:rsidR="00414C0C" w:rsidRDefault="00414C0C">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 xml:space="preserve">Tables are normally formatted so that they are </w:t>
      </w:r>
      <w:proofErr w:type="gramStart"/>
      <w:r>
        <w:t>centred</w:t>
      </w:r>
      <w:proofErr w:type="gramEnd"/>
      <w:r>
        <w:t xml:space="preserve"> and the table caption goes above the table (select the table, right click, insert caption). Further explanatory notes (if needed) usually 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20" w:name="_Ref22227181"/>
      <w:r>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20"/>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tc>
          <w:tcPr>
            <w:tcW w:w="1627" w:type="dxa"/>
            <w:tcBorders>
              <w:top w:val="single" w:sz="12" w:space="0" w:color="auto"/>
            </w:tcBorders>
          </w:tcPr>
          <w:p w14:paraId="09646B14" w14:textId="77777777" w:rsidR="00414C0C" w:rsidRDefault="00414C0C">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pPr>
              <w:pStyle w:val="texttable"/>
              <w:jc w:val="center"/>
            </w:pPr>
            <w:r>
              <w:t>Precision</w:t>
            </w:r>
          </w:p>
        </w:tc>
      </w:tr>
      <w:tr w:rsidR="00414C0C" w14:paraId="2C2DEBA4" w14:textId="77777777">
        <w:tc>
          <w:tcPr>
            <w:tcW w:w="1627" w:type="dxa"/>
            <w:tcBorders>
              <w:bottom w:val="single" w:sz="2" w:space="0" w:color="auto"/>
            </w:tcBorders>
          </w:tcPr>
          <w:p w14:paraId="1722ED66" w14:textId="77777777" w:rsidR="00414C0C" w:rsidRDefault="00414C0C">
            <w:pPr>
              <w:pStyle w:val="texttable"/>
            </w:pPr>
          </w:p>
        </w:tc>
        <w:tc>
          <w:tcPr>
            <w:tcW w:w="1269" w:type="dxa"/>
            <w:tcBorders>
              <w:top w:val="single" w:sz="2" w:space="0" w:color="auto"/>
              <w:bottom w:val="single" w:sz="2" w:space="0" w:color="auto"/>
            </w:tcBorders>
          </w:tcPr>
          <w:p w14:paraId="31FA19F4" w14:textId="77777777" w:rsidR="00414C0C" w:rsidRDefault="00414C0C">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pPr>
              <w:pStyle w:val="texttable"/>
              <w:jc w:val="center"/>
            </w:pPr>
            <w:r>
              <w:t>All</w:t>
            </w:r>
          </w:p>
        </w:tc>
      </w:tr>
      <w:tr w:rsidR="00414C0C" w14:paraId="7400ACFA" w14:textId="77777777">
        <w:tc>
          <w:tcPr>
            <w:tcW w:w="1627" w:type="dxa"/>
            <w:tcBorders>
              <w:top w:val="single" w:sz="2" w:space="0" w:color="auto"/>
            </w:tcBorders>
          </w:tcPr>
          <w:p w14:paraId="78B5C406" w14:textId="77777777" w:rsidR="00414C0C" w:rsidRDefault="00414C0C">
            <w:pPr>
              <w:pStyle w:val="texttable"/>
            </w:pPr>
            <w:r>
              <w:t>Perceptron</w:t>
            </w:r>
          </w:p>
        </w:tc>
        <w:tc>
          <w:tcPr>
            <w:tcW w:w="1269" w:type="dxa"/>
            <w:tcBorders>
              <w:top w:val="single" w:sz="2" w:space="0" w:color="auto"/>
            </w:tcBorders>
          </w:tcPr>
          <w:p w14:paraId="702E0506" w14:textId="77777777" w:rsidR="00414C0C" w:rsidRDefault="00414C0C">
            <w:pPr>
              <w:pStyle w:val="texttable"/>
              <w:jc w:val="center"/>
            </w:pPr>
            <w:r>
              <w:t>0.78</w:t>
            </w:r>
          </w:p>
        </w:tc>
        <w:tc>
          <w:tcPr>
            <w:tcW w:w="1269" w:type="dxa"/>
            <w:tcBorders>
              <w:top w:val="single" w:sz="2" w:space="0" w:color="auto"/>
            </w:tcBorders>
          </w:tcPr>
          <w:p w14:paraId="3083B848" w14:textId="77777777" w:rsidR="00414C0C" w:rsidRDefault="00414C0C">
            <w:pPr>
              <w:pStyle w:val="texttable"/>
              <w:jc w:val="center"/>
            </w:pPr>
            <w:r>
              <w:t>0.82</w:t>
            </w:r>
          </w:p>
        </w:tc>
        <w:tc>
          <w:tcPr>
            <w:tcW w:w="1269" w:type="dxa"/>
            <w:tcBorders>
              <w:top w:val="single" w:sz="2" w:space="0" w:color="auto"/>
            </w:tcBorders>
          </w:tcPr>
          <w:p w14:paraId="48417ACC" w14:textId="77777777" w:rsidR="00414C0C" w:rsidRDefault="00414C0C">
            <w:pPr>
              <w:pStyle w:val="texttable"/>
              <w:jc w:val="center"/>
            </w:pPr>
            <w:r>
              <w:t>0.24</w:t>
            </w:r>
          </w:p>
        </w:tc>
        <w:tc>
          <w:tcPr>
            <w:tcW w:w="1269" w:type="dxa"/>
            <w:tcBorders>
              <w:top w:val="single" w:sz="2" w:space="0" w:color="auto"/>
            </w:tcBorders>
          </w:tcPr>
          <w:p w14:paraId="1310B961" w14:textId="77777777" w:rsidR="00414C0C" w:rsidRDefault="00414C0C">
            <w:pPr>
              <w:pStyle w:val="texttable"/>
              <w:jc w:val="center"/>
            </w:pPr>
            <w:r>
              <w:t>0.81</w:t>
            </w:r>
          </w:p>
        </w:tc>
        <w:tc>
          <w:tcPr>
            <w:tcW w:w="1269" w:type="dxa"/>
            <w:tcBorders>
              <w:top w:val="single" w:sz="2" w:space="0" w:color="auto"/>
            </w:tcBorders>
          </w:tcPr>
          <w:p w14:paraId="03A48CD8" w14:textId="77777777" w:rsidR="00414C0C" w:rsidRDefault="00414C0C">
            <w:pPr>
              <w:pStyle w:val="texttable"/>
              <w:jc w:val="center"/>
            </w:pPr>
            <w:r>
              <w:t>0.77</w:t>
            </w:r>
          </w:p>
        </w:tc>
        <w:tc>
          <w:tcPr>
            <w:tcW w:w="1270" w:type="dxa"/>
            <w:tcBorders>
              <w:top w:val="single" w:sz="2" w:space="0" w:color="auto"/>
            </w:tcBorders>
          </w:tcPr>
          <w:p w14:paraId="5ABBDC56" w14:textId="77777777" w:rsidR="00414C0C" w:rsidRDefault="00414C0C">
            <w:pPr>
              <w:pStyle w:val="texttable"/>
              <w:jc w:val="center"/>
            </w:pPr>
            <w:r>
              <w:t>0.83</w:t>
            </w:r>
          </w:p>
        </w:tc>
      </w:tr>
      <w:tr w:rsidR="00414C0C" w14:paraId="2D74006E" w14:textId="77777777">
        <w:tc>
          <w:tcPr>
            <w:tcW w:w="1627" w:type="dxa"/>
          </w:tcPr>
          <w:p w14:paraId="58F8D593" w14:textId="77777777" w:rsidR="00414C0C" w:rsidRDefault="00414C0C">
            <w:pPr>
              <w:pStyle w:val="texttable"/>
            </w:pPr>
            <w:r>
              <w:t>Decision tree</w:t>
            </w:r>
          </w:p>
        </w:tc>
        <w:tc>
          <w:tcPr>
            <w:tcW w:w="1269" w:type="dxa"/>
          </w:tcPr>
          <w:p w14:paraId="5D2651D3" w14:textId="77777777" w:rsidR="00414C0C" w:rsidRDefault="00414C0C">
            <w:pPr>
              <w:pStyle w:val="texttable"/>
              <w:jc w:val="center"/>
            </w:pPr>
            <w:r>
              <w:t>0.65</w:t>
            </w:r>
          </w:p>
        </w:tc>
        <w:tc>
          <w:tcPr>
            <w:tcW w:w="1269" w:type="dxa"/>
          </w:tcPr>
          <w:p w14:paraId="221DFB4C" w14:textId="77777777" w:rsidR="00414C0C" w:rsidRDefault="00414C0C">
            <w:pPr>
              <w:pStyle w:val="texttable"/>
              <w:jc w:val="center"/>
            </w:pPr>
            <w:r>
              <w:t>0.79</w:t>
            </w:r>
          </w:p>
        </w:tc>
        <w:tc>
          <w:tcPr>
            <w:tcW w:w="1269" w:type="dxa"/>
          </w:tcPr>
          <w:p w14:paraId="733E5ECF" w14:textId="77777777" w:rsidR="00414C0C" w:rsidRDefault="00414C0C">
            <w:pPr>
              <w:pStyle w:val="texttable"/>
              <w:jc w:val="center"/>
            </w:pPr>
            <w:r>
              <w:t>0.56</w:t>
            </w:r>
          </w:p>
        </w:tc>
        <w:tc>
          <w:tcPr>
            <w:tcW w:w="1269" w:type="dxa"/>
          </w:tcPr>
          <w:p w14:paraId="3AC820FD" w14:textId="77777777" w:rsidR="00414C0C" w:rsidRDefault="00414C0C">
            <w:pPr>
              <w:pStyle w:val="texttable"/>
              <w:jc w:val="center"/>
            </w:pPr>
            <w:r>
              <w:t>0.75</w:t>
            </w:r>
          </w:p>
        </w:tc>
        <w:tc>
          <w:tcPr>
            <w:tcW w:w="1269" w:type="dxa"/>
          </w:tcPr>
          <w:p w14:paraId="2AA65211" w14:textId="77777777" w:rsidR="00414C0C" w:rsidRDefault="00414C0C">
            <w:pPr>
              <w:pStyle w:val="texttable"/>
              <w:jc w:val="center"/>
            </w:pPr>
            <w:r>
              <w:t>0.65</w:t>
            </w:r>
          </w:p>
        </w:tc>
        <w:tc>
          <w:tcPr>
            <w:tcW w:w="1270" w:type="dxa"/>
          </w:tcPr>
          <w:p w14:paraId="49A72CF1" w14:textId="77777777" w:rsidR="00414C0C" w:rsidRDefault="00414C0C">
            <w:pPr>
              <w:pStyle w:val="texttable"/>
              <w:jc w:val="center"/>
            </w:pPr>
            <w:r>
              <w:t>0.73</w:t>
            </w:r>
          </w:p>
        </w:tc>
      </w:tr>
      <w:tr w:rsidR="00414C0C" w14:paraId="223B6724" w14:textId="77777777">
        <w:tc>
          <w:tcPr>
            <w:tcW w:w="1627" w:type="dxa"/>
            <w:tcBorders>
              <w:bottom w:val="single" w:sz="12" w:space="0" w:color="auto"/>
            </w:tcBorders>
          </w:tcPr>
          <w:p w14:paraId="56413E7F" w14:textId="77777777" w:rsidR="00414C0C" w:rsidRDefault="00414C0C">
            <w:pPr>
              <w:pStyle w:val="texttable"/>
            </w:pPr>
            <w:r>
              <w:t>One class SVM</w:t>
            </w:r>
          </w:p>
        </w:tc>
        <w:tc>
          <w:tcPr>
            <w:tcW w:w="1269" w:type="dxa"/>
            <w:tcBorders>
              <w:bottom w:val="single" w:sz="12" w:space="0" w:color="auto"/>
            </w:tcBorders>
          </w:tcPr>
          <w:p w14:paraId="2007735E" w14:textId="77777777" w:rsidR="00414C0C" w:rsidRDefault="00414C0C">
            <w:pPr>
              <w:pStyle w:val="texttable"/>
              <w:jc w:val="center"/>
            </w:pPr>
            <w:r>
              <w:t>0.54</w:t>
            </w:r>
          </w:p>
        </w:tc>
        <w:tc>
          <w:tcPr>
            <w:tcW w:w="1269" w:type="dxa"/>
            <w:tcBorders>
              <w:bottom w:val="single" w:sz="12" w:space="0" w:color="auto"/>
            </w:tcBorders>
          </w:tcPr>
          <w:p w14:paraId="58E19FD5" w14:textId="77777777" w:rsidR="00414C0C" w:rsidRDefault="00414C0C">
            <w:pPr>
              <w:pStyle w:val="texttable"/>
              <w:jc w:val="center"/>
            </w:pPr>
            <w:r>
              <w:t>0.51</w:t>
            </w:r>
          </w:p>
        </w:tc>
        <w:tc>
          <w:tcPr>
            <w:tcW w:w="1269" w:type="dxa"/>
            <w:tcBorders>
              <w:bottom w:val="single" w:sz="12" w:space="0" w:color="auto"/>
            </w:tcBorders>
          </w:tcPr>
          <w:p w14:paraId="62BDA18B" w14:textId="77777777" w:rsidR="00414C0C" w:rsidRDefault="00414C0C">
            <w:pPr>
              <w:pStyle w:val="texttable"/>
              <w:jc w:val="center"/>
            </w:pPr>
            <w:r>
              <w:t>0.52</w:t>
            </w:r>
          </w:p>
        </w:tc>
        <w:tc>
          <w:tcPr>
            <w:tcW w:w="1269" w:type="dxa"/>
            <w:tcBorders>
              <w:bottom w:val="single" w:sz="12" w:space="0" w:color="auto"/>
            </w:tcBorders>
          </w:tcPr>
          <w:p w14:paraId="1FEB324E" w14:textId="77777777" w:rsidR="00414C0C" w:rsidRDefault="00414C0C">
            <w:pPr>
              <w:pStyle w:val="texttable"/>
              <w:jc w:val="center"/>
            </w:pPr>
            <w:r>
              <w:t>0.53</w:t>
            </w:r>
          </w:p>
        </w:tc>
        <w:tc>
          <w:tcPr>
            <w:tcW w:w="1269" w:type="dxa"/>
            <w:tcBorders>
              <w:bottom w:val="single" w:sz="12" w:space="0" w:color="auto"/>
            </w:tcBorders>
          </w:tcPr>
          <w:p w14:paraId="1CF5A7E4" w14:textId="77777777" w:rsidR="00414C0C" w:rsidRDefault="00414C0C">
            <w:pPr>
              <w:pStyle w:val="texttable"/>
              <w:jc w:val="center"/>
            </w:pPr>
            <w:r>
              <w:t>0.54</w:t>
            </w:r>
          </w:p>
        </w:tc>
        <w:tc>
          <w:tcPr>
            <w:tcW w:w="1270" w:type="dxa"/>
            <w:tcBorders>
              <w:bottom w:val="single" w:sz="12" w:space="0" w:color="auto"/>
            </w:tcBorders>
          </w:tcPr>
          <w:p w14:paraId="1736893B" w14:textId="77777777" w:rsidR="00414C0C" w:rsidRDefault="00414C0C">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21" w:name="_Toc228478344"/>
      <w:r>
        <w:t>Conclusions and future work</w:t>
      </w:r>
      <w:bookmarkEnd w:id="21"/>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22" w:name="_Toc228478345"/>
      <w:r>
        <w:lastRenderedPageBreak/>
        <w:t>Glossary of terms [OPTIONAL]</w:t>
      </w:r>
      <w:bookmarkEnd w:id="22"/>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23" w:name="_Toc228478346"/>
      <w:r>
        <w:t>Nomenclature [OPTIONAL]</w:t>
      </w:r>
      <w:bookmarkEnd w:id="23"/>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24" w:name="_Toc228478347"/>
      <w:r>
        <w:t>References</w:t>
      </w:r>
      <w:bookmarkEnd w:id="24"/>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25" w:name="_Toc228478348"/>
      <w:r>
        <w:t>Appendix A [OPTIONAL]</w:t>
      </w:r>
      <w:bookmarkEnd w:id="25"/>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26" w:name="_Toc228478349"/>
      <w:r>
        <w:t>Risk Assessment</w:t>
      </w:r>
      <w:bookmarkEnd w:id="26"/>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372C9" w14:textId="77777777" w:rsidR="00A25724" w:rsidRDefault="00A25724" w:rsidP="00B374E8">
      <w:pPr>
        <w:spacing w:after="0" w:line="240" w:lineRule="auto"/>
      </w:pPr>
      <w:r>
        <w:separator/>
      </w:r>
    </w:p>
  </w:endnote>
  <w:endnote w:type="continuationSeparator" w:id="0">
    <w:p w14:paraId="0B40CD4C" w14:textId="77777777" w:rsidR="00A25724" w:rsidRDefault="00A25724"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A94A7" w14:textId="77777777" w:rsidR="00A25724" w:rsidRDefault="00A25724" w:rsidP="00B374E8">
      <w:pPr>
        <w:spacing w:after="0" w:line="240" w:lineRule="auto"/>
      </w:pPr>
      <w:r>
        <w:separator/>
      </w:r>
    </w:p>
  </w:footnote>
  <w:footnote w:type="continuationSeparator" w:id="0">
    <w:p w14:paraId="0783AC15" w14:textId="77777777" w:rsidR="00A25724" w:rsidRDefault="00A25724"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6"/>
  </w:num>
  <w:num w:numId="2" w16cid:durableId="367679738">
    <w:abstractNumId w:val="2"/>
  </w:num>
  <w:num w:numId="3" w16cid:durableId="219902552">
    <w:abstractNumId w:val="4"/>
  </w:num>
  <w:num w:numId="4" w16cid:durableId="1725987621">
    <w:abstractNumId w:val="1"/>
  </w:num>
  <w:num w:numId="5" w16cid:durableId="1259561661">
    <w:abstractNumId w:val="7"/>
  </w:num>
  <w:num w:numId="6" w16cid:durableId="742264202">
    <w:abstractNumId w:val="5"/>
  </w:num>
  <w:num w:numId="7" w16cid:durableId="783959441">
    <w:abstractNumId w:val="0"/>
  </w:num>
  <w:num w:numId="8" w16cid:durableId="12440251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3D3A"/>
    <w:rsid w:val="000568D1"/>
    <w:rsid w:val="00062C52"/>
    <w:rsid w:val="00072784"/>
    <w:rsid w:val="00080425"/>
    <w:rsid w:val="000866C1"/>
    <w:rsid w:val="00086F13"/>
    <w:rsid w:val="000A0517"/>
    <w:rsid w:val="000A0569"/>
    <w:rsid w:val="000D6C10"/>
    <w:rsid w:val="000E0309"/>
    <w:rsid w:val="000F483E"/>
    <w:rsid w:val="000F5229"/>
    <w:rsid w:val="00107F0E"/>
    <w:rsid w:val="0012197F"/>
    <w:rsid w:val="00144B49"/>
    <w:rsid w:val="00175CB6"/>
    <w:rsid w:val="001800F8"/>
    <w:rsid w:val="001B0E8B"/>
    <w:rsid w:val="001B53FE"/>
    <w:rsid w:val="001C2614"/>
    <w:rsid w:val="001D0CB8"/>
    <w:rsid w:val="001F1E97"/>
    <w:rsid w:val="0027262B"/>
    <w:rsid w:val="002D5562"/>
    <w:rsid w:val="002F17D6"/>
    <w:rsid w:val="00305DE8"/>
    <w:rsid w:val="003215B6"/>
    <w:rsid w:val="00335978"/>
    <w:rsid w:val="003528EA"/>
    <w:rsid w:val="00374458"/>
    <w:rsid w:val="003757F5"/>
    <w:rsid w:val="003964E6"/>
    <w:rsid w:val="003A56A3"/>
    <w:rsid w:val="003A6A9A"/>
    <w:rsid w:val="003B2A36"/>
    <w:rsid w:val="003B6F1F"/>
    <w:rsid w:val="003C33DD"/>
    <w:rsid w:val="003C7463"/>
    <w:rsid w:val="00414C0C"/>
    <w:rsid w:val="00446380"/>
    <w:rsid w:val="004606E6"/>
    <w:rsid w:val="004A789C"/>
    <w:rsid w:val="004B2EF7"/>
    <w:rsid w:val="004B60F3"/>
    <w:rsid w:val="004C1E62"/>
    <w:rsid w:val="004C6EB7"/>
    <w:rsid w:val="004E31DB"/>
    <w:rsid w:val="004E6390"/>
    <w:rsid w:val="004E68F2"/>
    <w:rsid w:val="005301FB"/>
    <w:rsid w:val="0053113E"/>
    <w:rsid w:val="0053467F"/>
    <w:rsid w:val="00540D62"/>
    <w:rsid w:val="00575608"/>
    <w:rsid w:val="00575DE8"/>
    <w:rsid w:val="00577B65"/>
    <w:rsid w:val="00584637"/>
    <w:rsid w:val="005A620F"/>
    <w:rsid w:val="005B50DE"/>
    <w:rsid w:val="005D1E2C"/>
    <w:rsid w:val="005D609A"/>
    <w:rsid w:val="005D7FEC"/>
    <w:rsid w:val="005F0A52"/>
    <w:rsid w:val="005F76CA"/>
    <w:rsid w:val="006016C4"/>
    <w:rsid w:val="006060A9"/>
    <w:rsid w:val="00633C65"/>
    <w:rsid w:val="0064317C"/>
    <w:rsid w:val="00643AC2"/>
    <w:rsid w:val="00652813"/>
    <w:rsid w:val="00657FF7"/>
    <w:rsid w:val="006635A1"/>
    <w:rsid w:val="00666630"/>
    <w:rsid w:val="00666CF9"/>
    <w:rsid w:val="00675E5F"/>
    <w:rsid w:val="006B2B7E"/>
    <w:rsid w:val="006C542C"/>
    <w:rsid w:val="006C5C27"/>
    <w:rsid w:val="006E75A6"/>
    <w:rsid w:val="007064BB"/>
    <w:rsid w:val="00736BD1"/>
    <w:rsid w:val="007421C6"/>
    <w:rsid w:val="0074783C"/>
    <w:rsid w:val="00763C12"/>
    <w:rsid w:val="0077222D"/>
    <w:rsid w:val="00793A78"/>
    <w:rsid w:val="007A3427"/>
    <w:rsid w:val="007B1C0D"/>
    <w:rsid w:val="007B204B"/>
    <w:rsid w:val="007D1C0A"/>
    <w:rsid w:val="007F241B"/>
    <w:rsid w:val="007F7A02"/>
    <w:rsid w:val="008147D6"/>
    <w:rsid w:val="00822B3C"/>
    <w:rsid w:val="0083235C"/>
    <w:rsid w:val="00855059"/>
    <w:rsid w:val="008607D2"/>
    <w:rsid w:val="00870FFF"/>
    <w:rsid w:val="00880C4A"/>
    <w:rsid w:val="008B1493"/>
    <w:rsid w:val="008B65BD"/>
    <w:rsid w:val="008F17C2"/>
    <w:rsid w:val="008F1944"/>
    <w:rsid w:val="009015F0"/>
    <w:rsid w:val="00915317"/>
    <w:rsid w:val="00915E44"/>
    <w:rsid w:val="00916B9A"/>
    <w:rsid w:val="00924109"/>
    <w:rsid w:val="0099684A"/>
    <w:rsid w:val="009A0F19"/>
    <w:rsid w:val="009A7C26"/>
    <w:rsid w:val="009C43F6"/>
    <w:rsid w:val="009C5C2B"/>
    <w:rsid w:val="009D6035"/>
    <w:rsid w:val="009D7183"/>
    <w:rsid w:val="00A0137B"/>
    <w:rsid w:val="00A054B0"/>
    <w:rsid w:val="00A13860"/>
    <w:rsid w:val="00A15A26"/>
    <w:rsid w:val="00A25724"/>
    <w:rsid w:val="00A35198"/>
    <w:rsid w:val="00A41244"/>
    <w:rsid w:val="00A60974"/>
    <w:rsid w:val="00AA69A4"/>
    <w:rsid w:val="00AD11D5"/>
    <w:rsid w:val="00AE5D14"/>
    <w:rsid w:val="00AF2544"/>
    <w:rsid w:val="00AF6F23"/>
    <w:rsid w:val="00B252B9"/>
    <w:rsid w:val="00B329FF"/>
    <w:rsid w:val="00B33DA1"/>
    <w:rsid w:val="00B36EDB"/>
    <w:rsid w:val="00B374E8"/>
    <w:rsid w:val="00B40D84"/>
    <w:rsid w:val="00B54A2C"/>
    <w:rsid w:val="00B56509"/>
    <w:rsid w:val="00B83A0D"/>
    <w:rsid w:val="00B84CFB"/>
    <w:rsid w:val="00B9639F"/>
    <w:rsid w:val="00BA703D"/>
    <w:rsid w:val="00BA7362"/>
    <w:rsid w:val="00BB1629"/>
    <w:rsid w:val="00BC6916"/>
    <w:rsid w:val="00BD6683"/>
    <w:rsid w:val="00BE2F97"/>
    <w:rsid w:val="00C108D9"/>
    <w:rsid w:val="00C11564"/>
    <w:rsid w:val="00C12DCD"/>
    <w:rsid w:val="00C15BD0"/>
    <w:rsid w:val="00C26C9B"/>
    <w:rsid w:val="00C3750F"/>
    <w:rsid w:val="00C42F64"/>
    <w:rsid w:val="00C4452E"/>
    <w:rsid w:val="00C66A21"/>
    <w:rsid w:val="00C71F40"/>
    <w:rsid w:val="00C94ADC"/>
    <w:rsid w:val="00C95261"/>
    <w:rsid w:val="00CA79FF"/>
    <w:rsid w:val="00CB5EB6"/>
    <w:rsid w:val="00CC1AB8"/>
    <w:rsid w:val="00CC5B5D"/>
    <w:rsid w:val="00CC7DB4"/>
    <w:rsid w:val="00CD7A4D"/>
    <w:rsid w:val="00CE0E3E"/>
    <w:rsid w:val="00D069BE"/>
    <w:rsid w:val="00D324E2"/>
    <w:rsid w:val="00D32AC1"/>
    <w:rsid w:val="00D612BE"/>
    <w:rsid w:val="00D6288E"/>
    <w:rsid w:val="00D6542F"/>
    <w:rsid w:val="00D8291F"/>
    <w:rsid w:val="00D92FA2"/>
    <w:rsid w:val="00DA0C65"/>
    <w:rsid w:val="00DA28DF"/>
    <w:rsid w:val="00DA4ACD"/>
    <w:rsid w:val="00DA77B1"/>
    <w:rsid w:val="00DB21CE"/>
    <w:rsid w:val="00DC2501"/>
    <w:rsid w:val="00DD7D9F"/>
    <w:rsid w:val="00DE61CE"/>
    <w:rsid w:val="00E02286"/>
    <w:rsid w:val="00E1373E"/>
    <w:rsid w:val="00E25FB5"/>
    <w:rsid w:val="00E3073F"/>
    <w:rsid w:val="00E32E92"/>
    <w:rsid w:val="00E64600"/>
    <w:rsid w:val="00E669FA"/>
    <w:rsid w:val="00E72F46"/>
    <w:rsid w:val="00E81487"/>
    <w:rsid w:val="00E8266B"/>
    <w:rsid w:val="00EA15F3"/>
    <w:rsid w:val="00EA57FA"/>
    <w:rsid w:val="00EB5EC6"/>
    <w:rsid w:val="00ED0AEB"/>
    <w:rsid w:val="00EE2364"/>
    <w:rsid w:val="00EF7B90"/>
    <w:rsid w:val="00F0539F"/>
    <w:rsid w:val="00F1112C"/>
    <w:rsid w:val="00F41D03"/>
    <w:rsid w:val="00F701D3"/>
    <w:rsid w:val="00F7204C"/>
    <w:rsid w:val="00F72D36"/>
    <w:rsid w:val="00F7304D"/>
    <w:rsid w:val="00F94A4C"/>
    <w:rsid w:val="00FD15EB"/>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7130F334-24FF-476D-BCBA-B9AC855C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4781</Words>
  <Characters>27255</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31973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69</cp:revision>
  <dcterms:created xsi:type="dcterms:W3CDTF">2026-04-22T23:24:00Z</dcterms:created>
  <dcterms:modified xsi:type="dcterms:W3CDTF">2026-04-30T20:56:00Z</dcterms:modified>
</cp:coreProperties>
</file>