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CAE1F" w14:textId="77777777" w:rsidR="00793A78" w:rsidRDefault="004A789C" w:rsidP="00793A78">
      <w:pPr>
        <w:pStyle w:val="Title"/>
      </w:pPr>
      <w:r>
        <w:t>Design</w:t>
      </w:r>
      <w:r w:rsidR="007F241B">
        <w:t xml:space="preserve">, </w:t>
      </w:r>
      <w:r>
        <w:t>Simulation</w:t>
      </w:r>
      <w:r w:rsidR="007F241B">
        <w:t>, Testing, and Hardware Validation</w:t>
      </w:r>
      <w:r>
        <w:t xml:space="preserve"> of an LTC1871-Based DC-DC Boost Converter for Battery-Powered Subsystems</w:t>
      </w:r>
      <w:r w:rsidR="009A7C26">
        <w:t xml:space="preserve"> for Robotic &amp; Autonomous Devices.</w:t>
      </w:r>
    </w:p>
    <w:p w14:paraId="4FE0C79B" w14:textId="77777777" w:rsidR="00793A78" w:rsidRDefault="004A789C" w:rsidP="00793A78">
      <w:pPr>
        <w:pStyle w:val="Subtitle"/>
      </w:pPr>
      <w:r>
        <w:t>LTC1871-Based DC-DC Boost Converters</w:t>
      </w:r>
    </w:p>
    <w:p w14:paraId="7D56782C" w14:textId="77777777" w:rsidR="000E0309" w:rsidRDefault="004A789C" w:rsidP="00175CB6">
      <w:pPr>
        <w:pStyle w:val="Title"/>
        <w:rPr>
          <w:sz w:val="44"/>
        </w:rPr>
      </w:pPr>
      <w:r>
        <w:rPr>
          <w:sz w:val="44"/>
        </w:rPr>
        <w:t>Fortune Olose</w:t>
      </w:r>
    </w:p>
    <w:p w14:paraId="794D1B47" w14:textId="77777777" w:rsidR="004E569F" w:rsidRDefault="004E569F" w:rsidP="00175CB6">
      <w:pPr>
        <w:pStyle w:val="Title"/>
        <w:rPr>
          <w:sz w:val="32"/>
        </w:rPr>
      </w:pPr>
    </w:p>
    <w:p w14:paraId="1E1C7732" w14:textId="77777777" w:rsidR="000E0309" w:rsidRPr="00175CB6" w:rsidRDefault="00793A78" w:rsidP="00175CB6">
      <w:pPr>
        <w:pStyle w:val="Title"/>
        <w:rPr>
          <w:sz w:val="32"/>
        </w:rPr>
      </w:pPr>
      <w:r w:rsidRPr="00915E44">
        <w:rPr>
          <w:sz w:val="32"/>
        </w:rPr>
        <w:t>Final Year Project</w:t>
      </w:r>
      <w:r w:rsidRPr="00915E44">
        <w:rPr>
          <w:sz w:val="32"/>
        </w:rPr>
        <w:br/>
        <w:t>B.</w:t>
      </w:r>
      <w:r w:rsidR="001800F8">
        <w:rPr>
          <w:sz w:val="32"/>
        </w:rPr>
        <w:t xml:space="preserve">E. Electronic Engineering </w:t>
      </w:r>
      <w:r w:rsidR="004A789C">
        <w:rPr>
          <w:sz w:val="32"/>
        </w:rPr>
        <w:t>with Computers</w:t>
      </w:r>
      <w:r w:rsidR="000E0309">
        <w:br/>
      </w:r>
    </w:p>
    <w:p w14:paraId="45156B24" w14:textId="77777777" w:rsidR="00915E44" w:rsidRPr="00175CB6" w:rsidRDefault="00793A78" w:rsidP="00175CB6">
      <w:pPr>
        <w:pStyle w:val="Title"/>
        <w:rPr>
          <w:sz w:val="24"/>
        </w:rPr>
      </w:pPr>
      <w:r w:rsidRPr="000E0309">
        <w:rPr>
          <w:noProof/>
          <w:sz w:val="48"/>
          <w:lang w:eastAsia="en-IE"/>
        </w:rPr>
        <w:drawing>
          <wp:inline distT="0" distB="0" distL="0" distR="0" wp14:anchorId="270E2D5E" wp14:editId="65EF2552">
            <wp:extent cx="2571750" cy="115252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PowerPoint\logo_larger.tif"/>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2572385" cy="1155065"/>
                    </a:xfrm>
                    <a:prstGeom prst="rect">
                      <a:avLst/>
                    </a:prstGeom>
                    <a:noFill/>
                    <a:ln w="9525">
                      <a:noFill/>
                      <a:miter lim="800000"/>
                      <a:headEnd/>
                      <a:tailEnd/>
                    </a:ln>
                  </pic:spPr>
                </pic:pic>
              </a:graphicData>
            </a:graphic>
          </wp:inline>
        </w:drawing>
      </w:r>
    </w:p>
    <w:p w14:paraId="61BC23D6" w14:textId="77777777" w:rsidR="00915E44" w:rsidRDefault="00915E44" w:rsidP="00915E44"/>
    <w:p w14:paraId="09B7A7D4" w14:textId="77777777" w:rsidR="00915E44" w:rsidRDefault="00915E44" w:rsidP="00915E44">
      <w:pPr>
        <w:pStyle w:val="Title"/>
        <w:rPr>
          <w:sz w:val="24"/>
        </w:rPr>
      </w:pPr>
      <w:r>
        <w:rPr>
          <w:sz w:val="24"/>
        </w:rPr>
        <w:t>A thesis submitted in partial fulfilment of the requirements for the Maynooth University B.</w:t>
      </w:r>
      <w:r w:rsidR="001800F8">
        <w:rPr>
          <w:sz w:val="24"/>
        </w:rPr>
        <w:t>E. in Electronic Engineering</w:t>
      </w:r>
      <w:r>
        <w:rPr>
          <w:sz w:val="24"/>
        </w:rPr>
        <w:t xml:space="preserve"> </w:t>
      </w:r>
    </w:p>
    <w:p w14:paraId="65AE36BF" w14:textId="77777777" w:rsidR="006C542C" w:rsidRDefault="006C542C" w:rsidP="00915E44"/>
    <w:p w14:paraId="67772935" w14:textId="77777777" w:rsidR="006C542C" w:rsidRPr="00175CB6" w:rsidRDefault="004A789C" w:rsidP="00175CB6">
      <w:pPr>
        <w:pStyle w:val="Title"/>
        <w:rPr>
          <w:sz w:val="28"/>
          <w:szCs w:val="28"/>
        </w:rPr>
      </w:pPr>
      <w:r>
        <w:rPr>
          <w:sz w:val="28"/>
          <w:szCs w:val="28"/>
        </w:rPr>
        <w:t>May 20</w:t>
      </w:r>
      <w:r w:rsidR="00175CB6">
        <w:rPr>
          <w:sz w:val="28"/>
          <w:szCs w:val="28"/>
        </w:rPr>
        <w:t>26</w:t>
      </w:r>
    </w:p>
    <w:p w14:paraId="6174BEB4" w14:textId="77777777" w:rsidR="00915E44" w:rsidRDefault="00915E44" w:rsidP="00FD15EB">
      <w:pPr>
        <w:pStyle w:val="Title"/>
        <w:rPr>
          <w:sz w:val="28"/>
        </w:rPr>
      </w:pPr>
      <w:r w:rsidRPr="00915E44">
        <w:rPr>
          <w:sz w:val="28"/>
        </w:rPr>
        <w:t xml:space="preserve">Supervisor: </w:t>
      </w:r>
      <w:r w:rsidR="004A789C">
        <w:rPr>
          <w:sz w:val="28"/>
        </w:rPr>
        <w:t>Dr. Bob Lawlor</w:t>
      </w:r>
    </w:p>
    <w:p w14:paraId="56C4E12C" w14:textId="77777777" w:rsidR="00175CB6" w:rsidRDefault="00175CB6" w:rsidP="00175CB6"/>
    <w:p w14:paraId="59FF3065" w14:textId="77777777" w:rsidR="004E569F" w:rsidRDefault="004E569F" w:rsidP="00175CB6"/>
    <w:p w14:paraId="2DF0839C" w14:textId="77777777" w:rsidR="004E569F" w:rsidRPr="00175CB6" w:rsidRDefault="004E569F" w:rsidP="00175CB6"/>
    <w:sdt>
      <w:sdtPr>
        <w:rPr>
          <w:rFonts w:asciiTheme="minorHAnsi" w:eastAsiaTheme="minorHAnsi" w:hAnsiTheme="minorHAnsi" w:cstheme="minorBidi"/>
          <w:color w:val="auto"/>
          <w:sz w:val="22"/>
          <w:szCs w:val="22"/>
          <w:lang w:val="en-IE"/>
        </w:rPr>
        <w:id w:val="574326705"/>
        <w:docPartObj>
          <w:docPartGallery w:val="Table of Contents"/>
          <w:docPartUnique/>
        </w:docPartObj>
      </w:sdtPr>
      <w:sdtEndPr>
        <w:rPr>
          <w:b/>
          <w:bCs/>
          <w:noProof/>
        </w:rPr>
      </w:sdtEndPr>
      <w:sdtContent>
        <w:p w14:paraId="7EF5C73E" w14:textId="77777777" w:rsidR="00FD15EB" w:rsidRPr="00D331CD" w:rsidRDefault="00FD15EB" w:rsidP="00FD15EB">
          <w:pPr>
            <w:pStyle w:val="TOCHeading"/>
          </w:pPr>
          <w:r w:rsidRPr="00D331CD">
            <w:t>Table of Contents</w:t>
          </w:r>
        </w:p>
        <w:p w14:paraId="39D8CED7" w14:textId="46D923A0" w:rsidR="002F3E2B" w:rsidRDefault="00FD15EB">
          <w:pPr>
            <w:pStyle w:val="TOC1"/>
            <w:tabs>
              <w:tab w:val="right" w:leader="dot" w:pos="9016"/>
            </w:tabs>
            <w:rPr>
              <w:rFonts w:eastAsiaTheme="minorEastAsia"/>
              <w:noProof/>
              <w:kern w:val="2"/>
              <w:sz w:val="24"/>
              <w:szCs w:val="24"/>
              <w:lang w:eastAsia="en-IE"/>
              <w14:ligatures w14:val="standardContextual"/>
            </w:rPr>
          </w:pPr>
          <w:r w:rsidRPr="00D331CD">
            <w:fldChar w:fldCharType="begin"/>
          </w:r>
          <w:r w:rsidRPr="00D331CD">
            <w:instrText xml:space="preserve"> TOC \o "1-3" \h \z \u </w:instrText>
          </w:r>
          <w:r w:rsidRPr="00D331CD">
            <w:fldChar w:fldCharType="separate"/>
          </w:r>
          <w:hyperlink w:anchor="_Toc229096056" w:history="1">
            <w:r w:rsidR="002F3E2B" w:rsidRPr="009A72F9">
              <w:rPr>
                <w:rStyle w:val="Hyperlink"/>
                <w:noProof/>
              </w:rPr>
              <w:t>Abstract</w:t>
            </w:r>
            <w:r w:rsidR="002F3E2B">
              <w:rPr>
                <w:noProof/>
                <w:webHidden/>
              </w:rPr>
              <w:tab/>
            </w:r>
            <w:r w:rsidR="002F3E2B">
              <w:rPr>
                <w:noProof/>
                <w:webHidden/>
              </w:rPr>
              <w:fldChar w:fldCharType="begin"/>
            </w:r>
            <w:r w:rsidR="002F3E2B">
              <w:rPr>
                <w:noProof/>
                <w:webHidden/>
              </w:rPr>
              <w:instrText xml:space="preserve"> PAGEREF _Toc229096056 \h </w:instrText>
            </w:r>
            <w:r w:rsidR="002F3E2B">
              <w:rPr>
                <w:noProof/>
                <w:webHidden/>
              </w:rPr>
            </w:r>
            <w:r w:rsidR="002F3E2B">
              <w:rPr>
                <w:noProof/>
                <w:webHidden/>
              </w:rPr>
              <w:fldChar w:fldCharType="separate"/>
            </w:r>
            <w:r w:rsidR="002F3E2B">
              <w:rPr>
                <w:noProof/>
                <w:webHidden/>
              </w:rPr>
              <w:t>iv</w:t>
            </w:r>
            <w:r w:rsidR="002F3E2B">
              <w:rPr>
                <w:noProof/>
                <w:webHidden/>
              </w:rPr>
              <w:fldChar w:fldCharType="end"/>
            </w:r>
          </w:hyperlink>
        </w:p>
        <w:p w14:paraId="4D83EF36" w14:textId="7C1DED0E" w:rsidR="002F3E2B" w:rsidRDefault="002F3E2B">
          <w:pPr>
            <w:pStyle w:val="TOC1"/>
            <w:tabs>
              <w:tab w:val="right" w:leader="dot" w:pos="9016"/>
            </w:tabs>
            <w:rPr>
              <w:rFonts w:eastAsiaTheme="minorEastAsia"/>
              <w:noProof/>
              <w:kern w:val="2"/>
              <w:sz w:val="24"/>
              <w:szCs w:val="24"/>
              <w:lang w:eastAsia="en-IE"/>
              <w14:ligatures w14:val="standardContextual"/>
            </w:rPr>
          </w:pPr>
          <w:hyperlink w:anchor="_Toc229096057" w:history="1">
            <w:r w:rsidRPr="009A72F9">
              <w:rPr>
                <w:rStyle w:val="Hyperlink"/>
                <w:noProof/>
              </w:rPr>
              <w:t>Declaration</w:t>
            </w:r>
            <w:r>
              <w:rPr>
                <w:noProof/>
                <w:webHidden/>
              </w:rPr>
              <w:tab/>
            </w:r>
            <w:r>
              <w:rPr>
                <w:noProof/>
                <w:webHidden/>
              </w:rPr>
              <w:fldChar w:fldCharType="begin"/>
            </w:r>
            <w:r>
              <w:rPr>
                <w:noProof/>
                <w:webHidden/>
              </w:rPr>
              <w:instrText xml:space="preserve"> PAGEREF _Toc229096057 \h </w:instrText>
            </w:r>
            <w:r>
              <w:rPr>
                <w:noProof/>
                <w:webHidden/>
              </w:rPr>
            </w:r>
            <w:r>
              <w:rPr>
                <w:noProof/>
                <w:webHidden/>
              </w:rPr>
              <w:fldChar w:fldCharType="separate"/>
            </w:r>
            <w:r>
              <w:rPr>
                <w:noProof/>
                <w:webHidden/>
              </w:rPr>
              <w:t>iv</w:t>
            </w:r>
            <w:r>
              <w:rPr>
                <w:noProof/>
                <w:webHidden/>
              </w:rPr>
              <w:fldChar w:fldCharType="end"/>
            </w:r>
          </w:hyperlink>
        </w:p>
        <w:p w14:paraId="597CD40A" w14:textId="0846FAB9" w:rsidR="002F3E2B" w:rsidRDefault="002F3E2B">
          <w:pPr>
            <w:pStyle w:val="TOC1"/>
            <w:tabs>
              <w:tab w:val="left" w:pos="440"/>
              <w:tab w:val="right" w:leader="dot" w:pos="9016"/>
            </w:tabs>
            <w:rPr>
              <w:rFonts w:eastAsiaTheme="minorEastAsia"/>
              <w:noProof/>
              <w:kern w:val="2"/>
              <w:sz w:val="24"/>
              <w:szCs w:val="24"/>
              <w:lang w:eastAsia="en-IE"/>
              <w14:ligatures w14:val="standardContextual"/>
            </w:rPr>
          </w:pPr>
          <w:hyperlink w:anchor="_Toc229096058" w:history="1">
            <w:r w:rsidRPr="009A72F9">
              <w:rPr>
                <w:rStyle w:val="Hyperlink"/>
                <w:noProof/>
              </w:rPr>
              <w:t>1</w:t>
            </w:r>
            <w:r>
              <w:rPr>
                <w:rFonts w:eastAsiaTheme="minorEastAsia"/>
                <w:noProof/>
                <w:kern w:val="2"/>
                <w:sz w:val="24"/>
                <w:szCs w:val="24"/>
                <w:lang w:eastAsia="en-IE"/>
                <w14:ligatures w14:val="standardContextual"/>
              </w:rPr>
              <w:tab/>
            </w:r>
            <w:r w:rsidRPr="009A72F9">
              <w:rPr>
                <w:rStyle w:val="Hyperlink"/>
                <w:noProof/>
              </w:rPr>
              <w:t>Introduction</w:t>
            </w:r>
            <w:r>
              <w:rPr>
                <w:noProof/>
                <w:webHidden/>
              </w:rPr>
              <w:tab/>
            </w:r>
            <w:r>
              <w:rPr>
                <w:noProof/>
                <w:webHidden/>
              </w:rPr>
              <w:fldChar w:fldCharType="begin"/>
            </w:r>
            <w:r>
              <w:rPr>
                <w:noProof/>
                <w:webHidden/>
              </w:rPr>
              <w:instrText xml:space="preserve"> PAGEREF _Toc229096058 \h </w:instrText>
            </w:r>
            <w:r>
              <w:rPr>
                <w:noProof/>
                <w:webHidden/>
              </w:rPr>
            </w:r>
            <w:r>
              <w:rPr>
                <w:noProof/>
                <w:webHidden/>
              </w:rPr>
              <w:fldChar w:fldCharType="separate"/>
            </w:r>
            <w:r>
              <w:rPr>
                <w:noProof/>
                <w:webHidden/>
              </w:rPr>
              <w:t>1</w:t>
            </w:r>
            <w:r>
              <w:rPr>
                <w:noProof/>
                <w:webHidden/>
              </w:rPr>
              <w:fldChar w:fldCharType="end"/>
            </w:r>
          </w:hyperlink>
        </w:p>
        <w:p w14:paraId="24DF7347" w14:textId="67DF5214" w:rsidR="002F3E2B" w:rsidRDefault="002F3E2B">
          <w:pPr>
            <w:pStyle w:val="TOC2"/>
            <w:tabs>
              <w:tab w:val="left" w:pos="960"/>
              <w:tab w:val="right" w:leader="dot" w:pos="9016"/>
            </w:tabs>
            <w:rPr>
              <w:rFonts w:eastAsiaTheme="minorEastAsia"/>
              <w:noProof/>
              <w:kern w:val="2"/>
              <w:sz w:val="24"/>
              <w:szCs w:val="24"/>
              <w:lang w:eastAsia="en-IE"/>
              <w14:ligatures w14:val="standardContextual"/>
            </w:rPr>
          </w:pPr>
          <w:hyperlink w:anchor="_Toc229096059" w:history="1">
            <w:r w:rsidRPr="009A72F9">
              <w:rPr>
                <w:rStyle w:val="Hyperlink"/>
                <w:noProof/>
              </w:rPr>
              <w:t>1.1</w:t>
            </w:r>
            <w:r>
              <w:rPr>
                <w:rFonts w:eastAsiaTheme="minorEastAsia"/>
                <w:noProof/>
                <w:kern w:val="2"/>
                <w:sz w:val="24"/>
                <w:szCs w:val="24"/>
                <w:lang w:eastAsia="en-IE"/>
                <w14:ligatures w14:val="standardContextual"/>
              </w:rPr>
              <w:tab/>
            </w:r>
            <w:r w:rsidRPr="009A72F9">
              <w:rPr>
                <w:rStyle w:val="Hyperlink"/>
                <w:noProof/>
              </w:rPr>
              <w:t>Problem Statement and Scope</w:t>
            </w:r>
            <w:r>
              <w:rPr>
                <w:noProof/>
                <w:webHidden/>
              </w:rPr>
              <w:tab/>
            </w:r>
            <w:r>
              <w:rPr>
                <w:noProof/>
                <w:webHidden/>
              </w:rPr>
              <w:fldChar w:fldCharType="begin"/>
            </w:r>
            <w:r>
              <w:rPr>
                <w:noProof/>
                <w:webHidden/>
              </w:rPr>
              <w:instrText xml:space="preserve"> PAGEREF _Toc229096059 \h </w:instrText>
            </w:r>
            <w:r>
              <w:rPr>
                <w:noProof/>
                <w:webHidden/>
              </w:rPr>
            </w:r>
            <w:r>
              <w:rPr>
                <w:noProof/>
                <w:webHidden/>
              </w:rPr>
              <w:fldChar w:fldCharType="separate"/>
            </w:r>
            <w:r>
              <w:rPr>
                <w:noProof/>
                <w:webHidden/>
              </w:rPr>
              <w:t>1</w:t>
            </w:r>
            <w:r>
              <w:rPr>
                <w:noProof/>
                <w:webHidden/>
              </w:rPr>
              <w:fldChar w:fldCharType="end"/>
            </w:r>
          </w:hyperlink>
        </w:p>
        <w:p w14:paraId="2B5636FF" w14:textId="667CADE2" w:rsidR="002F3E2B" w:rsidRDefault="002F3E2B">
          <w:pPr>
            <w:pStyle w:val="TOC2"/>
            <w:tabs>
              <w:tab w:val="left" w:pos="960"/>
              <w:tab w:val="right" w:leader="dot" w:pos="9016"/>
            </w:tabs>
            <w:rPr>
              <w:rFonts w:eastAsiaTheme="minorEastAsia"/>
              <w:noProof/>
              <w:kern w:val="2"/>
              <w:sz w:val="24"/>
              <w:szCs w:val="24"/>
              <w:lang w:eastAsia="en-IE"/>
              <w14:ligatures w14:val="standardContextual"/>
            </w:rPr>
          </w:pPr>
          <w:hyperlink w:anchor="_Toc229096060" w:history="1">
            <w:r w:rsidRPr="009A72F9">
              <w:rPr>
                <w:rStyle w:val="Hyperlink"/>
                <w:noProof/>
              </w:rPr>
              <w:t>1.2</w:t>
            </w:r>
            <w:r>
              <w:rPr>
                <w:rFonts w:eastAsiaTheme="minorEastAsia"/>
                <w:noProof/>
                <w:kern w:val="2"/>
                <w:sz w:val="24"/>
                <w:szCs w:val="24"/>
                <w:lang w:eastAsia="en-IE"/>
                <w14:ligatures w14:val="standardContextual"/>
              </w:rPr>
              <w:tab/>
            </w:r>
            <w:r w:rsidRPr="009A72F9">
              <w:rPr>
                <w:rStyle w:val="Hyperlink"/>
                <w:noProof/>
              </w:rPr>
              <w:t>Approach and Methodology</w:t>
            </w:r>
            <w:r>
              <w:rPr>
                <w:noProof/>
                <w:webHidden/>
              </w:rPr>
              <w:tab/>
            </w:r>
            <w:r>
              <w:rPr>
                <w:noProof/>
                <w:webHidden/>
              </w:rPr>
              <w:fldChar w:fldCharType="begin"/>
            </w:r>
            <w:r>
              <w:rPr>
                <w:noProof/>
                <w:webHidden/>
              </w:rPr>
              <w:instrText xml:space="preserve"> PAGEREF _Toc229096060 \h </w:instrText>
            </w:r>
            <w:r>
              <w:rPr>
                <w:noProof/>
                <w:webHidden/>
              </w:rPr>
            </w:r>
            <w:r>
              <w:rPr>
                <w:noProof/>
                <w:webHidden/>
              </w:rPr>
              <w:fldChar w:fldCharType="separate"/>
            </w:r>
            <w:r>
              <w:rPr>
                <w:noProof/>
                <w:webHidden/>
              </w:rPr>
              <w:t>2</w:t>
            </w:r>
            <w:r>
              <w:rPr>
                <w:noProof/>
                <w:webHidden/>
              </w:rPr>
              <w:fldChar w:fldCharType="end"/>
            </w:r>
          </w:hyperlink>
        </w:p>
        <w:p w14:paraId="2588A410" w14:textId="03E15D58" w:rsidR="002F3E2B" w:rsidRDefault="002F3E2B">
          <w:pPr>
            <w:pStyle w:val="TOC2"/>
            <w:tabs>
              <w:tab w:val="left" w:pos="960"/>
              <w:tab w:val="right" w:leader="dot" w:pos="9016"/>
            </w:tabs>
            <w:rPr>
              <w:rFonts w:eastAsiaTheme="minorEastAsia"/>
              <w:noProof/>
              <w:kern w:val="2"/>
              <w:sz w:val="24"/>
              <w:szCs w:val="24"/>
              <w:lang w:eastAsia="en-IE"/>
              <w14:ligatures w14:val="standardContextual"/>
            </w:rPr>
          </w:pPr>
          <w:hyperlink w:anchor="_Toc229096061" w:history="1">
            <w:r w:rsidRPr="009A72F9">
              <w:rPr>
                <w:rStyle w:val="Hyperlink"/>
                <w:noProof/>
                <w:lang w:val="en-GB"/>
              </w:rPr>
              <w:t>1.3</w:t>
            </w:r>
            <w:r>
              <w:rPr>
                <w:rFonts w:eastAsiaTheme="minorEastAsia"/>
                <w:noProof/>
                <w:kern w:val="2"/>
                <w:sz w:val="24"/>
                <w:szCs w:val="24"/>
                <w:lang w:eastAsia="en-IE"/>
                <w14:ligatures w14:val="standardContextual"/>
              </w:rPr>
              <w:tab/>
            </w:r>
            <w:r w:rsidRPr="009A72F9">
              <w:rPr>
                <w:rStyle w:val="Hyperlink"/>
                <w:noProof/>
              </w:rPr>
              <w:t>Evaluation Strategy</w:t>
            </w:r>
            <w:r>
              <w:rPr>
                <w:noProof/>
                <w:webHidden/>
              </w:rPr>
              <w:tab/>
            </w:r>
            <w:r>
              <w:rPr>
                <w:noProof/>
                <w:webHidden/>
              </w:rPr>
              <w:fldChar w:fldCharType="begin"/>
            </w:r>
            <w:r>
              <w:rPr>
                <w:noProof/>
                <w:webHidden/>
              </w:rPr>
              <w:instrText xml:space="preserve"> PAGEREF _Toc229096061 \h </w:instrText>
            </w:r>
            <w:r>
              <w:rPr>
                <w:noProof/>
                <w:webHidden/>
              </w:rPr>
            </w:r>
            <w:r>
              <w:rPr>
                <w:noProof/>
                <w:webHidden/>
              </w:rPr>
              <w:fldChar w:fldCharType="separate"/>
            </w:r>
            <w:r>
              <w:rPr>
                <w:noProof/>
                <w:webHidden/>
              </w:rPr>
              <w:t>2</w:t>
            </w:r>
            <w:r>
              <w:rPr>
                <w:noProof/>
                <w:webHidden/>
              </w:rPr>
              <w:fldChar w:fldCharType="end"/>
            </w:r>
          </w:hyperlink>
        </w:p>
        <w:p w14:paraId="060AC1F9" w14:textId="1AEC6D6F" w:rsidR="002F3E2B" w:rsidRDefault="002F3E2B">
          <w:pPr>
            <w:pStyle w:val="TOC2"/>
            <w:tabs>
              <w:tab w:val="left" w:pos="960"/>
              <w:tab w:val="right" w:leader="dot" w:pos="9016"/>
            </w:tabs>
            <w:rPr>
              <w:rFonts w:eastAsiaTheme="minorEastAsia"/>
              <w:noProof/>
              <w:kern w:val="2"/>
              <w:sz w:val="24"/>
              <w:szCs w:val="24"/>
              <w:lang w:eastAsia="en-IE"/>
              <w14:ligatures w14:val="standardContextual"/>
            </w:rPr>
          </w:pPr>
          <w:hyperlink w:anchor="_Toc229096062" w:history="1">
            <w:r w:rsidRPr="009A72F9">
              <w:rPr>
                <w:rStyle w:val="Hyperlink"/>
                <w:noProof/>
              </w:rPr>
              <w:t>1.4</w:t>
            </w:r>
            <w:r>
              <w:rPr>
                <w:rFonts w:eastAsiaTheme="minorEastAsia"/>
                <w:noProof/>
                <w:kern w:val="2"/>
                <w:sz w:val="24"/>
                <w:szCs w:val="24"/>
                <w:lang w:eastAsia="en-IE"/>
                <w14:ligatures w14:val="standardContextual"/>
              </w:rPr>
              <w:tab/>
            </w:r>
            <w:r w:rsidRPr="009A72F9">
              <w:rPr>
                <w:rStyle w:val="Hyperlink"/>
                <w:noProof/>
              </w:rPr>
              <w:t>Broader Impact</w:t>
            </w:r>
            <w:r>
              <w:rPr>
                <w:noProof/>
                <w:webHidden/>
              </w:rPr>
              <w:tab/>
            </w:r>
            <w:r>
              <w:rPr>
                <w:noProof/>
                <w:webHidden/>
              </w:rPr>
              <w:fldChar w:fldCharType="begin"/>
            </w:r>
            <w:r>
              <w:rPr>
                <w:noProof/>
                <w:webHidden/>
              </w:rPr>
              <w:instrText xml:space="preserve"> PAGEREF _Toc229096062 \h </w:instrText>
            </w:r>
            <w:r>
              <w:rPr>
                <w:noProof/>
                <w:webHidden/>
              </w:rPr>
            </w:r>
            <w:r>
              <w:rPr>
                <w:noProof/>
                <w:webHidden/>
              </w:rPr>
              <w:fldChar w:fldCharType="separate"/>
            </w:r>
            <w:r>
              <w:rPr>
                <w:noProof/>
                <w:webHidden/>
              </w:rPr>
              <w:t>3</w:t>
            </w:r>
            <w:r>
              <w:rPr>
                <w:noProof/>
                <w:webHidden/>
              </w:rPr>
              <w:fldChar w:fldCharType="end"/>
            </w:r>
          </w:hyperlink>
        </w:p>
        <w:p w14:paraId="65C01DDC" w14:textId="55EA5959" w:rsidR="002F3E2B" w:rsidRDefault="002F3E2B">
          <w:pPr>
            <w:pStyle w:val="TOC2"/>
            <w:tabs>
              <w:tab w:val="left" w:pos="960"/>
              <w:tab w:val="right" w:leader="dot" w:pos="9016"/>
            </w:tabs>
            <w:rPr>
              <w:rFonts w:eastAsiaTheme="minorEastAsia"/>
              <w:noProof/>
              <w:kern w:val="2"/>
              <w:sz w:val="24"/>
              <w:szCs w:val="24"/>
              <w:lang w:eastAsia="en-IE"/>
              <w14:ligatures w14:val="standardContextual"/>
            </w:rPr>
          </w:pPr>
          <w:hyperlink w:anchor="_Toc229096063" w:history="1">
            <w:r w:rsidRPr="009A72F9">
              <w:rPr>
                <w:rStyle w:val="Hyperlink"/>
                <w:noProof/>
              </w:rPr>
              <w:t>1.5</w:t>
            </w:r>
            <w:r>
              <w:rPr>
                <w:rFonts w:eastAsiaTheme="minorEastAsia"/>
                <w:noProof/>
                <w:kern w:val="2"/>
                <w:sz w:val="24"/>
                <w:szCs w:val="24"/>
                <w:lang w:eastAsia="en-IE"/>
                <w14:ligatures w14:val="standardContextual"/>
              </w:rPr>
              <w:tab/>
            </w:r>
            <w:r w:rsidRPr="009A72F9">
              <w:rPr>
                <w:rStyle w:val="Hyperlink"/>
                <w:noProof/>
              </w:rPr>
              <w:t>Original Contributions and Externally Provided Resources</w:t>
            </w:r>
            <w:r>
              <w:rPr>
                <w:noProof/>
                <w:webHidden/>
              </w:rPr>
              <w:tab/>
            </w:r>
            <w:r>
              <w:rPr>
                <w:noProof/>
                <w:webHidden/>
              </w:rPr>
              <w:fldChar w:fldCharType="begin"/>
            </w:r>
            <w:r>
              <w:rPr>
                <w:noProof/>
                <w:webHidden/>
              </w:rPr>
              <w:instrText xml:space="preserve"> PAGEREF _Toc229096063 \h </w:instrText>
            </w:r>
            <w:r>
              <w:rPr>
                <w:noProof/>
                <w:webHidden/>
              </w:rPr>
            </w:r>
            <w:r>
              <w:rPr>
                <w:noProof/>
                <w:webHidden/>
              </w:rPr>
              <w:fldChar w:fldCharType="separate"/>
            </w:r>
            <w:r>
              <w:rPr>
                <w:noProof/>
                <w:webHidden/>
              </w:rPr>
              <w:t>3</w:t>
            </w:r>
            <w:r>
              <w:rPr>
                <w:noProof/>
                <w:webHidden/>
              </w:rPr>
              <w:fldChar w:fldCharType="end"/>
            </w:r>
          </w:hyperlink>
        </w:p>
        <w:p w14:paraId="164667CD" w14:textId="3512CA2D" w:rsidR="002F3E2B" w:rsidRDefault="002F3E2B">
          <w:pPr>
            <w:pStyle w:val="TOC2"/>
            <w:tabs>
              <w:tab w:val="left" w:pos="960"/>
              <w:tab w:val="right" w:leader="dot" w:pos="9016"/>
            </w:tabs>
            <w:rPr>
              <w:rFonts w:eastAsiaTheme="minorEastAsia"/>
              <w:noProof/>
              <w:kern w:val="2"/>
              <w:sz w:val="24"/>
              <w:szCs w:val="24"/>
              <w:lang w:eastAsia="en-IE"/>
              <w14:ligatures w14:val="standardContextual"/>
            </w:rPr>
          </w:pPr>
          <w:hyperlink w:anchor="_Toc229096064" w:history="1">
            <w:r w:rsidRPr="009A72F9">
              <w:rPr>
                <w:rStyle w:val="Hyperlink"/>
                <w:noProof/>
                <w:lang w:val="en-GB"/>
              </w:rPr>
              <w:t>1.6</w:t>
            </w:r>
            <w:r>
              <w:rPr>
                <w:rFonts w:eastAsiaTheme="minorEastAsia"/>
                <w:noProof/>
                <w:kern w:val="2"/>
                <w:sz w:val="24"/>
                <w:szCs w:val="24"/>
                <w:lang w:eastAsia="en-IE"/>
                <w14:ligatures w14:val="standardContextual"/>
              </w:rPr>
              <w:tab/>
            </w:r>
            <w:r w:rsidRPr="009A72F9">
              <w:rPr>
                <w:rStyle w:val="Hyperlink"/>
                <w:noProof/>
              </w:rPr>
              <w:t>Structure of the Report</w:t>
            </w:r>
            <w:r>
              <w:rPr>
                <w:noProof/>
                <w:webHidden/>
              </w:rPr>
              <w:tab/>
            </w:r>
            <w:r>
              <w:rPr>
                <w:noProof/>
                <w:webHidden/>
              </w:rPr>
              <w:fldChar w:fldCharType="begin"/>
            </w:r>
            <w:r>
              <w:rPr>
                <w:noProof/>
                <w:webHidden/>
              </w:rPr>
              <w:instrText xml:space="preserve"> PAGEREF _Toc229096064 \h </w:instrText>
            </w:r>
            <w:r>
              <w:rPr>
                <w:noProof/>
                <w:webHidden/>
              </w:rPr>
            </w:r>
            <w:r>
              <w:rPr>
                <w:noProof/>
                <w:webHidden/>
              </w:rPr>
              <w:fldChar w:fldCharType="separate"/>
            </w:r>
            <w:r>
              <w:rPr>
                <w:noProof/>
                <w:webHidden/>
              </w:rPr>
              <w:t>4</w:t>
            </w:r>
            <w:r>
              <w:rPr>
                <w:noProof/>
                <w:webHidden/>
              </w:rPr>
              <w:fldChar w:fldCharType="end"/>
            </w:r>
          </w:hyperlink>
        </w:p>
        <w:p w14:paraId="2608E603" w14:textId="19F29D21" w:rsidR="002F3E2B" w:rsidRDefault="002F3E2B">
          <w:pPr>
            <w:pStyle w:val="TOC1"/>
            <w:tabs>
              <w:tab w:val="left" w:pos="440"/>
              <w:tab w:val="right" w:leader="dot" w:pos="9016"/>
            </w:tabs>
            <w:rPr>
              <w:rFonts w:eastAsiaTheme="minorEastAsia"/>
              <w:noProof/>
              <w:kern w:val="2"/>
              <w:sz w:val="24"/>
              <w:szCs w:val="24"/>
              <w:lang w:eastAsia="en-IE"/>
              <w14:ligatures w14:val="standardContextual"/>
            </w:rPr>
          </w:pPr>
          <w:hyperlink w:anchor="_Toc229096065" w:history="1">
            <w:r w:rsidRPr="009A72F9">
              <w:rPr>
                <w:rStyle w:val="Hyperlink"/>
                <w:noProof/>
              </w:rPr>
              <w:t>2</w:t>
            </w:r>
            <w:r>
              <w:rPr>
                <w:rFonts w:eastAsiaTheme="minorEastAsia"/>
                <w:noProof/>
                <w:kern w:val="2"/>
                <w:sz w:val="24"/>
                <w:szCs w:val="24"/>
                <w:lang w:eastAsia="en-IE"/>
                <w14:ligatures w14:val="standardContextual"/>
              </w:rPr>
              <w:tab/>
            </w:r>
            <w:r w:rsidRPr="009A72F9">
              <w:rPr>
                <w:rStyle w:val="Hyperlink"/>
                <w:noProof/>
              </w:rPr>
              <w:t>Technical Background</w:t>
            </w:r>
            <w:r>
              <w:rPr>
                <w:noProof/>
                <w:webHidden/>
              </w:rPr>
              <w:tab/>
            </w:r>
            <w:r>
              <w:rPr>
                <w:noProof/>
                <w:webHidden/>
              </w:rPr>
              <w:fldChar w:fldCharType="begin"/>
            </w:r>
            <w:r>
              <w:rPr>
                <w:noProof/>
                <w:webHidden/>
              </w:rPr>
              <w:instrText xml:space="preserve"> PAGEREF _Toc229096065 \h </w:instrText>
            </w:r>
            <w:r>
              <w:rPr>
                <w:noProof/>
                <w:webHidden/>
              </w:rPr>
            </w:r>
            <w:r>
              <w:rPr>
                <w:noProof/>
                <w:webHidden/>
              </w:rPr>
              <w:fldChar w:fldCharType="separate"/>
            </w:r>
            <w:r>
              <w:rPr>
                <w:noProof/>
                <w:webHidden/>
              </w:rPr>
              <w:t>4</w:t>
            </w:r>
            <w:r>
              <w:rPr>
                <w:noProof/>
                <w:webHidden/>
              </w:rPr>
              <w:fldChar w:fldCharType="end"/>
            </w:r>
          </w:hyperlink>
        </w:p>
        <w:p w14:paraId="3E6CBFF5" w14:textId="332631F8" w:rsidR="002F3E2B" w:rsidRDefault="002F3E2B">
          <w:pPr>
            <w:pStyle w:val="TOC2"/>
            <w:tabs>
              <w:tab w:val="left" w:pos="960"/>
              <w:tab w:val="right" w:leader="dot" w:pos="9016"/>
            </w:tabs>
            <w:rPr>
              <w:rFonts w:eastAsiaTheme="minorEastAsia"/>
              <w:noProof/>
              <w:kern w:val="2"/>
              <w:sz w:val="24"/>
              <w:szCs w:val="24"/>
              <w:lang w:eastAsia="en-IE"/>
              <w14:ligatures w14:val="standardContextual"/>
            </w:rPr>
          </w:pPr>
          <w:hyperlink w:anchor="_Toc229096066" w:history="1">
            <w:r w:rsidRPr="009A72F9">
              <w:rPr>
                <w:rStyle w:val="Hyperlink"/>
                <w:noProof/>
              </w:rPr>
              <w:t>2.1</w:t>
            </w:r>
            <w:r>
              <w:rPr>
                <w:rFonts w:eastAsiaTheme="minorEastAsia"/>
                <w:noProof/>
                <w:kern w:val="2"/>
                <w:sz w:val="24"/>
                <w:szCs w:val="24"/>
                <w:lang w:eastAsia="en-IE"/>
                <w14:ligatures w14:val="standardContextual"/>
              </w:rPr>
              <w:tab/>
            </w:r>
            <w:r w:rsidRPr="009A72F9">
              <w:rPr>
                <w:rStyle w:val="Hyperlink"/>
                <w:noProof/>
              </w:rPr>
              <w:t>DC-DC Converter Fundamentals</w:t>
            </w:r>
            <w:r>
              <w:rPr>
                <w:noProof/>
                <w:webHidden/>
              </w:rPr>
              <w:tab/>
            </w:r>
            <w:r>
              <w:rPr>
                <w:noProof/>
                <w:webHidden/>
              </w:rPr>
              <w:fldChar w:fldCharType="begin"/>
            </w:r>
            <w:r>
              <w:rPr>
                <w:noProof/>
                <w:webHidden/>
              </w:rPr>
              <w:instrText xml:space="preserve"> PAGEREF _Toc229096066 \h </w:instrText>
            </w:r>
            <w:r>
              <w:rPr>
                <w:noProof/>
                <w:webHidden/>
              </w:rPr>
            </w:r>
            <w:r>
              <w:rPr>
                <w:noProof/>
                <w:webHidden/>
              </w:rPr>
              <w:fldChar w:fldCharType="separate"/>
            </w:r>
            <w:r>
              <w:rPr>
                <w:noProof/>
                <w:webHidden/>
              </w:rPr>
              <w:t>5</w:t>
            </w:r>
            <w:r>
              <w:rPr>
                <w:noProof/>
                <w:webHidden/>
              </w:rPr>
              <w:fldChar w:fldCharType="end"/>
            </w:r>
          </w:hyperlink>
        </w:p>
        <w:p w14:paraId="6D0CDCB0" w14:textId="4F149F3E" w:rsidR="002F3E2B" w:rsidRDefault="002F3E2B">
          <w:pPr>
            <w:pStyle w:val="TOC2"/>
            <w:tabs>
              <w:tab w:val="left" w:pos="960"/>
              <w:tab w:val="right" w:leader="dot" w:pos="9016"/>
            </w:tabs>
            <w:rPr>
              <w:rFonts w:eastAsiaTheme="minorEastAsia"/>
              <w:noProof/>
              <w:kern w:val="2"/>
              <w:sz w:val="24"/>
              <w:szCs w:val="24"/>
              <w:lang w:eastAsia="en-IE"/>
              <w14:ligatures w14:val="standardContextual"/>
            </w:rPr>
          </w:pPr>
          <w:hyperlink w:anchor="_Toc229096067" w:history="1">
            <w:r w:rsidRPr="009A72F9">
              <w:rPr>
                <w:rStyle w:val="Hyperlink"/>
                <w:noProof/>
              </w:rPr>
              <w:t>2.2</w:t>
            </w:r>
            <w:r>
              <w:rPr>
                <w:rFonts w:eastAsiaTheme="minorEastAsia"/>
                <w:noProof/>
                <w:kern w:val="2"/>
                <w:sz w:val="24"/>
                <w:szCs w:val="24"/>
                <w:lang w:eastAsia="en-IE"/>
                <w14:ligatures w14:val="standardContextual"/>
              </w:rPr>
              <w:tab/>
            </w:r>
            <w:r w:rsidRPr="009A72F9">
              <w:rPr>
                <w:rStyle w:val="Hyperlink"/>
                <w:noProof/>
              </w:rPr>
              <w:t>Boost Converter Operating Principle</w:t>
            </w:r>
            <w:r>
              <w:rPr>
                <w:noProof/>
                <w:webHidden/>
              </w:rPr>
              <w:tab/>
            </w:r>
            <w:r>
              <w:rPr>
                <w:noProof/>
                <w:webHidden/>
              </w:rPr>
              <w:fldChar w:fldCharType="begin"/>
            </w:r>
            <w:r>
              <w:rPr>
                <w:noProof/>
                <w:webHidden/>
              </w:rPr>
              <w:instrText xml:space="preserve"> PAGEREF _Toc229096067 \h </w:instrText>
            </w:r>
            <w:r>
              <w:rPr>
                <w:noProof/>
                <w:webHidden/>
              </w:rPr>
            </w:r>
            <w:r>
              <w:rPr>
                <w:noProof/>
                <w:webHidden/>
              </w:rPr>
              <w:fldChar w:fldCharType="separate"/>
            </w:r>
            <w:r>
              <w:rPr>
                <w:noProof/>
                <w:webHidden/>
              </w:rPr>
              <w:t>6</w:t>
            </w:r>
            <w:r>
              <w:rPr>
                <w:noProof/>
                <w:webHidden/>
              </w:rPr>
              <w:fldChar w:fldCharType="end"/>
            </w:r>
          </w:hyperlink>
        </w:p>
        <w:p w14:paraId="217B3F1B" w14:textId="2DF7A21D" w:rsidR="002F3E2B" w:rsidRDefault="002F3E2B">
          <w:pPr>
            <w:pStyle w:val="TOC2"/>
            <w:tabs>
              <w:tab w:val="left" w:pos="960"/>
              <w:tab w:val="right" w:leader="dot" w:pos="9016"/>
            </w:tabs>
            <w:rPr>
              <w:rFonts w:eastAsiaTheme="minorEastAsia"/>
              <w:noProof/>
              <w:kern w:val="2"/>
              <w:sz w:val="24"/>
              <w:szCs w:val="24"/>
              <w:lang w:eastAsia="en-IE"/>
              <w14:ligatures w14:val="standardContextual"/>
            </w:rPr>
          </w:pPr>
          <w:hyperlink w:anchor="_Toc229096068" w:history="1">
            <w:r w:rsidRPr="009A72F9">
              <w:rPr>
                <w:rStyle w:val="Hyperlink"/>
                <w:noProof/>
              </w:rPr>
              <w:t>2.3</w:t>
            </w:r>
            <w:r>
              <w:rPr>
                <w:rFonts w:eastAsiaTheme="minorEastAsia"/>
                <w:noProof/>
                <w:kern w:val="2"/>
                <w:sz w:val="24"/>
                <w:szCs w:val="24"/>
                <w:lang w:eastAsia="en-IE"/>
                <w14:ligatures w14:val="standardContextual"/>
              </w:rPr>
              <w:tab/>
            </w:r>
            <w:r w:rsidRPr="009A72F9">
              <w:rPr>
                <w:rStyle w:val="Hyperlink"/>
                <w:noProof/>
              </w:rPr>
              <w:t>Current-Mode Control and the LTC1871 Architecture</w:t>
            </w:r>
            <w:r>
              <w:rPr>
                <w:noProof/>
                <w:webHidden/>
              </w:rPr>
              <w:tab/>
            </w:r>
            <w:r>
              <w:rPr>
                <w:noProof/>
                <w:webHidden/>
              </w:rPr>
              <w:fldChar w:fldCharType="begin"/>
            </w:r>
            <w:r>
              <w:rPr>
                <w:noProof/>
                <w:webHidden/>
              </w:rPr>
              <w:instrText xml:space="preserve"> PAGEREF _Toc229096068 \h </w:instrText>
            </w:r>
            <w:r>
              <w:rPr>
                <w:noProof/>
                <w:webHidden/>
              </w:rPr>
            </w:r>
            <w:r>
              <w:rPr>
                <w:noProof/>
                <w:webHidden/>
              </w:rPr>
              <w:fldChar w:fldCharType="separate"/>
            </w:r>
            <w:r>
              <w:rPr>
                <w:noProof/>
                <w:webHidden/>
              </w:rPr>
              <w:t>9</w:t>
            </w:r>
            <w:r>
              <w:rPr>
                <w:noProof/>
                <w:webHidden/>
              </w:rPr>
              <w:fldChar w:fldCharType="end"/>
            </w:r>
          </w:hyperlink>
        </w:p>
        <w:p w14:paraId="1030A955" w14:textId="425378A3" w:rsidR="002F3E2B" w:rsidRDefault="002F3E2B">
          <w:pPr>
            <w:pStyle w:val="TOC2"/>
            <w:tabs>
              <w:tab w:val="left" w:pos="960"/>
              <w:tab w:val="right" w:leader="dot" w:pos="9016"/>
            </w:tabs>
            <w:rPr>
              <w:rFonts w:eastAsiaTheme="minorEastAsia"/>
              <w:noProof/>
              <w:kern w:val="2"/>
              <w:sz w:val="24"/>
              <w:szCs w:val="24"/>
              <w:lang w:eastAsia="en-IE"/>
              <w14:ligatures w14:val="standardContextual"/>
            </w:rPr>
          </w:pPr>
          <w:hyperlink w:anchor="_Toc229096069" w:history="1">
            <w:r w:rsidRPr="009A72F9">
              <w:rPr>
                <w:rStyle w:val="Hyperlink"/>
                <w:noProof/>
              </w:rPr>
              <w:t>2.4</w:t>
            </w:r>
            <w:r>
              <w:rPr>
                <w:rFonts w:eastAsiaTheme="minorEastAsia"/>
                <w:noProof/>
                <w:kern w:val="2"/>
                <w:sz w:val="24"/>
                <w:szCs w:val="24"/>
                <w:lang w:eastAsia="en-IE"/>
                <w14:ligatures w14:val="standardContextual"/>
              </w:rPr>
              <w:tab/>
            </w:r>
            <w:r w:rsidRPr="009A72F9">
              <w:rPr>
                <w:rStyle w:val="Hyperlink"/>
                <w:noProof/>
              </w:rPr>
              <w:t>Feedback and Loop Compensation</w:t>
            </w:r>
            <w:r>
              <w:rPr>
                <w:noProof/>
                <w:webHidden/>
              </w:rPr>
              <w:tab/>
            </w:r>
            <w:r>
              <w:rPr>
                <w:noProof/>
                <w:webHidden/>
              </w:rPr>
              <w:fldChar w:fldCharType="begin"/>
            </w:r>
            <w:r>
              <w:rPr>
                <w:noProof/>
                <w:webHidden/>
              </w:rPr>
              <w:instrText xml:space="preserve"> PAGEREF _Toc229096069 \h </w:instrText>
            </w:r>
            <w:r>
              <w:rPr>
                <w:noProof/>
                <w:webHidden/>
              </w:rPr>
            </w:r>
            <w:r>
              <w:rPr>
                <w:noProof/>
                <w:webHidden/>
              </w:rPr>
              <w:fldChar w:fldCharType="separate"/>
            </w:r>
            <w:r>
              <w:rPr>
                <w:noProof/>
                <w:webHidden/>
              </w:rPr>
              <w:t>10</w:t>
            </w:r>
            <w:r>
              <w:rPr>
                <w:noProof/>
                <w:webHidden/>
              </w:rPr>
              <w:fldChar w:fldCharType="end"/>
            </w:r>
          </w:hyperlink>
        </w:p>
        <w:p w14:paraId="35DCD009" w14:textId="3CEE5A9E" w:rsidR="002F3E2B" w:rsidRDefault="002F3E2B">
          <w:pPr>
            <w:pStyle w:val="TOC2"/>
            <w:tabs>
              <w:tab w:val="left" w:pos="960"/>
              <w:tab w:val="right" w:leader="dot" w:pos="9016"/>
            </w:tabs>
            <w:rPr>
              <w:rFonts w:eastAsiaTheme="minorEastAsia"/>
              <w:noProof/>
              <w:kern w:val="2"/>
              <w:sz w:val="24"/>
              <w:szCs w:val="24"/>
              <w:lang w:eastAsia="en-IE"/>
              <w14:ligatures w14:val="standardContextual"/>
            </w:rPr>
          </w:pPr>
          <w:hyperlink w:anchor="_Toc229096070" w:history="1">
            <w:r w:rsidRPr="009A72F9">
              <w:rPr>
                <w:rStyle w:val="Hyperlink"/>
                <w:noProof/>
              </w:rPr>
              <w:t>2.5</w:t>
            </w:r>
            <w:r>
              <w:rPr>
                <w:rFonts w:eastAsiaTheme="minorEastAsia"/>
                <w:noProof/>
                <w:kern w:val="2"/>
                <w:sz w:val="24"/>
                <w:szCs w:val="24"/>
                <w:lang w:eastAsia="en-IE"/>
                <w14:ligatures w14:val="standardContextual"/>
              </w:rPr>
              <w:tab/>
            </w:r>
            <w:r w:rsidRPr="009A72F9">
              <w:rPr>
                <w:rStyle w:val="Hyperlink"/>
                <w:noProof/>
              </w:rPr>
              <w:t>Input Protection Topologies</w:t>
            </w:r>
            <w:r>
              <w:rPr>
                <w:noProof/>
                <w:webHidden/>
              </w:rPr>
              <w:tab/>
            </w:r>
            <w:r>
              <w:rPr>
                <w:noProof/>
                <w:webHidden/>
              </w:rPr>
              <w:fldChar w:fldCharType="begin"/>
            </w:r>
            <w:r>
              <w:rPr>
                <w:noProof/>
                <w:webHidden/>
              </w:rPr>
              <w:instrText xml:space="preserve"> PAGEREF _Toc229096070 \h </w:instrText>
            </w:r>
            <w:r>
              <w:rPr>
                <w:noProof/>
                <w:webHidden/>
              </w:rPr>
            </w:r>
            <w:r>
              <w:rPr>
                <w:noProof/>
                <w:webHidden/>
              </w:rPr>
              <w:fldChar w:fldCharType="separate"/>
            </w:r>
            <w:r>
              <w:rPr>
                <w:noProof/>
                <w:webHidden/>
              </w:rPr>
              <w:t>12</w:t>
            </w:r>
            <w:r>
              <w:rPr>
                <w:noProof/>
                <w:webHidden/>
              </w:rPr>
              <w:fldChar w:fldCharType="end"/>
            </w:r>
          </w:hyperlink>
        </w:p>
        <w:p w14:paraId="7325BEE9" w14:textId="597FE4E2" w:rsidR="002F3E2B" w:rsidRDefault="002F3E2B">
          <w:pPr>
            <w:pStyle w:val="TOC2"/>
            <w:tabs>
              <w:tab w:val="left" w:pos="960"/>
              <w:tab w:val="right" w:leader="dot" w:pos="9016"/>
            </w:tabs>
            <w:rPr>
              <w:rFonts w:eastAsiaTheme="minorEastAsia"/>
              <w:noProof/>
              <w:kern w:val="2"/>
              <w:sz w:val="24"/>
              <w:szCs w:val="24"/>
              <w:lang w:eastAsia="en-IE"/>
              <w14:ligatures w14:val="standardContextual"/>
            </w:rPr>
          </w:pPr>
          <w:hyperlink w:anchor="_Toc229096071" w:history="1">
            <w:r w:rsidRPr="009A72F9">
              <w:rPr>
                <w:rStyle w:val="Hyperlink"/>
                <w:noProof/>
              </w:rPr>
              <w:t>2.6</w:t>
            </w:r>
            <w:r>
              <w:rPr>
                <w:rFonts w:eastAsiaTheme="minorEastAsia"/>
                <w:noProof/>
                <w:kern w:val="2"/>
                <w:sz w:val="24"/>
                <w:szCs w:val="24"/>
                <w:lang w:eastAsia="en-IE"/>
                <w14:ligatures w14:val="standardContextual"/>
              </w:rPr>
              <w:tab/>
            </w:r>
            <w:r w:rsidRPr="009A72F9">
              <w:rPr>
                <w:rStyle w:val="Hyperlink"/>
                <w:noProof/>
              </w:rPr>
              <w:t>PCB Design Considerations for Power Converters</w:t>
            </w:r>
            <w:r>
              <w:rPr>
                <w:noProof/>
                <w:webHidden/>
              </w:rPr>
              <w:tab/>
            </w:r>
            <w:r>
              <w:rPr>
                <w:noProof/>
                <w:webHidden/>
              </w:rPr>
              <w:fldChar w:fldCharType="begin"/>
            </w:r>
            <w:r>
              <w:rPr>
                <w:noProof/>
                <w:webHidden/>
              </w:rPr>
              <w:instrText xml:space="preserve"> PAGEREF _Toc229096071 \h </w:instrText>
            </w:r>
            <w:r>
              <w:rPr>
                <w:noProof/>
                <w:webHidden/>
              </w:rPr>
            </w:r>
            <w:r>
              <w:rPr>
                <w:noProof/>
                <w:webHidden/>
              </w:rPr>
              <w:fldChar w:fldCharType="separate"/>
            </w:r>
            <w:r>
              <w:rPr>
                <w:noProof/>
                <w:webHidden/>
              </w:rPr>
              <w:t>13</w:t>
            </w:r>
            <w:r>
              <w:rPr>
                <w:noProof/>
                <w:webHidden/>
              </w:rPr>
              <w:fldChar w:fldCharType="end"/>
            </w:r>
          </w:hyperlink>
        </w:p>
        <w:p w14:paraId="0A19E217" w14:textId="37566B1F" w:rsidR="002F3E2B" w:rsidRDefault="002F3E2B">
          <w:pPr>
            <w:pStyle w:val="TOC1"/>
            <w:tabs>
              <w:tab w:val="left" w:pos="440"/>
              <w:tab w:val="right" w:leader="dot" w:pos="9016"/>
            </w:tabs>
            <w:rPr>
              <w:rFonts w:eastAsiaTheme="minorEastAsia"/>
              <w:noProof/>
              <w:kern w:val="2"/>
              <w:sz w:val="24"/>
              <w:szCs w:val="24"/>
              <w:lang w:eastAsia="en-IE"/>
              <w14:ligatures w14:val="standardContextual"/>
            </w:rPr>
          </w:pPr>
          <w:hyperlink w:anchor="_Toc229096072" w:history="1">
            <w:r w:rsidRPr="009A72F9">
              <w:rPr>
                <w:rStyle w:val="Hyperlink"/>
                <w:noProof/>
              </w:rPr>
              <w:t>3</w:t>
            </w:r>
            <w:r>
              <w:rPr>
                <w:rFonts w:eastAsiaTheme="minorEastAsia"/>
                <w:noProof/>
                <w:kern w:val="2"/>
                <w:sz w:val="24"/>
                <w:szCs w:val="24"/>
                <w:lang w:eastAsia="en-IE"/>
                <w14:ligatures w14:val="standardContextual"/>
              </w:rPr>
              <w:tab/>
            </w:r>
            <w:r w:rsidRPr="009A72F9">
              <w:rPr>
                <w:rStyle w:val="Hyperlink"/>
                <w:noProof/>
              </w:rPr>
              <w:t>Design Methodology</w:t>
            </w:r>
            <w:r>
              <w:rPr>
                <w:noProof/>
                <w:webHidden/>
              </w:rPr>
              <w:tab/>
            </w:r>
            <w:r>
              <w:rPr>
                <w:noProof/>
                <w:webHidden/>
              </w:rPr>
              <w:fldChar w:fldCharType="begin"/>
            </w:r>
            <w:r>
              <w:rPr>
                <w:noProof/>
                <w:webHidden/>
              </w:rPr>
              <w:instrText xml:space="preserve"> PAGEREF _Toc229096072 \h </w:instrText>
            </w:r>
            <w:r>
              <w:rPr>
                <w:noProof/>
                <w:webHidden/>
              </w:rPr>
            </w:r>
            <w:r>
              <w:rPr>
                <w:noProof/>
                <w:webHidden/>
              </w:rPr>
              <w:fldChar w:fldCharType="separate"/>
            </w:r>
            <w:r>
              <w:rPr>
                <w:noProof/>
                <w:webHidden/>
              </w:rPr>
              <w:t>14</w:t>
            </w:r>
            <w:r>
              <w:rPr>
                <w:noProof/>
                <w:webHidden/>
              </w:rPr>
              <w:fldChar w:fldCharType="end"/>
            </w:r>
          </w:hyperlink>
        </w:p>
        <w:p w14:paraId="1E034022" w14:textId="1ABAC42D" w:rsidR="002F3E2B" w:rsidRDefault="002F3E2B">
          <w:pPr>
            <w:pStyle w:val="TOC2"/>
            <w:tabs>
              <w:tab w:val="left" w:pos="960"/>
              <w:tab w:val="right" w:leader="dot" w:pos="9016"/>
            </w:tabs>
            <w:rPr>
              <w:rFonts w:eastAsiaTheme="minorEastAsia"/>
              <w:noProof/>
              <w:kern w:val="2"/>
              <w:sz w:val="24"/>
              <w:szCs w:val="24"/>
              <w:lang w:eastAsia="en-IE"/>
              <w14:ligatures w14:val="standardContextual"/>
            </w:rPr>
          </w:pPr>
          <w:hyperlink w:anchor="_Toc229096073" w:history="1">
            <w:r w:rsidRPr="009A72F9">
              <w:rPr>
                <w:rStyle w:val="Hyperlink"/>
                <w:noProof/>
              </w:rPr>
              <w:t>3.1</w:t>
            </w:r>
            <w:r>
              <w:rPr>
                <w:rFonts w:eastAsiaTheme="minorEastAsia"/>
                <w:noProof/>
                <w:kern w:val="2"/>
                <w:sz w:val="24"/>
                <w:szCs w:val="24"/>
                <w:lang w:eastAsia="en-IE"/>
                <w14:ligatures w14:val="standardContextual"/>
              </w:rPr>
              <w:tab/>
            </w:r>
            <w:r w:rsidRPr="009A72F9">
              <w:rPr>
                <w:rStyle w:val="Hyperlink"/>
                <w:noProof/>
              </w:rPr>
              <w:t>Design Specifications and Methodology</w:t>
            </w:r>
            <w:r>
              <w:rPr>
                <w:noProof/>
                <w:webHidden/>
              </w:rPr>
              <w:tab/>
            </w:r>
            <w:r>
              <w:rPr>
                <w:noProof/>
                <w:webHidden/>
              </w:rPr>
              <w:fldChar w:fldCharType="begin"/>
            </w:r>
            <w:r>
              <w:rPr>
                <w:noProof/>
                <w:webHidden/>
              </w:rPr>
              <w:instrText xml:space="preserve"> PAGEREF _Toc229096073 \h </w:instrText>
            </w:r>
            <w:r>
              <w:rPr>
                <w:noProof/>
                <w:webHidden/>
              </w:rPr>
            </w:r>
            <w:r>
              <w:rPr>
                <w:noProof/>
                <w:webHidden/>
              </w:rPr>
              <w:fldChar w:fldCharType="separate"/>
            </w:r>
            <w:r>
              <w:rPr>
                <w:noProof/>
                <w:webHidden/>
              </w:rPr>
              <w:t>14</w:t>
            </w:r>
            <w:r>
              <w:rPr>
                <w:noProof/>
                <w:webHidden/>
              </w:rPr>
              <w:fldChar w:fldCharType="end"/>
            </w:r>
          </w:hyperlink>
        </w:p>
        <w:p w14:paraId="7DC01F88" w14:textId="71D2C4DF" w:rsidR="002F3E2B" w:rsidRDefault="002F3E2B">
          <w:pPr>
            <w:pStyle w:val="TOC2"/>
            <w:tabs>
              <w:tab w:val="left" w:pos="960"/>
              <w:tab w:val="right" w:leader="dot" w:pos="9016"/>
            </w:tabs>
            <w:rPr>
              <w:rFonts w:eastAsiaTheme="minorEastAsia"/>
              <w:noProof/>
              <w:kern w:val="2"/>
              <w:sz w:val="24"/>
              <w:szCs w:val="24"/>
              <w:lang w:eastAsia="en-IE"/>
              <w14:ligatures w14:val="standardContextual"/>
            </w:rPr>
          </w:pPr>
          <w:hyperlink w:anchor="_Toc229096074" w:history="1">
            <w:r w:rsidRPr="009A72F9">
              <w:rPr>
                <w:rStyle w:val="Hyperlink"/>
                <w:noProof/>
              </w:rPr>
              <w:t>3.2</w:t>
            </w:r>
            <w:r>
              <w:rPr>
                <w:rFonts w:eastAsiaTheme="minorEastAsia"/>
                <w:noProof/>
                <w:kern w:val="2"/>
                <w:sz w:val="24"/>
                <w:szCs w:val="24"/>
                <w:lang w:eastAsia="en-IE"/>
                <w14:ligatures w14:val="standardContextual"/>
              </w:rPr>
              <w:tab/>
            </w:r>
            <w:r w:rsidRPr="009A72F9">
              <w:rPr>
                <w:rStyle w:val="Hyperlink"/>
                <w:noProof/>
              </w:rPr>
              <w:t>Power Stage Component Selection</w:t>
            </w:r>
            <w:r>
              <w:rPr>
                <w:noProof/>
                <w:webHidden/>
              </w:rPr>
              <w:tab/>
            </w:r>
            <w:r>
              <w:rPr>
                <w:noProof/>
                <w:webHidden/>
              </w:rPr>
              <w:fldChar w:fldCharType="begin"/>
            </w:r>
            <w:r>
              <w:rPr>
                <w:noProof/>
                <w:webHidden/>
              </w:rPr>
              <w:instrText xml:space="preserve"> PAGEREF _Toc229096074 \h </w:instrText>
            </w:r>
            <w:r>
              <w:rPr>
                <w:noProof/>
                <w:webHidden/>
              </w:rPr>
            </w:r>
            <w:r>
              <w:rPr>
                <w:noProof/>
                <w:webHidden/>
              </w:rPr>
              <w:fldChar w:fldCharType="separate"/>
            </w:r>
            <w:r>
              <w:rPr>
                <w:noProof/>
                <w:webHidden/>
              </w:rPr>
              <w:t>15</w:t>
            </w:r>
            <w:r>
              <w:rPr>
                <w:noProof/>
                <w:webHidden/>
              </w:rPr>
              <w:fldChar w:fldCharType="end"/>
            </w:r>
          </w:hyperlink>
        </w:p>
        <w:p w14:paraId="4E8693AD" w14:textId="104F3D68" w:rsidR="002F3E2B" w:rsidRDefault="002F3E2B">
          <w:pPr>
            <w:pStyle w:val="TOC3"/>
            <w:tabs>
              <w:tab w:val="left" w:pos="1200"/>
              <w:tab w:val="right" w:leader="dot" w:pos="9016"/>
            </w:tabs>
            <w:rPr>
              <w:rFonts w:eastAsiaTheme="minorEastAsia"/>
              <w:noProof/>
              <w:kern w:val="2"/>
              <w:sz w:val="24"/>
              <w:szCs w:val="24"/>
              <w:lang w:eastAsia="en-IE"/>
              <w14:ligatures w14:val="standardContextual"/>
            </w:rPr>
          </w:pPr>
          <w:hyperlink w:anchor="_Toc229096075" w:history="1">
            <w:r w:rsidRPr="009A72F9">
              <w:rPr>
                <w:rStyle w:val="Hyperlink"/>
                <w:noProof/>
                <w:lang w:val="en-GB"/>
              </w:rPr>
              <w:t>3.2.1</w:t>
            </w:r>
            <w:r>
              <w:rPr>
                <w:rFonts w:eastAsiaTheme="minorEastAsia"/>
                <w:noProof/>
                <w:kern w:val="2"/>
                <w:sz w:val="24"/>
                <w:szCs w:val="24"/>
                <w:lang w:eastAsia="en-IE"/>
                <w14:ligatures w14:val="standardContextual"/>
              </w:rPr>
              <w:tab/>
            </w:r>
            <w:r w:rsidRPr="009A72F9">
              <w:rPr>
                <w:rStyle w:val="Hyperlink"/>
                <w:noProof/>
                <w:lang w:val="en-GB"/>
              </w:rPr>
              <w:t>Switching Frequency and Duty-Cycle Range</w:t>
            </w:r>
            <w:r>
              <w:rPr>
                <w:noProof/>
                <w:webHidden/>
              </w:rPr>
              <w:tab/>
            </w:r>
            <w:r>
              <w:rPr>
                <w:noProof/>
                <w:webHidden/>
              </w:rPr>
              <w:fldChar w:fldCharType="begin"/>
            </w:r>
            <w:r>
              <w:rPr>
                <w:noProof/>
                <w:webHidden/>
              </w:rPr>
              <w:instrText xml:space="preserve"> PAGEREF _Toc229096075 \h </w:instrText>
            </w:r>
            <w:r>
              <w:rPr>
                <w:noProof/>
                <w:webHidden/>
              </w:rPr>
            </w:r>
            <w:r>
              <w:rPr>
                <w:noProof/>
                <w:webHidden/>
              </w:rPr>
              <w:fldChar w:fldCharType="separate"/>
            </w:r>
            <w:r>
              <w:rPr>
                <w:noProof/>
                <w:webHidden/>
              </w:rPr>
              <w:t>16</w:t>
            </w:r>
            <w:r>
              <w:rPr>
                <w:noProof/>
                <w:webHidden/>
              </w:rPr>
              <w:fldChar w:fldCharType="end"/>
            </w:r>
          </w:hyperlink>
        </w:p>
        <w:p w14:paraId="1BDC23A6" w14:textId="7C0256A6" w:rsidR="002F3E2B" w:rsidRDefault="002F3E2B">
          <w:pPr>
            <w:pStyle w:val="TOC3"/>
            <w:tabs>
              <w:tab w:val="left" w:pos="1200"/>
              <w:tab w:val="right" w:leader="dot" w:pos="9016"/>
            </w:tabs>
            <w:rPr>
              <w:rFonts w:eastAsiaTheme="minorEastAsia"/>
              <w:noProof/>
              <w:kern w:val="2"/>
              <w:sz w:val="24"/>
              <w:szCs w:val="24"/>
              <w:lang w:eastAsia="en-IE"/>
              <w14:ligatures w14:val="standardContextual"/>
            </w:rPr>
          </w:pPr>
          <w:hyperlink w:anchor="_Toc229096076" w:history="1">
            <w:r w:rsidRPr="009A72F9">
              <w:rPr>
                <w:rStyle w:val="Hyperlink"/>
                <w:noProof/>
                <w:lang w:val="en-GB"/>
              </w:rPr>
              <w:t>3.2.2</w:t>
            </w:r>
            <w:r>
              <w:rPr>
                <w:rFonts w:eastAsiaTheme="minorEastAsia"/>
                <w:noProof/>
                <w:kern w:val="2"/>
                <w:sz w:val="24"/>
                <w:szCs w:val="24"/>
                <w:lang w:eastAsia="en-IE"/>
                <w14:ligatures w14:val="standardContextual"/>
              </w:rPr>
              <w:tab/>
            </w:r>
            <w:r w:rsidRPr="009A72F9">
              <w:rPr>
                <w:rStyle w:val="Hyperlink"/>
                <w:noProof/>
                <w:lang w:val="en-GB"/>
              </w:rPr>
              <w:t>Inductor Selection</w:t>
            </w:r>
            <w:r>
              <w:rPr>
                <w:noProof/>
                <w:webHidden/>
              </w:rPr>
              <w:tab/>
            </w:r>
            <w:r>
              <w:rPr>
                <w:noProof/>
                <w:webHidden/>
              </w:rPr>
              <w:fldChar w:fldCharType="begin"/>
            </w:r>
            <w:r>
              <w:rPr>
                <w:noProof/>
                <w:webHidden/>
              </w:rPr>
              <w:instrText xml:space="preserve"> PAGEREF _Toc229096076 \h </w:instrText>
            </w:r>
            <w:r>
              <w:rPr>
                <w:noProof/>
                <w:webHidden/>
              </w:rPr>
            </w:r>
            <w:r>
              <w:rPr>
                <w:noProof/>
                <w:webHidden/>
              </w:rPr>
              <w:fldChar w:fldCharType="separate"/>
            </w:r>
            <w:r>
              <w:rPr>
                <w:noProof/>
                <w:webHidden/>
              </w:rPr>
              <w:t>16</w:t>
            </w:r>
            <w:r>
              <w:rPr>
                <w:noProof/>
                <w:webHidden/>
              </w:rPr>
              <w:fldChar w:fldCharType="end"/>
            </w:r>
          </w:hyperlink>
        </w:p>
        <w:p w14:paraId="67505BF0" w14:textId="58175751" w:rsidR="002F3E2B" w:rsidRDefault="002F3E2B">
          <w:pPr>
            <w:pStyle w:val="TOC3"/>
            <w:tabs>
              <w:tab w:val="left" w:pos="1200"/>
              <w:tab w:val="right" w:leader="dot" w:pos="9016"/>
            </w:tabs>
            <w:rPr>
              <w:rFonts w:eastAsiaTheme="minorEastAsia"/>
              <w:noProof/>
              <w:kern w:val="2"/>
              <w:sz w:val="24"/>
              <w:szCs w:val="24"/>
              <w:lang w:eastAsia="en-IE"/>
              <w14:ligatures w14:val="standardContextual"/>
            </w:rPr>
          </w:pPr>
          <w:hyperlink w:anchor="_Toc229096077" w:history="1">
            <w:r w:rsidRPr="009A72F9">
              <w:rPr>
                <w:rStyle w:val="Hyperlink"/>
                <w:noProof/>
                <w:lang w:val="en-GB"/>
              </w:rPr>
              <w:t>3.2.3</w:t>
            </w:r>
            <w:r>
              <w:rPr>
                <w:rFonts w:eastAsiaTheme="minorEastAsia"/>
                <w:noProof/>
                <w:kern w:val="2"/>
                <w:sz w:val="24"/>
                <w:szCs w:val="24"/>
                <w:lang w:eastAsia="en-IE"/>
                <w14:ligatures w14:val="standardContextual"/>
              </w:rPr>
              <w:tab/>
            </w:r>
            <w:r w:rsidRPr="009A72F9">
              <w:rPr>
                <w:rStyle w:val="Hyperlink"/>
                <w:noProof/>
                <w:lang w:val="en-GB"/>
              </w:rPr>
              <w:t>Power MOSFET Selection</w:t>
            </w:r>
            <w:r>
              <w:rPr>
                <w:noProof/>
                <w:webHidden/>
              </w:rPr>
              <w:tab/>
            </w:r>
            <w:r>
              <w:rPr>
                <w:noProof/>
                <w:webHidden/>
              </w:rPr>
              <w:fldChar w:fldCharType="begin"/>
            </w:r>
            <w:r>
              <w:rPr>
                <w:noProof/>
                <w:webHidden/>
              </w:rPr>
              <w:instrText xml:space="preserve"> PAGEREF _Toc229096077 \h </w:instrText>
            </w:r>
            <w:r>
              <w:rPr>
                <w:noProof/>
                <w:webHidden/>
              </w:rPr>
            </w:r>
            <w:r>
              <w:rPr>
                <w:noProof/>
                <w:webHidden/>
              </w:rPr>
              <w:fldChar w:fldCharType="separate"/>
            </w:r>
            <w:r>
              <w:rPr>
                <w:noProof/>
                <w:webHidden/>
              </w:rPr>
              <w:t>17</w:t>
            </w:r>
            <w:r>
              <w:rPr>
                <w:noProof/>
                <w:webHidden/>
              </w:rPr>
              <w:fldChar w:fldCharType="end"/>
            </w:r>
          </w:hyperlink>
        </w:p>
        <w:p w14:paraId="10E3EEB7" w14:textId="76AEECB1" w:rsidR="002F3E2B" w:rsidRDefault="002F3E2B">
          <w:pPr>
            <w:pStyle w:val="TOC3"/>
            <w:tabs>
              <w:tab w:val="left" w:pos="1200"/>
              <w:tab w:val="right" w:leader="dot" w:pos="9016"/>
            </w:tabs>
            <w:rPr>
              <w:rFonts w:eastAsiaTheme="minorEastAsia"/>
              <w:noProof/>
              <w:kern w:val="2"/>
              <w:sz w:val="24"/>
              <w:szCs w:val="24"/>
              <w:lang w:eastAsia="en-IE"/>
              <w14:ligatures w14:val="standardContextual"/>
            </w:rPr>
          </w:pPr>
          <w:hyperlink w:anchor="_Toc229096078" w:history="1">
            <w:r w:rsidRPr="009A72F9">
              <w:rPr>
                <w:rStyle w:val="Hyperlink"/>
                <w:noProof/>
                <w:lang w:val="en-GB"/>
              </w:rPr>
              <w:t>3.2.4</w:t>
            </w:r>
            <w:r>
              <w:rPr>
                <w:rFonts w:eastAsiaTheme="minorEastAsia"/>
                <w:noProof/>
                <w:kern w:val="2"/>
                <w:sz w:val="24"/>
                <w:szCs w:val="24"/>
                <w:lang w:eastAsia="en-IE"/>
                <w14:ligatures w14:val="standardContextual"/>
              </w:rPr>
              <w:tab/>
            </w:r>
            <w:r w:rsidRPr="009A72F9">
              <w:rPr>
                <w:rStyle w:val="Hyperlink"/>
                <w:noProof/>
                <w:lang w:val="en-GB"/>
              </w:rPr>
              <w:t>Schottky Diode Selection</w:t>
            </w:r>
            <w:r>
              <w:rPr>
                <w:noProof/>
                <w:webHidden/>
              </w:rPr>
              <w:tab/>
            </w:r>
            <w:r>
              <w:rPr>
                <w:noProof/>
                <w:webHidden/>
              </w:rPr>
              <w:fldChar w:fldCharType="begin"/>
            </w:r>
            <w:r>
              <w:rPr>
                <w:noProof/>
                <w:webHidden/>
              </w:rPr>
              <w:instrText xml:space="preserve"> PAGEREF _Toc229096078 \h </w:instrText>
            </w:r>
            <w:r>
              <w:rPr>
                <w:noProof/>
                <w:webHidden/>
              </w:rPr>
            </w:r>
            <w:r>
              <w:rPr>
                <w:noProof/>
                <w:webHidden/>
              </w:rPr>
              <w:fldChar w:fldCharType="separate"/>
            </w:r>
            <w:r>
              <w:rPr>
                <w:noProof/>
                <w:webHidden/>
              </w:rPr>
              <w:t>17</w:t>
            </w:r>
            <w:r>
              <w:rPr>
                <w:noProof/>
                <w:webHidden/>
              </w:rPr>
              <w:fldChar w:fldCharType="end"/>
            </w:r>
          </w:hyperlink>
        </w:p>
        <w:p w14:paraId="1349A4DF" w14:textId="3AEB0387" w:rsidR="002F3E2B" w:rsidRDefault="002F3E2B">
          <w:pPr>
            <w:pStyle w:val="TOC3"/>
            <w:tabs>
              <w:tab w:val="left" w:pos="1200"/>
              <w:tab w:val="right" w:leader="dot" w:pos="9016"/>
            </w:tabs>
            <w:rPr>
              <w:rFonts w:eastAsiaTheme="minorEastAsia"/>
              <w:noProof/>
              <w:kern w:val="2"/>
              <w:sz w:val="24"/>
              <w:szCs w:val="24"/>
              <w:lang w:eastAsia="en-IE"/>
              <w14:ligatures w14:val="standardContextual"/>
            </w:rPr>
          </w:pPr>
          <w:hyperlink w:anchor="_Toc229096079" w:history="1">
            <w:r w:rsidRPr="009A72F9">
              <w:rPr>
                <w:rStyle w:val="Hyperlink"/>
                <w:noProof/>
                <w:lang w:val="en-GB"/>
              </w:rPr>
              <w:t>3.2.5</w:t>
            </w:r>
            <w:r>
              <w:rPr>
                <w:rFonts w:eastAsiaTheme="minorEastAsia"/>
                <w:noProof/>
                <w:kern w:val="2"/>
                <w:sz w:val="24"/>
                <w:szCs w:val="24"/>
                <w:lang w:eastAsia="en-IE"/>
                <w14:ligatures w14:val="standardContextual"/>
              </w:rPr>
              <w:tab/>
            </w:r>
            <w:r w:rsidRPr="009A72F9">
              <w:rPr>
                <w:rStyle w:val="Hyperlink"/>
                <w:noProof/>
                <w:lang w:val="en-GB"/>
              </w:rPr>
              <w:t>Input and Output Capacitor Selection</w:t>
            </w:r>
            <w:r>
              <w:rPr>
                <w:noProof/>
                <w:webHidden/>
              </w:rPr>
              <w:tab/>
            </w:r>
            <w:r>
              <w:rPr>
                <w:noProof/>
                <w:webHidden/>
              </w:rPr>
              <w:fldChar w:fldCharType="begin"/>
            </w:r>
            <w:r>
              <w:rPr>
                <w:noProof/>
                <w:webHidden/>
              </w:rPr>
              <w:instrText xml:space="preserve"> PAGEREF _Toc229096079 \h </w:instrText>
            </w:r>
            <w:r>
              <w:rPr>
                <w:noProof/>
                <w:webHidden/>
              </w:rPr>
            </w:r>
            <w:r>
              <w:rPr>
                <w:noProof/>
                <w:webHidden/>
              </w:rPr>
              <w:fldChar w:fldCharType="separate"/>
            </w:r>
            <w:r>
              <w:rPr>
                <w:noProof/>
                <w:webHidden/>
              </w:rPr>
              <w:t>17</w:t>
            </w:r>
            <w:r>
              <w:rPr>
                <w:noProof/>
                <w:webHidden/>
              </w:rPr>
              <w:fldChar w:fldCharType="end"/>
            </w:r>
          </w:hyperlink>
        </w:p>
        <w:p w14:paraId="0B46AFF2" w14:textId="60E72343" w:rsidR="002F3E2B" w:rsidRDefault="002F3E2B">
          <w:pPr>
            <w:pStyle w:val="TOC2"/>
            <w:tabs>
              <w:tab w:val="left" w:pos="960"/>
              <w:tab w:val="right" w:leader="dot" w:pos="9016"/>
            </w:tabs>
            <w:rPr>
              <w:rFonts w:eastAsiaTheme="minorEastAsia"/>
              <w:noProof/>
              <w:kern w:val="2"/>
              <w:sz w:val="24"/>
              <w:szCs w:val="24"/>
              <w:lang w:eastAsia="en-IE"/>
              <w14:ligatures w14:val="standardContextual"/>
            </w:rPr>
          </w:pPr>
          <w:hyperlink w:anchor="_Toc229096080" w:history="1">
            <w:r w:rsidRPr="009A72F9">
              <w:rPr>
                <w:rStyle w:val="Hyperlink"/>
                <w:noProof/>
                <w:lang w:val="en-GB"/>
              </w:rPr>
              <w:t>3.3</w:t>
            </w:r>
            <w:r>
              <w:rPr>
                <w:rFonts w:eastAsiaTheme="minorEastAsia"/>
                <w:noProof/>
                <w:kern w:val="2"/>
                <w:sz w:val="24"/>
                <w:szCs w:val="24"/>
                <w:lang w:eastAsia="en-IE"/>
                <w14:ligatures w14:val="standardContextual"/>
              </w:rPr>
              <w:tab/>
            </w:r>
            <w:r w:rsidRPr="009A72F9">
              <w:rPr>
                <w:rStyle w:val="Hyperlink"/>
                <w:noProof/>
                <w:lang w:val="en-GB"/>
              </w:rPr>
              <w:t>Feedback Divider and Loop Compensation Network Design</w:t>
            </w:r>
            <w:r>
              <w:rPr>
                <w:noProof/>
                <w:webHidden/>
              </w:rPr>
              <w:tab/>
            </w:r>
            <w:r>
              <w:rPr>
                <w:noProof/>
                <w:webHidden/>
              </w:rPr>
              <w:fldChar w:fldCharType="begin"/>
            </w:r>
            <w:r>
              <w:rPr>
                <w:noProof/>
                <w:webHidden/>
              </w:rPr>
              <w:instrText xml:space="preserve"> PAGEREF _Toc229096080 \h </w:instrText>
            </w:r>
            <w:r>
              <w:rPr>
                <w:noProof/>
                <w:webHidden/>
              </w:rPr>
            </w:r>
            <w:r>
              <w:rPr>
                <w:noProof/>
                <w:webHidden/>
              </w:rPr>
              <w:fldChar w:fldCharType="separate"/>
            </w:r>
            <w:r>
              <w:rPr>
                <w:noProof/>
                <w:webHidden/>
              </w:rPr>
              <w:t>19</w:t>
            </w:r>
            <w:r>
              <w:rPr>
                <w:noProof/>
                <w:webHidden/>
              </w:rPr>
              <w:fldChar w:fldCharType="end"/>
            </w:r>
          </w:hyperlink>
        </w:p>
        <w:p w14:paraId="31D87B7B" w14:textId="32038910" w:rsidR="002F3E2B" w:rsidRDefault="002F3E2B">
          <w:pPr>
            <w:pStyle w:val="TOC3"/>
            <w:tabs>
              <w:tab w:val="left" w:pos="1200"/>
              <w:tab w:val="right" w:leader="dot" w:pos="9016"/>
            </w:tabs>
            <w:rPr>
              <w:rFonts w:eastAsiaTheme="minorEastAsia"/>
              <w:noProof/>
              <w:kern w:val="2"/>
              <w:sz w:val="24"/>
              <w:szCs w:val="24"/>
              <w:lang w:eastAsia="en-IE"/>
              <w14:ligatures w14:val="standardContextual"/>
            </w:rPr>
          </w:pPr>
          <w:hyperlink w:anchor="_Toc229096081" w:history="1">
            <w:r w:rsidRPr="009A72F9">
              <w:rPr>
                <w:rStyle w:val="Hyperlink"/>
                <w:noProof/>
                <w:lang w:val="en-GB"/>
              </w:rPr>
              <w:t>3.3.1</w:t>
            </w:r>
            <w:r>
              <w:rPr>
                <w:rFonts w:eastAsiaTheme="minorEastAsia"/>
                <w:noProof/>
                <w:kern w:val="2"/>
                <w:sz w:val="24"/>
                <w:szCs w:val="24"/>
                <w:lang w:eastAsia="en-IE"/>
                <w14:ligatures w14:val="standardContextual"/>
              </w:rPr>
              <w:tab/>
            </w:r>
            <w:r w:rsidRPr="009A72F9">
              <w:rPr>
                <w:rStyle w:val="Hyperlink"/>
                <w:noProof/>
                <w:lang w:val="en-GB"/>
              </w:rPr>
              <w:t>Output Voltage Feedback Divider</w:t>
            </w:r>
            <w:r>
              <w:rPr>
                <w:noProof/>
                <w:webHidden/>
              </w:rPr>
              <w:tab/>
            </w:r>
            <w:r>
              <w:rPr>
                <w:noProof/>
                <w:webHidden/>
              </w:rPr>
              <w:fldChar w:fldCharType="begin"/>
            </w:r>
            <w:r>
              <w:rPr>
                <w:noProof/>
                <w:webHidden/>
              </w:rPr>
              <w:instrText xml:space="preserve"> PAGEREF _Toc229096081 \h </w:instrText>
            </w:r>
            <w:r>
              <w:rPr>
                <w:noProof/>
                <w:webHidden/>
              </w:rPr>
            </w:r>
            <w:r>
              <w:rPr>
                <w:noProof/>
                <w:webHidden/>
              </w:rPr>
              <w:fldChar w:fldCharType="separate"/>
            </w:r>
            <w:r>
              <w:rPr>
                <w:noProof/>
                <w:webHidden/>
              </w:rPr>
              <w:t>19</w:t>
            </w:r>
            <w:r>
              <w:rPr>
                <w:noProof/>
                <w:webHidden/>
              </w:rPr>
              <w:fldChar w:fldCharType="end"/>
            </w:r>
          </w:hyperlink>
        </w:p>
        <w:p w14:paraId="5905E9BC" w14:textId="47DECFE7" w:rsidR="002F3E2B" w:rsidRDefault="002F3E2B">
          <w:pPr>
            <w:pStyle w:val="TOC3"/>
            <w:tabs>
              <w:tab w:val="left" w:pos="1200"/>
              <w:tab w:val="right" w:leader="dot" w:pos="9016"/>
            </w:tabs>
            <w:rPr>
              <w:rFonts w:eastAsiaTheme="minorEastAsia"/>
              <w:noProof/>
              <w:kern w:val="2"/>
              <w:sz w:val="24"/>
              <w:szCs w:val="24"/>
              <w:lang w:eastAsia="en-IE"/>
              <w14:ligatures w14:val="standardContextual"/>
            </w:rPr>
          </w:pPr>
          <w:hyperlink w:anchor="_Toc229096082" w:history="1">
            <w:r w:rsidRPr="009A72F9">
              <w:rPr>
                <w:rStyle w:val="Hyperlink"/>
                <w:noProof/>
                <w:lang w:val="en-GB"/>
              </w:rPr>
              <w:t>3.3.2</w:t>
            </w:r>
            <w:r>
              <w:rPr>
                <w:rFonts w:eastAsiaTheme="minorEastAsia"/>
                <w:noProof/>
                <w:kern w:val="2"/>
                <w:sz w:val="24"/>
                <w:szCs w:val="24"/>
                <w:lang w:eastAsia="en-IE"/>
                <w14:ligatures w14:val="standardContextual"/>
              </w:rPr>
              <w:tab/>
            </w:r>
            <w:r w:rsidRPr="009A72F9">
              <w:rPr>
                <w:rStyle w:val="Hyperlink"/>
                <w:noProof/>
                <w:lang w:val="en-GB"/>
              </w:rPr>
              <w:t>Type II Compensation Network Design</w:t>
            </w:r>
            <w:r>
              <w:rPr>
                <w:noProof/>
                <w:webHidden/>
              </w:rPr>
              <w:tab/>
            </w:r>
            <w:r>
              <w:rPr>
                <w:noProof/>
                <w:webHidden/>
              </w:rPr>
              <w:fldChar w:fldCharType="begin"/>
            </w:r>
            <w:r>
              <w:rPr>
                <w:noProof/>
                <w:webHidden/>
              </w:rPr>
              <w:instrText xml:space="preserve"> PAGEREF _Toc229096082 \h </w:instrText>
            </w:r>
            <w:r>
              <w:rPr>
                <w:noProof/>
                <w:webHidden/>
              </w:rPr>
            </w:r>
            <w:r>
              <w:rPr>
                <w:noProof/>
                <w:webHidden/>
              </w:rPr>
              <w:fldChar w:fldCharType="separate"/>
            </w:r>
            <w:r>
              <w:rPr>
                <w:noProof/>
                <w:webHidden/>
              </w:rPr>
              <w:t>19</w:t>
            </w:r>
            <w:r>
              <w:rPr>
                <w:noProof/>
                <w:webHidden/>
              </w:rPr>
              <w:fldChar w:fldCharType="end"/>
            </w:r>
          </w:hyperlink>
        </w:p>
        <w:p w14:paraId="52E4B926" w14:textId="67E0A319" w:rsidR="002F3E2B" w:rsidRDefault="002F3E2B">
          <w:pPr>
            <w:pStyle w:val="TOC3"/>
            <w:tabs>
              <w:tab w:val="left" w:pos="1200"/>
              <w:tab w:val="right" w:leader="dot" w:pos="9016"/>
            </w:tabs>
            <w:rPr>
              <w:rFonts w:eastAsiaTheme="minorEastAsia"/>
              <w:noProof/>
              <w:kern w:val="2"/>
              <w:sz w:val="24"/>
              <w:szCs w:val="24"/>
              <w:lang w:eastAsia="en-IE"/>
              <w14:ligatures w14:val="standardContextual"/>
            </w:rPr>
          </w:pPr>
          <w:hyperlink w:anchor="_Toc229096083" w:history="1">
            <w:r w:rsidRPr="009A72F9">
              <w:rPr>
                <w:rStyle w:val="Hyperlink"/>
                <w:noProof/>
                <w:lang w:val="en-GB"/>
              </w:rPr>
              <w:t>3.3.3</w:t>
            </w:r>
            <w:r>
              <w:rPr>
                <w:rFonts w:eastAsiaTheme="minorEastAsia"/>
                <w:noProof/>
                <w:kern w:val="2"/>
                <w:sz w:val="24"/>
                <w:szCs w:val="24"/>
                <w:lang w:eastAsia="en-IE"/>
                <w14:ligatures w14:val="standardContextual"/>
              </w:rPr>
              <w:tab/>
            </w:r>
            <w:r w:rsidRPr="009A72F9">
              <w:rPr>
                <w:rStyle w:val="Hyperlink"/>
                <w:noProof/>
                <w:lang w:val="en-GB"/>
              </w:rPr>
              <w:t>Verification of Expected Loop Performance</w:t>
            </w:r>
            <w:r>
              <w:rPr>
                <w:noProof/>
                <w:webHidden/>
              </w:rPr>
              <w:tab/>
            </w:r>
            <w:r>
              <w:rPr>
                <w:noProof/>
                <w:webHidden/>
              </w:rPr>
              <w:fldChar w:fldCharType="begin"/>
            </w:r>
            <w:r>
              <w:rPr>
                <w:noProof/>
                <w:webHidden/>
              </w:rPr>
              <w:instrText xml:space="preserve"> PAGEREF _Toc229096083 \h </w:instrText>
            </w:r>
            <w:r>
              <w:rPr>
                <w:noProof/>
                <w:webHidden/>
              </w:rPr>
            </w:r>
            <w:r>
              <w:rPr>
                <w:noProof/>
                <w:webHidden/>
              </w:rPr>
              <w:fldChar w:fldCharType="separate"/>
            </w:r>
            <w:r>
              <w:rPr>
                <w:noProof/>
                <w:webHidden/>
              </w:rPr>
              <w:t>20</w:t>
            </w:r>
            <w:r>
              <w:rPr>
                <w:noProof/>
                <w:webHidden/>
              </w:rPr>
              <w:fldChar w:fldCharType="end"/>
            </w:r>
          </w:hyperlink>
        </w:p>
        <w:p w14:paraId="2B9FB734" w14:textId="70890856" w:rsidR="002F3E2B" w:rsidRDefault="002F3E2B">
          <w:pPr>
            <w:pStyle w:val="TOC2"/>
            <w:tabs>
              <w:tab w:val="left" w:pos="960"/>
              <w:tab w:val="right" w:leader="dot" w:pos="9016"/>
            </w:tabs>
            <w:rPr>
              <w:rFonts w:eastAsiaTheme="minorEastAsia"/>
              <w:noProof/>
              <w:kern w:val="2"/>
              <w:sz w:val="24"/>
              <w:szCs w:val="24"/>
              <w:lang w:eastAsia="en-IE"/>
              <w14:ligatures w14:val="standardContextual"/>
            </w:rPr>
          </w:pPr>
          <w:hyperlink w:anchor="_Toc229096084" w:history="1">
            <w:r w:rsidRPr="009A72F9">
              <w:rPr>
                <w:rStyle w:val="Hyperlink"/>
                <w:noProof/>
                <w:lang w:val="en-GB"/>
              </w:rPr>
              <w:t>3.4</w:t>
            </w:r>
            <w:r>
              <w:rPr>
                <w:rFonts w:eastAsiaTheme="minorEastAsia"/>
                <w:noProof/>
                <w:kern w:val="2"/>
                <w:sz w:val="24"/>
                <w:szCs w:val="24"/>
                <w:lang w:eastAsia="en-IE"/>
                <w14:ligatures w14:val="standardContextual"/>
              </w:rPr>
              <w:tab/>
            </w:r>
            <w:r w:rsidRPr="009A72F9">
              <w:rPr>
                <w:rStyle w:val="Hyperlink"/>
                <w:noProof/>
                <w:lang w:val="en-GB"/>
              </w:rPr>
              <w:t>Input Protection Circuit Implementation</w:t>
            </w:r>
            <w:r>
              <w:rPr>
                <w:noProof/>
                <w:webHidden/>
              </w:rPr>
              <w:tab/>
            </w:r>
            <w:r>
              <w:rPr>
                <w:noProof/>
                <w:webHidden/>
              </w:rPr>
              <w:fldChar w:fldCharType="begin"/>
            </w:r>
            <w:r>
              <w:rPr>
                <w:noProof/>
                <w:webHidden/>
              </w:rPr>
              <w:instrText xml:space="preserve"> PAGEREF _Toc229096084 \h </w:instrText>
            </w:r>
            <w:r>
              <w:rPr>
                <w:noProof/>
                <w:webHidden/>
              </w:rPr>
            </w:r>
            <w:r>
              <w:rPr>
                <w:noProof/>
                <w:webHidden/>
              </w:rPr>
              <w:fldChar w:fldCharType="separate"/>
            </w:r>
            <w:r>
              <w:rPr>
                <w:noProof/>
                <w:webHidden/>
              </w:rPr>
              <w:t>20</w:t>
            </w:r>
            <w:r>
              <w:rPr>
                <w:noProof/>
                <w:webHidden/>
              </w:rPr>
              <w:fldChar w:fldCharType="end"/>
            </w:r>
          </w:hyperlink>
        </w:p>
        <w:p w14:paraId="29441BE9" w14:textId="484F5667" w:rsidR="002F3E2B" w:rsidRDefault="002F3E2B">
          <w:pPr>
            <w:pStyle w:val="TOC2"/>
            <w:tabs>
              <w:tab w:val="left" w:pos="960"/>
              <w:tab w:val="right" w:leader="dot" w:pos="9016"/>
            </w:tabs>
            <w:rPr>
              <w:rFonts w:eastAsiaTheme="minorEastAsia"/>
              <w:noProof/>
              <w:kern w:val="2"/>
              <w:sz w:val="24"/>
              <w:szCs w:val="24"/>
              <w:lang w:eastAsia="en-IE"/>
              <w14:ligatures w14:val="standardContextual"/>
            </w:rPr>
          </w:pPr>
          <w:hyperlink w:anchor="_Toc229096085" w:history="1">
            <w:r w:rsidRPr="009A72F9">
              <w:rPr>
                <w:rStyle w:val="Hyperlink"/>
                <w:noProof/>
                <w:lang w:val="en-GB"/>
              </w:rPr>
              <w:t>3.5</w:t>
            </w:r>
            <w:r>
              <w:rPr>
                <w:rFonts w:eastAsiaTheme="minorEastAsia"/>
                <w:noProof/>
                <w:kern w:val="2"/>
                <w:sz w:val="24"/>
                <w:szCs w:val="24"/>
                <w:lang w:eastAsia="en-IE"/>
                <w14:ligatures w14:val="standardContextual"/>
              </w:rPr>
              <w:tab/>
            </w:r>
            <w:r w:rsidRPr="009A72F9">
              <w:rPr>
                <w:rStyle w:val="Hyperlink"/>
                <w:noProof/>
                <w:lang w:val="en-GB"/>
              </w:rPr>
              <w:t>Schematic Capture, PCB Layout, and Prototype Realisation</w:t>
            </w:r>
            <w:r>
              <w:rPr>
                <w:noProof/>
                <w:webHidden/>
              </w:rPr>
              <w:tab/>
            </w:r>
            <w:r>
              <w:rPr>
                <w:noProof/>
                <w:webHidden/>
              </w:rPr>
              <w:fldChar w:fldCharType="begin"/>
            </w:r>
            <w:r>
              <w:rPr>
                <w:noProof/>
                <w:webHidden/>
              </w:rPr>
              <w:instrText xml:space="preserve"> PAGEREF _Toc229096085 \h </w:instrText>
            </w:r>
            <w:r>
              <w:rPr>
                <w:noProof/>
                <w:webHidden/>
              </w:rPr>
            </w:r>
            <w:r>
              <w:rPr>
                <w:noProof/>
                <w:webHidden/>
              </w:rPr>
              <w:fldChar w:fldCharType="separate"/>
            </w:r>
            <w:r>
              <w:rPr>
                <w:noProof/>
                <w:webHidden/>
              </w:rPr>
              <w:t>22</w:t>
            </w:r>
            <w:r>
              <w:rPr>
                <w:noProof/>
                <w:webHidden/>
              </w:rPr>
              <w:fldChar w:fldCharType="end"/>
            </w:r>
          </w:hyperlink>
        </w:p>
        <w:p w14:paraId="34EF8134" w14:textId="28B6EF44" w:rsidR="002F3E2B" w:rsidRDefault="002F3E2B">
          <w:pPr>
            <w:pStyle w:val="TOC3"/>
            <w:tabs>
              <w:tab w:val="left" w:pos="1200"/>
              <w:tab w:val="right" w:leader="dot" w:pos="9016"/>
            </w:tabs>
            <w:rPr>
              <w:rFonts w:eastAsiaTheme="minorEastAsia"/>
              <w:noProof/>
              <w:kern w:val="2"/>
              <w:sz w:val="24"/>
              <w:szCs w:val="24"/>
              <w:lang w:eastAsia="en-IE"/>
              <w14:ligatures w14:val="standardContextual"/>
            </w:rPr>
          </w:pPr>
          <w:hyperlink w:anchor="_Toc229096086" w:history="1">
            <w:r w:rsidRPr="009A72F9">
              <w:rPr>
                <w:rStyle w:val="Hyperlink"/>
                <w:noProof/>
                <w:lang w:val="en-GB"/>
              </w:rPr>
              <w:t>3.5.1</w:t>
            </w:r>
            <w:r>
              <w:rPr>
                <w:rFonts w:eastAsiaTheme="minorEastAsia"/>
                <w:noProof/>
                <w:kern w:val="2"/>
                <w:sz w:val="24"/>
                <w:szCs w:val="24"/>
                <w:lang w:eastAsia="en-IE"/>
                <w14:ligatures w14:val="standardContextual"/>
              </w:rPr>
              <w:tab/>
            </w:r>
            <w:r w:rsidRPr="009A72F9">
              <w:rPr>
                <w:rStyle w:val="Hyperlink"/>
                <w:noProof/>
                <w:lang w:val="en-GB"/>
              </w:rPr>
              <w:t>Schematic Capture in KiCad</w:t>
            </w:r>
            <w:r>
              <w:rPr>
                <w:noProof/>
                <w:webHidden/>
              </w:rPr>
              <w:tab/>
            </w:r>
            <w:r>
              <w:rPr>
                <w:noProof/>
                <w:webHidden/>
              </w:rPr>
              <w:fldChar w:fldCharType="begin"/>
            </w:r>
            <w:r>
              <w:rPr>
                <w:noProof/>
                <w:webHidden/>
              </w:rPr>
              <w:instrText xml:space="preserve"> PAGEREF _Toc229096086 \h </w:instrText>
            </w:r>
            <w:r>
              <w:rPr>
                <w:noProof/>
                <w:webHidden/>
              </w:rPr>
            </w:r>
            <w:r>
              <w:rPr>
                <w:noProof/>
                <w:webHidden/>
              </w:rPr>
              <w:fldChar w:fldCharType="separate"/>
            </w:r>
            <w:r>
              <w:rPr>
                <w:noProof/>
                <w:webHidden/>
              </w:rPr>
              <w:t>22</w:t>
            </w:r>
            <w:r>
              <w:rPr>
                <w:noProof/>
                <w:webHidden/>
              </w:rPr>
              <w:fldChar w:fldCharType="end"/>
            </w:r>
          </w:hyperlink>
        </w:p>
        <w:p w14:paraId="633C6D46" w14:textId="300C08FA" w:rsidR="002F3E2B" w:rsidRDefault="002F3E2B">
          <w:pPr>
            <w:pStyle w:val="TOC3"/>
            <w:tabs>
              <w:tab w:val="left" w:pos="1200"/>
              <w:tab w:val="right" w:leader="dot" w:pos="9016"/>
            </w:tabs>
            <w:rPr>
              <w:rFonts w:eastAsiaTheme="minorEastAsia"/>
              <w:noProof/>
              <w:kern w:val="2"/>
              <w:sz w:val="24"/>
              <w:szCs w:val="24"/>
              <w:lang w:eastAsia="en-IE"/>
              <w14:ligatures w14:val="standardContextual"/>
            </w:rPr>
          </w:pPr>
          <w:hyperlink w:anchor="_Toc229096087" w:history="1">
            <w:r w:rsidRPr="009A72F9">
              <w:rPr>
                <w:rStyle w:val="Hyperlink"/>
                <w:noProof/>
                <w:lang w:val="en-GB"/>
              </w:rPr>
              <w:t>3.5.2</w:t>
            </w:r>
            <w:r>
              <w:rPr>
                <w:rFonts w:eastAsiaTheme="minorEastAsia"/>
                <w:noProof/>
                <w:kern w:val="2"/>
                <w:sz w:val="24"/>
                <w:szCs w:val="24"/>
                <w:lang w:eastAsia="en-IE"/>
                <w14:ligatures w14:val="standardContextual"/>
              </w:rPr>
              <w:tab/>
            </w:r>
            <w:r w:rsidRPr="009A72F9">
              <w:rPr>
                <w:rStyle w:val="Hyperlink"/>
                <w:noProof/>
                <w:lang w:val="en-GB"/>
              </w:rPr>
              <w:t>PCB Layout Strategy</w:t>
            </w:r>
            <w:r>
              <w:rPr>
                <w:noProof/>
                <w:webHidden/>
              </w:rPr>
              <w:tab/>
            </w:r>
            <w:r>
              <w:rPr>
                <w:noProof/>
                <w:webHidden/>
              </w:rPr>
              <w:fldChar w:fldCharType="begin"/>
            </w:r>
            <w:r>
              <w:rPr>
                <w:noProof/>
                <w:webHidden/>
              </w:rPr>
              <w:instrText xml:space="preserve"> PAGEREF _Toc229096087 \h </w:instrText>
            </w:r>
            <w:r>
              <w:rPr>
                <w:noProof/>
                <w:webHidden/>
              </w:rPr>
            </w:r>
            <w:r>
              <w:rPr>
                <w:noProof/>
                <w:webHidden/>
              </w:rPr>
              <w:fldChar w:fldCharType="separate"/>
            </w:r>
            <w:r>
              <w:rPr>
                <w:noProof/>
                <w:webHidden/>
              </w:rPr>
              <w:t>22</w:t>
            </w:r>
            <w:r>
              <w:rPr>
                <w:noProof/>
                <w:webHidden/>
              </w:rPr>
              <w:fldChar w:fldCharType="end"/>
            </w:r>
          </w:hyperlink>
        </w:p>
        <w:p w14:paraId="2038F7EA" w14:textId="07B01CAF" w:rsidR="002F3E2B" w:rsidRDefault="002F3E2B">
          <w:pPr>
            <w:pStyle w:val="TOC3"/>
            <w:tabs>
              <w:tab w:val="left" w:pos="1200"/>
              <w:tab w:val="right" w:leader="dot" w:pos="9016"/>
            </w:tabs>
            <w:rPr>
              <w:rFonts w:eastAsiaTheme="minorEastAsia"/>
              <w:noProof/>
              <w:kern w:val="2"/>
              <w:sz w:val="24"/>
              <w:szCs w:val="24"/>
              <w:lang w:eastAsia="en-IE"/>
              <w14:ligatures w14:val="standardContextual"/>
            </w:rPr>
          </w:pPr>
          <w:hyperlink w:anchor="_Toc229096088" w:history="1">
            <w:r w:rsidRPr="009A72F9">
              <w:rPr>
                <w:rStyle w:val="Hyperlink"/>
                <w:noProof/>
                <w:lang w:val="en-GB"/>
              </w:rPr>
              <w:t>3.5.3</w:t>
            </w:r>
            <w:r>
              <w:rPr>
                <w:rFonts w:eastAsiaTheme="minorEastAsia"/>
                <w:noProof/>
                <w:kern w:val="2"/>
                <w:sz w:val="24"/>
                <w:szCs w:val="24"/>
                <w:lang w:eastAsia="en-IE"/>
                <w14:ligatures w14:val="standardContextual"/>
              </w:rPr>
              <w:tab/>
            </w:r>
            <w:r w:rsidRPr="009A72F9">
              <w:rPr>
                <w:rStyle w:val="Hyperlink"/>
                <w:noProof/>
                <w:lang w:val="en-GB"/>
              </w:rPr>
              <w:t>Fabrication and Assembly</w:t>
            </w:r>
            <w:r>
              <w:rPr>
                <w:noProof/>
                <w:webHidden/>
              </w:rPr>
              <w:tab/>
            </w:r>
            <w:r>
              <w:rPr>
                <w:noProof/>
                <w:webHidden/>
              </w:rPr>
              <w:fldChar w:fldCharType="begin"/>
            </w:r>
            <w:r>
              <w:rPr>
                <w:noProof/>
                <w:webHidden/>
              </w:rPr>
              <w:instrText xml:space="preserve"> PAGEREF _Toc229096088 \h </w:instrText>
            </w:r>
            <w:r>
              <w:rPr>
                <w:noProof/>
                <w:webHidden/>
              </w:rPr>
            </w:r>
            <w:r>
              <w:rPr>
                <w:noProof/>
                <w:webHidden/>
              </w:rPr>
              <w:fldChar w:fldCharType="separate"/>
            </w:r>
            <w:r>
              <w:rPr>
                <w:noProof/>
                <w:webHidden/>
              </w:rPr>
              <w:t>23</w:t>
            </w:r>
            <w:r>
              <w:rPr>
                <w:noProof/>
                <w:webHidden/>
              </w:rPr>
              <w:fldChar w:fldCharType="end"/>
            </w:r>
          </w:hyperlink>
        </w:p>
        <w:p w14:paraId="448B8B8C" w14:textId="2F674F83" w:rsidR="002F3E2B" w:rsidRDefault="002F3E2B">
          <w:pPr>
            <w:pStyle w:val="TOC2"/>
            <w:tabs>
              <w:tab w:val="left" w:pos="960"/>
              <w:tab w:val="right" w:leader="dot" w:pos="9016"/>
            </w:tabs>
            <w:rPr>
              <w:rFonts w:eastAsiaTheme="minorEastAsia"/>
              <w:noProof/>
              <w:kern w:val="2"/>
              <w:sz w:val="24"/>
              <w:szCs w:val="24"/>
              <w:lang w:eastAsia="en-IE"/>
              <w14:ligatures w14:val="standardContextual"/>
            </w:rPr>
          </w:pPr>
          <w:hyperlink w:anchor="_Toc229096089" w:history="1">
            <w:r w:rsidRPr="009A72F9">
              <w:rPr>
                <w:rStyle w:val="Hyperlink"/>
                <w:noProof/>
                <w:lang w:val="en-GB"/>
              </w:rPr>
              <w:t>3.6</w:t>
            </w:r>
            <w:r>
              <w:rPr>
                <w:rFonts w:eastAsiaTheme="minorEastAsia"/>
                <w:noProof/>
                <w:kern w:val="2"/>
                <w:sz w:val="24"/>
                <w:szCs w:val="24"/>
                <w:lang w:eastAsia="en-IE"/>
                <w14:ligatures w14:val="standardContextual"/>
              </w:rPr>
              <w:tab/>
            </w:r>
            <w:r w:rsidRPr="009A72F9">
              <w:rPr>
                <w:rStyle w:val="Hyperlink"/>
                <w:noProof/>
                <w:lang w:val="en-GB"/>
              </w:rPr>
              <w:t>Summary of Design Decisions</w:t>
            </w:r>
            <w:r>
              <w:rPr>
                <w:noProof/>
                <w:webHidden/>
              </w:rPr>
              <w:tab/>
            </w:r>
            <w:r>
              <w:rPr>
                <w:noProof/>
                <w:webHidden/>
              </w:rPr>
              <w:fldChar w:fldCharType="begin"/>
            </w:r>
            <w:r>
              <w:rPr>
                <w:noProof/>
                <w:webHidden/>
              </w:rPr>
              <w:instrText xml:space="preserve"> PAGEREF _Toc229096089 \h </w:instrText>
            </w:r>
            <w:r>
              <w:rPr>
                <w:noProof/>
                <w:webHidden/>
              </w:rPr>
            </w:r>
            <w:r>
              <w:rPr>
                <w:noProof/>
                <w:webHidden/>
              </w:rPr>
              <w:fldChar w:fldCharType="separate"/>
            </w:r>
            <w:r>
              <w:rPr>
                <w:noProof/>
                <w:webHidden/>
              </w:rPr>
              <w:t>24</w:t>
            </w:r>
            <w:r>
              <w:rPr>
                <w:noProof/>
                <w:webHidden/>
              </w:rPr>
              <w:fldChar w:fldCharType="end"/>
            </w:r>
          </w:hyperlink>
        </w:p>
        <w:p w14:paraId="387554E6" w14:textId="32EA4E2F" w:rsidR="002F3E2B" w:rsidRDefault="002F3E2B">
          <w:pPr>
            <w:pStyle w:val="TOC1"/>
            <w:tabs>
              <w:tab w:val="left" w:pos="440"/>
              <w:tab w:val="right" w:leader="dot" w:pos="9016"/>
            </w:tabs>
            <w:rPr>
              <w:rFonts w:eastAsiaTheme="minorEastAsia"/>
              <w:noProof/>
              <w:kern w:val="2"/>
              <w:sz w:val="24"/>
              <w:szCs w:val="24"/>
              <w:lang w:eastAsia="en-IE"/>
              <w14:ligatures w14:val="standardContextual"/>
            </w:rPr>
          </w:pPr>
          <w:hyperlink w:anchor="_Toc229096090" w:history="1">
            <w:r w:rsidRPr="009A72F9">
              <w:rPr>
                <w:rStyle w:val="Hyperlink"/>
                <w:noProof/>
              </w:rPr>
              <w:t>4</w:t>
            </w:r>
            <w:r>
              <w:rPr>
                <w:rFonts w:eastAsiaTheme="minorEastAsia"/>
                <w:noProof/>
                <w:kern w:val="2"/>
                <w:sz w:val="24"/>
                <w:szCs w:val="24"/>
                <w:lang w:eastAsia="en-IE"/>
                <w14:ligatures w14:val="standardContextual"/>
              </w:rPr>
              <w:tab/>
            </w:r>
            <w:r w:rsidRPr="009A72F9">
              <w:rPr>
                <w:rStyle w:val="Hyperlink"/>
                <w:noProof/>
              </w:rPr>
              <w:t>Simulation Methodology</w:t>
            </w:r>
            <w:r>
              <w:rPr>
                <w:noProof/>
                <w:webHidden/>
              </w:rPr>
              <w:tab/>
            </w:r>
            <w:r>
              <w:rPr>
                <w:noProof/>
                <w:webHidden/>
              </w:rPr>
              <w:fldChar w:fldCharType="begin"/>
            </w:r>
            <w:r>
              <w:rPr>
                <w:noProof/>
                <w:webHidden/>
              </w:rPr>
              <w:instrText xml:space="preserve"> PAGEREF _Toc229096090 \h </w:instrText>
            </w:r>
            <w:r>
              <w:rPr>
                <w:noProof/>
                <w:webHidden/>
              </w:rPr>
            </w:r>
            <w:r>
              <w:rPr>
                <w:noProof/>
                <w:webHidden/>
              </w:rPr>
              <w:fldChar w:fldCharType="separate"/>
            </w:r>
            <w:r>
              <w:rPr>
                <w:noProof/>
                <w:webHidden/>
              </w:rPr>
              <w:t>25</w:t>
            </w:r>
            <w:r>
              <w:rPr>
                <w:noProof/>
                <w:webHidden/>
              </w:rPr>
              <w:fldChar w:fldCharType="end"/>
            </w:r>
          </w:hyperlink>
        </w:p>
        <w:p w14:paraId="0846C9A2" w14:textId="08F5010B" w:rsidR="002F3E2B" w:rsidRDefault="002F3E2B">
          <w:pPr>
            <w:pStyle w:val="TOC2"/>
            <w:tabs>
              <w:tab w:val="left" w:pos="960"/>
              <w:tab w:val="right" w:leader="dot" w:pos="9016"/>
            </w:tabs>
            <w:rPr>
              <w:rFonts w:eastAsiaTheme="minorEastAsia"/>
              <w:noProof/>
              <w:kern w:val="2"/>
              <w:sz w:val="24"/>
              <w:szCs w:val="24"/>
              <w:lang w:eastAsia="en-IE"/>
              <w14:ligatures w14:val="standardContextual"/>
            </w:rPr>
          </w:pPr>
          <w:hyperlink w:anchor="_Toc229096091" w:history="1">
            <w:r w:rsidRPr="009A72F9">
              <w:rPr>
                <w:rStyle w:val="Hyperlink"/>
                <w:noProof/>
              </w:rPr>
              <w:t>4.1</w:t>
            </w:r>
            <w:r>
              <w:rPr>
                <w:rFonts w:eastAsiaTheme="minorEastAsia"/>
                <w:noProof/>
                <w:kern w:val="2"/>
                <w:sz w:val="24"/>
                <w:szCs w:val="24"/>
                <w:lang w:eastAsia="en-IE"/>
                <w14:ligatures w14:val="standardContextual"/>
              </w:rPr>
              <w:tab/>
            </w:r>
            <w:r w:rsidRPr="009A72F9">
              <w:rPr>
                <w:rStyle w:val="Hyperlink"/>
                <w:noProof/>
              </w:rPr>
              <w:t>Simulation Environment and Solver Configuration</w:t>
            </w:r>
            <w:r>
              <w:rPr>
                <w:noProof/>
                <w:webHidden/>
              </w:rPr>
              <w:tab/>
            </w:r>
            <w:r>
              <w:rPr>
                <w:noProof/>
                <w:webHidden/>
              </w:rPr>
              <w:fldChar w:fldCharType="begin"/>
            </w:r>
            <w:r>
              <w:rPr>
                <w:noProof/>
                <w:webHidden/>
              </w:rPr>
              <w:instrText xml:space="preserve"> PAGEREF _Toc229096091 \h </w:instrText>
            </w:r>
            <w:r>
              <w:rPr>
                <w:noProof/>
                <w:webHidden/>
              </w:rPr>
            </w:r>
            <w:r>
              <w:rPr>
                <w:noProof/>
                <w:webHidden/>
              </w:rPr>
              <w:fldChar w:fldCharType="separate"/>
            </w:r>
            <w:r>
              <w:rPr>
                <w:noProof/>
                <w:webHidden/>
              </w:rPr>
              <w:t>25</w:t>
            </w:r>
            <w:r>
              <w:rPr>
                <w:noProof/>
                <w:webHidden/>
              </w:rPr>
              <w:fldChar w:fldCharType="end"/>
            </w:r>
          </w:hyperlink>
        </w:p>
        <w:p w14:paraId="1EB209AB" w14:textId="38B1BC9F" w:rsidR="002F3E2B" w:rsidRDefault="002F3E2B">
          <w:pPr>
            <w:pStyle w:val="TOC2"/>
            <w:tabs>
              <w:tab w:val="left" w:pos="960"/>
              <w:tab w:val="right" w:leader="dot" w:pos="9016"/>
            </w:tabs>
            <w:rPr>
              <w:rFonts w:eastAsiaTheme="minorEastAsia"/>
              <w:noProof/>
              <w:kern w:val="2"/>
              <w:sz w:val="24"/>
              <w:szCs w:val="24"/>
              <w:lang w:eastAsia="en-IE"/>
              <w14:ligatures w14:val="standardContextual"/>
            </w:rPr>
          </w:pPr>
          <w:hyperlink w:anchor="_Toc229096092" w:history="1">
            <w:r w:rsidRPr="009A72F9">
              <w:rPr>
                <w:rStyle w:val="Hyperlink"/>
                <w:noProof/>
              </w:rPr>
              <w:t>4.2</w:t>
            </w:r>
            <w:r>
              <w:rPr>
                <w:rFonts w:eastAsiaTheme="minorEastAsia"/>
                <w:noProof/>
                <w:kern w:val="2"/>
                <w:sz w:val="24"/>
                <w:szCs w:val="24"/>
                <w:lang w:eastAsia="en-IE"/>
                <w14:ligatures w14:val="standardContextual"/>
              </w:rPr>
              <w:tab/>
            </w:r>
            <w:r w:rsidRPr="009A72F9">
              <w:rPr>
                <w:rStyle w:val="Hyperlink"/>
                <w:noProof/>
              </w:rPr>
              <w:t>SPICE Models and Component Representation</w:t>
            </w:r>
            <w:r>
              <w:rPr>
                <w:noProof/>
                <w:webHidden/>
              </w:rPr>
              <w:tab/>
            </w:r>
            <w:r>
              <w:rPr>
                <w:noProof/>
                <w:webHidden/>
              </w:rPr>
              <w:fldChar w:fldCharType="begin"/>
            </w:r>
            <w:r>
              <w:rPr>
                <w:noProof/>
                <w:webHidden/>
              </w:rPr>
              <w:instrText xml:space="preserve"> PAGEREF _Toc229096092 \h </w:instrText>
            </w:r>
            <w:r>
              <w:rPr>
                <w:noProof/>
                <w:webHidden/>
              </w:rPr>
            </w:r>
            <w:r>
              <w:rPr>
                <w:noProof/>
                <w:webHidden/>
              </w:rPr>
              <w:fldChar w:fldCharType="separate"/>
            </w:r>
            <w:r>
              <w:rPr>
                <w:noProof/>
                <w:webHidden/>
              </w:rPr>
              <w:t>25</w:t>
            </w:r>
            <w:r>
              <w:rPr>
                <w:noProof/>
                <w:webHidden/>
              </w:rPr>
              <w:fldChar w:fldCharType="end"/>
            </w:r>
          </w:hyperlink>
        </w:p>
        <w:p w14:paraId="2F29B958" w14:textId="692CB2BA" w:rsidR="002F3E2B" w:rsidRDefault="002F3E2B">
          <w:pPr>
            <w:pStyle w:val="TOC2"/>
            <w:tabs>
              <w:tab w:val="left" w:pos="960"/>
              <w:tab w:val="right" w:leader="dot" w:pos="9016"/>
            </w:tabs>
            <w:rPr>
              <w:rFonts w:eastAsiaTheme="minorEastAsia"/>
              <w:noProof/>
              <w:kern w:val="2"/>
              <w:sz w:val="24"/>
              <w:szCs w:val="24"/>
              <w:lang w:eastAsia="en-IE"/>
              <w14:ligatures w14:val="standardContextual"/>
            </w:rPr>
          </w:pPr>
          <w:hyperlink w:anchor="_Toc229096093" w:history="1">
            <w:r w:rsidRPr="009A72F9">
              <w:rPr>
                <w:rStyle w:val="Hyperlink"/>
                <w:noProof/>
              </w:rPr>
              <w:t>4.3</w:t>
            </w:r>
            <w:r>
              <w:rPr>
                <w:rFonts w:eastAsiaTheme="minorEastAsia"/>
                <w:noProof/>
                <w:kern w:val="2"/>
                <w:sz w:val="24"/>
                <w:szCs w:val="24"/>
                <w:lang w:eastAsia="en-IE"/>
                <w14:ligatures w14:val="standardContextual"/>
              </w:rPr>
              <w:tab/>
            </w:r>
            <w:r w:rsidRPr="009A72F9">
              <w:rPr>
                <w:rStyle w:val="Hyperlink"/>
                <w:noProof/>
              </w:rPr>
              <w:t>Test Circuit Configuration</w:t>
            </w:r>
            <w:r>
              <w:rPr>
                <w:noProof/>
                <w:webHidden/>
              </w:rPr>
              <w:tab/>
            </w:r>
            <w:r>
              <w:rPr>
                <w:noProof/>
                <w:webHidden/>
              </w:rPr>
              <w:fldChar w:fldCharType="begin"/>
            </w:r>
            <w:r>
              <w:rPr>
                <w:noProof/>
                <w:webHidden/>
              </w:rPr>
              <w:instrText xml:space="preserve"> PAGEREF _Toc229096093 \h </w:instrText>
            </w:r>
            <w:r>
              <w:rPr>
                <w:noProof/>
                <w:webHidden/>
              </w:rPr>
            </w:r>
            <w:r>
              <w:rPr>
                <w:noProof/>
                <w:webHidden/>
              </w:rPr>
              <w:fldChar w:fldCharType="separate"/>
            </w:r>
            <w:r>
              <w:rPr>
                <w:noProof/>
                <w:webHidden/>
              </w:rPr>
              <w:t>26</w:t>
            </w:r>
            <w:r>
              <w:rPr>
                <w:noProof/>
                <w:webHidden/>
              </w:rPr>
              <w:fldChar w:fldCharType="end"/>
            </w:r>
          </w:hyperlink>
        </w:p>
        <w:p w14:paraId="6EB81EBC" w14:textId="686087F9" w:rsidR="002F3E2B" w:rsidRDefault="002F3E2B">
          <w:pPr>
            <w:pStyle w:val="TOC2"/>
            <w:tabs>
              <w:tab w:val="left" w:pos="960"/>
              <w:tab w:val="right" w:leader="dot" w:pos="9016"/>
            </w:tabs>
            <w:rPr>
              <w:rFonts w:eastAsiaTheme="minorEastAsia"/>
              <w:noProof/>
              <w:kern w:val="2"/>
              <w:sz w:val="24"/>
              <w:szCs w:val="24"/>
              <w:lang w:eastAsia="en-IE"/>
              <w14:ligatures w14:val="standardContextual"/>
            </w:rPr>
          </w:pPr>
          <w:hyperlink w:anchor="_Toc229096094" w:history="1">
            <w:r w:rsidRPr="009A72F9">
              <w:rPr>
                <w:rStyle w:val="Hyperlink"/>
                <w:noProof/>
              </w:rPr>
              <w:t>4.4</w:t>
            </w:r>
            <w:r>
              <w:rPr>
                <w:rFonts w:eastAsiaTheme="minorEastAsia"/>
                <w:noProof/>
                <w:kern w:val="2"/>
                <w:sz w:val="24"/>
                <w:szCs w:val="24"/>
                <w:lang w:eastAsia="en-IE"/>
                <w14:ligatures w14:val="standardContextual"/>
              </w:rPr>
              <w:tab/>
            </w:r>
            <w:r w:rsidRPr="009A72F9">
              <w:rPr>
                <w:rStyle w:val="Hyperlink"/>
                <w:noProof/>
              </w:rPr>
              <w:t>Parametric Sweep Strategy</w:t>
            </w:r>
            <w:r>
              <w:rPr>
                <w:noProof/>
                <w:webHidden/>
              </w:rPr>
              <w:tab/>
            </w:r>
            <w:r>
              <w:rPr>
                <w:noProof/>
                <w:webHidden/>
              </w:rPr>
              <w:fldChar w:fldCharType="begin"/>
            </w:r>
            <w:r>
              <w:rPr>
                <w:noProof/>
                <w:webHidden/>
              </w:rPr>
              <w:instrText xml:space="preserve"> PAGEREF _Toc229096094 \h </w:instrText>
            </w:r>
            <w:r>
              <w:rPr>
                <w:noProof/>
                <w:webHidden/>
              </w:rPr>
            </w:r>
            <w:r>
              <w:rPr>
                <w:noProof/>
                <w:webHidden/>
              </w:rPr>
              <w:fldChar w:fldCharType="separate"/>
            </w:r>
            <w:r>
              <w:rPr>
                <w:noProof/>
                <w:webHidden/>
              </w:rPr>
              <w:t>26</w:t>
            </w:r>
            <w:r>
              <w:rPr>
                <w:noProof/>
                <w:webHidden/>
              </w:rPr>
              <w:fldChar w:fldCharType="end"/>
            </w:r>
          </w:hyperlink>
        </w:p>
        <w:p w14:paraId="28801439" w14:textId="64F5F1BD" w:rsidR="002F3E2B" w:rsidRDefault="002F3E2B">
          <w:pPr>
            <w:pStyle w:val="TOC2"/>
            <w:tabs>
              <w:tab w:val="left" w:pos="960"/>
              <w:tab w:val="right" w:leader="dot" w:pos="9016"/>
            </w:tabs>
            <w:rPr>
              <w:rFonts w:eastAsiaTheme="minorEastAsia"/>
              <w:noProof/>
              <w:kern w:val="2"/>
              <w:sz w:val="24"/>
              <w:szCs w:val="24"/>
              <w:lang w:eastAsia="en-IE"/>
              <w14:ligatures w14:val="standardContextual"/>
            </w:rPr>
          </w:pPr>
          <w:hyperlink w:anchor="_Toc229096095" w:history="1">
            <w:r w:rsidRPr="009A72F9">
              <w:rPr>
                <w:rStyle w:val="Hyperlink"/>
                <w:noProof/>
              </w:rPr>
              <w:t>4.5</w:t>
            </w:r>
            <w:r>
              <w:rPr>
                <w:rFonts w:eastAsiaTheme="minorEastAsia"/>
                <w:noProof/>
                <w:kern w:val="2"/>
                <w:sz w:val="24"/>
                <w:szCs w:val="24"/>
                <w:lang w:eastAsia="en-IE"/>
                <w14:ligatures w14:val="standardContextual"/>
              </w:rPr>
              <w:tab/>
            </w:r>
            <w:r w:rsidRPr="009A72F9">
              <w:rPr>
                <w:rStyle w:val="Hyperlink"/>
                <w:noProof/>
              </w:rPr>
              <w:t>Measurement Definitions</w:t>
            </w:r>
            <w:r>
              <w:rPr>
                <w:noProof/>
                <w:webHidden/>
              </w:rPr>
              <w:tab/>
            </w:r>
            <w:r>
              <w:rPr>
                <w:noProof/>
                <w:webHidden/>
              </w:rPr>
              <w:fldChar w:fldCharType="begin"/>
            </w:r>
            <w:r>
              <w:rPr>
                <w:noProof/>
                <w:webHidden/>
              </w:rPr>
              <w:instrText xml:space="preserve"> PAGEREF _Toc229096095 \h </w:instrText>
            </w:r>
            <w:r>
              <w:rPr>
                <w:noProof/>
                <w:webHidden/>
              </w:rPr>
            </w:r>
            <w:r>
              <w:rPr>
                <w:noProof/>
                <w:webHidden/>
              </w:rPr>
              <w:fldChar w:fldCharType="separate"/>
            </w:r>
            <w:r>
              <w:rPr>
                <w:noProof/>
                <w:webHidden/>
              </w:rPr>
              <w:t>27</w:t>
            </w:r>
            <w:r>
              <w:rPr>
                <w:noProof/>
                <w:webHidden/>
              </w:rPr>
              <w:fldChar w:fldCharType="end"/>
            </w:r>
          </w:hyperlink>
        </w:p>
        <w:p w14:paraId="5494A759" w14:textId="3CF4B18D" w:rsidR="002F3E2B" w:rsidRDefault="002F3E2B">
          <w:pPr>
            <w:pStyle w:val="TOC2"/>
            <w:tabs>
              <w:tab w:val="left" w:pos="960"/>
              <w:tab w:val="right" w:leader="dot" w:pos="9016"/>
            </w:tabs>
            <w:rPr>
              <w:rFonts w:eastAsiaTheme="minorEastAsia"/>
              <w:noProof/>
              <w:kern w:val="2"/>
              <w:sz w:val="24"/>
              <w:szCs w:val="24"/>
              <w:lang w:eastAsia="en-IE"/>
              <w14:ligatures w14:val="standardContextual"/>
            </w:rPr>
          </w:pPr>
          <w:hyperlink w:anchor="_Toc229096096" w:history="1">
            <w:r w:rsidRPr="009A72F9">
              <w:rPr>
                <w:rStyle w:val="Hyperlink"/>
                <w:noProof/>
              </w:rPr>
              <w:t>4.6</w:t>
            </w:r>
            <w:r>
              <w:rPr>
                <w:rFonts w:eastAsiaTheme="minorEastAsia"/>
                <w:noProof/>
                <w:kern w:val="2"/>
                <w:sz w:val="24"/>
                <w:szCs w:val="24"/>
                <w:lang w:eastAsia="en-IE"/>
                <w14:ligatures w14:val="standardContextual"/>
              </w:rPr>
              <w:tab/>
            </w:r>
            <w:r w:rsidRPr="009A72F9">
              <w:rPr>
                <w:rStyle w:val="Hyperlink"/>
                <w:noProof/>
              </w:rPr>
              <w:t>Loop Stability Verification (Analytical)</w:t>
            </w:r>
            <w:r>
              <w:rPr>
                <w:noProof/>
                <w:webHidden/>
              </w:rPr>
              <w:tab/>
            </w:r>
            <w:r>
              <w:rPr>
                <w:noProof/>
                <w:webHidden/>
              </w:rPr>
              <w:fldChar w:fldCharType="begin"/>
            </w:r>
            <w:r>
              <w:rPr>
                <w:noProof/>
                <w:webHidden/>
              </w:rPr>
              <w:instrText xml:space="preserve"> PAGEREF _Toc229096096 \h </w:instrText>
            </w:r>
            <w:r>
              <w:rPr>
                <w:noProof/>
                <w:webHidden/>
              </w:rPr>
            </w:r>
            <w:r>
              <w:rPr>
                <w:noProof/>
                <w:webHidden/>
              </w:rPr>
              <w:fldChar w:fldCharType="separate"/>
            </w:r>
            <w:r>
              <w:rPr>
                <w:noProof/>
                <w:webHidden/>
              </w:rPr>
              <w:t>27</w:t>
            </w:r>
            <w:r>
              <w:rPr>
                <w:noProof/>
                <w:webHidden/>
              </w:rPr>
              <w:fldChar w:fldCharType="end"/>
            </w:r>
          </w:hyperlink>
        </w:p>
        <w:p w14:paraId="65E4D699" w14:textId="1358A0C8" w:rsidR="002F3E2B" w:rsidRDefault="002F3E2B">
          <w:pPr>
            <w:pStyle w:val="TOC1"/>
            <w:tabs>
              <w:tab w:val="left" w:pos="440"/>
              <w:tab w:val="right" w:leader="dot" w:pos="9016"/>
            </w:tabs>
            <w:rPr>
              <w:rFonts w:eastAsiaTheme="minorEastAsia"/>
              <w:noProof/>
              <w:kern w:val="2"/>
              <w:sz w:val="24"/>
              <w:szCs w:val="24"/>
              <w:lang w:eastAsia="en-IE"/>
              <w14:ligatures w14:val="standardContextual"/>
            </w:rPr>
          </w:pPr>
          <w:hyperlink w:anchor="_Toc229096097" w:history="1">
            <w:r w:rsidRPr="009A72F9">
              <w:rPr>
                <w:rStyle w:val="Hyperlink"/>
                <w:noProof/>
              </w:rPr>
              <w:t>5</w:t>
            </w:r>
            <w:r>
              <w:rPr>
                <w:rFonts w:eastAsiaTheme="minorEastAsia"/>
                <w:noProof/>
                <w:kern w:val="2"/>
                <w:sz w:val="24"/>
                <w:szCs w:val="24"/>
                <w:lang w:eastAsia="en-IE"/>
                <w14:ligatures w14:val="standardContextual"/>
              </w:rPr>
              <w:tab/>
            </w:r>
            <w:r w:rsidRPr="009A72F9">
              <w:rPr>
                <w:rStyle w:val="Hyperlink"/>
                <w:noProof/>
              </w:rPr>
              <w:t>Simulation Results and Performance Validation</w:t>
            </w:r>
            <w:r>
              <w:rPr>
                <w:noProof/>
                <w:webHidden/>
              </w:rPr>
              <w:tab/>
            </w:r>
            <w:r>
              <w:rPr>
                <w:noProof/>
                <w:webHidden/>
              </w:rPr>
              <w:fldChar w:fldCharType="begin"/>
            </w:r>
            <w:r>
              <w:rPr>
                <w:noProof/>
                <w:webHidden/>
              </w:rPr>
              <w:instrText xml:space="preserve"> PAGEREF _Toc229096097 \h </w:instrText>
            </w:r>
            <w:r>
              <w:rPr>
                <w:noProof/>
                <w:webHidden/>
              </w:rPr>
            </w:r>
            <w:r>
              <w:rPr>
                <w:noProof/>
                <w:webHidden/>
              </w:rPr>
              <w:fldChar w:fldCharType="separate"/>
            </w:r>
            <w:r>
              <w:rPr>
                <w:noProof/>
                <w:webHidden/>
              </w:rPr>
              <w:t>28</w:t>
            </w:r>
            <w:r>
              <w:rPr>
                <w:noProof/>
                <w:webHidden/>
              </w:rPr>
              <w:fldChar w:fldCharType="end"/>
            </w:r>
          </w:hyperlink>
        </w:p>
        <w:p w14:paraId="1709A08C" w14:textId="4E2C01E2" w:rsidR="002F3E2B" w:rsidRDefault="002F3E2B">
          <w:pPr>
            <w:pStyle w:val="TOC2"/>
            <w:tabs>
              <w:tab w:val="left" w:pos="960"/>
              <w:tab w:val="right" w:leader="dot" w:pos="9016"/>
            </w:tabs>
            <w:rPr>
              <w:rFonts w:eastAsiaTheme="minorEastAsia"/>
              <w:noProof/>
              <w:kern w:val="2"/>
              <w:sz w:val="24"/>
              <w:szCs w:val="24"/>
              <w:lang w:eastAsia="en-IE"/>
              <w14:ligatures w14:val="standardContextual"/>
            </w:rPr>
          </w:pPr>
          <w:hyperlink w:anchor="_Toc229096098" w:history="1">
            <w:r w:rsidRPr="009A72F9">
              <w:rPr>
                <w:rStyle w:val="Hyperlink"/>
                <w:noProof/>
              </w:rPr>
              <w:t>5.1</w:t>
            </w:r>
            <w:r>
              <w:rPr>
                <w:rFonts w:eastAsiaTheme="minorEastAsia"/>
                <w:noProof/>
                <w:kern w:val="2"/>
                <w:sz w:val="24"/>
                <w:szCs w:val="24"/>
                <w:lang w:eastAsia="en-IE"/>
                <w14:ligatures w14:val="standardContextual"/>
              </w:rPr>
              <w:tab/>
            </w:r>
            <w:r w:rsidRPr="009A72F9">
              <w:rPr>
                <w:rStyle w:val="Hyperlink"/>
                <w:noProof/>
              </w:rPr>
              <w:t>Steady-State Performance Across Input Range</w:t>
            </w:r>
            <w:r>
              <w:rPr>
                <w:noProof/>
                <w:webHidden/>
              </w:rPr>
              <w:tab/>
            </w:r>
            <w:r>
              <w:rPr>
                <w:noProof/>
                <w:webHidden/>
              </w:rPr>
              <w:fldChar w:fldCharType="begin"/>
            </w:r>
            <w:r>
              <w:rPr>
                <w:noProof/>
                <w:webHidden/>
              </w:rPr>
              <w:instrText xml:space="preserve"> PAGEREF _Toc229096098 \h </w:instrText>
            </w:r>
            <w:r>
              <w:rPr>
                <w:noProof/>
                <w:webHidden/>
              </w:rPr>
            </w:r>
            <w:r>
              <w:rPr>
                <w:noProof/>
                <w:webHidden/>
              </w:rPr>
              <w:fldChar w:fldCharType="separate"/>
            </w:r>
            <w:r>
              <w:rPr>
                <w:noProof/>
                <w:webHidden/>
              </w:rPr>
              <w:t>28</w:t>
            </w:r>
            <w:r>
              <w:rPr>
                <w:noProof/>
                <w:webHidden/>
              </w:rPr>
              <w:fldChar w:fldCharType="end"/>
            </w:r>
          </w:hyperlink>
        </w:p>
        <w:p w14:paraId="6760E317" w14:textId="09C7CEC2" w:rsidR="002F3E2B" w:rsidRDefault="002F3E2B">
          <w:pPr>
            <w:pStyle w:val="TOC2"/>
            <w:tabs>
              <w:tab w:val="left" w:pos="960"/>
              <w:tab w:val="right" w:leader="dot" w:pos="9016"/>
            </w:tabs>
            <w:rPr>
              <w:rFonts w:eastAsiaTheme="minorEastAsia"/>
              <w:noProof/>
              <w:kern w:val="2"/>
              <w:sz w:val="24"/>
              <w:szCs w:val="24"/>
              <w:lang w:eastAsia="en-IE"/>
              <w14:ligatures w14:val="standardContextual"/>
            </w:rPr>
          </w:pPr>
          <w:hyperlink w:anchor="_Toc229096099" w:history="1">
            <w:r w:rsidRPr="009A72F9">
              <w:rPr>
                <w:rStyle w:val="Hyperlink"/>
                <w:noProof/>
              </w:rPr>
              <w:t>5.2</w:t>
            </w:r>
            <w:r>
              <w:rPr>
                <w:rFonts w:eastAsiaTheme="minorEastAsia"/>
                <w:noProof/>
                <w:kern w:val="2"/>
                <w:sz w:val="24"/>
                <w:szCs w:val="24"/>
                <w:lang w:eastAsia="en-IE"/>
                <w14:ligatures w14:val="standardContextual"/>
              </w:rPr>
              <w:tab/>
            </w:r>
            <w:r w:rsidRPr="009A72F9">
              <w:rPr>
                <w:rStyle w:val="Hyperlink"/>
                <w:noProof/>
              </w:rPr>
              <w:t>Load Transient Response</w:t>
            </w:r>
            <w:r>
              <w:rPr>
                <w:noProof/>
                <w:webHidden/>
              </w:rPr>
              <w:tab/>
            </w:r>
            <w:r>
              <w:rPr>
                <w:noProof/>
                <w:webHidden/>
              </w:rPr>
              <w:fldChar w:fldCharType="begin"/>
            </w:r>
            <w:r>
              <w:rPr>
                <w:noProof/>
                <w:webHidden/>
              </w:rPr>
              <w:instrText xml:space="preserve"> PAGEREF _Toc229096099 \h </w:instrText>
            </w:r>
            <w:r>
              <w:rPr>
                <w:noProof/>
                <w:webHidden/>
              </w:rPr>
            </w:r>
            <w:r>
              <w:rPr>
                <w:noProof/>
                <w:webHidden/>
              </w:rPr>
              <w:fldChar w:fldCharType="separate"/>
            </w:r>
            <w:r>
              <w:rPr>
                <w:noProof/>
                <w:webHidden/>
              </w:rPr>
              <w:t>30</w:t>
            </w:r>
            <w:r>
              <w:rPr>
                <w:noProof/>
                <w:webHidden/>
              </w:rPr>
              <w:fldChar w:fldCharType="end"/>
            </w:r>
          </w:hyperlink>
        </w:p>
        <w:p w14:paraId="0AF4C718" w14:textId="0DD2457E" w:rsidR="002F3E2B" w:rsidRDefault="002F3E2B">
          <w:pPr>
            <w:pStyle w:val="TOC2"/>
            <w:tabs>
              <w:tab w:val="left" w:pos="960"/>
              <w:tab w:val="right" w:leader="dot" w:pos="9016"/>
            </w:tabs>
            <w:rPr>
              <w:rFonts w:eastAsiaTheme="minorEastAsia"/>
              <w:noProof/>
              <w:kern w:val="2"/>
              <w:sz w:val="24"/>
              <w:szCs w:val="24"/>
              <w:lang w:eastAsia="en-IE"/>
              <w14:ligatures w14:val="standardContextual"/>
            </w:rPr>
          </w:pPr>
          <w:hyperlink w:anchor="_Toc229096100" w:history="1">
            <w:r w:rsidRPr="009A72F9">
              <w:rPr>
                <w:rStyle w:val="Hyperlink"/>
                <w:noProof/>
              </w:rPr>
              <w:t>5.3</w:t>
            </w:r>
            <w:r>
              <w:rPr>
                <w:rFonts w:eastAsiaTheme="minorEastAsia"/>
                <w:noProof/>
                <w:kern w:val="2"/>
                <w:sz w:val="24"/>
                <w:szCs w:val="24"/>
                <w:lang w:eastAsia="en-IE"/>
                <w14:ligatures w14:val="standardContextual"/>
              </w:rPr>
              <w:tab/>
            </w:r>
            <w:r w:rsidRPr="009A72F9">
              <w:rPr>
                <w:rStyle w:val="Hyperlink"/>
                <w:noProof/>
              </w:rPr>
              <w:t>Loop Stability</w:t>
            </w:r>
            <w:r>
              <w:rPr>
                <w:noProof/>
                <w:webHidden/>
              </w:rPr>
              <w:tab/>
            </w:r>
            <w:r>
              <w:rPr>
                <w:noProof/>
                <w:webHidden/>
              </w:rPr>
              <w:fldChar w:fldCharType="begin"/>
            </w:r>
            <w:r>
              <w:rPr>
                <w:noProof/>
                <w:webHidden/>
              </w:rPr>
              <w:instrText xml:space="preserve"> PAGEREF _Toc229096100 \h </w:instrText>
            </w:r>
            <w:r>
              <w:rPr>
                <w:noProof/>
                <w:webHidden/>
              </w:rPr>
            </w:r>
            <w:r>
              <w:rPr>
                <w:noProof/>
                <w:webHidden/>
              </w:rPr>
              <w:fldChar w:fldCharType="separate"/>
            </w:r>
            <w:r>
              <w:rPr>
                <w:noProof/>
                <w:webHidden/>
              </w:rPr>
              <w:t>31</w:t>
            </w:r>
            <w:r>
              <w:rPr>
                <w:noProof/>
                <w:webHidden/>
              </w:rPr>
              <w:fldChar w:fldCharType="end"/>
            </w:r>
          </w:hyperlink>
        </w:p>
        <w:p w14:paraId="6B86A01C" w14:textId="364107BC" w:rsidR="002F3E2B" w:rsidRDefault="002F3E2B">
          <w:pPr>
            <w:pStyle w:val="TOC2"/>
            <w:tabs>
              <w:tab w:val="left" w:pos="960"/>
              <w:tab w:val="right" w:leader="dot" w:pos="9016"/>
            </w:tabs>
            <w:rPr>
              <w:rFonts w:eastAsiaTheme="minorEastAsia"/>
              <w:noProof/>
              <w:kern w:val="2"/>
              <w:sz w:val="24"/>
              <w:szCs w:val="24"/>
              <w:lang w:eastAsia="en-IE"/>
              <w14:ligatures w14:val="standardContextual"/>
            </w:rPr>
          </w:pPr>
          <w:hyperlink w:anchor="_Toc229096101" w:history="1">
            <w:r w:rsidRPr="009A72F9">
              <w:rPr>
                <w:rStyle w:val="Hyperlink"/>
                <w:noProof/>
              </w:rPr>
              <w:t>5.4</w:t>
            </w:r>
            <w:r>
              <w:rPr>
                <w:rFonts w:eastAsiaTheme="minorEastAsia"/>
                <w:noProof/>
                <w:kern w:val="2"/>
                <w:sz w:val="24"/>
                <w:szCs w:val="24"/>
                <w:lang w:eastAsia="en-IE"/>
                <w14:ligatures w14:val="standardContextual"/>
              </w:rPr>
              <w:tab/>
            </w:r>
            <w:r w:rsidRPr="009A72F9">
              <w:rPr>
                <w:rStyle w:val="Hyperlink"/>
                <w:noProof/>
              </w:rPr>
              <w:t>Input Protection Validation</w:t>
            </w:r>
            <w:r>
              <w:rPr>
                <w:noProof/>
                <w:webHidden/>
              </w:rPr>
              <w:tab/>
            </w:r>
            <w:r>
              <w:rPr>
                <w:noProof/>
                <w:webHidden/>
              </w:rPr>
              <w:fldChar w:fldCharType="begin"/>
            </w:r>
            <w:r>
              <w:rPr>
                <w:noProof/>
                <w:webHidden/>
              </w:rPr>
              <w:instrText xml:space="preserve"> PAGEREF _Toc229096101 \h </w:instrText>
            </w:r>
            <w:r>
              <w:rPr>
                <w:noProof/>
                <w:webHidden/>
              </w:rPr>
            </w:r>
            <w:r>
              <w:rPr>
                <w:noProof/>
                <w:webHidden/>
              </w:rPr>
              <w:fldChar w:fldCharType="separate"/>
            </w:r>
            <w:r>
              <w:rPr>
                <w:noProof/>
                <w:webHidden/>
              </w:rPr>
              <w:t>32</w:t>
            </w:r>
            <w:r>
              <w:rPr>
                <w:noProof/>
                <w:webHidden/>
              </w:rPr>
              <w:fldChar w:fldCharType="end"/>
            </w:r>
          </w:hyperlink>
        </w:p>
        <w:p w14:paraId="26B93B73" w14:textId="63D1C07D" w:rsidR="002F3E2B" w:rsidRDefault="002F3E2B">
          <w:pPr>
            <w:pStyle w:val="TOC2"/>
            <w:tabs>
              <w:tab w:val="left" w:pos="960"/>
              <w:tab w:val="right" w:leader="dot" w:pos="9016"/>
            </w:tabs>
            <w:rPr>
              <w:rFonts w:eastAsiaTheme="minorEastAsia"/>
              <w:noProof/>
              <w:kern w:val="2"/>
              <w:sz w:val="24"/>
              <w:szCs w:val="24"/>
              <w:lang w:eastAsia="en-IE"/>
              <w14:ligatures w14:val="standardContextual"/>
            </w:rPr>
          </w:pPr>
          <w:hyperlink w:anchor="_Toc229096102" w:history="1">
            <w:r w:rsidRPr="009A72F9">
              <w:rPr>
                <w:rStyle w:val="Hyperlink"/>
                <w:noProof/>
              </w:rPr>
              <w:t>5.5</w:t>
            </w:r>
            <w:r>
              <w:rPr>
                <w:rFonts w:eastAsiaTheme="minorEastAsia"/>
                <w:noProof/>
                <w:kern w:val="2"/>
                <w:sz w:val="24"/>
                <w:szCs w:val="24"/>
                <w:lang w:eastAsia="en-IE"/>
                <w14:ligatures w14:val="standardContextual"/>
              </w:rPr>
              <w:tab/>
            </w:r>
            <w:r w:rsidRPr="009A72F9">
              <w:rPr>
                <w:rStyle w:val="Hyperlink"/>
                <w:noProof/>
              </w:rPr>
              <w:t>Loss Breakdown and Efficiency Analysis</w:t>
            </w:r>
            <w:r>
              <w:rPr>
                <w:noProof/>
                <w:webHidden/>
              </w:rPr>
              <w:tab/>
            </w:r>
            <w:r>
              <w:rPr>
                <w:noProof/>
                <w:webHidden/>
              </w:rPr>
              <w:fldChar w:fldCharType="begin"/>
            </w:r>
            <w:r>
              <w:rPr>
                <w:noProof/>
                <w:webHidden/>
              </w:rPr>
              <w:instrText xml:space="preserve"> PAGEREF _Toc229096102 \h </w:instrText>
            </w:r>
            <w:r>
              <w:rPr>
                <w:noProof/>
                <w:webHidden/>
              </w:rPr>
            </w:r>
            <w:r>
              <w:rPr>
                <w:noProof/>
                <w:webHidden/>
              </w:rPr>
              <w:fldChar w:fldCharType="separate"/>
            </w:r>
            <w:r>
              <w:rPr>
                <w:noProof/>
                <w:webHidden/>
              </w:rPr>
              <w:t>33</w:t>
            </w:r>
            <w:r>
              <w:rPr>
                <w:noProof/>
                <w:webHidden/>
              </w:rPr>
              <w:fldChar w:fldCharType="end"/>
            </w:r>
          </w:hyperlink>
        </w:p>
        <w:p w14:paraId="2B2A6632" w14:textId="2364A429" w:rsidR="002F3E2B" w:rsidRDefault="002F3E2B">
          <w:pPr>
            <w:pStyle w:val="TOC3"/>
            <w:tabs>
              <w:tab w:val="left" w:pos="1200"/>
              <w:tab w:val="right" w:leader="dot" w:pos="9016"/>
            </w:tabs>
            <w:rPr>
              <w:rFonts w:eastAsiaTheme="minorEastAsia"/>
              <w:noProof/>
              <w:kern w:val="2"/>
              <w:sz w:val="24"/>
              <w:szCs w:val="24"/>
              <w:lang w:eastAsia="en-IE"/>
              <w14:ligatures w14:val="standardContextual"/>
            </w:rPr>
          </w:pPr>
          <w:hyperlink w:anchor="_Toc229096103" w:history="1">
            <w:r w:rsidRPr="009A72F9">
              <w:rPr>
                <w:rStyle w:val="Hyperlink"/>
                <w:noProof/>
              </w:rPr>
              <w:t>5.5.1</w:t>
            </w:r>
            <w:r>
              <w:rPr>
                <w:rFonts w:eastAsiaTheme="minorEastAsia"/>
                <w:noProof/>
                <w:kern w:val="2"/>
                <w:sz w:val="24"/>
                <w:szCs w:val="24"/>
                <w:lang w:eastAsia="en-IE"/>
                <w14:ligatures w14:val="standardContextual"/>
              </w:rPr>
              <w:tab/>
            </w:r>
            <w:r w:rsidRPr="009A72F9">
              <w:rPr>
                <w:rStyle w:val="Hyperlink"/>
                <w:noProof/>
              </w:rPr>
              <w:t>Current Balance Diagnostic</w:t>
            </w:r>
            <w:r>
              <w:rPr>
                <w:noProof/>
                <w:webHidden/>
              </w:rPr>
              <w:tab/>
            </w:r>
            <w:r>
              <w:rPr>
                <w:noProof/>
                <w:webHidden/>
              </w:rPr>
              <w:fldChar w:fldCharType="begin"/>
            </w:r>
            <w:r>
              <w:rPr>
                <w:noProof/>
                <w:webHidden/>
              </w:rPr>
              <w:instrText xml:space="preserve"> PAGEREF _Toc229096103 \h </w:instrText>
            </w:r>
            <w:r>
              <w:rPr>
                <w:noProof/>
                <w:webHidden/>
              </w:rPr>
            </w:r>
            <w:r>
              <w:rPr>
                <w:noProof/>
                <w:webHidden/>
              </w:rPr>
              <w:fldChar w:fldCharType="separate"/>
            </w:r>
            <w:r>
              <w:rPr>
                <w:noProof/>
                <w:webHidden/>
              </w:rPr>
              <w:t>34</w:t>
            </w:r>
            <w:r>
              <w:rPr>
                <w:noProof/>
                <w:webHidden/>
              </w:rPr>
              <w:fldChar w:fldCharType="end"/>
            </w:r>
          </w:hyperlink>
        </w:p>
        <w:p w14:paraId="149F6794" w14:textId="33AE6C8F" w:rsidR="002F3E2B" w:rsidRDefault="002F3E2B">
          <w:pPr>
            <w:pStyle w:val="TOC3"/>
            <w:tabs>
              <w:tab w:val="left" w:pos="1200"/>
              <w:tab w:val="right" w:leader="dot" w:pos="9016"/>
            </w:tabs>
            <w:rPr>
              <w:rFonts w:eastAsiaTheme="minorEastAsia"/>
              <w:noProof/>
              <w:kern w:val="2"/>
              <w:sz w:val="24"/>
              <w:szCs w:val="24"/>
              <w:lang w:eastAsia="en-IE"/>
              <w14:ligatures w14:val="standardContextual"/>
            </w:rPr>
          </w:pPr>
          <w:hyperlink w:anchor="_Toc229096104" w:history="1">
            <w:r w:rsidRPr="009A72F9">
              <w:rPr>
                <w:rStyle w:val="Hyperlink"/>
                <w:noProof/>
              </w:rPr>
              <w:t>5.5.2</w:t>
            </w:r>
            <w:r>
              <w:rPr>
                <w:rFonts w:eastAsiaTheme="minorEastAsia"/>
                <w:noProof/>
                <w:kern w:val="2"/>
                <w:sz w:val="24"/>
                <w:szCs w:val="24"/>
                <w:lang w:eastAsia="en-IE"/>
                <w14:ligatures w14:val="standardContextual"/>
              </w:rPr>
              <w:tab/>
            </w:r>
            <w:r w:rsidRPr="009A72F9">
              <w:rPr>
                <w:rStyle w:val="Hyperlink"/>
                <w:noProof/>
              </w:rPr>
              <w:t>Component Loss Breakdown</w:t>
            </w:r>
            <w:r>
              <w:rPr>
                <w:noProof/>
                <w:webHidden/>
              </w:rPr>
              <w:tab/>
            </w:r>
            <w:r>
              <w:rPr>
                <w:noProof/>
                <w:webHidden/>
              </w:rPr>
              <w:fldChar w:fldCharType="begin"/>
            </w:r>
            <w:r>
              <w:rPr>
                <w:noProof/>
                <w:webHidden/>
              </w:rPr>
              <w:instrText xml:space="preserve"> PAGEREF _Toc229096104 \h </w:instrText>
            </w:r>
            <w:r>
              <w:rPr>
                <w:noProof/>
                <w:webHidden/>
              </w:rPr>
            </w:r>
            <w:r>
              <w:rPr>
                <w:noProof/>
                <w:webHidden/>
              </w:rPr>
              <w:fldChar w:fldCharType="separate"/>
            </w:r>
            <w:r>
              <w:rPr>
                <w:noProof/>
                <w:webHidden/>
              </w:rPr>
              <w:t>34</w:t>
            </w:r>
            <w:r>
              <w:rPr>
                <w:noProof/>
                <w:webHidden/>
              </w:rPr>
              <w:fldChar w:fldCharType="end"/>
            </w:r>
          </w:hyperlink>
        </w:p>
        <w:p w14:paraId="42556352" w14:textId="7C0B4037" w:rsidR="002F3E2B" w:rsidRDefault="002F3E2B">
          <w:pPr>
            <w:pStyle w:val="TOC2"/>
            <w:tabs>
              <w:tab w:val="left" w:pos="960"/>
              <w:tab w:val="right" w:leader="dot" w:pos="9016"/>
            </w:tabs>
            <w:rPr>
              <w:rFonts w:eastAsiaTheme="minorEastAsia"/>
              <w:noProof/>
              <w:kern w:val="2"/>
              <w:sz w:val="24"/>
              <w:szCs w:val="24"/>
              <w:lang w:eastAsia="en-IE"/>
              <w14:ligatures w14:val="standardContextual"/>
            </w:rPr>
          </w:pPr>
          <w:hyperlink w:anchor="_Toc229096105" w:history="1">
            <w:r w:rsidRPr="009A72F9">
              <w:rPr>
                <w:rStyle w:val="Hyperlink"/>
                <w:noProof/>
              </w:rPr>
              <w:t>5.6</w:t>
            </w:r>
            <w:r>
              <w:rPr>
                <w:rFonts w:eastAsiaTheme="minorEastAsia"/>
                <w:noProof/>
                <w:kern w:val="2"/>
                <w:sz w:val="24"/>
                <w:szCs w:val="24"/>
                <w:lang w:eastAsia="en-IE"/>
                <w14:ligatures w14:val="standardContextual"/>
              </w:rPr>
              <w:tab/>
            </w:r>
            <w:r w:rsidRPr="009A72F9">
              <w:rPr>
                <w:rStyle w:val="Hyperlink"/>
                <w:noProof/>
              </w:rPr>
              <w:t>Summary of Results</w:t>
            </w:r>
            <w:r>
              <w:rPr>
                <w:noProof/>
                <w:webHidden/>
              </w:rPr>
              <w:tab/>
            </w:r>
            <w:r>
              <w:rPr>
                <w:noProof/>
                <w:webHidden/>
              </w:rPr>
              <w:fldChar w:fldCharType="begin"/>
            </w:r>
            <w:r>
              <w:rPr>
                <w:noProof/>
                <w:webHidden/>
              </w:rPr>
              <w:instrText xml:space="preserve"> PAGEREF _Toc229096105 \h </w:instrText>
            </w:r>
            <w:r>
              <w:rPr>
                <w:noProof/>
                <w:webHidden/>
              </w:rPr>
            </w:r>
            <w:r>
              <w:rPr>
                <w:noProof/>
                <w:webHidden/>
              </w:rPr>
              <w:fldChar w:fldCharType="separate"/>
            </w:r>
            <w:r>
              <w:rPr>
                <w:noProof/>
                <w:webHidden/>
              </w:rPr>
              <w:t>36</w:t>
            </w:r>
            <w:r>
              <w:rPr>
                <w:noProof/>
                <w:webHidden/>
              </w:rPr>
              <w:fldChar w:fldCharType="end"/>
            </w:r>
          </w:hyperlink>
        </w:p>
        <w:p w14:paraId="60D0105C" w14:textId="092C243F" w:rsidR="002F3E2B" w:rsidRDefault="002F3E2B">
          <w:pPr>
            <w:pStyle w:val="TOC2"/>
            <w:tabs>
              <w:tab w:val="left" w:pos="960"/>
              <w:tab w:val="right" w:leader="dot" w:pos="9016"/>
            </w:tabs>
            <w:rPr>
              <w:rFonts w:eastAsiaTheme="minorEastAsia"/>
              <w:noProof/>
              <w:kern w:val="2"/>
              <w:sz w:val="24"/>
              <w:szCs w:val="24"/>
              <w:lang w:eastAsia="en-IE"/>
              <w14:ligatures w14:val="standardContextual"/>
            </w:rPr>
          </w:pPr>
          <w:hyperlink w:anchor="_Toc229096106" w:history="1">
            <w:r w:rsidRPr="009A72F9">
              <w:rPr>
                <w:rStyle w:val="Hyperlink"/>
                <w:noProof/>
              </w:rPr>
              <w:t>5.7</w:t>
            </w:r>
            <w:r>
              <w:rPr>
                <w:rFonts w:eastAsiaTheme="minorEastAsia"/>
                <w:noProof/>
                <w:kern w:val="2"/>
                <w:sz w:val="24"/>
                <w:szCs w:val="24"/>
                <w:lang w:eastAsia="en-IE"/>
                <w14:ligatures w14:val="standardContextual"/>
              </w:rPr>
              <w:tab/>
            </w:r>
            <w:r w:rsidRPr="009A72F9">
              <w:rPr>
                <w:rStyle w:val="Hyperlink"/>
                <w:noProof/>
              </w:rPr>
              <w:t>Hardware Prototype Status</w:t>
            </w:r>
            <w:r>
              <w:rPr>
                <w:noProof/>
                <w:webHidden/>
              </w:rPr>
              <w:tab/>
            </w:r>
            <w:r>
              <w:rPr>
                <w:noProof/>
                <w:webHidden/>
              </w:rPr>
              <w:fldChar w:fldCharType="begin"/>
            </w:r>
            <w:r>
              <w:rPr>
                <w:noProof/>
                <w:webHidden/>
              </w:rPr>
              <w:instrText xml:space="preserve"> PAGEREF _Toc229096106 \h </w:instrText>
            </w:r>
            <w:r>
              <w:rPr>
                <w:noProof/>
                <w:webHidden/>
              </w:rPr>
            </w:r>
            <w:r>
              <w:rPr>
                <w:noProof/>
                <w:webHidden/>
              </w:rPr>
              <w:fldChar w:fldCharType="separate"/>
            </w:r>
            <w:r>
              <w:rPr>
                <w:noProof/>
                <w:webHidden/>
              </w:rPr>
              <w:t>37</w:t>
            </w:r>
            <w:r>
              <w:rPr>
                <w:noProof/>
                <w:webHidden/>
              </w:rPr>
              <w:fldChar w:fldCharType="end"/>
            </w:r>
          </w:hyperlink>
        </w:p>
        <w:p w14:paraId="291095E1" w14:textId="60A34600" w:rsidR="002F3E2B" w:rsidRDefault="002F3E2B">
          <w:pPr>
            <w:pStyle w:val="TOC1"/>
            <w:tabs>
              <w:tab w:val="right" w:leader="dot" w:pos="9016"/>
            </w:tabs>
            <w:rPr>
              <w:rFonts w:eastAsiaTheme="minorEastAsia"/>
              <w:noProof/>
              <w:kern w:val="2"/>
              <w:sz w:val="24"/>
              <w:szCs w:val="24"/>
              <w:lang w:eastAsia="en-IE"/>
              <w14:ligatures w14:val="standardContextual"/>
            </w:rPr>
          </w:pPr>
          <w:hyperlink w:anchor="_Toc229096107" w:history="1">
            <w:r w:rsidRPr="009A72F9">
              <w:rPr>
                <w:rStyle w:val="Hyperlink"/>
                <w:noProof/>
              </w:rPr>
              <w:t>Glossary of terms [OPTIONAL]</w:t>
            </w:r>
            <w:r>
              <w:rPr>
                <w:noProof/>
                <w:webHidden/>
              </w:rPr>
              <w:tab/>
            </w:r>
            <w:r>
              <w:rPr>
                <w:noProof/>
                <w:webHidden/>
              </w:rPr>
              <w:fldChar w:fldCharType="begin"/>
            </w:r>
            <w:r>
              <w:rPr>
                <w:noProof/>
                <w:webHidden/>
              </w:rPr>
              <w:instrText xml:space="preserve"> PAGEREF _Toc229096107 \h </w:instrText>
            </w:r>
            <w:r>
              <w:rPr>
                <w:noProof/>
                <w:webHidden/>
              </w:rPr>
            </w:r>
            <w:r>
              <w:rPr>
                <w:noProof/>
                <w:webHidden/>
              </w:rPr>
              <w:fldChar w:fldCharType="separate"/>
            </w:r>
            <w:r>
              <w:rPr>
                <w:noProof/>
                <w:webHidden/>
              </w:rPr>
              <w:t>38</w:t>
            </w:r>
            <w:r>
              <w:rPr>
                <w:noProof/>
                <w:webHidden/>
              </w:rPr>
              <w:fldChar w:fldCharType="end"/>
            </w:r>
          </w:hyperlink>
        </w:p>
        <w:p w14:paraId="7C52A743" w14:textId="7E49799E" w:rsidR="002F3E2B" w:rsidRDefault="002F3E2B">
          <w:pPr>
            <w:pStyle w:val="TOC1"/>
            <w:tabs>
              <w:tab w:val="right" w:leader="dot" w:pos="9016"/>
            </w:tabs>
            <w:rPr>
              <w:rFonts w:eastAsiaTheme="minorEastAsia"/>
              <w:noProof/>
              <w:kern w:val="2"/>
              <w:sz w:val="24"/>
              <w:szCs w:val="24"/>
              <w:lang w:eastAsia="en-IE"/>
              <w14:ligatures w14:val="standardContextual"/>
            </w:rPr>
          </w:pPr>
          <w:hyperlink w:anchor="_Toc229096108" w:history="1">
            <w:r w:rsidRPr="009A72F9">
              <w:rPr>
                <w:rStyle w:val="Hyperlink"/>
                <w:noProof/>
              </w:rPr>
              <w:t>Nomenclature [OPTIONAL]</w:t>
            </w:r>
            <w:r>
              <w:rPr>
                <w:noProof/>
                <w:webHidden/>
              </w:rPr>
              <w:tab/>
            </w:r>
            <w:r>
              <w:rPr>
                <w:noProof/>
                <w:webHidden/>
              </w:rPr>
              <w:fldChar w:fldCharType="begin"/>
            </w:r>
            <w:r>
              <w:rPr>
                <w:noProof/>
                <w:webHidden/>
              </w:rPr>
              <w:instrText xml:space="preserve"> PAGEREF _Toc229096108 \h </w:instrText>
            </w:r>
            <w:r>
              <w:rPr>
                <w:noProof/>
                <w:webHidden/>
              </w:rPr>
            </w:r>
            <w:r>
              <w:rPr>
                <w:noProof/>
                <w:webHidden/>
              </w:rPr>
              <w:fldChar w:fldCharType="separate"/>
            </w:r>
            <w:r>
              <w:rPr>
                <w:noProof/>
                <w:webHidden/>
              </w:rPr>
              <w:t>38</w:t>
            </w:r>
            <w:r>
              <w:rPr>
                <w:noProof/>
                <w:webHidden/>
              </w:rPr>
              <w:fldChar w:fldCharType="end"/>
            </w:r>
          </w:hyperlink>
        </w:p>
        <w:p w14:paraId="09E79CF8" w14:textId="12E26575" w:rsidR="002F3E2B" w:rsidRDefault="002F3E2B">
          <w:pPr>
            <w:pStyle w:val="TOC1"/>
            <w:tabs>
              <w:tab w:val="right" w:leader="dot" w:pos="9016"/>
            </w:tabs>
            <w:rPr>
              <w:rFonts w:eastAsiaTheme="minorEastAsia"/>
              <w:noProof/>
              <w:kern w:val="2"/>
              <w:sz w:val="24"/>
              <w:szCs w:val="24"/>
              <w:lang w:eastAsia="en-IE"/>
              <w14:ligatures w14:val="standardContextual"/>
            </w:rPr>
          </w:pPr>
          <w:hyperlink w:anchor="_Toc229096109" w:history="1">
            <w:r w:rsidRPr="009A72F9">
              <w:rPr>
                <w:rStyle w:val="Hyperlink"/>
                <w:noProof/>
              </w:rPr>
              <w:t>References</w:t>
            </w:r>
            <w:r>
              <w:rPr>
                <w:noProof/>
                <w:webHidden/>
              </w:rPr>
              <w:tab/>
            </w:r>
            <w:r>
              <w:rPr>
                <w:noProof/>
                <w:webHidden/>
              </w:rPr>
              <w:fldChar w:fldCharType="begin"/>
            </w:r>
            <w:r>
              <w:rPr>
                <w:noProof/>
                <w:webHidden/>
              </w:rPr>
              <w:instrText xml:space="preserve"> PAGEREF _Toc229096109 \h </w:instrText>
            </w:r>
            <w:r>
              <w:rPr>
                <w:noProof/>
                <w:webHidden/>
              </w:rPr>
            </w:r>
            <w:r>
              <w:rPr>
                <w:noProof/>
                <w:webHidden/>
              </w:rPr>
              <w:fldChar w:fldCharType="separate"/>
            </w:r>
            <w:r>
              <w:rPr>
                <w:noProof/>
                <w:webHidden/>
              </w:rPr>
              <w:t>38</w:t>
            </w:r>
            <w:r>
              <w:rPr>
                <w:noProof/>
                <w:webHidden/>
              </w:rPr>
              <w:fldChar w:fldCharType="end"/>
            </w:r>
          </w:hyperlink>
        </w:p>
        <w:p w14:paraId="157D91AA" w14:textId="4858A74A" w:rsidR="002F3E2B" w:rsidRDefault="002F3E2B">
          <w:pPr>
            <w:pStyle w:val="TOC1"/>
            <w:tabs>
              <w:tab w:val="right" w:leader="dot" w:pos="9016"/>
            </w:tabs>
            <w:rPr>
              <w:rFonts w:eastAsiaTheme="minorEastAsia"/>
              <w:noProof/>
              <w:kern w:val="2"/>
              <w:sz w:val="24"/>
              <w:szCs w:val="24"/>
              <w:lang w:eastAsia="en-IE"/>
              <w14:ligatures w14:val="standardContextual"/>
            </w:rPr>
          </w:pPr>
          <w:hyperlink w:anchor="_Toc229096110" w:history="1">
            <w:r w:rsidRPr="009A72F9">
              <w:rPr>
                <w:rStyle w:val="Hyperlink"/>
                <w:noProof/>
              </w:rPr>
              <w:t>Appendix B</w:t>
            </w:r>
            <w:r>
              <w:rPr>
                <w:noProof/>
                <w:webHidden/>
              </w:rPr>
              <w:tab/>
            </w:r>
            <w:r>
              <w:rPr>
                <w:noProof/>
                <w:webHidden/>
              </w:rPr>
              <w:fldChar w:fldCharType="begin"/>
            </w:r>
            <w:r>
              <w:rPr>
                <w:noProof/>
                <w:webHidden/>
              </w:rPr>
              <w:instrText xml:space="preserve"> PAGEREF _Toc229096110 \h </w:instrText>
            </w:r>
            <w:r>
              <w:rPr>
                <w:noProof/>
                <w:webHidden/>
              </w:rPr>
            </w:r>
            <w:r>
              <w:rPr>
                <w:noProof/>
                <w:webHidden/>
              </w:rPr>
              <w:fldChar w:fldCharType="separate"/>
            </w:r>
            <w:r>
              <w:rPr>
                <w:noProof/>
                <w:webHidden/>
              </w:rPr>
              <w:t>38</w:t>
            </w:r>
            <w:r>
              <w:rPr>
                <w:noProof/>
                <w:webHidden/>
              </w:rPr>
              <w:fldChar w:fldCharType="end"/>
            </w:r>
          </w:hyperlink>
        </w:p>
        <w:p w14:paraId="0D49E9BF" w14:textId="5CF31C43" w:rsidR="002F3E2B" w:rsidRDefault="002F3E2B">
          <w:pPr>
            <w:pStyle w:val="TOC1"/>
            <w:tabs>
              <w:tab w:val="right" w:leader="dot" w:pos="9016"/>
            </w:tabs>
            <w:rPr>
              <w:rFonts w:eastAsiaTheme="minorEastAsia"/>
              <w:noProof/>
              <w:kern w:val="2"/>
              <w:sz w:val="24"/>
              <w:szCs w:val="24"/>
              <w:lang w:eastAsia="en-IE"/>
              <w14:ligatures w14:val="standardContextual"/>
            </w:rPr>
          </w:pPr>
          <w:hyperlink w:anchor="_Toc229096111" w:history="1">
            <w:r w:rsidRPr="009A72F9">
              <w:rPr>
                <w:rStyle w:val="Hyperlink"/>
                <w:noProof/>
              </w:rPr>
              <w:t>Risk Assessment</w:t>
            </w:r>
            <w:r>
              <w:rPr>
                <w:noProof/>
                <w:webHidden/>
              </w:rPr>
              <w:tab/>
            </w:r>
            <w:r>
              <w:rPr>
                <w:noProof/>
                <w:webHidden/>
              </w:rPr>
              <w:fldChar w:fldCharType="begin"/>
            </w:r>
            <w:r>
              <w:rPr>
                <w:noProof/>
                <w:webHidden/>
              </w:rPr>
              <w:instrText xml:space="preserve"> PAGEREF _Toc229096111 \h </w:instrText>
            </w:r>
            <w:r>
              <w:rPr>
                <w:noProof/>
                <w:webHidden/>
              </w:rPr>
            </w:r>
            <w:r>
              <w:rPr>
                <w:noProof/>
                <w:webHidden/>
              </w:rPr>
              <w:fldChar w:fldCharType="separate"/>
            </w:r>
            <w:r>
              <w:rPr>
                <w:noProof/>
                <w:webHidden/>
              </w:rPr>
              <w:t>41</w:t>
            </w:r>
            <w:r>
              <w:rPr>
                <w:noProof/>
                <w:webHidden/>
              </w:rPr>
              <w:fldChar w:fldCharType="end"/>
            </w:r>
          </w:hyperlink>
        </w:p>
        <w:p w14:paraId="638873D5" w14:textId="679906B2" w:rsidR="00240787" w:rsidRPr="00FD15EB" w:rsidRDefault="00FD15EB" w:rsidP="00FD15EB">
          <w:r w:rsidRPr="00D331CD">
            <w:lastRenderedPageBreak/>
            <w:fldChar w:fldCharType="end"/>
          </w:r>
        </w:p>
      </w:sdtContent>
    </w:sdt>
    <w:p w14:paraId="04D0A2ED" w14:textId="77777777" w:rsidR="00915E44" w:rsidRDefault="00915E44" w:rsidP="000E0309">
      <w:pPr>
        <w:pStyle w:val="Heading1-NoNumber"/>
      </w:pPr>
      <w:bookmarkStart w:id="0" w:name="_Toc229096056"/>
      <w:r>
        <w:t>Abstract</w:t>
      </w:r>
      <w:bookmarkEnd w:id="0"/>
    </w:p>
    <w:p w14:paraId="53070AD4" w14:textId="77777777" w:rsidR="000568D1" w:rsidRDefault="00AA69A4" w:rsidP="000F483E">
      <w:r w:rsidRPr="00AA69A4">
        <w:t xml:space="preserve">This report presents the design, simulation, verification, and hardware implementation of a </w:t>
      </w:r>
      <w:r w:rsidR="00BA703D">
        <w:t>DC</w:t>
      </w:r>
      <w:r w:rsidR="00BA703D" w:rsidRPr="00AA69A4">
        <w:t>-to-DC</w:t>
      </w:r>
      <w:r w:rsidRPr="00AA69A4">
        <w:t xml:space="preserve"> boost converter for battery-powered</w:t>
      </w:r>
      <w:r>
        <w:t xml:space="preserve"> robotic &amp; autonomous devices</w:t>
      </w:r>
      <w:r w:rsidRPr="00AA69A4">
        <w:t xml:space="preserve">. The converter, based on the Linear Technology LTC1871 current mode controller, accepts a three-cell lithium polymer battery input ranging from </w:t>
      </w:r>
      <w:r>
        <w:t>8 – 11V</w:t>
      </w:r>
      <w:r w:rsidRPr="00AA69A4">
        <w:t xml:space="preserve"> and regulates a stable </w:t>
      </w:r>
      <w:r>
        <w:t>12V</w:t>
      </w:r>
      <w:r w:rsidRPr="00AA69A4">
        <w:t xml:space="preserve"> output at up to </w:t>
      </w:r>
      <w:r>
        <w:t>2A</w:t>
      </w:r>
      <w:r w:rsidRPr="00AA69A4">
        <w:t xml:space="preserve"> continuous load current. The project followed a structured methodology beginning with analytical power stage design, during which an initial converter topology was abandoned due to simulation convergence failures and replaced with a boost topology confirmed by sufficiency analysis. A comprehensive simulation campaign validated all performance metrics with substantial margin across the full input range, including an output voltage of 12.20</w:t>
      </w:r>
      <w:r>
        <w:t>V</w:t>
      </w:r>
      <w:r w:rsidRPr="00AA69A4">
        <w:t>, output ripple of 171</w:t>
      </w:r>
      <w:r>
        <w:t xml:space="preserve"> mV</w:t>
      </w:r>
      <w:r w:rsidRPr="00AA69A4">
        <w:t>, load transient droop of 123</w:t>
      </w:r>
      <w:r>
        <w:t>mV</w:t>
      </w:r>
      <w:r w:rsidRPr="00AA69A4">
        <w:t xml:space="preserve"> under a 1.5</w:t>
      </w:r>
      <w:r>
        <w:t>A</w:t>
      </w:r>
      <w:r w:rsidRPr="00AA69A4">
        <w:t xml:space="preserve"> inrush step, and a simulated efficiency of 89.84</w:t>
      </w:r>
      <w:r>
        <w:t>%</w:t>
      </w:r>
      <w:r w:rsidRPr="00AA69A4">
        <w:t xml:space="preserve"> at the upper input boundary. A three-layer input protection scheme was developed comprising a series P-channel transistor for reverse polarity blocking, a resistive divider for undervoltage lockout, and a Zener-transistor clamp for overvoltage lockout, together forming a voltage window that restricts active regulation to a validated operating band of 8.</w:t>
      </w:r>
      <w:r w:rsidR="002B1594">
        <w:t>0</w:t>
      </w:r>
      <w:r w:rsidRPr="00AA69A4">
        <w:t xml:space="preserve"> to 11.1</w:t>
      </w:r>
      <w:r>
        <w:t>V</w:t>
      </w:r>
      <w:r w:rsidRPr="00AA69A4">
        <w:t>. Iterative tuning of the divider ratio and clamp network was required to counteract parasitic loading effects that initially compressed the operating window, with the final design achieving precise alignment with the target battery discharge range. The validated schematic was translated into a compact two-layer printed circuit board measuring 60.5 by 42.5 millimetres using an open-source layout tool, with fabrication files generated for external manufacture and final assembly carried out by hand-soldering in the university electronics laboratory</w:t>
      </w:r>
      <w:r w:rsidR="00FD15EB">
        <w:t>.</w:t>
      </w:r>
    </w:p>
    <w:p w14:paraId="503751B6" w14:textId="77777777" w:rsidR="00240787" w:rsidRPr="000F483E" w:rsidRDefault="002904B0" w:rsidP="000F483E">
      <w:r>
        <w:t xml:space="preserve">                                                                                                                                                                                                                                                                                                                                                                                                                                                                                                                   </w:t>
      </w:r>
    </w:p>
    <w:p w14:paraId="7546A621" w14:textId="77777777" w:rsidR="000F483E" w:rsidRDefault="00BA7362" w:rsidP="000F483E">
      <w:pPr>
        <w:pStyle w:val="Heading1-NoNumber"/>
      </w:pPr>
      <w:bookmarkStart w:id="1" w:name="_Toc229096057"/>
      <w:r w:rsidRPr="00BA7362">
        <w:t>Declaration</w:t>
      </w:r>
      <w:bookmarkEnd w:id="1"/>
    </w:p>
    <w:p w14:paraId="32603939" w14:textId="77777777" w:rsidR="000F483E" w:rsidRPr="000F483E" w:rsidRDefault="000F483E" w:rsidP="000F483E">
      <w:r w:rsidRPr="000F483E">
        <w:rPr>
          <w:rFonts w:eastAsia="Arial" w:cs="Arial"/>
        </w:rPr>
        <w:t>I hereby certify that this report and the project that it describes is my original work and has not been taken from the work of others save and to the extent that such work has been cited and acknowledged in the report.</w:t>
      </w:r>
      <w:r>
        <w:t xml:space="preserve"> </w:t>
      </w:r>
      <w:r w:rsidRPr="000F483E">
        <w:rPr>
          <w:rFonts w:eastAsia="Arial" w:cs="Arial"/>
        </w:rPr>
        <w:t xml:space="preserve">I would like to thank my supervisor, </w:t>
      </w:r>
      <w:r w:rsidRPr="000F483E">
        <w:rPr>
          <w:rFonts w:eastAsia="Arial" w:cs="Arial"/>
          <w:b/>
          <w:bCs/>
        </w:rPr>
        <w:t>Dr. Bob Lawlor</w:t>
      </w:r>
      <w:r w:rsidRPr="000F483E">
        <w:rPr>
          <w:rFonts w:eastAsia="Arial" w:cs="Arial"/>
        </w:rPr>
        <w:t xml:space="preserve">, for his guidance and feedback throughout the project. I also wish to thank </w:t>
      </w:r>
      <w:r w:rsidRPr="000F483E">
        <w:rPr>
          <w:rFonts w:eastAsia="Arial" w:cs="Arial"/>
          <w:b/>
          <w:bCs/>
        </w:rPr>
        <w:t>Mr. John Maloco</w:t>
      </w:r>
      <w:r w:rsidRPr="000F483E">
        <w:rPr>
          <w:rFonts w:eastAsia="Arial" w:cs="Arial"/>
        </w:rPr>
        <w:t xml:space="preserve">, Electronics Laboratory Technician, for his assistance with component procurement and hand-soldering of the printed circuit board. I confirm that any use of Generative AI tools in the </w:t>
      </w:r>
      <w:r w:rsidRPr="000F483E">
        <w:rPr>
          <w:rFonts w:eastAsia="Arial" w:cs="Arial"/>
        </w:rPr>
        <w:lastRenderedPageBreak/>
        <w:t>preparation of this report complies with Maynooth University’s guidelines. Where GenAI tools have been used to support my work, I have acknowledged this appropriately. A list of prompts is provided in the appendix.</w:t>
      </w:r>
    </w:p>
    <w:p w14:paraId="308015A7" w14:textId="77777777" w:rsidR="000F483E" w:rsidRDefault="000F483E" w:rsidP="000F483E">
      <w:pPr>
        <w:spacing w:before="200" w:after="100"/>
      </w:pPr>
      <w:r>
        <w:rPr>
          <w:rFonts w:ascii="Arial" w:eastAsia="Arial" w:hAnsi="Arial" w:cs="Arial"/>
          <w:b/>
          <w:bCs/>
        </w:rPr>
        <w:t xml:space="preserve">Signed:  </w:t>
      </w:r>
      <w:r>
        <w:rPr>
          <w:noProof/>
        </w:rPr>
        <w:drawing>
          <wp:inline distT="0" distB="0" distL="0" distR="0" wp14:anchorId="76E7C35C" wp14:editId="343EA9B1">
            <wp:extent cx="762000" cy="790575"/>
            <wp:effectExtent l="0" t="0" r="0" b="0"/>
            <wp:docPr id="1532917530" name="Picture 1532917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762000" cy="790575"/>
                    </a:xfrm>
                    <a:prstGeom prst="rect">
                      <a:avLst/>
                    </a:prstGeom>
                  </pic:spPr>
                </pic:pic>
              </a:graphicData>
            </a:graphic>
          </wp:inline>
        </w:drawing>
      </w:r>
    </w:p>
    <w:p w14:paraId="3CCB6842" w14:textId="77777777" w:rsidR="000F483E" w:rsidRDefault="000F483E" w:rsidP="000F483E">
      <w:pPr>
        <w:pBdr>
          <w:top w:val="single" w:sz="2" w:space="8" w:color="999999"/>
        </w:pBdr>
        <w:spacing w:before="200" w:after="60"/>
      </w:pPr>
      <w:r>
        <w:rPr>
          <w:rFonts w:ascii="Arial" w:eastAsia="Arial" w:hAnsi="Arial" w:cs="Arial"/>
          <w:b/>
          <w:bCs/>
        </w:rPr>
        <w:t>Fortune Olose</w:t>
      </w:r>
    </w:p>
    <w:p w14:paraId="626B757B" w14:textId="77777777" w:rsidR="000F483E" w:rsidRDefault="000F483E" w:rsidP="000F483E">
      <w:pPr>
        <w:spacing w:after="60"/>
      </w:pPr>
      <w:r>
        <w:rPr>
          <w:rFonts w:ascii="Arial" w:eastAsia="Arial" w:hAnsi="Arial" w:cs="Arial"/>
          <w:color w:val="555555"/>
        </w:rPr>
        <w:t>BEng Electronic Engineering</w:t>
      </w:r>
    </w:p>
    <w:p w14:paraId="4F86D0CA" w14:textId="77777777" w:rsidR="000F483E" w:rsidRDefault="000F483E" w:rsidP="000F483E">
      <w:pPr>
        <w:spacing w:after="60"/>
      </w:pPr>
      <w:r>
        <w:rPr>
          <w:rFonts w:ascii="Arial" w:eastAsia="Arial" w:hAnsi="Arial" w:cs="Arial"/>
          <w:color w:val="555555"/>
        </w:rPr>
        <w:t>Maynooth University</w:t>
      </w:r>
    </w:p>
    <w:p w14:paraId="0204BED0" w14:textId="77777777" w:rsidR="000F483E" w:rsidRDefault="000F483E" w:rsidP="000F483E">
      <w:r>
        <w:rPr>
          <w:rFonts w:ascii="Arial" w:eastAsia="Arial" w:hAnsi="Arial" w:cs="Arial"/>
          <w:color w:val="555555"/>
        </w:rPr>
        <w:t>April 2026</w:t>
      </w:r>
    </w:p>
    <w:p w14:paraId="0B18D47C" w14:textId="77777777" w:rsidR="00BA7362" w:rsidRDefault="00BA7362">
      <w:pPr>
        <w:spacing w:line="276" w:lineRule="auto"/>
      </w:pPr>
    </w:p>
    <w:p w14:paraId="529C3EE3" w14:textId="77777777" w:rsidR="00EE2364" w:rsidRDefault="00EE2364" w:rsidP="00BA7362">
      <w:pPr>
        <w:sectPr w:rsidR="00EE2364" w:rsidSect="007D1C0A">
          <w:headerReference w:type="default" r:id="rId10"/>
          <w:footerReference w:type="default" r:id="rId11"/>
          <w:pgSz w:w="11906" w:h="16838"/>
          <w:pgMar w:top="1440" w:right="1440" w:bottom="1440" w:left="1440" w:header="708" w:footer="708" w:gutter="0"/>
          <w:pgNumType w:fmt="lowerRoman"/>
          <w:cols w:space="708"/>
          <w:titlePg/>
          <w:docGrid w:linePitch="360"/>
        </w:sectPr>
      </w:pPr>
    </w:p>
    <w:p w14:paraId="4F2570E2" w14:textId="77777777" w:rsidR="00BA7362" w:rsidRDefault="00BA7362" w:rsidP="00BA7362">
      <w:pPr>
        <w:pStyle w:val="Heading1"/>
      </w:pPr>
      <w:bookmarkStart w:id="2" w:name="_Toc229096058"/>
      <w:r>
        <w:lastRenderedPageBreak/>
        <w:t>Introduction</w:t>
      </w:r>
      <w:bookmarkEnd w:id="2"/>
    </w:p>
    <w:p w14:paraId="6A686444" w14:textId="77777777" w:rsidR="007421C6" w:rsidRDefault="001D0CB8" w:rsidP="003C7463">
      <w:r w:rsidRPr="001D0CB8">
        <w:t xml:space="preserve">Mobile robotics platforms depend on compact battery packs whose terminal voltage inevitably sags as the cells discharge, a 3-cell lithium-polymer pack, for instance, falls from 12.6V fully charged to below 9V at end-of-discharge, easily dropping below the voltage required to keep downstream point-of-load regulators in regulation [1,2]. All three payload devices in this project, the Raspberry Pi Compute Module 4, the RPLiDAR A1 laser scanner, and the RFD900x telemetry modem, are fundamentally 5V loads with tight input tolerances. The RPLiDAR's core scanner accepts only 4.9-5.5V and is damaged above 5.5V, while the RFD900x specifies a +5V nominal supply with an absolute maximum of +6V. </w:t>
      </w:r>
      <w:r w:rsidR="003C7463" w:rsidRPr="001D0CB8">
        <w:t>[3, 4] Neither</w:t>
      </w:r>
      <w:r w:rsidRPr="001D0CB8">
        <w:t xml:space="preserve"> device can be powered directly from a fluctuating battery rail. Instead, the system employs a cascaded power architecture: a tightly regulated 12V intermediate bus first is generated from the battery, and each subsystem is then supplied by a dedicated point-of-load step-down converter that delivers a precise 5V. If the 12V bus sags below the dropout threshold of these downstream converters, their output collapses and the loads brown out, regardless of remaining battery capacity. A stable 12V backbone, maintained across the entire discharge curve, therefore guarantees the headroom needed for the 5V conversion stages and ensures continued operation of the LiDAR, telemetry link, and processor throughout an autonomous mission</w:t>
      </w:r>
      <w:r w:rsidR="003C7463">
        <w:t xml:space="preserve"> </w:t>
      </w:r>
      <w:r w:rsidR="003C7463" w:rsidRPr="003C7463">
        <w:t>[5, 6]</w:t>
      </w:r>
      <w:r w:rsidRPr="001D0CB8">
        <w:t xml:space="preserve">. </w:t>
      </w:r>
    </w:p>
    <w:p w14:paraId="41DB808F" w14:textId="77777777" w:rsidR="00B56509" w:rsidRDefault="00B56509" w:rsidP="00C26C9B">
      <w:pPr>
        <w:pStyle w:val="Heading2"/>
      </w:pPr>
      <w:bookmarkStart w:id="3" w:name="_Toc229096059"/>
      <w:r w:rsidRPr="00B56509">
        <w:t>Problem Statement and Scope</w:t>
      </w:r>
      <w:bookmarkEnd w:id="3"/>
    </w:p>
    <w:p w14:paraId="1CDFD175" w14:textId="77777777" w:rsidR="001D0CB8" w:rsidRDefault="001D0CB8" w:rsidP="00BA7362">
      <w:r w:rsidRPr="001D0CB8">
        <w:t>The specific engineering problem addressed in this thesis is the design and implementation of a regulated intermediate power bus for the payload of a proof-of-concept autonomous ground vehicle. The bus is generated from a 3-cell lithium-polymer battery whose terminal voltage during operation is intentionally restricted to an 8–11V window, below the 12V target, so that a boost-only topology can be employed. The converter is built around the LTC1871 current-mode boost controller, which steps up the battery voltage to a tightly regulated 12V rail while supplying the three 5V payload devices (Raspberry Pi Compute Module 4, RPLiDAR A1, RFD900x modem) through their downstream point-of-load regulators</w:t>
      </w:r>
      <w:r w:rsidR="003C7463">
        <w:t xml:space="preserve"> </w:t>
      </w:r>
      <w:r w:rsidR="003C7463" w:rsidRPr="003C7463">
        <w:t>[7, 8]</w:t>
      </w:r>
      <w:r w:rsidRPr="001D0CB8">
        <w:t xml:space="preserve">. The converter is rated to deliver up to 24W at the full 2A continuous load, providing sufficient margin for the combined power draw of the three payload subsystems and their associated point-of-load conversion losses. The scope of this work is confined to the boost converter itself: the design, simulation, and hardware prototyping of the power stage, compensation network, and feedback loop. The downstream 5V regulators are treated as fixed resistive loads, and all navigation, sensing, and communication algorithms lie outside the project boundary. The converter's performance is evaluated against output voltage regulation, efficiency, load transient response, </w:t>
      </w:r>
      <w:r w:rsidRPr="001D0CB8">
        <w:lastRenderedPageBreak/>
        <w:t>and the ability to maintain a stable 12V rail across the full 8–11V input range, evaluated primarily through LTspice simulation, with hardware prototyping conducted to validate the physical design. By constraining the problem to this single boost stage, the thesis isolates the power-conditioning function that enables the robot's sensitive electronics to survive a complete battery discharge cycle without supply interruption.</w:t>
      </w:r>
    </w:p>
    <w:p w14:paraId="5173315F" w14:textId="77777777" w:rsidR="00B56509" w:rsidRDefault="00B56509" w:rsidP="00C26C9B">
      <w:pPr>
        <w:pStyle w:val="Heading2"/>
      </w:pPr>
      <w:bookmarkStart w:id="4" w:name="_Toc229096060"/>
      <w:r w:rsidRPr="00B56509">
        <w:t>Approach and Methodology</w:t>
      </w:r>
      <w:bookmarkEnd w:id="4"/>
    </w:p>
    <w:p w14:paraId="4B39E85F" w14:textId="77777777" w:rsidR="00104D4C" w:rsidRDefault="00104D4C" w:rsidP="001D0CB8">
      <w:pPr>
        <w:rPr>
          <w:lang w:val="en-GB"/>
        </w:rPr>
      </w:pPr>
      <w:r w:rsidRPr="00104D4C">
        <w:rPr>
          <w:lang w:val="en-GB"/>
        </w:rPr>
        <w:t>An initial SEPIC design using the TPS61088 controller was abandoned due to persistent LTspice convergence failures [9, 10]. A topology sufficiency analysis confirmed that a simple boost converter could meet the specification because the battery’s 8–11 V operating window lies strictly below the 12 V output. The design was migrated to the LTC1871 current‑mode boost controller, and the power stage was sized through first‑principles calculations: switching frequency, duty‑cycle range, inductor and output capacitor selection (including DC‑bias derating), MOSFET and Schottky diode choices, feedback divider derivation, and Type II compensation network design for loop stability [11].</w:t>
      </w:r>
    </w:p>
    <w:p w14:paraId="07945CB5" w14:textId="0149763D" w:rsidR="001D0CB8" w:rsidRDefault="00C76012" w:rsidP="001D0CB8">
      <w:pPr>
        <w:rPr>
          <w:lang w:val="en-GB"/>
        </w:rPr>
      </w:pPr>
      <w:r w:rsidRPr="00C76012">
        <w:t>The analytical design was subjected to a structured LTspice transient simulation campaign that validated eight performance metrics across the full input range, supplemented by analytical loop stability verification in MATLAB. The validated design was translated into hardware with a three-layer input protection scheme (reverse polarity blocking via a DMP3099L PMOS, undervoltage lockout, and overvoltage lockout). The protection thresholds were iteratively tuned through simulation to yield an 8.0–11.1 V operating window matching the battery specification [12]. The final schematic was captured in KiCad, laid out as a two-layer PCB, fabricated by JLCPCB, and hand-assembled in the university laboratory [13, 14]</w:t>
      </w:r>
      <w:r>
        <w:t>.</w:t>
      </w:r>
      <w:r w:rsidR="001D0CB8" w:rsidRPr="001D0CB8">
        <w:rPr>
          <w:lang w:val="en-GB"/>
        </w:rPr>
        <w:t xml:space="preserve"> </w:t>
      </w:r>
    </w:p>
    <w:p w14:paraId="61B53736" w14:textId="77777777" w:rsidR="00B56509" w:rsidRPr="001D0CB8" w:rsidRDefault="00B56509" w:rsidP="00C26C9B">
      <w:pPr>
        <w:pStyle w:val="Heading2"/>
        <w:rPr>
          <w:lang w:val="en-GB"/>
        </w:rPr>
      </w:pPr>
      <w:bookmarkStart w:id="5" w:name="_Toc229096061"/>
      <w:r w:rsidRPr="00B56509">
        <w:t>Evaluation Strategy</w:t>
      </w:r>
      <w:bookmarkEnd w:id="5"/>
    </w:p>
    <w:p w14:paraId="0013F9F3" w14:textId="06B8C85A" w:rsidR="00D065E6" w:rsidRDefault="00C76012" w:rsidP="00D065E6">
      <w:pPr>
        <w:pStyle w:val="NormalWeb"/>
        <w:spacing w:line="360" w:lineRule="auto"/>
      </w:pPr>
      <w:r w:rsidRPr="00C76012">
        <w:rPr>
          <w:rFonts w:asciiTheme="minorHAnsi" w:hAnsiTheme="minorHAnsi"/>
          <w:sz w:val="22"/>
          <w:szCs w:val="22"/>
          <w:lang w:val="en-IE"/>
        </w:rPr>
        <w:t>The design was validated primarily through LTspice transient simulations and analytical loop stability verification in MATLAB, with additional verification provided by a fabricated hardware prototype</w:t>
      </w:r>
      <w:r w:rsidR="00AD400F" w:rsidRPr="00AD400F">
        <w:rPr>
          <w:rFonts w:asciiTheme="minorHAnsi" w:hAnsiTheme="minorHAnsi"/>
          <w:sz w:val="22"/>
          <w:szCs w:val="22"/>
          <w:lang w:val="en-IE"/>
        </w:rPr>
        <w:t>. Transient simulations were used to evaluate output voltage regulation, ripple, line and load regulation, transient response, peak inductor current, and efficiency across the full input voltage range. AC analysis was performed to confirm loop stability through extraction of phase and gain margins. Input protection functionality was verified by sweeping the input voltage across the expected operating regions. A fabricated PCB confirmed schematic</w:t>
      </w:r>
      <w:r w:rsidR="00AD400F" w:rsidRPr="00AD400F">
        <w:rPr>
          <w:rFonts w:asciiTheme="minorHAnsi" w:hAnsiTheme="minorHAnsi"/>
          <w:sz w:val="22"/>
          <w:szCs w:val="22"/>
          <w:lang w:val="en-IE"/>
        </w:rPr>
        <w:noBreakHyphen/>
        <w:t>to</w:t>
      </w:r>
      <w:r w:rsidR="00AD400F" w:rsidRPr="00AD400F">
        <w:rPr>
          <w:rFonts w:asciiTheme="minorHAnsi" w:hAnsiTheme="minorHAnsi"/>
          <w:sz w:val="22"/>
          <w:szCs w:val="22"/>
          <w:lang w:val="en-IE"/>
        </w:rPr>
        <w:noBreakHyphen/>
        <w:t>layout translation and manufacturing feasibility. Detailed simulation test conditions, measurement procedures, and results are presented in Chapters 4 and 5. Electrical bench testing, thermal imaging, EMI measurements, and long</w:t>
      </w:r>
      <w:r w:rsidR="00AD400F" w:rsidRPr="00AD400F">
        <w:rPr>
          <w:rFonts w:asciiTheme="minorHAnsi" w:hAnsiTheme="minorHAnsi"/>
          <w:sz w:val="22"/>
          <w:szCs w:val="22"/>
          <w:lang w:val="en-IE"/>
        </w:rPr>
        <w:noBreakHyphen/>
        <w:t xml:space="preserve">term reliability testing were not performed; these are </w:t>
      </w:r>
      <w:r w:rsidR="00AD400F" w:rsidRPr="00AD400F">
        <w:rPr>
          <w:rFonts w:asciiTheme="minorHAnsi" w:hAnsiTheme="minorHAnsi"/>
          <w:sz w:val="22"/>
          <w:szCs w:val="22"/>
          <w:lang w:val="en-IE"/>
        </w:rPr>
        <w:lastRenderedPageBreak/>
        <w:t>noted as future work. Pre</w:t>
      </w:r>
      <w:r w:rsidR="00AD400F" w:rsidRPr="00AD400F">
        <w:rPr>
          <w:rFonts w:asciiTheme="minorHAnsi" w:hAnsiTheme="minorHAnsi"/>
          <w:sz w:val="22"/>
          <w:szCs w:val="22"/>
          <w:lang w:val="en-IE"/>
        </w:rPr>
        <w:noBreakHyphen/>
        <w:t>hardware simulation validation is standard practice in power converter development, as LTspice’s device</w:t>
      </w:r>
      <w:r w:rsidR="00AD400F" w:rsidRPr="00AD400F">
        <w:rPr>
          <w:rFonts w:asciiTheme="minorHAnsi" w:hAnsiTheme="minorHAnsi"/>
          <w:sz w:val="22"/>
          <w:szCs w:val="22"/>
          <w:lang w:val="en-IE"/>
        </w:rPr>
        <w:noBreakHyphen/>
        <w:t>level models – including the manufacturer</w:t>
      </w:r>
      <w:r w:rsidR="00AD400F" w:rsidRPr="00AD400F">
        <w:rPr>
          <w:rFonts w:asciiTheme="minorHAnsi" w:hAnsiTheme="minorHAnsi"/>
          <w:sz w:val="22"/>
          <w:szCs w:val="22"/>
          <w:lang w:val="en-IE"/>
        </w:rPr>
        <w:noBreakHyphen/>
        <w:t>supplied LTC1871 macro model – capture the dominant electrical behaviour with sufficient fidelity to confirm design feasibility before committing to fabrication.</w:t>
      </w:r>
    </w:p>
    <w:p w14:paraId="19687EE6" w14:textId="77777777" w:rsidR="00B56509" w:rsidRDefault="00B56509" w:rsidP="00C26C9B">
      <w:pPr>
        <w:pStyle w:val="Heading2"/>
      </w:pPr>
      <w:bookmarkStart w:id="6" w:name="_Toc229096062"/>
      <w:r w:rsidRPr="00B56509">
        <w:t>Broader Impact</w:t>
      </w:r>
      <w:bookmarkEnd w:id="6"/>
    </w:p>
    <w:p w14:paraId="58D90A0F" w14:textId="77777777" w:rsidR="001D0CB8" w:rsidRDefault="00FA724A" w:rsidP="00BA7362">
      <w:r w:rsidRPr="00FA724A">
        <w:t>This project provides a regulated 12 V rail from a 3</w:t>
      </w:r>
      <w:r w:rsidRPr="00FA724A">
        <w:noBreakHyphen/>
        <w:t>cell Li</w:t>
      </w:r>
      <w:r w:rsidRPr="00FA724A">
        <w:noBreakHyphen/>
        <w:t>Po battery pack (8</w:t>
      </w:r>
      <w:r w:rsidR="00A7378E">
        <w:t xml:space="preserve">.0 </w:t>
      </w:r>
      <w:r w:rsidRPr="00FA724A">
        <w:t>–11.1V) for autonomous ground vehicle applications such as environmental monitoring, agricultural inspection, or search and rescue. The converter achieves 89 % efficiency at full load, dissipating approximately 2.7 W of heat; an equivalent design operating at only 80 % efficiency would waste 6 W, nearly doubling thermal losses. This improvement directly supports SDG 7 (Affordable and Clean Energy) by extending battery life and reducing charging cycles, which lowers net energy consumption over the vehicle's operational lifetime. The higher efficiency translates into a measurable increase in mission duration compared to a conventional 80 %</w:t>
      </w:r>
      <w:r w:rsidRPr="00FA724A">
        <w:noBreakHyphen/>
        <w:t>efficient converter, particularly for subsystems that draw heavily from the 12 V rail. This enables longer</w:t>
      </w:r>
      <w:r w:rsidRPr="00FA724A">
        <w:noBreakHyphen/>
        <w:t>lasting field deployments.</w:t>
      </w:r>
    </w:p>
    <w:p w14:paraId="1963B40B" w14:textId="77777777" w:rsidR="00FA724A" w:rsidRDefault="00FA724A" w:rsidP="00BA7362">
      <w:r w:rsidRPr="00FA724A">
        <w:t>The design also contributes to SDG 9 (Industry, Innovation and Infrastructure) by demonstrating a robust, reproducible DC</w:t>
      </w:r>
      <w:r w:rsidRPr="00FA724A">
        <w:noBreakHyphen/>
        <w:t>DC converter architecture suitable for battery</w:t>
      </w:r>
      <w:r w:rsidRPr="00FA724A">
        <w:noBreakHyphen/>
        <w:t>powered robotic systems, and to SDG 12 (Responsible Consumption and Production) through the use of lead</w:t>
      </w:r>
      <w:r w:rsidRPr="00FA724A">
        <w:noBreakHyphen/>
        <w:t>free, standard discrete components that facilitate recycling and reduce hazardous waste [15–17]. No inherent ethical conflicts are associated with this design, as it is intended for general</w:t>
      </w:r>
      <w:r w:rsidRPr="00FA724A">
        <w:noBreakHyphen/>
        <w:t>purpose power conversion on autonomous platforms.</w:t>
      </w:r>
    </w:p>
    <w:p w14:paraId="20FEBC0D" w14:textId="77777777" w:rsidR="00B56509" w:rsidRDefault="00B56509" w:rsidP="00C26C9B">
      <w:pPr>
        <w:pStyle w:val="Heading2"/>
      </w:pPr>
      <w:bookmarkStart w:id="7" w:name="_Toc229096063"/>
      <w:r w:rsidRPr="00B56509">
        <w:t>Original Contributions and Externally Provided Resources</w:t>
      </w:r>
      <w:bookmarkEnd w:id="7"/>
    </w:p>
    <w:p w14:paraId="6780FF15" w14:textId="77777777" w:rsidR="001D0CB8" w:rsidRPr="001D0CB8" w:rsidRDefault="001D0CB8" w:rsidP="001D0CB8">
      <w:pPr>
        <w:rPr>
          <w:lang w:val="en-GB"/>
        </w:rPr>
      </w:pPr>
      <w:r w:rsidRPr="001D0CB8">
        <w:rPr>
          <w:lang w:val="en-GB"/>
        </w:rPr>
        <w:t>The following original contributions were made by the author:</w:t>
      </w:r>
    </w:p>
    <w:p w14:paraId="5AC6C9F4" w14:textId="77777777" w:rsidR="001D0CB8" w:rsidRPr="001D0CB8" w:rsidRDefault="001D0CB8" w:rsidP="006B2B7E">
      <w:pPr>
        <w:numPr>
          <w:ilvl w:val="0"/>
          <w:numId w:val="7"/>
        </w:numPr>
        <w:rPr>
          <w:lang w:val="en-GB"/>
        </w:rPr>
      </w:pPr>
      <w:r w:rsidRPr="001D0CB8">
        <w:rPr>
          <w:lang w:val="en-GB"/>
        </w:rPr>
        <w:t>Design and sizing of the power stage (inductor, MOSFET, diode, output capacitors) for a 0.5A to 2A load range.</w:t>
      </w:r>
    </w:p>
    <w:p w14:paraId="173E831D" w14:textId="77777777" w:rsidR="001D0CB8" w:rsidRPr="001D0CB8" w:rsidRDefault="001D0CB8" w:rsidP="006B2B7E">
      <w:pPr>
        <w:numPr>
          <w:ilvl w:val="0"/>
          <w:numId w:val="7"/>
        </w:numPr>
        <w:rPr>
          <w:lang w:val="en-GB"/>
        </w:rPr>
      </w:pPr>
      <w:r w:rsidRPr="001D0CB8">
        <w:rPr>
          <w:lang w:val="en-GB"/>
        </w:rPr>
        <w:t>Selection and configuration of the compensation network to achieve stable loop response.</w:t>
      </w:r>
    </w:p>
    <w:p w14:paraId="5438B179" w14:textId="77777777" w:rsidR="001D0CB8" w:rsidRPr="001D0CB8" w:rsidRDefault="001D0CB8" w:rsidP="006B2B7E">
      <w:pPr>
        <w:numPr>
          <w:ilvl w:val="0"/>
          <w:numId w:val="7"/>
        </w:numPr>
        <w:rPr>
          <w:lang w:val="en-GB"/>
        </w:rPr>
      </w:pPr>
      <w:r w:rsidRPr="001D0CB8">
        <w:rPr>
          <w:lang w:val="en-GB"/>
        </w:rPr>
        <w:t>Implementation of input window protection (UVLO/OVLO) using a resistive divider and Zener-NPN clamp circuit.</w:t>
      </w:r>
    </w:p>
    <w:p w14:paraId="1DFD42CE" w14:textId="77777777" w:rsidR="001D0CB8" w:rsidRPr="001D0CB8" w:rsidRDefault="001D0CB8" w:rsidP="006B2B7E">
      <w:pPr>
        <w:numPr>
          <w:ilvl w:val="0"/>
          <w:numId w:val="7"/>
        </w:numPr>
        <w:rPr>
          <w:lang w:val="en-GB"/>
        </w:rPr>
      </w:pPr>
      <w:r w:rsidRPr="001D0CB8">
        <w:rPr>
          <w:lang w:val="en-GB"/>
        </w:rPr>
        <w:t>Full LTspice simulation framework, including parametric sweeps, transient measurement windows, and Bode analysis.</w:t>
      </w:r>
    </w:p>
    <w:p w14:paraId="17F89621" w14:textId="77777777" w:rsidR="001D0CB8" w:rsidRPr="001D0CB8" w:rsidRDefault="001D0CB8" w:rsidP="006B2B7E">
      <w:pPr>
        <w:numPr>
          <w:ilvl w:val="0"/>
          <w:numId w:val="7"/>
        </w:numPr>
        <w:rPr>
          <w:lang w:val="en-GB"/>
        </w:rPr>
      </w:pPr>
      <w:r w:rsidRPr="001D0CB8">
        <w:rPr>
          <w:lang w:val="en-GB"/>
        </w:rPr>
        <w:lastRenderedPageBreak/>
        <w:t>PCB layout, component sourcing, and assembly oversight.</w:t>
      </w:r>
    </w:p>
    <w:p w14:paraId="36A439CB" w14:textId="77777777" w:rsidR="001D0CB8" w:rsidRPr="001D0CB8" w:rsidRDefault="001D0CB8" w:rsidP="001D0CB8">
      <w:pPr>
        <w:rPr>
          <w:lang w:val="en-GB"/>
        </w:rPr>
      </w:pPr>
      <w:r w:rsidRPr="001D0CB8">
        <w:rPr>
          <w:lang w:val="en-GB"/>
        </w:rPr>
        <w:t>Externally provided resources are acknowledged as follows:</w:t>
      </w:r>
    </w:p>
    <w:p w14:paraId="5549F75D" w14:textId="77777777" w:rsidR="001D0CB8" w:rsidRPr="001D0CB8" w:rsidRDefault="001D0CB8" w:rsidP="001D0CB8">
      <w:pPr>
        <w:numPr>
          <w:ilvl w:val="0"/>
          <w:numId w:val="6"/>
        </w:numPr>
        <w:rPr>
          <w:lang w:val="en-GB"/>
        </w:rPr>
      </w:pPr>
      <w:r w:rsidRPr="001D0CB8">
        <w:rPr>
          <w:lang w:val="en-GB"/>
        </w:rPr>
        <w:t>Dr. Lawlor provided supervisory guidance on converter topology selection and review of the feedback loop design.</w:t>
      </w:r>
    </w:p>
    <w:p w14:paraId="11A383BA" w14:textId="77777777" w:rsidR="001D0CB8" w:rsidRPr="001D0CB8" w:rsidRDefault="001D0CB8" w:rsidP="001D0CB8">
      <w:pPr>
        <w:numPr>
          <w:ilvl w:val="0"/>
          <w:numId w:val="6"/>
        </w:numPr>
        <w:rPr>
          <w:lang w:val="en-GB"/>
        </w:rPr>
      </w:pPr>
      <w:r w:rsidRPr="001D0CB8">
        <w:rPr>
          <w:lang w:val="en-GB"/>
        </w:rPr>
        <w:t>John Maloco performed the soldering of surface-mount components on the fabricated PCB.</w:t>
      </w:r>
    </w:p>
    <w:p w14:paraId="49014159" w14:textId="77777777" w:rsidR="001D0CB8" w:rsidRPr="001D0CB8" w:rsidRDefault="001D0CB8" w:rsidP="001D0CB8">
      <w:pPr>
        <w:numPr>
          <w:ilvl w:val="0"/>
          <w:numId w:val="6"/>
        </w:numPr>
        <w:rPr>
          <w:lang w:val="en-GB"/>
        </w:rPr>
      </w:pPr>
      <w:r w:rsidRPr="001D0CB8">
        <w:rPr>
          <w:lang w:val="en-GB"/>
        </w:rPr>
        <w:t>Third-party SPICE models for the LTC1871 controller, MOSFETs, and diode were sourced from the manufacturer (Analog Devices) and third-party libraries; their limitations are noted in the simulation methodology.</w:t>
      </w:r>
    </w:p>
    <w:p w14:paraId="5034D7CF" w14:textId="77777777" w:rsidR="001D0CB8" w:rsidRDefault="001D0CB8" w:rsidP="001D0CB8">
      <w:pPr>
        <w:numPr>
          <w:ilvl w:val="0"/>
          <w:numId w:val="6"/>
        </w:numPr>
        <w:rPr>
          <w:lang w:val="en-GB"/>
        </w:rPr>
      </w:pPr>
      <w:r w:rsidRPr="001D0CB8">
        <w:rPr>
          <w:lang w:val="en-GB"/>
        </w:rPr>
        <w:t>JLCPCB fabricated the bare PCB according to the submitted Gerber files.</w:t>
      </w:r>
    </w:p>
    <w:p w14:paraId="1648104B" w14:textId="77777777" w:rsidR="00B56509" w:rsidRPr="001D0CB8" w:rsidRDefault="00B56509" w:rsidP="00C26C9B">
      <w:pPr>
        <w:pStyle w:val="Heading2"/>
        <w:rPr>
          <w:lang w:val="en-GB"/>
        </w:rPr>
      </w:pPr>
      <w:bookmarkStart w:id="8" w:name="_Toc229096064"/>
      <w:r w:rsidRPr="00B56509">
        <w:t>Structure of the Report</w:t>
      </w:r>
      <w:bookmarkEnd w:id="8"/>
    </w:p>
    <w:p w14:paraId="65A5DCE5" w14:textId="77777777" w:rsidR="001D0CB8" w:rsidRDefault="001D0CB8" w:rsidP="00BA7362">
      <w:r w:rsidRPr="001D0CB8">
        <w:t>Chapter 2 reviews the relevant background theory of boost converters, including continuous-conduction mode, feedback compensation, and input protection principles. Chapter 3 presents the design methodology, covering component selection, loop compensation calculations, and protection threshold setting. Chapter 4 describes the simulation setup, parametric test conditions, and the metrics used for validation. Chapter 5 reports the results from transient and AC simulations, including efficiency, ripple, load transient response, and protection verification. Chapter 6 discusses the limitations of the simulation-only validation and the status of the hardware prototype, followed by conclusions and recommendations for future work.</w:t>
      </w:r>
    </w:p>
    <w:p w14:paraId="27181A41" w14:textId="77777777" w:rsidR="0053467F" w:rsidRDefault="0053467F" w:rsidP="0053467F">
      <w:pPr>
        <w:pStyle w:val="Heading1"/>
      </w:pPr>
      <w:bookmarkStart w:id="9" w:name="_Toc229096065"/>
      <w:r>
        <w:t>Technical Background</w:t>
      </w:r>
      <w:bookmarkEnd w:id="9"/>
    </w:p>
    <w:p w14:paraId="62B3FA04" w14:textId="77777777" w:rsidR="00A35198" w:rsidRDefault="00A0137B" w:rsidP="0053467F">
      <w:r>
        <w:t>This chapter establishes the theoretical foundation underpinning the converter design, driven by key specifications: an 8 - 11V input from the 3S Li</w:t>
      </w:r>
      <w:r w:rsidR="00C03F4B">
        <w:t>-</w:t>
      </w:r>
      <w:r>
        <w:t>Po battery, a regulated 12V output at 2A continuous load, a 350</w:t>
      </w:r>
      <w:r w:rsidR="00C03F4B">
        <w:t xml:space="preserve"> </w:t>
      </w:r>
      <w:r>
        <w:t>kH</w:t>
      </w:r>
      <w:r w:rsidR="00A76D2A">
        <w:t>z</w:t>
      </w:r>
      <w:r>
        <w:t xml:space="preserve"> switching frequency, a current-mode control implemented with the LTC1871 controller. The chapter begins with a review of DC-DC converter fundamentals </w:t>
      </w:r>
      <w:r w:rsidR="0099684A">
        <w:t xml:space="preserve">and the operating principles of a boost converter in continuous conduction mode. From there, it develops the theory behind current-mode control, feedback loop compensation, and input protection topologies, followed by PCB layout considerations for switching converters. The material presented here directly informs the design decisions detailed in Chapter 3. </w:t>
      </w:r>
      <w:r>
        <w:t xml:space="preserve">            </w:t>
      </w:r>
    </w:p>
    <w:p w14:paraId="2D8B5374" w14:textId="77777777" w:rsidR="00A35198" w:rsidRDefault="00A35198" w:rsidP="00A35198">
      <w:pPr>
        <w:pStyle w:val="Heading2"/>
      </w:pPr>
      <w:bookmarkStart w:id="10" w:name="_Toc229096066"/>
      <w:r>
        <w:lastRenderedPageBreak/>
        <w:t>DC-DC Converter Fundamentals</w:t>
      </w:r>
      <w:bookmarkEnd w:id="10"/>
    </w:p>
    <w:p w14:paraId="550D6779" w14:textId="77777777" w:rsidR="00AE5D14" w:rsidRDefault="00CA79FF" w:rsidP="00CA79FF">
      <w:pPr>
        <w:rPr>
          <w:rFonts w:eastAsiaTheme="minorEastAsia"/>
        </w:rPr>
      </w:pPr>
      <w:r>
        <w:t>A battery delivers a variable, unregulated voltage, yet the load requires a fixed, stable potential. In robotic systems, loads are time-varying: motor</w:t>
      </w:r>
      <w:r w:rsidR="00C94ADC">
        <w:t>s</w:t>
      </w:r>
      <w:r>
        <w:t xml:space="preserve"> draw inrush currents during setup</w:t>
      </w:r>
      <w:r w:rsidR="00763C12">
        <w:t>, LiDARs and communication radios exhibit burst-mode power demands, and compute modules require clean rails to avoid erratic behaviour</w:t>
      </w:r>
      <w:r w:rsidR="00BB1629">
        <w:t xml:space="preserve">. Poor regulation under these transients can cause brownouts, sensor data corruption, or radio dropouts. Consequently, a regulator must be placed between the source and the load. A linear regulator (e.g., LM7812) can only step down, dissipating the voltage difference as heat; with an 8-11V input and a 12V output, a conventional linear regulator cannot step up, and even in step-down applications its efficiency is limited to </w:t>
      </w:r>
      <m:oMath>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out</m:t>
                </m:r>
              </m:sub>
            </m:sSub>
          </m:num>
          <m:den>
            <m:sSub>
              <m:sSubPr>
                <m:ctrlPr>
                  <w:rPr>
                    <w:rFonts w:ascii="Cambria Math" w:hAnsi="Cambria Math"/>
                    <w:i/>
                  </w:rPr>
                </m:ctrlPr>
              </m:sSubPr>
              <m:e>
                <m:r>
                  <w:rPr>
                    <w:rFonts w:ascii="Cambria Math" w:hAnsi="Cambria Math"/>
                  </w:rPr>
                  <m:t>V</m:t>
                </m:r>
              </m:e>
              <m:sub>
                <m:r>
                  <w:rPr>
                    <w:rFonts w:ascii="Cambria Math" w:hAnsi="Cambria Math"/>
                  </w:rPr>
                  <m:t>in</m:t>
                </m:r>
              </m:sub>
            </m:sSub>
          </m:den>
        </m:f>
      </m:oMath>
      <w:r w:rsidR="00BB1629">
        <w:rPr>
          <w:rFonts w:eastAsiaTheme="minorEastAsia"/>
        </w:rPr>
        <w:t>. In contrast, a switch-mode converter stores energy in an inductor during one part of a switching cycle</w:t>
      </w:r>
      <w:r w:rsidR="00A41244">
        <w:rPr>
          <w:rFonts w:eastAsiaTheme="minorEastAsia"/>
        </w:rPr>
        <w:t xml:space="preserve"> and releases it to the load during another, achieving typical efficiencies of 85-95%.</w:t>
      </w:r>
      <w:r w:rsidR="00AE5D14">
        <w:rPr>
          <w:rFonts w:eastAsiaTheme="minorEastAsia"/>
        </w:rPr>
        <w:t xml:space="preserve"> </w:t>
      </w:r>
    </w:p>
    <w:p w14:paraId="7E478118" w14:textId="59514664" w:rsidR="00AE5D14" w:rsidRDefault="00AE5D14" w:rsidP="00CA79FF">
      <w:pPr>
        <w:rPr>
          <w:rFonts w:eastAsiaTheme="minorEastAsia"/>
        </w:rPr>
      </w:pPr>
      <w:r>
        <w:rPr>
          <w:rFonts w:eastAsiaTheme="minorEastAsia"/>
        </w:rPr>
        <w:t>Three fundamental topologies exist in continuous conduction mode (CCM). The buck converter produces an output voltage lower than the input, with the transfer function</w:t>
      </w:r>
      <w:r w:rsidR="000D5A86">
        <w:rPr>
          <w:rFonts w:eastAsiaTheme="minorEastAsia"/>
        </w:rPr>
        <w:t>:</w:t>
      </w:r>
    </w:p>
    <w:p w14:paraId="71DC5281" w14:textId="3A658057" w:rsidR="000D5A86" w:rsidRDefault="00000000" w:rsidP="000D5A86">
      <w:pPr>
        <w:jc w:val="center"/>
        <w:rPr>
          <w:rFonts w:eastAsiaTheme="minorEastAsia"/>
        </w:rPr>
      </w:pPr>
      <m:oMathPara>
        <m:oMath>
          <m:eqArr>
            <m:eqArrPr>
              <m:maxDist m:val="1"/>
              <m:ctrlPr>
                <w:rPr>
                  <w:rFonts w:ascii="Cambria Math" w:eastAsiaTheme="minorEastAsia" w:hAnsi="Cambria Math"/>
                  <w:i/>
                </w:rPr>
              </m:ctrlPr>
            </m:eqArr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den>
              </m:f>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1</m:t>
                  </m:r>
                </m:e>
              </m:d>
            </m:e>
          </m:eqArr>
        </m:oMath>
      </m:oMathPara>
    </w:p>
    <w:p w14:paraId="18306464" w14:textId="1A1BA257" w:rsidR="0053467F" w:rsidRDefault="008F17C2" w:rsidP="008F17C2">
      <w:pPr>
        <w:rPr>
          <w:rFonts w:eastAsiaTheme="minorEastAsia"/>
        </w:rPr>
      </w:pPr>
      <w:r>
        <w:rPr>
          <w:rFonts w:eastAsiaTheme="minorEastAsia"/>
        </w:rPr>
        <w:t>Where D is the duty cycle. The boost converter steps up the voltage, following</w:t>
      </w:r>
      <w:r w:rsidR="000D5A86">
        <w:rPr>
          <w:rFonts w:eastAsiaTheme="minorEastAsia"/>
        </w:rPr>
        <w:t>:</w:t>
      </w:r>
    </w:p>
    <w:p w14:paraId="0E38FEF6" w14:textId="1E4C35B5" w:rsidR="000D5A86" w:rsidRDefault="00000000" w:rsidP="000D5A86">
      <w:pPr>
        <w:jc w:val="center"/>
        <w:rPr>
          <w:rFonts w:eastAsiaTheme="minorEastAsia"/>
        </w:rPr>
      </w:pPr>
      <m:oMathPara>
        <m:oMath>
          <m:eqArr>
            <m:eqArrPr>
              <m:maxDist m:val="1"/>
              <m:ctrlPr>
                <w:rPr>
                  <w:rFonts w:ascii="Cambria Math" w:eastAsiaTheme="minorEastAsia" w:hAnsi="Cambria Math"/>
                  <w:i/>
                </w:rPr>
              </m:ctrlPr>
            </m:eqArr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(1-D)</m:t>
                  </m:r>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2</m:t>
                  </m:r>
                </m:e>
              </m:d>
            </m:e>
          </m:eqArr>
        </m:oMath>
      </m:oMathPara>
    </w:p>
    <w:p w14:paraId="13880EBF" w14:textId="77777777" w:rsidR="008F17C2" w:rsidRDefault="008F17C2" w:rsidP="008F17C2">
      <w:pPr>
        <w:rPr>
          <w:rFonts w:eastAsiaTheme="minorEastAsia"/>
        </w:rPr>
      </w:pPr>
      <w:r>
        <w:rPr>
          <w:rFonts w:eastAsiaTheme="minorEastAsia"/>
        </w:rPr>
        <w:t xml:space="preserve">The basic buck-boost converter can either step up or step down, but it inverts the output polarity: </w:t>
      </w:r>
    </w:p>
    <w:p w14:paraId="238F0B13" w14:textId="5C8E22F8" w:rsidR="000D5A86" w:rsidRDefault="00000000" w:rsidP="000D5A86">
      <w:pPr>
        <w:jc w:val="center"/>
        <w:rPr>
          <w:rFonts w:eastAsiaTheme="minorEastAsia"/>
        </w:rPr>
      </w:pPr>
      <m:oMathPara>
        <m:oMath>
          <m:eqArr>
            <m:eqArrPr>
              <m:maxDist m:val="1"/>
              <m:ctrlPr>
                <w:rPr>
                  <w:rFonts w:ascii="Cambria Math" w:eastAsiaTheme="minorEastAsia" w:hAnsi="Cambria Math"/>
                  <w:i/>
                </w:rPr>
              </m:ctrlPr>
            </m:eqArr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(1-D)</m:t>
                  </m:r>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3</m:t>
                  </m:r>
                </m:e>
              </m:d>
            </m:e>
          </m:eqArr>
        </m:oMath>
      </m:oMathPara>
    </w:p>
    <w:p w14:paraId="65AA74A0" w14:textId="77777777" w:rsidR="00E32E92" w:rsidRDefault="004B60F3" w:rsidP="00E32E92">
      <w:pPr>
        <w:rPr>
          <w:rFonts w:eastAsiaTheme="minorEastAsia"/>
        </w:rPr>
      </w:pPr>
      <w:r>
        <w:rPr>
          <w:rFonts w:eastAsiaTheme="minorEastAsia"/>
        </w:rPr>
        <w:t xml:space="preserve">For applications requiring a non-inverting buck-boost capability, the SEPIC (single-ended primary inductance converter) </w:t>
      </w:r>
      <w:r w:rsidR="00666CF9">
        <w:rPr>
          <w:rFonts w:eastAsiaTheme="minorEastAsia"/>
        </w:rPr>
        <w:t>is a practical alternative</w:t>
      </w:r>
      <w:r w:rsidR="00C108D9">
        <w:rPr>
          <w:rFonts w:eastAsiaTheme="minorEastAsia"/>
        </w:rPr>
        <w:t xml:space="preserve">, </w:t>
      </w:r>
      <w:r w:rsidR="003B6F1F">
        <w:rPr>
          <w:rFonts w:eastAsiaTheme="minorEastAsia"/>
        </w:rPr>
        <w:t>while preserving polarity.</w:t>
      </w:r>
    </w:p>
    <w:p w14:paraId="574903A7" w14:textId="77777777" w:rsidR="006E75A6" w:rsidRDefault="006E75A6" w:rsidP="00E32E92">
      <w:pPr>
        <w:rPr>
          <w:rFonts w:eastAsiaTheme="minorEastAsia"/>
        </w:rPr>
      </w:pPr>
      <w:r>
        <w:rPr>
          <w:rFonts w:eastAsiaTheme="minorEastAsia"/>
        </w:rPr>
        <w:t>Given the specification of an 8-11V input (from a 3S Li</w:t>
      </w:r>
      <w:r w:rsidR="00C03F4B">
        <w:rPr>
          <w:rFonts w:eastAsiaTheme="minorEastAsia"/>
        </w:rPr>
        <w:t>-</w:t>
      </w:r>
      <w:r>
        <w:rPr>
          <w:rFonts w:eastAsiaTheme="minorEastAsia"/>
        </w:rPr>
        <w:t>Po battery)</w:t>
      </w:r>
      <w:r w:rsidR="00C12DCD">
        <w:rPr>
          <w:rFonts w:eastAsiaTheme="minorEastAsia"/>
        </w:rPr>
        <w:t xml:space="preserve"> and a regulated 12V output, the input voltage always lies below the output voltage. </w:t>
      </w:r>
      <w:r w:rsidR="00736BD1">
        <w:rPr>
          <w:rFonts w:eastAsiaTheme="minorEastAsia"/>
        </w:rPr>
        <w:t>Thus,</w:t>
      </w:r>
      <w:r w:rsidR="00C12DCD">
        <w:rPr>
          <w:rFonts w:eastAsiaTheme="minorEastAsia"/>
        </w:rPr>
        <w:t xml:space="preserve"> a simple boost topology is sufficient</w:t>
      </w:r>
      <w:r w:rsidR="000866C1">
        <w:rPr>
          <w:rFonts w:eastAsiaTheme="minorEastAsia"/>
        </w:rPr>
        <w:t xml:space="preserve">; the additional flexibility of a buck-boost </w:t>
      </w:r>
      <w:r w:rsidR="00E25FB5">
        <w:rPr>
          <w:rFonts w:eastAsiaTheme="minorEastAsia"/>
        </w:rPr>
        <w:t xml:space="preserve">or SEPIC </w:t>
      </w:r>
      <w:r w:rsidR="000866C1">
        <w:rPr>
          <w:rFonts w:eastAsiaTheme="minorEastAsia"/>
        </w:rPr>
        <w:t>converter</w:t>
      </w:r>
      <w:r w:rsidR="00E25FB5">
        <w:rPr>
          <w:rFonts w:eastAsiaTheme="minorEastAsia"/>
        </w:rPr>
        <w:t xml:space="preserve"> would introduce unnecessary component and control complexity. This choice motivated the detailed analysis of boost converter operation </w:t>
      </w:r>
      <w:r w:rsidR="00736BD1">
        <w:rPr>
          <w:rFonts w:eastAsiaTheme="minorEastAsia"/>
        </w:rPr>
        <w:t>presented in Section 2.2.</w:t>
      </w:r>
      <w:r w:rsidR="000866C1">
        <w:rPr>
          <w:rFonts w:eastAsiaTheme="minorEastAsia"/>
        </w:rPr>
        <w:t xml:space="preserve"> </w:t>
      </w:r>
    </w:p>
    <w:p w14:paraId="271DFC3B" w14:textId="77777777" w:rsidR="00F7204C" w:rsidRDefault="004E6390" w:rsidP="004E6390">
      <w:pPr>
        <w:pStyle w:val="Heading2"/>
      </w:pPr>
      <w:bookmarkStart w:id="11" w:name="_Toc229096067"/>
      <w:r>
        <w:lastRenderedPageBreak/>
        <w:t>Boost Converter</w:t>
      </w:r>
      <w:r w:rsidR="00F72D36">
        <w:t xml:space="preserve"> </w:t>
      </w:r>
      <w:r>
        <w:t>Operatin</w:t>
      </w:r>
      <w:r w:rsidR="00F72D36">
        <w:t>g Principle</w:t>
      </w:r>
      <w:bookmarkEnd w:id="11"/>
    </w:p>
    <w:p w14:paraId="44621FC0" w14:textId="77777777" w:rsidR="001C2614" w:rsidRDefault="001C2614" w:rsidP="001C2614">
      <w:pPr>
        <w:rPr>
          <w:rFonts w:eastAsiaTheme="minorEastAsia"/>
        </w:rPr>
      </w:pPr>
      <w:r>
        <w:t xml:space="preserve">Figure 2.1 shows the canonical boost converter circuit, consisting of four principal elements: an inductor L, a power MOSFET switch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rPr>
          <w:rFonts w:eastAsiaTheme="minorEastAsia"/>
        </w:rPr>
        <w:t xml:space="preserve">, a diode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m:t>
            </m:r>
          </m:sub>
        </m:sSub>
      </m:oMath>
      <w:r>
        <w:rPr>
          <w:rFonts w:eastAsiaTheme="minorEastAsia"/>
        </w:rPr>
        <w:t xml:space="preserve">, and an output capacitor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out</m:t>
            </m:r>
          </m:sub>
        </m:sSub>
      </m:oMath>
      <w:r w:rsidR="006060A9">
        <w:rPr>
          <w:rFonts w:eastAsiaTheme="minorEastAsia"/>
        </w:rPr>
        <w:t xml:space="preserve">. The input voltage source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 xml:space="preserve">in </m:t>
            </m:r>
          </m:sub>
        </m:sSub>
      </m:oMath>
      <w:r w:rsidR="00C3750F">
        <w:rPr>
          <w:rFonts w:eastAsiaTheme="minorEastAsia"/>
        </w:rPr>
        <w:t>(here, a 3S Li</w:t>
      </w:r>
      <w:r w:rsidR="00C03F4B">
        <w:rPr>
          <w:rFonts w:eastAsiaTheme="minorEastAsia"/>
        </w:rPr>
        <w:t>-</w:t>
      </w:r>
      <w:r w:rsidR="00C3750F">
        <w:rPr>
          <w:rFonts w:eastAsiaTheme="minorEastAsia"/>
        </w:rPr>
        <w:t>Po battery) supplies energy to the inductor, while the output</w:t>
      </w:r>
      <w:r w:rsidR="003215B6">
        <w:rPr>
          <w:rFonts w:eastAsiaTheme="minorEastAsia"/>
        </w:rPr>
        <w:t xml:space="preserve"> delivers a regulated higher voltage to the load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load</m:t>
            </m:r>
          </m:sub>
        </m:sSub>
      </m:oMath>
      <w:r w:rsidR="003215B6">
        <w:rPr>
          <w:rFonts w:eastAsiaTheme="minorEastAsia"/>
        </w:rPr>
        <w:t xml:space="preserve">. The LTC1871 controller drives the MOSFET gate; a current-sense </w:t>
      </w:r>
      <w:r w:rsidR="00BD6683">
        <w:rPr>
          <w:rFonts w:eastAsiaTheme="minorEastAsia"/>
        </w:rPr>
        <w:t xml:space="preserve">signal is derived from the MOSFET drain-source voltage, eliminating the need for a discrete sense resistor. </w:t>
      </w:r>
    </w:p>
    <w:p w14:paraId="0368EB0F" w14:textId="77777777" w:rsidR="00D324E2" w:rsidRDefault="00F701D3" w:rsidP="00D324E2">
      <w:pPr>
        <w:keepNext/>
        <w:jc w:val="center"/>
      </w:pPr>
      <w:r>
        <w:rPr>
          <w:noProof/>
        </w:rPr>
        <w:drawing>
          <wp:inline distT="0" distB="0" distL="0" distR="0" wp14:anchorId="3DC932D9" wp14:editId="5AF9FD1D">
            <wp:extent cx="3200400" cy="1647358"/>
            <wp:effectExtent l="0" t="0" r="0" b="0"/>
            <wp:docPr id="4992311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23115" name="Graphic 49923115"/>
                    <pic:cNvPicPr/>
                  </pic:nvPicPr>
                  <pic:blipFill>
                    <a:blip r:embed="rId12">
                      <a:extLst>
                        <a:ext uri="{96DAC541-7B7A-43D3-8B79-37D633B846F1}">
                          <asvg:svgBlip xmlns:asvg="http://schemas.microsoft.com/office/drawing/2016/SVG/main" r:embed="rId13"/>
                        </a:ext>
                      </a:extLst>
                    </a:blip>
                    <a:stretch>
                      <a:fillRect/>
                    </a:stretch>
                  </pic:blipFill>
                  <pic:spPr>
                    <a:xfrm>
                      <a:off x="0" y="0"/>
                      <a:ext cx="3200400" cy="1647358"/>
                    </a:xfrm>
                    <a:prstGeom prst="rect">
                      <a:avLst/>
                    </a:prstGeom>
                  </pic:spPr>
                </pic:pic>
              </a:graphicData>
            </a:graphic>
          </wp:inline>
        </w:drawing>
      </w:r>
    </w:p>
    <w:p w14:paraId="6B0E5DE9" w14:textId="77777777" w:rsidR="00F0539F" w:rsidRDefault="00D324E2" w:rsidP="00D324E2">
      <w:pPr>
        <w:pStyle w:val="Caption"/>
        <w:jc w:val="center"/>
      </w:pPr>
      <w:r>
        <w:t xml:space="preserve">Figure </w:t>
      </w:r>
      <w:fldSimple w:instr=" SEQ Figure \* ARABIC ">
        <w:r w:rsidR="009516E8">
          <w:rPr>
            <w:noProof/>
          </w:rPr>
          <w:t>1</w:t>
        </w:r>
      </w:fldSimple>
      <w:r>
        <w:t>: Boost converter topology - inductor L, MOSFET Q1, diode D1, output capacitor C_OUT, input voltage V_IN, and load</w:t>
      </w:r>
    </w:p>
    <w:p w14:paraId="2135AE14" w14:textId="77777777" w:rsidR="00F701D3" w:rsidRDefault="0053113E" w:rsidP="00F701D3">
      <w:pPr>
        <w:rPr>
          <w:rFonts w:eastAsiaTheme="minorEastAsia"/>
        </w:rPr>
      </w:pPr>
      <w:r>
        <w:t xml:space="preserve">The converter operates in two </w:t>
      </w:r>
      <w:r w:rsidR="00575DE8">
        <w:t xml:space="preserve">distinct intervals per switching cycle. </w:t>
      </w:r>
      <w:r w:rsidR="008F1944">
        <w:t xml:space="preserve">During the on interval (0 &lt; t &lt; </w:t>
      </w:r>
      <m:oMath>
        <m:sSub>
          <m:sSubPr>
            <m:ctrlPr>
              <w:rPr>
                <w:rFonts w:ascii="Cambria Math" w:hAnsi="Cambria Math"/>
                <w:i/>
              </w:rPr>
            </m:ctrlPr>
          </m:sSubPr>
          <m:e>
            <m:r>
              <w:rPr>
                <w:rFonts w:ascii="Cambria Math" w:hAnsi="Cambria Math"/>
              </w:rPr>
              <m:t>T</m:t>
            </m:r>
          </m:e>
          <m:sub>
            <m:r>
              <w:rPr>
                <w:rFonts w:ascii="Cambria Math" w:hAnsi="Cambria Math"/>
              </w:rPr>
              <m:t>s</m:t>
            </m:r>
          </m:sub>
        </m:sSub>
      </m:oMath>
      <w:r w:rsidR="008F1944">
        <w:rPr>
          <w:rFonts w:eastAsiaTheme="minorEastAsia"/>
        </w:rPr>
        <w:t xml:space="preserve">), the MOSFET </w:t>
      </w:r>
      <w:r w:rsidR="00086F13">
        <w:rPr>
          <w:rFonts w:eastAsiaTheme="minorEastAsia"/>
        </w:rPr>
        <w:t>conducts, connecting the inductor-diode junction to ground</w:t>
      </w:r>
      <w:r w:rsidR="00AF2544">
        <w:rPr>
          <w:rFonts w:eastAsiaTheme="minorEastAsia"/>
        </w:rPr>
        <w:t>. The diode becomes reverse-biased, disconnecting the input from the output</w:t>
      </w:r>
      <w:r w:rsidR="00666630">
        <w:rPr>
          <w:rFonts w:eastAsiaTheme="minorEastAsia"/>
        </w:rPr>
        <w:t xml:space="preserve">. The inductor voltage equals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oMath>
      <w:r w:rsidR="00666630">
        <w:rPr>
          <w:rFonts w:eastAsiaTheme="minorEastAsia"/>
        </w:rPr>
        <w:t xml:space="preserve">, causing </w:t>
      </w:r>
      <w:r w:rsidR="00BC6916">
        <w:rPr>
          <w:rFonts w:eastAsiaTheme="minorEastAsia"/>
        </w:rPr>
        <w:t>it’s</w:t>
      </w:r>
      <w:r w:rsidR="00666630">
        <w:rPr>
          <w:rFonts w:eastAsiaTheme="minorEastAsia"/>
        </w:rPr>
        <w:t xml:space="preserve"> current to ramp linearly upward, storing energy</w:t>
      </w:r>
      <w:r w:rsidR="00A054B0">
        <w:rPr>
          <w:rFonts w:eastAsiaTheme="minorEastAsia"/>
        </w:rPr>
        <w:t>. During this interval, the output capacitor solely supplies the load current, and the capacitor voltage decreases slightly.</w:t>
      </w:r>
    </w:p>
    <w:p w14:paraId="2364079D" w14:textId="77777777" w:rsidR="00C66A21" w:rsidRDefault="001B0E8B" w:rsidP="00F701D3">
      <w:pPr>
        <w:rPr>
          <w:rFonts w:eastAsiaTheme="minorEastAsia"/>
        </w:rPr>
      </w:pPr>
      <w:r>
        <w:rPr>
          <w:rFonts w:eastAsiaTheme="minorEastAsia"/>
        </w:rPr>
        <w:t xml:space="preserve">During the off interval </w:t>
      </w:r>
      <m:oMath>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m:t>
            </m:r>
          </m:sub>
        </m:sSub>
        <m:r>
          <w:rPr>
            <w:rFonts w:ascii="Cambria Math" w:eastAsiaTheme="minorEastAsia" w:hAnsi="Cambria Math"/>
          </w:rPr>
          <m:t xml:space="preserve">&lt;t&lt;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m:t>
            </m:r>
          </m:sub>
        </m:sSub>
        <m:r>
          <w:rPr>
            <w:rFonts w:ascii="Cambria Math" w:eastAsiaTheme="minorEastAsia" w:hAnsi="Cambria Math"/>
          </w:rPr>
          <m:t>)</m:t>
        </m:r>
      </m:oMath>
      <w:r>
        <w:rPr>
          <w:rFonts w:eastAsiaTheme="minorEastAsia"/>
        </w:rPr>
        <w:t>, the MOSFET turns off</w:t>
      </w:r>
      <w:r w:rsidR="00880C4A">
        <w:rPr>
          <w:rFonts w:eastAsiaTheme="minorEastAsia"/>
        </w:rPr>
        <w:t xml:space="preserve">. The inductor’s magnetic field collapses. Reversing the polarity across the inductor such that its voltage adds to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oMath>
      <w:r w:rsidR="00107F0E">
        <w:rPr>
          <w:rFonts w:eastAsiaTheme="minorEastAsia"/>
        </w:rPr>
        <w:t xml:space="preserve">. The diode becomes forward biased, and the inductor current flows through the </w:t>
      </w:r>
      <w:r w:rsidR="00FE6F37">
        <w:rPr>
          <w:rFonts w:eastAsiaTheme="minorEastAsia"/>
        </w:rPr>
        <w:t>diode into</w:t>
      </w:r>
      <w:r w:rsidR="00107F0E">
        <w:rPr>
          <w:rFonts w:eastAsiaTheme="minorEastAsia"/>
        </w:rPr>
        <w:t xml:space="preserve"> the outpu</w:t>
      </w:r>
      <w:r w:rsidR="00FE6F37">
        <w:rPr>
          <w:rFonts w:eastAsiaTheme="minorEastAsia"/>
        </w:rPr>
        <w:t xml:space="preserve">t capacitor and load. The inductor voltage now equals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oMath>
      <w:r w:rsidR="00335978">
        <w:rPr>
          <w:rFonts w:eastAsiaTheme="minorEastAsia"/>
        </w:rPr>
        <w:t xml:space="preserve"> (negative, since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r>
          <w:rPr>
            <w:rFonts w:ascii="Cambria Math" w:eastAsiaTheme="minorEastAsia" w:hAnsi="Cambria Math"/>
          </w:rPr>
          <m:t xml:space="preserve">&gt; </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r>
          <w:rPr>
            <w:rFonts w:ascii="Cambria Math" w:eastAsiaTheme="minorEastAsia" w:hAnsi="Cambria Math"/>
          </w:rPr>
          <m:t>)</m:t>
        </m:r>
      </m:oMath>
      <w:r w:rsidR="00335978">
        <w:rPr>
          <w:rFonts w:eastAsiaTheme="minorEastAsia"/>
        </w:rPr>
        <w:t xml:space="preserve">, so the inductor current ramps downward, transferring the stored energy to the output. </w:t>
      </w:r>
    </w:p>
    <w:p w14:paraId="4F84DD6A" w14:textId="77777777" w:rsidR="005301FB" w:rsidRDefault="005301FB" w:rsidP="005301FB">
      <w:r>
        <w:t>In steady state, the net charge in inductor current over one switching cycle must be zero – the volt-second balance principle. Applying this to the boost converter:</w:t>
      </w:r>
    </w:p>
    <w:p w14:paraId="372EFB02" w14:textId="77777777" w:rsidR="00F969EA" w:rsidRPr="00F969EA" w:rsidRDefault="00F969EA" w:rsidP="00F969EA">
      <w:pPr>
        <w:numPr>
          <w:ilvl w:val="0"/>
          <w:numId w:val="12"/>
        </w:numPr>
        <w:rPr>
          <w:lang w:val="en-GB"/>
        </w:rPr>
      </w:pPr>
      <w:r w:rsidRPr="00F969EA">
        <w:rPr>
          <w:lang w:val="en-GB"/>
        </w:rPr>
        <w:t>On interval (</w:t>
      </w:r>
      <m:oMath>
        <m:r>
          <w:rPr>
            <w:rFonts w:ascii="Cambria Math" w:hAnsi="Cambria Math"/>
            <w:lang w:val="en-GB"/>
          </w:rPr>
          <m:t>0&lt;t&lt;DT</m:t>
        </m:r>
      </m:oMath>
      <w:r w:rsidRPr="00F969EA">
        <w:rPr>
          <w:lang w:val="en-GB"/>
        </w:rPr>
        <w:t xml:space="preserve">): </w:t>
      </w:r>
      <m:oMath>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L</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V</m:t>
            </m:r>
          </m:e>
          <m:sub>
            <m:r>
              <m:rPr>
                <m:nor/>
              </m:rPr>
              <w:rPr>
                <w:lang w:val="en-GB"/>
              </w:rPr>
              <m:t>IN</m:t>
            </m:r>
          </m:sub>
        </m:sSub>
      </m:oMath>
    </w:p>
    <w:p w14:paraId="20604ADA" w14:textId="77777777" w:rsidR="00F969EA" w:rsidRPr="00F969EA" w:rsidRDefault="00F969EA" w:rsidP="005301FB">
      <w:pPr>
        <w:numPr>
          <w:ilvl w:val="0"/>
          <w:numId w:val="12"/>
        </w:numPr>
        <w:rPr>
          <w:lang w:val="en-GB"/>
        </w:rPr>
      </w:pPr>
      <w:r w:rsidRPr="00F969EA">
        <w:rPr>
          <w:lang w:val="en-GB"/>
        </w:rPr>
        <w:t>Off interval (</w:t>
      </w:r>
      <m:oMath>
        <m:r>
          <w:rPr>
            <w:rFonts w:ascii="Cambria Math" w:hAnsi="Cambria Math"/>
            <w:lang w:val="en-GB"/>
          </w:rPr>
          <m:t>DT&lt;t&lt;T</m:t>
        </m:r>
      </m:oMath>
      <w:r w:rsidRPr="00F969EA">
        <w:rPr>
          <w:lang w:val="en-GB"/>
        </w:rPr>
        <w:t xml:space="preserve">): </w:t>
      </w:r>
      <m:oMath>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L</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V</m:t>
            </m:r>
          </m:e>
          <m:sub>
            <m:r>
              <m:rPr>
                <m:nor/>
              </m:rPr>
              <w:rPr>
                <w:lang w:val="en-GB"/>
              </w:rPr>
              <m:t>IN</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V</m:t>
            </m:r>
          </m:e>
          <m:sub>
            <m:r>
              <m:rPr>
                <m:nor/>
              </m:rPr>
              <w:rPr>
                <w:lang w:val="en-GB"/>
              </w:rPr>
              <m:t>OUT</m:t>
            </m:r>
          </m:sub>
        </m:sSub>
      </m:oMath>
    </w:p>
    <w:p w14:paraId="29245FD8" w14:textId="77777777" w:rsidR="005301FB" w:rsidRDefault="005301FB" w:rsidP="005301FB">
      <w:pPr>
        <w:rPr>
          <w:rFonts w:eastAsiaTheme="minorEastAsia"/>
        </w:rPr>
      </w:pPr>
      <w:r>
        <w:rPr>
          <w:rFonts w:eastAsiaTheme="minorEastAsia"/>
        </w:rPr>
        <w:t>Expanding and simplifying:</w:t>
      </w:r>
    </w:p>
    <w:p w14:paraId="4E429865" w14:textId="13BBFCD8" w:rsidR="000D5A86" w:rsidRDefault="00000000" w:rsidP="000D5A86">
      <w:pPr>
        <w:jc w:val="center"/>
        <w:rPr>
          <w:rFonts w:eastAsiaTheme="minorEastAsia"/>
        </w:rPr>
      </w:pPr>
      <m:oMathPara>
        <m:oMath>
          <m:eqArr>
            <m:eqArrPr>
              <m:maxDist m:val="1"/>
              <m:ctrlPr>
                <w:rPr>
                  <w:rFonts w:ascii="Cambria Math" w:eastAsiaTheme="minorEastAsia" w:hAnsi="Cambria Math"/>
                  <w:i/>
                </w:rPr>
              </m:ctrlPr>
            </m:eqArrPr>
            <m:e>
              <m:sSub>
                <m:sSubPr>
                  <m:ctrlPr>
                    <w:rPr>
                      <w:rFonts w:ascii="Cambria Math" w:hAnsi="Cambria Math"/>
                      <w:i/>
                    </w:rPr>
                  </m:ctrlPr>
                </m:sSubPr>
                <m:e>
                  <m:r>
                    <w:rPr>
                      <w:rFonts w:ascii="Cambria Math" w:hAnsi="Cambria Math"/>
                    </w:rPr>
                    <m:t>V</m:t>
                  </m:r>
                </m:e>
                <m:sub>
                  <m:r>
                    <w:rPr>
                      <w:rFonts w:ascii="Cambria Math" w:hAnsi="Cambria Math"/>
                    </w:rPr>
                    <m:t>in</m:t>
                  </m:r>
                </m:sub>
              </m:sSub>
              <m:r>
                <w:rPr>
                  <w:rFonts w:ascii="Cambria Math" w:hAnsi="Cambria Math"/>
                </w:rPr>
                <m:t>D</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d>
                <m:dPr>
                  <m:ctrlPr>
                    <w:rPr>
                      <w:rFonts w:ascii="Cambria Math" w:eastAsiaTheme="minorEastAsia" w:hAnsi="Cambria Math"/>
                      <w:i/>
                    </w:rPr>
                  </m:ctrlPr>
                </m:dPr>
                <m:e>
                  <m:r>
                    <w:rPr>
                      <w:rFonts w:ascii="Cambria Math" w:eastAsiaTheme="minorEastAsia" w:hAnsi="Cambria Math"/>
                    </w:rPr>
                    <m:t>1-D</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d>
                <m:dPr>
                  <m:ctrlPr>
                    <w:rPr>
                      <w:rFonts w:ascii="Cambria Math" w:eastAsiaTheme="minorEastAsia" w:hAnsi="Cambria Math"/>
                      <w:i/>
                    </w:rPr>
                  </m:ctrlPr>
                </m:dPr>
                <m:e>
                  <m:r>
                    <w:rPr>
                      <w:rFonts w:ascii="Cambria Math" w:eastAsiaTheme="minorEastAsia" w:hAnsi="Cambria Math"/>
                    </w:rPr>
                    <m:t>1-D</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d>
                <m:dPr>
                  <m:ctrlPr>
                    <w:rPr>
                      <w:rFonts w:ascii="Cambria Math" w:eastAsiaTheme="minorEastAsia" w:hAnsi="Cambria Math"/>
                      <w:i/>
                    </w:rPr>
                  </m:ctrlPr>
                </m:dPr>
                <m:e>
                  <m:r>
                    <w:rPr>
                      <w:rFonts w:ascii="Cambria Math" w:eastAsiaTheme="minorEastAsia" w:hAnsi="Cambria Math"/>
                    </w:rPr>
                    <m:t>1-D</m:t>
                  </m:r>
                </m:e>
              </m:d>
              <m:r>
                <w:rPr>
                  <w:rFonts w:ascii="Cambria Math" w:eastAsiaTheme="minorEastAsia" w:hAnsi="Cambria Math"/>
                </w:rPr>
                <m:t>=0</m:t>
              </m:r>
              <m:r>
                <w:rPr>
                  <w:rFonts w:ascii="Cambria Math" w:hAnsi="Cambria Math"/>
                </w:rPr>
                <m:t>#</m:t>
              </m:r>
              <m:d>
                <m:dPr>
                  <m:ctrlPr>
                    <w:rPr>
                      <w:rFonts w:ascii="Cambria Math" w:eastAsiaTheme="minorEastAsia" w:hAnsi="Cambria Math"/>
                      <w:i/>
                    </w:rPr>
                  </m:ctrlPr>
                </m:dPr>
                <m:e>
                  <m:r>
                    <w:rPr>
                      <w:rFonts w:ascii="Cambria Math" w:eastAsiaTheme="minorEastAsia" w:hAnsi="Cambria Math"/>
                    </w:rPr>
                    <m:t>4</m:t>
                  </m:r>
                </m:e>
              </m:d>
              <m:ctrlPr>
                <w:rPr>
                  <w:rFonts w:ascii="Cambria Math" w:hAnsi="Cambria Math"/>
                  <w:i/>
                </w:rPr>
              </m:ctrlPr>
            </m:e>
          </m:eqArr>
        </m:oMath>
      </m:oMathPara>
    </w:p>
    <w:p w14:paraId="737DA25B" w14:textId="77777777" w:rsidR="005301FB" w:rsidRDefault="005301FB" w:rsidP="005301FB">
      <w:r>
        <w:lastRenderedPageBreak/>
        <w:t>Solving for the voltage transfer ratio:</w:t>
      </w:r>
    </w:p>
    <w:p w14:paraId="621F0C97" w14:textId="70F3486F" w:rsidR="000D5A86" w:rsidRPr="000D5A86" w:rsidRDefault="00000000" w:rsidP="000D5A86">
      <w:pPr>
        <w:jc w:val="center"/>
        <w:rPr>
          <w:rFonts w:eastAsiaTheme="minorEastAsia"/>
        </w:rPr>
      </w:pPr>
      <m:oMathPara>
        <m:oMath>
          <m:eqArr>
            <m:eqArrPr>
              <m:maxDist m:val="1"/>
              <m:ctrlPr>
                <w:rPr>
                  <w:rFonts w:ascii="Cambria Math" w:hAnsi="Cambria Math"/>
                  <w:i/>
                </w:rPr>
              </m:ctrlPr>
            </m:eqArrPr>
            <m:e>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out</m:t>
                      </m:r>
                    </m:sub>
                  </m:sSub>
                </m:num>
                <m:den>
                  <m:sSub>
                    <m:sSubPr>
                      <m:ctrlPr>
                        <w:rPr>
                          <w:rFonts w:ascii="Cambria Math" w:hAnsi="Cambria Math"/>
                          <w:i/>
                        </w:rPr>
                      </m:ctrlPr>
                    </m:sSubPr>
                    <m:e>
                      <m:r>
                        <w:rPr>
                          <w:rFonts w:ascii="Cambria Math" w:hAnsi="Cambria Math"/>
                        </w:rPr>
                        <m:t>V</m:t>
                      </m:r>
                    </m:e>
                    <m:sub>
                      <m:r>
                        <w:rPr>
                          <w:rFonts w:ascii="Cambria Math" w:hAnsi="Cambria Math"/>
                        </w:rPr>
                        <m:t>in</m:t>
                      </m:r>
                    </m:sub>
                  </m:sSub>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1-D</m:t>
                  </m:r>
                </m:den>
              </m:f>
              <m:r>
                <w:rPr>
                  <w:rFonts w:ascii="Cambria Math" w:hAnsi="Cambria Math"/>
                </w:rPr>
                <m:t>andD=1-</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in</m:t>
                      </m:r>
                    </m:sub>
                  </m:sSub>
                </m:num>
                <m:den>
                  <m:sSub>
                    <m:sSubPr>
                      <m:ctrlPr>
                        <w:rPr>
                          <w:rFonts w:ascii="Cambria Math" w:hAnsi="Cambria Math"/>
                          <w:i/>
                        </w:rPr>
                      </m:ctrlPr>
                    </m:sSubPr>
                    <m:e>
                      <m:r>
                        <w:rPr>
                          <w:rFonts w:ascii="Cambria Math" w:hAnsi="Cambria Math"/>
                        </w:rPr>
                        <m:t>V</m:t>
                      </m:r>
                    </m:e>
                    <m:sub>
                      <m:r>
                        <w:rPr>
                          <w:rFonts w:ascii="Cambria Math" w:hAnsi="Cambria Math"/>
                        </w:rPr>
                        <m:t>out</m:t>
                      </m:r>
                    </m:sub>
                  </m:sSub>
                </m:den>
              </m:f>
              <m:r>
                <w:rPr>
                  <w:rFonts w:ascii="Cambria Math" w:hAnsi="Cambria Math"/>
                </w:rPr>
                <m:t>#</m:t>
              </m:r>
              <m:d>
                <m:dPr>
                  <m:ctrlPr>
                    <w:rPr>
                      <w:rFonts w:ascii="Cambria Math" w:hAnsi="Cambria Math"/>
                      <w:i/>
                    </w:rPr>
                  </m:ctrlPr>
                </m:dPr>
                <m:e>
                  <m:r>
                    <w:rPr>
                      <w:rFonts w:ascii="Cambria Math" w:hAnsi="Cambria Math"/>
                    </w:rPr>
                    <m:t>5</m:t>
                  </m:r>
                </m:e>
              </m:d>
            </m:e>
          </m:eqArr>
        </m:oMath>
      </m:oMathPara>
    </w:p>
    <w:p w14:paraId="302F3363" w14:textId="402ECA4E" w:rsidR="00A054B0" w:rsidRDefault="001F1E97" w:rsidP="000D5A86">
      <w:pPr>
        <w:rPr>
          <w:rFonts w:eastAsiaTheme="minorEastAsia"/>
        </w:rPr>
      </w:pPr>
      <w:r>
        <w:rPr>
          <w:rFonts w:eastAsiaTheme="minorEastAsia"/>
        </w:rPr>
        <w:t xml:space="preserve">For the design,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r>
          <w:rPr>
            <w:rFonts w:ascii="Cambria Math" w:eastAsiaTheme="minorEastAsia" w:hAnsi="Cambria Math"/>
          </w:rPr>
          <m:t>=12V.</m:t>
        </m:r>
      </m:oMath>
      <w:r>
        <w:rPr>
          <w:rFonts w:eastAsiaTheme="minorEastAsia"/>
        </w:rPr>
        <w:t xml:space="preserve"> With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r>
          <w:rPr>
            <w:rFonts w:ascii="Cambria Math" w:eastAsiaTheme="minorEastAsia" w:hAnsi="Cambria Math"/>
          </w:rPr>
          <m:t>=11</m:t>
        </m:r>
      </m:oMath>
      <w:r>
        <w:rPr>
          <w:rFonts w:eastAsiaTheme="minorEastAsia"/>
        </w:rPr>
        <w:t xml:space="preserve">V (battery near full), the required duty cycle is D = 1 - </w:t>
      </w:r>
      <m:oMath>
        <m:f>
          <m:fPr>
            <m:ctrlPr>
              <w:rPr>
                <w:rFonts w:ascii="Cambria Math" w:eastAsiaTheme="minorEastAsia" w:hAnsi="Cambria Math"/>
                <w:i/>
              </w:rPr>
            </m:ctrlPr>
          </m:fPr>
          <m:num>
            <m:r>
              <w:rPr>
                <w:rFonts w:ascii="Cambria Math" w:eastAsiaTheme="minorEastAsia" w:hAnsi="Cambria Math"/>
              </w:rPr>
              <m:t>11</m:t>
            </m:r>
          </m:num>
          <m:den>
            <m:r>
              <w:rPr>
                <w:rFonts w:ascii="Cambria Math" w:eastAsiaTheme="minorEastAsia" w:hAnsi="Cambria Math"/>
              </w:rPr>
              <m:t>12</m:t>
            </m:r>
          </m:den>
        </m:f>
      </m:oMath>
      <w:r>
        <w:rPr>
          <w:rFonts w:eastAsiaTheme="minorEastAsia"/>
        </w:rPr>
        <w:t xml:space="preserve"> = 0.083 (8.3%).</w:t>
      </w:r>
    </w:p>
    <w:p w14:paraId="1DD3287F" w14:textId="77777777" w:rsidR="008147D6" w:rsidRDefault="001F1E97" w:rsidP="001F1E97">
      <w:pPr>
        <w:rPr>
          <w:rFonts w:eastAsiaTheme="minorEastAsia"/>
        </w:rPr>
      </w:pPr>
      <w:r>
        <w:rPr>
          <w:rFonts w:eastAsiaTheme="minorEastAsia"/>
        </w:rPr>
        <w:t xml:space="preserve">At the minimum input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 xml:space="preserve">in </m:t>
            </m:r>
          </m:sub>
        </m:sSub>
        <m:r>
          <w:rPr>
            <w:rFonts w:ascii="Cambria Math" w:eastAsiaTheme="minorEastAsia" w:hAnsi="Cambria Math"/>
          </w:rPr>
          <m:t>=8V</m:t>
        </m:r>
      </m:oMath>
      <w:r>
        <w:rPr>
          <w:rFonts w:eastAsiaTheme="minorEastAsia"/>
        </w:rPr>
        <w:t xml:space="preserve">, D = 1 - </w:t>
      </w:r>
      <m:oMath>
        <m:f>
          <m:fPr>
            <m:ctrlPr>
              <w:rPr>
                <w:rFonts w:ascii="Cambria Math" w:eastAsiaTheme="minorEastAsia" w:hAnsi="Cambria Math"/>
                <w:i/>
              </w:rPr>
            </m:ctrlPr>
          </m:fPr>
          <m:num>
            <m:r>
              <w:rPr>
                <w:rFonts w:ascii="Cambria Math" w:eastAsiaTheme="minorEastAsia" w:hAnsi="Cambria Math"/>
              </w:rPr>
              <m:t>8</m:t>
            </m:r>
          </m:num>
          <m:den>
            <m:r>
              <w:rPr>
                <w:rFonts w:ascii="Cambria Math" w:eastAsiaTheme="minorEastAsia" w:hAnsi="Cambria Math"/>
              </w:rPr>
              <m:t>12</m:t>
            </m:r>
          </m:den>
        </m:f>
      </m:oMath>
      <w:r>
        <w:rPr>
          <w:rFonts w:eastAsiaTheme="minorEastAsia"/>
        </w:rPr>
        <w:t xml:space="preserve"> = 0.333 (33.3%). All duty cycles remain below 50%, so the LTC1871’s internal slope compensation circuit remains inactive, simplifying loop dynamics. </w:t>
      </w:r>
      <w:r w:rsidR="00822B3C">
        <w:rPr>
          <w:rFonts w:eastAsiaTheme="minorEastAsia"/>
        </w:rPr>
        <w:t xml:space="preserve">         </w:t>
      </w:r>
    </w:p>
    <w:p w14:paraId="48C54735" w14:textId="77777777" w:rsidR="008147D6" w:rsidRDefault="008147D6" w:rsidP="008147D6">
      <w:r>
        <w:t xml:space="preserve">During the on interval, the inductor voltage is </w:t>
      </w:r>
      <m:oMath>
        <m:sSub>
          <m:sSubPr>
            <m:ctrlPr>
              <w:rPr>
                <w:rFonts w:ascii="Cambria Math" w:hAnsi="Cambria Math"/>
                <w:i/>
              </w:rPr>
            </m:ctrlPr>
          </m:sSubPr>
          <m:e>
            <m:r>
              <w:rPr>
                <w:rFonts w:ascii="Cambria Math" w:hAnsi="Cambria Math"/>
              </w:rPr>
              <m:t>V</m:t>
            </m:r>
          </m:e>
          <m:sub>
            <m:r>
              <w:rPr>
                <w:rFonts w:ascii="Cambria Math" w:hAnsi="Cambria Math"/>
              </w:rPr>
              <m:t>in</m:t>
            </m:r>
          </m:sub>
        </m:sSub>
      </m:oMath>
      <w:r>
        <w:t>. From the inductor voltage-current relationship:</w:t>
      </w:r>
    </w:p>
    <w:p w14:paraId="0EB91D37" w14:textId="6EA278A8" w:rsidR="000D5A86" w:rsidRPr="000D5A86" w:rsidRDefault="00000000" w:rsidP="000D5A86">
      <w:pPr>
        <w:jc w:val="center"/>
        <w:rPr>
          <w:rFonts w:eastAsiaTheme="minorEastAsia"/>
        </w:rPr>
      </w:pPr>
      <m:oMathPara>
        <m:oMath>
          <m:eqArr>
            <m:eqArrPr>
              <m:maxDist m:val="1"/>
              <m:ctrlPr>
                <w:rPr>
                  <w:rFonts w:ascii="Cambria Math" w:eastAsiaTheme="minorEastAsia" w:hAnsi="Cambria Math"/>
                  <w:i/>
                </w:rPr>
              </m:ctrlPr>
            </m:eqArrPr>
            <m:e>
              <m:r>
                <w:rPr>
                  <w:rFonts w:ascii="Cambria Math" w:hAnsi="Cambria Math"/>
                </w:rPr>
                <m:t>V=L</m:t>
              </m:r>
              <m:f>
                <m:fPr>
                  <m:ctrlPr>
                    <w:rPr>
                      <w:rFonts w:ascii="Cambria Math" w:hAnsi="Cambria Math"/>
                      <w:i/>
                    </w:rPr>
                  </m:ctrlPr>
                </m:fPr>
                <m:num>
                  <m:r>
                    <w:rPr>
                      <w:rFonts w:ascii="Cambria Math" w:hAnsi="Cambria Math"/>
                    </w:rPr>
                    <m:t>di</m:t>
                  </m:r>
                </m:num>
                <m:den>
                  <m:r>
                    <w:rPr>
                      <w:rFonts w:ascii="Cambria Math" w:hAnsi="Cambria Math"/>
                    </w:rPr>
                    <m:t>dt</m:t>
                  </m:r>
                </m:den>
              </m:f>
              <m:r>
                <w:rPr>
                  <w:rFonts w:ascii="Cambria Math" w:hAnsi="Cambria Math"/>
                </w:rPr>
                <m:t>#</m:t>
              </m:r>
              <m:d>
                <m:dPr>
                  <m:ctrlPr>
                    <w:rPr>
                      <w:rFonts w:ascii="Cambria Math" w:eastAsiaTheme="minorEastAsia" w:hAnsi="Cambria Math"/>
                      <w:i/>
                    </w:rPr>
                  </m:ctrlPr>
                </m:dPr>
                <m:e>
                  <m:r>
                    <w:rPr>
                      <w:rFonts w:ascii="Cambria Math" w:eastAsiaTheme="minorEastAsia" w:hAnsi="Cambria Math"/>
                    </w:rPr>
                    <m:t>6</m:t>
                  </m:r>
                </m:e>
              </m:d>
              <m:ctrlPr>
                <w:rPr>
                  <w:rFonts w:ascii="Cambria Math" w:hAnsi="Cambria Math"/>
                  <w:i/>
                </w:rPr>
              </m:ctrlPr>
            </m:e>
          </m:eqArr>
        </m:oMath>
      </m:oMathPara>
    </w:p>
    <w:p w14:paraId="5349A980" w14:textId="77777777" w:rsidR="008147D6" w:rsidRDefault="00E81487" w:rsidP="008147D6">
      <w:pPr>
        <w:rPr>
          <w:rFonts w:eastAsiaTheme="minorEastAsia"/>
        </w:rPr>
      </w:pPr>
      <w:r>
        <w:rPr>
          <w:rFonts w:eastAsiaTheme="minorEastAsia"/>
        </w:rPr>
        <w:t>Shifting</w:t>
      </w:r>
      <w:r w:rsidR="008147D6">
        <w:rPr>
          <w:rFonts w:eastAsiaTheme="minorEastAsia"/>
        </w:rPr>
        <w:t xml:space="preserve"> the terms around and make di the subject of the formula:</w:t>
      </w:r>
    </w:p>
    <w:p w14:paraId="4B0C1EA5" w14:textId="2243277B" w:rsidR="000D5A86" w:rsidRDefault="00000000" w:rsidP="000D5A86">
      <w:pPr>
        <w:jc w:val="center"/>
        <w:rPr>
          <w:rFonts w:eastAsiaTheme="minorEastAsia"/>
        </w:rPr>
      </w:pPr>
      <m:oMathPara>
        <m:oMath>
          <m:eqArr>
            <m:eqArrPr>
              <m:maxDist m:val="1"/>
              <m:ctrlPr>
                <w:rPr>
                  <w:rFonts w:ascii="Cambria Math" w:hAnsi="Cambria Math"/>
                  <w:i/>
                </w:rPr>
              </m:ctrlPr>
            </m:eqArrPr>
            <m:e>
              <m:f>
                <m:fPr>
                  <m:ctrlPr>
                    <w:rPr>
                      <w:rFonts w:ascii="Cambria Math" w:hAnsi="Cambria Math"/>
                      <w:i/>
                    </w:rPr>
                  </m:ctrlPr>
                </m:fPr>
                <m:num>
                  <m:r>
                    <w:rPr>
                      <w:rFonts w:ascii="Cambria Math" w:hAnsi="Cambria Math"/>
                    </w:rPr>
                    <m:t>V</m:t>
                  </m:r>
                </m:num>
                <m:den>
                  <m:r>
                    <w:rPr>
                      <w:rFonts w:ascii="Cambria Math" w:hAnsi="Cambria Math"/>
                    </w:rPr>
                    <m:t>L</m:t>
                  </m:r>
                </m:den>
              </m:f>
              <m:r>
                <w:rPr>
                  <w:rFonts w:ascii="Cambria Math" w:hAnsi="Cambria Math"/>
                </w:rPr>
                <m:t>=</m:t>
              </m:r>
              <m:f>
                <m:fPr>
                  <m:ctrlPr>
                    <w:rPr>
                      <w:rFonts w:ascii="Cambria Math" w:hAnsi="Cambria Math"/>
                      <w:i/>
                    </w:rPr>
                  </m:ctrlPr>
                </m:fPr>
                <m:num>
                  <m:r>
                    <w:rPr>
                      <w:rFonts w:ascii="Cambria Math" w:hAnsi="Cambria Math"/>
                    </w:rPr>
                    <m:t>di</m:t>
                  </m:r>
                </m:num>
                <m:den>
                  <m:r>
                    <w:rPr>
                      <w:rFonts w:ascii="Cambria Math" w:hAnsi="Cambria Math"/>
                    </w:rPr>
                    <m:t>dt</m:t>
                  </m:r>
                </m:den>
              </m:f>
              <m:r>
                <w:rPr>
                  <w:rFonts w:ascii="Cambria Math" w:hAnsi="Cambria Math"/>
                </w:rPr>
                <m:t>#</m:t>
              </m:r>
              <m:d>
                <m:dPr>
                  <m:ctrlPr>
                    <w:rPr>
                      <w:rFonts w:ascii="Cambria Math" w:hAnsi="Cambria Math"/>
                      <w:i/>
                    </w:rPr>
                  </m:ctrlPr>
                </m:dPr>
                <m:e>
                  <m:r>
                    <w:rPr>
                      <w:rFonts w:ascii="Cambria Math" w:hAnsi="Cambria Math"/>
                    </w:rPr>
                    <m:t>7</m:t>
                  </m:r>
                </m:e>
              </m:d>
            </m:e>
          </m:eqArr>
        </m:oMath>
      </m:oMathPara>
    </w:p>
    <w:p w14:paraId="4BF866E5" w14:textId="77777777" w:rsidR="005F0A52" w:rsidRDefault="001C4C15" w:rsidP="005F0A52">
      <w:pPr>
        <w:rPr>
          <w:rFonts w:eastAsiaTheme="minorEastAsia"/>
        </w:rPr>
      </w:pPr>
      <w:r w:rsidRPr="001C4C15">
        <w:rPr>
          <w:rFonts w:eastAsiaTheme="minorEastAsia"/>
        </w:rPr>
        <w:t xml:space="preserve">During the on interval the inductor voltage is </w:t>
      </w:r>
      <m:oMath>
        <m:sSub>
          <m:sSubPr>
            <m:ctrlPr>
              <w:rPr>
                <w:rFonts w:ascii="Cambria Math" w:eastAsiaTheme="minorEastAsia" w:hAnsi="Cambria Math"/>
              </w:rPr>
            </m:ctrlPr>
          </m:sSubPr>
          <m:e>
            <m:r>
              <w:rPr>
                <w:rFonts w:ascii="Cambria Math" w:eastAsiaTheme="minorEastAsia" w:hAnsi="Cambria Math"/>
              </w:rPr>
              <m:t>V</m:t>
            </m:r>
          </m:e>
          <m:sub>
            <m:r>
              <m:rPr>
                <m:nor/>
              </m:rPr>
              <w:rPr>
                <w:rFonts w:eastAsiaTheme="minorEastAsia"/>
              </w:rPr>
              <m:t>IN</m:t>
            </m:r>
          </m:sub>
        </m:sSub>
      </m:oMath>
      <w:r w:rsidR="00191E35">
        <w:rPr>
          <w:rFonts w:eastAsiaTheme="minorEastAsia"/>
        </w:rPr>
        <w:t xml:space="preserve"> </w:t>
      </w:r>
      <w:r w:rsidR="005F0A52">
        <w:rPr>
          <w:rFonts w:eastAsiaTheme="minorEastAsia"/>
        </w:rPr>
        <w:t>:</w:t>
      </w:r>
    </w:p>
    <w:p w14:paraId="28A247AE" w14:textId="5D89FF3C" w:rsidR="000D5A86" w:rsidRPr="008147D6" w:rsidRDefault="00000000" w:rsidP="000D5A86">
      <w:pPr>
        <w:jc w:val="center"/>
        <w:rPr>
          <w:rFonts w:eastAsiaTheme="minorEastAsia"/>
        </w:rPr>
      </w:pPr>
      <m:oMathPara>
        <m:oMath>
          <m:eqArr>
            <m:eqArrPr>
              <m:maxDist m:val="1"/>
              <m:ctrlPr>
                <w:rPr>
                  <w:rFonts w:ascii="Cambria Math" w:hAnsi="Cambria Math"/>
                  <w:i/>
                </w:rPr>
              </m:ctrlPr>
            </m:eqArrPr>
            <m:e>
              <m:r>
                <m:rPr>
                  <m:sty m:val="p"/>
                </m:rPr>
                <w:rPr>
                  <w:rFonts w:ascii="Cambria Math" w:hAnsi="Cambria Math"/>
                </w:rPr>
                <m:t>Δ</m:t>
              </m:r>
              <m:sSub>
                <m:sSubPr>
                  <m:ctrlPr>
                    <w:rPr>
                      <w:rFonts w:ascii="Cambria Math" w:hAnsi="Cambria Math"/>
                      <w:i/>
                    </w:rPr>
                  </m:ctrlPr>
                </m:sSubPr>
                <m:e>
                  <m:r>
                    <w:rPr>
                      <w:rFonts w:ascii="Cambria Math" w:hAnsi="Cambria Math"/>
                    </w:rPr>
                    <m:t>I</m:t>
                  </m:r>
                </m:e>
                <m:sub>
                  <m:r>
                    <w:rPr>
                      <w:rFonts w:ascii="Cambria Math" w:hAnsi="Cambria Math"/>
                    </w:rPr>
                    <m:t>l</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in</m:t>
                      </m:r>
                    </m:sub>
                  </m:sSub>
                  <m:r>
                    <w:rPr>
                      <w:rFonts w:ascii="Cambria Math" w:hAnsi="Cambria Math"/>
                    </w:rPr>
                    <m:t>D</m:t>
                  </m:r>
                </m:num>
                <m:den>
                  <m:sSub>
                    <m:sSubPr>
                      <m:ctrlPr>
                        <w:rPr>
                          <w:rFonts w:ascii="Cambria Math" w:hAnsi="Cambria Math"/>
                          <w:i/>
                        </w:rPr>
                      </m:ctrlPr>
                    </m:sSubPr>
                    <m:e>
                      <m:r>
                        <w:rPr>
                          <w:rFonts w:ascii="Cambria Math" w:hAnsi="Cambria Math"/>
                        </w:rPr>
                        <m:t>f</m:t>
                      </m:r>
                    </m:e>
                    <m:sub>
                      <m:r>
                        <w:rPr>
                          <w:rFonts w:ascii="Cambria Math" w:hAnsi="Cambria Math"/>
                        </w:rPr>
                        <m:t>sw</m:t>
                      </m:r>
                    </m:sub>
                  </m:sSub>
                  <m:r>
                    <w:rPr>
                      <w:rFonts w:ascii="Cambria Math" w:hAnsi="Cambria Math"/>
                    </w:rPr>
                    <m:t xml:space="preserve"> L</m:t>
                  </m:r>
                </m:den>
              </m:f>
              <m:r>
                <w:rPr>
                  <w:rFonts w:ascii="Cambria Math" w:hAnsi="Cambria Math"/>
                </w:rPr>
                <m:t>#</m:t>
              </m:r>
              <m:d>
                <m:dPr>
                  <m:ctrlPr>
                    <w:rPr>
                      <w:rFonts w:ascii="Cambria Math" w:hAnsi="Cambria Math"/>
                      <w:i/>
                    </w:rPr>
                  </m:ctrlPr>
                </m:dPr>
                <m:e>
                  <m:r>
                    <w:rPr>
                      <w:rFonts w:ascii="Cambria Math" w:hAnsi="Cambria Math"/>
                    </w:rPr>
                    <m:t>8</m:t>
                  </m:r>
                </m:e>
              </m:d>
            </m:e>
          </m:eqArr>
        </m:oMath>
      </m:oMathPara>
    </w:p>
    <w:p w14:paraId="3ABF0069" w14:textId="77777777" w:rsidR="000D5A86" w:rsidRDefault="00540D62" w:rsidP="00B329FF">
      <w:pPr>
        <w:rPr>
          <w:rFonts w:eastAsiaTheme="minorEastAsia"/>
        </w:rPr>
      </w:pPr>
      <w:r>
        <w:rPr>
          <w:rFonts w:eastAsiaTheme="minorEastAsia"/>
        </w:rPr>
        <w:t>The average inductor current is derived from power balance, assuming ideal efficiency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in</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out</m:t>
            </m:r>
          </m:sub>
        </m:sSub>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L, AVG</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OUT</m:t>
            </m:r>
          </m:sub>
        </m:sSub>
      </m:oMath>
      <w:r>
        <w:rPr>
          <w:rFonts w:eastAsiaTheme="minorEastAsia"/>
        </w:rPr>
        <w:t xml:space="preserve">. Substituting </w:t>
      </w:r>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(1-D)</m:t>
            </m:r>
          </m:den>
        </m:f>
      </m:oMath>
      <w:r w:rsidR="00175CB6">
        <w:rPr>
          <w:rFonts w:eastAsiaTheme="minorEastAsia"/>
        </w:rPr>
        <w:t xml:space="preserve"> gives:</w:t>
      </w:r>
    </w:p>
    <w:p w14:paraId="56842C64" w14:textId="106ADC26" w:rsidR="000D5A86" w:rsidRDefault="00000000" w:rsidP="00820204">
      <w:pPr>
        <w:jc w:val="center"/>
        <w:rPr>
          <w:rFonts w:eastAsiaTheme="minorEastAsia"/>
        </w:rPr>
      </w:pPr>
      <m:oMathPara>
        <m:oMath>
          <m:eqArr>
            <m:eqArrPr>
              <m:maxDist m:val="1"/>
              <m:ctrlPr>
                <w:rPr>
                  <w:rFonts w:ascii="Cambria Math" w:eastAsiaTheme="minorEastAsia" w:hAnsi="Cambria Math"/>
                  <w:i/>
                </w:rPr>
              </m:ctrlPr>
            </m:eqArrPr>
            <m:e>
              <m:sSub>
                <m:sSubPr>
                  <m:ctrlPr>
                    <w:rPr>
                      <w:rFonts w:ascii="Cambria Math" w:hAnsi="Cambria Math"/>
                      <w:i/>
                    </w:rPr>
                  </m:ctrlPr>
                </m:sSubPr>
                <m:e>
                  <m:r>
                    <w:rPr>
                      <w:rFonts w:ascii="Cambria Math" w:hAnsi="Cambria Math"/>
                    </w:rPr>
                    <m:t>I</m:t>
                  </m:r>
                </m:e>
                <m:sub>
                  <m:r>
                    <w:rPr>
                      <w:rFonts w:ascii="Cambria Math" w:hAnsi="Cambria Math"/>
                    </w:rPr>
                    <m:t>L, AVG</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OUT</m:t>
                      </m:r>
                    </m:sub>
                  </m:sSub>
                </m:num>
                <m:den>
                  <m:r>
                    <w:rPr>
                      <w:rFonts w:ascii="Cambria Math" w:hAnsi="Cambria Math"/>
                    </w:rPr>
                    <m:t>1-D</m:t>
                  </m:r>
                </m:den>
              </m:f>
              <m:r>
                <w:rPr>
                  <w:rFonts w:ascii="Cambria Math" w:hAnsi="Cambria Math"/>
                </w:rPr>
                <m:t>#</m:t>
              </m:r>
              <m:d>
                <m:dPr>
                  <m:ctrlPr>
                    <w:rPr>
                      <w:rFonts w:ascii="Cambria Math" w:eastAsiaTheme="minorEastAsia" w:hAnsi="Cambria Math"/>
                      <w:i/>
                    </w:rPr>
                  </m:ctrlPr>
                </m:dPr>
                <m:e>
                  <m:r>
                    <w:rPr>
                      <w:rFonts w:ascii="Cambria Math" w:eastAsiaTheme="minorEastAsia" w:hAnsi="Cambria Math"/>
                    </w:rPr>
                    <m:t>9</m:t>
                  </m:r>
                </m:e>
              </m:d>
              <m:ctrlPr>
                <w:rPr>
                  <w:rFonts w:ascii="Cambria Math" w:hAnsi="Cambria Math"/>
                  <w:i/>
                </w:rPr>
              </m:ctrlPr>
            </m:e>
          </m:eqArr>
        </m:oMath>
      </m:oMathPara>
    </w:p>
    <w:p w14:paraId="1FDD0E96" w14:textId="466C106D" w:rsidR="00B329FF" w:rsidRDefault="00B329FF" w:rsidP="00B329FF">
      <w:pPr>
        <w:rPr>
          <w:rFonts w:eastAsiaTheme="minorEastAsia"/>
        </w:rPr>
      </w:pPr>
      <w:r>
        <w:rPr>
          <w:rFonts w:eastAsiaTheme="minorEastAsia"/>
        </w:rPr>
        <w:t xml:space="preserve">This analytical peak is lower than the LTC1871’s internal current-limit threshold (nominally 3.59A for this design); the inductor’s saturation rating must exceed the higher of the two. The selected inductor (XAL6060-103MEC) has a saturation current rating of 11.2A, providing ample margin. </w:t>
      </w:r>
    </w:p>
    <w:p w14:paraId="7393236F" w14:textId="77777777" w:rsidR="00820204" w:rsidRDefault="00D00192" w:rsidP="00F12847">
      <w:pPr>
        <w:rPr>
          <w:rFonts w:eastAsiaTheme="minorEastAsia"/>
        </w:rPr>
      </w:pPr>
      <w:r>
        <w:t xml:space="preserve">The inductor current waveform in CCM consists of a DC average </w:t>
      </w:r>
      <m:oMath>
        <m:sSub>
          <m:sSubPr>
            <m:ctrlPr>
              <w:rPr>
                <w:rFonts w:ascii="Cambria Math" w:hAnsi="Cambria Math"/>
                <w:i/>
              </w:rPr>
            </m:ctrlPr>
          </m:sSubPr>
          <m:e>
            <m:r>
              <w:rPr>
                <w:rFonts w:ascii="Cambria Math" w:hAnsi="Cambria Math"/>
              </w:rPr>
              <m:t>I</m:t>
            </m:r>
          </m:e>
          <m:sub>
            <m:r>
              <w:rPr>
                <w:rFonts w:ascii="Cambria Math" w:hAnsi="Cambria Math"/>
              </w:rPr>
              <m:t>L, avg</m:t>
            </m:r>
          </m:sub>
        </m:sSub>
      </m:oMath>
      <w:r>
        <w:rPr>
          <w:rFonts w:eastAsiaTheme="minorEastAsia"/>
        </w:rPr>
        <w:t xml:space="preserve"> with a superimposed triangular ripple </w:t>
      </w: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L</m:t>
            </m:r>
          </m:sub>
        </m:sSub>
      </m:oMath>
      <w:r>
        <w:rPr>
          <w:rFonts w:eastAsiaTheme="minorEastAsia"/>
        </w:rPr>
        <w:t xml:space="preserve"> (peak-to-peak). The RMS (root-mean-square) current is needed to calculate the copper loss in the inductor winding and to verify that the selected inductor does </w:t>
      </w:r>
      <w:r>
        <w:rPr>
          <w:rFonts w:eastAsiaTheme="minorEastAsia"/>
        </w:rPr>
        <w:lastRenderedPageBreak/>
        <w:t xml:space="preserve">not exceed its thermal current rating. For a triangular ripple on a DC offset, the RMS current is given by: </w:t>
      </w:r>
    </w:p>
    <w:p w14:paraId="56D8872A" w14:textId="1F5534A6" w:rsidR="00820204" w:rsidRDefault="00000000" w:rsidP="00820204">
      <w:pPr>
        <w:jc w:val="center"/>
        <w:rPr>
          <w:rFonts w:eastAsiaTheme="minor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I</m:t>
                  </m:r>
                </m:e>
                <m:sub>
                  <m:r>
                    <w:rPr>
                      <w:rFonts w:ascii="Cambria Math" w:hAnsi="Cambria Math"/>
                    </w:rPr>
                    <m:t>L, RMS</m:t>
                  </m:r>
                </m:sub>
              </m:sSub>
              <m:r>
                <w:rPr>
                  <w:rFonts w:ascii="Cambria Math" w:hAnsi="Cambria Math"/>
                </w:rPr>
                <m:t>=</m:t>
              </m:r>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I</m:t>
                      </m:r>
                    </m:e>
                    <m:sub>
                      <m:r>
                        <w:rPr>
                          <w:rFonts w:ascii="Cambria Math" w:hAnsi="Cambria Math"/>
                        </w:rPr>
                        <m:t xml:space="preserve">L, avg </m:t>
                      </m:r>
                    </m:sub>
                    <m:sup>
                      <m:r>
                        <w:rPr>
                          <w:rFonts w:ascii="Cambria Math" w:hAnsi="Cambria Math"/>
                        </w:rPr>
                        <m:t>2</m:t>
                      </m:r>
                    </m:sup>
                  </m:sSubSup>
                  <m:r>
                    <w:rPr>
                      <w:rFonts w:ascii="Cambria Math" w:hAnsi="Cambria Math"/>
                    </w:rPr>
                    <m:t xml:space="preserve">+ </m:t>
                  </m:r>
                  <m:f>
                    <m:fPr>
                      <m:ctrlPr>
                        <w:rPr>
                          <w:rFonts w:ascii="Cambria Math" w:hAnsi="Cambria Math"/>
                          <w:i/>
                        </w:rPr>
                      </m:ctrlPr>
                    </m:fPr>
                    <m:num>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L</m:t>
                          </m:r>
                        </m:sub>
                        <m:sup>
                          <m:r>
                            <w:rPr>
                              <w:rFonts w:ascii="Cambria Math" w:hAnsi="Cambria Math"/>
                            </w:rPr>
                            <m:t>2</m:t>
                          </m:r>
                        </m:sup>
                      </m:sSubSup>
                    </m:num>
                    <m:den>
                      <m:r>
                        <w:rPr>
                          <w:rFonts w:ascii="Cambria Math" w:hAnsi="Cambria Math"/>
                        </w:rPr>
                        <m:t>12</m:t>
                      </m:r>
                    </m:den>
                  </m:f>
                </m:e>
              </m:rad>
              <m:r>
                <w:rPr>
                  <w:rFonts w:ascii="Cambria Math" w:hAnsi="Cambria Math"/>
                </w:rPr>
                <m:t>#</m:t>
              </m:r>
              <m:d>
                <m:dPr>
                  <m:ctrlPr>
                    <w:rPr>
                      <w:rFonts w:ascii="Cambria Math" w:hAnsi="Cambria Math"/>
                      <w:i/>
                    </w:rPr>
                  </m:ctrlPr>
                </m:dPr>
                <m:e>
                  <m:r>
                    <w:rPr>
                      <w:rFonts w:ascii="Cambria Math" w:hAnsi="Cambria Math"/>
                    </w:rPr>
                    <m:t>10</m:t>
                  </m:r>
                </m:e>
              </m:d>
            </m:e>
          </m:eqArr>
        </m:oMath>
      </m:oMathPara>
    </w:p>
    <w:p w14:paraId="5E7B39FD" w14:textId="47AA83E8" w:rsidR="00F12847" w:rsidRPr="00F12847" w:rsidRDefault="00F12847" w:rsidP="00F12847">
      <w:r w:rsidRPr="00F12847">
        <w:t>The RMS current is the quantity that determines the inductor’s copper loss: </w:t>
      </w:r>
      <m:oMath>
        <m:sSub>
          <m:sSubPr>
            <m:ctrlPr>
              <w:rPr>
                <w:rFonts w:ascii="Cambria Math" w:hAnsi="Cambria Math"/>
              </w:rPr>
            </m:ctrlPr>
          </m:sSubPr>
          <m:e>
            <m:r>
              <w:rPr>
                <w:rFonts w:ascii="Cambria Math" w:hAnsi="Cambria Math"/>
              </w:rPr>
              <m:t>P</m:t>
            </m:r>
          </m:e>
          <m:sub>
            <m:r>
              <w:rPr>
                <w:rFonts w:ascii="Cambria Math" w:hAnsi="Cambria Math"/>
              </w:rPr>
              <m:t>Cu</m:t>
            </m:r>
          </m:sub>
        </m:sSub>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L,RMS</m:t>
            </m:r>
          </m:sub>
          <m:sup>
            <m:r>
              <w:rPr>
                <w:rFonts w:ascii="Cambria Math" w:hAnsi="Cambria Math"/>
              </w:rPr>
              <m:t>2</m:t>
            </m:r>
          </m:sup>
        </m:sSubSup>
        <m:r>
          <w:rPr>
            <w:rFonts w:ascii="Cambria Math" w:hAnsi="Cambria Math"/>
          </w:rPr>
          <m:t>⋅DCR</m:t>
        </m:r>
      </m:oMath>
      <w:r w:rsidRPr="00F12847">
        <w:t>, where </w:t>
      </w:r>
      <m:oMath>
        <m:r>
          <w:rPr>
            <w:rFonts w:ascii="Cambria Math" w:hAnsi="Cambria Math"/>
          </w:rPr>
          <m:t>DCR</m:t>
        </m:r>
      </m:oMath>
      <w:r w:rsidRPr="00F12847">
        <w:t> is the winding DC resistance. The three current metrics therefore serve distinct purposes:</w:t>
      </w:r>
    </w:p>
    <w:p w14:paraId="386C98AB" w14:textId="77777777" w:rsidR="00F12847" w:rsidRPr="00F12847" w:rsidRDefault="00F12847" w:rsidP="00F12847">
      <w:pPr>
        <w:numPr>
          <w:ilvl w:val="0"/>
          <w:numId w:val="9"/>
        </w:numPr>
      </w:pPr>
      <w:r w:rsidRPr="00F12847">
        <w:rPr>
          <w:b/>
          <w:bCs/>
        </w:rPr>
        <w:t>Average current </w:t>
      </w:r>
      <m:oMath>
        <m:sSub>
          <m:sSubPr>
            <m:ctrlPr>
              <w:rPr>
                <w:rFonts w:ascii="Cambria Math" w:hAnsi="Cambria Math"/>
                <w:b/>
                <w:bCs/>
              </w:rPr>
            </m:ctrlPr>
          </m:sSubPr>
          <m:e>
            <m:r>
              <m:rPr>
                <m:sty m:val="bi"/>
              </m:rPr>
              <w:rPr>
                <w:rFonts w:ascii="Cambria Math" w:hAnsi="Cambria Math"/>
              </w:rPr>
              <m:t>I</m:t>
            </m:r>
          </m:e>
          <m:sub>
            <m:r>
              <m:rPr>
                <m:sty m:val="bi"/>
              </m:rPr>
              <w:rPr>
                <w:rFonts w:ascii="Cambria Math" w:hAnsi="Cambria Math"/>
              </w:rPr>
              <m:t>L,avg</m:t>
            </m:r>
          </m:sub>
        </m:sSub>
      </m:oMath>
      <w:r w:rsidRPr="00F12847">
        <w:t> — used in power balance and output current delivery.</w:t>
      </w:r>
    </w:p>
    <w:p w14:paraId="3929B854" w14:textId="77777777" w:rsidR="00F12847" w:rsidRPr="00F12847" w:rsidRDefault="00F12847" w:rsidP="00F12847">
      <w:pPr>
        <w:numPr>
          <w:ilvl w:val="0"/>
          <w:numId w:val="9"/>
        </w:numPr>
      </w:pPr>
      <w:r w:rsidRPr="00F12847">
        <w:rPr>
          <w:b/>
          <w:bCs/>
        </w:rPr>
        <w:t>Peak current </w:t>
      </w:r>
      <m:oMath>
        <m:sSub>
          <m:sSubPr>
            <m:ctrlPr>
              <w:rPr>
                <w:rFonts w:ascii="Cambria Math" w:hAnsi="Cambria Math"/>
                <w:b/>
                <w:bCs/>
              </w:rPr>
            </m:ctrlPr>
          </m:sSubPr>
          <m:e>
            <m:r>
              <m:rPr>
                <m:sty m:val="bi"/>
              </m:rPr>
              <w:rPr>
                <w:rFonts w:ascii="Cambria Math" w:hAnsi="Cambria Math"/>
              </w:rPr>
              <m:t>I</m:t>
            </m:r>
          </m:e>
          <m:sub>
            <m:r>
              <m:rPr>
                <m:sty m:val="bi"/>
              </m:rPr>
              <w:rPr>
                <w:rFonts w:ascii="Cambria Math" w:hAnsi="Cambria Math"/>
              </w:rPr>
              <m:t>L,pk</m:t>
            </m:r>
          </m:sub>
        </m:sSub>
      </m:oMath>
      <w:r w:rsidRPr="00F12847">
        <w:t> — used to ensure the inductor does not saturate (must be below </w:t>
      </w:r>
      <m:oMath>
        <m:sSub>
          <m:sSubPr>
            <m:ctrlPr>
              <w:rPr>
                <w:rFonts w:ascii="Cambria Math" w:hAnsi="Cambria Math"/>
              </w:rPr>
            </m:ctrlPr>
          </m:sSubPr>
          <m:e>
            <m:r>
              <w:rPr>
                <w:rFonts w:ascii="Cambria Math" w:hAnsi="Cambria Math"/>
              </w:rPr>
              <m:t>I</m:t>
            </m:r>
          </m:e>
          <m:sub>
            <m:r>
              <w:rPr>
                <w:rFonts w:ascii="Cambria Math" w:hAnsi="Cambria Math"/>
              </w:rPr>
              <m:t>sat</m:t>
            </m:r>
          </m:sub>
        </m:sSub>
      </m:oMath>
      <w:r w:rsidRPr="00F12847">
        <w:t>).</w:t>
      </w:r>
    </w:p>
    <w:p w14:paraId="1091510D" w14:textId="77777777" w:rsidR="00F12847" w:rsidRPr="00F12847" w:rsidRDefault="00F12847" w:rsidP="00F12847">
      <w:pPr>
        <w:numPr>
          <w:ilvl w:val="0"/>
          <w:numId w:val="9"/>
        </w:numPr>
      </w:pPr>
      <w:r w:rsidRPr="00F12847">
        <w:rPr>
          <w:b/>
          <w:bCs/>
        </w:rPr>
        <w:t>RMS current </w:t>
      </w:r>
      <m:oMath>
        <m:sSub>
          <m:sSubPr>
            <m:ctrlPr>
              <w:rPr>
                <w:rFonts w:ascii="Cambria Math" w:hAnsi="Cambria Math"/>
                <w:b/>
                <w:bCs/>
              </w:rPr>
            </m:ctrlPr>
          </m:sSubPr>
          <m:e>
            <m:r>
              <m:rPr>
                <m:sty m:val="bi"/>
              </m:rPr>
              <w:rPr>
                <w:rFonts w:ascii="Cambria Math" w:hAnsi="Cambria Math"/>
              </w:rPr>
              <m:t>I</m:t>
            </m:r>
          </m:e>
          <m:sub>
            <m:r>
              <m:rPr>
                <m:sty m:val="bi"/>
              </m:rPr>
              <w:rPr>
                <w:rFonts w:ascii="Cambria Math" w:hAnsi="Cambria Math"/>
              </w:rPr>
              <m:t>L,RMS</m:t>
            </m:r>
          </m:sub>
        </m:sSub>
      </m:oMath>
      <w:r w:rsidRPr="00F12847">
        <w:t> — used to ensure the inductor does not overheat (must be below the manufacturer’s RMS current rating).</w:t>
      </w:r>
    </w:p>
    <w:p w14:paraId="31DF0DBB" w14:textId="77777777" w:rsidR="00F12847" w:rsidRPr="00D00192" w:rsidRDefault="00F12847" w:rsidP="00FD7A56">
      <w:r w:rsidRPr="00F12847">
        <w:t>The selected inductor (XAL6060</w:t>
      </w:r>
      <w:r w:rsidRPr="00F12847">
        <w:noBreakHyphen/>
        <w:t>103MEC) has an RMS current rating of 8.3 A, providing a large margin over the 3.01 A calculated above.</w:t>
      </w:r>
    </w:p>
    <w:p w14:paraId="551E86A4" w14:textId="77777777" w:rsidR="00731EB7" w:rsidRDefault="00731EB7" w:rsidP="00731EB7">
      <w:r>
        <w:t>During the MOSFET on interval, the output capacitor alone supplies the load current. The charge removed is</w:t>
      </w:r>
      <w:r w:rsidR="00B817DC">
        <w:t>:</w:t>
      </w:r>
    </w:p>
    <w:p w14:paraId="38816733" w14:textId="7D8DFD5D" w:rsidR="00820204" w:rsidRPr="00820204" w:rsidRDefault="00000000" w:rsidP="00820204">
      <w:pPr>
        <w:jc w:val="center"/>
        <w:rPr>
          <w:rFonts w:eastAsiaTheme="minorEastAsia"/>
        </w:rPr>
      </w:pPr>
      <m:oMathPara>
        <m:oMath>
          <m:eqArr>
            <m:eqArrPr>
              <m:maxDist m:val="1"/>
              <m:ctrlPr>
                <w:rPr>
                  <w:rFonts w:ascii="Cambria Math" w:hAnsi="Cambria Math"/>
                  <w:i/>
                </w:rPr>
              </m:ctrlPr>
            </m:eqArrPr>
            <m:e>
              <m:r>
                <w:rPr>
                  <w:rFonts w:ascii="Cambria Math" w:hAnsi="Cambria Math"/>
                </w:rPr>
                <m:t>∆Q=</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OUT</m:t>
                      </m:r>
                    </m:sub>
                  </m:sSub>
                  <m:r>
                    <w:rPr>
                      <w:rFonts w:ascii="Cambria Math" w:hAnsi="Cambria Math"/>
                    </w:rPr>
                    <m:t>D</m:t>
                  </m:r>
                </m:num>
                <m:den>
                  <m:sSub>
                    <m:sSubPr>
                      <m:ctrlPr>
                        <w:rPr>
                          <w:rFonts w:ascii="Cambria Math" w:hAnsi="Cambria Math"/>
                          <w:i/>
                        </w:rPr>
                      </m:ctrlPr>
                    </m:sSubPr>
                    <m:e>
                      <m:r>
                        <w:rPr>
                          <w:rFonts w:ascii="Cambria Math" w:hAnsi="Cambria Math"/>
                        </w:rPr>
                        <m:t>f</m:t>
                      </m:r>
                    </m:e>
                    <m:sub>
                      <m:r>
                        <w:rPr>
                          <w:rFonts w:ascii="Cambria Math" w:hAnsi="Cambria Math"/>
                        </w:rPr>
                        <m:t>sw</m:t>
                      </m:r>
                    </m:sub>
                  </m:sSub>
                </m:den>
              </m:f>
              <m:r>
                <w:rPr>
                  <w:rFonts w:ascii="Cambria Math" w:hAnsi="Cambria Math"/>
                </w:rPr>
                <m:t>#</m:t>
              </m:r>
              <m:d>
                <m:dPr>
                  <m:ctrlPr>
                    <w:rPr>
                      <w:rFonts w:ascii="Cambria Math" w:hAnsi="Cambria Math"/>
                      <w:i/>
                    </w:rPr>
                  </m:ctrlPr>
                </m:dPr>
                <m:e>
                  <m:r>
                    <w:rPr>
                      <w:rFonts w:ascii="Cambria Math" w:hAnsi="Cambria Math"/>
                    </w:rPr>
                    <m:t>11</m:t>
                  </m:r>
                </m:e>
              </m:d>
            </m:e>
          </m:eqArr>
        </m:oMath>
      </m:oMathPara>
    </w:p>
    <w:p w14:paraId="0F2014E7" w14:textId="77777777" w:rsidR="00B817DC" w:rsidRDefault="00B817DC" w:rsidP="00B817DC">
      <w:pPr>
        <w:rPr>
          <w:rFonts w:eastAsiaTheme="minorEastAsia"/>
        </w:rPr>
      </w:pPr>
      <w:r>
        <w:rPr>
          <w:rFonts w:eastAsiaTheme="minorEastAsia"/>
        </w:rPr>
        <w:t>Giving a charge-based ripple of:</w:t>
      </w:r>
    </w:p>
    <w:p w14:paraId="1CE5A8AA" w14:textId="6E0FE389" w:rsidR="00820204" w:rsidRDefault="00000000" w:rsidP="00820204">
      <w:pPr>
        <w:jc w:val="center"/>
        <w:rPr>
          <w:rFonts w:eastAsiaTheme="minorEastAsia"/>
        </w:rPr>
      </w:pPr>
      <m:oMathPara>
        <m:oMath>
          <m:eqArr>
            <m:eqArrPr>
              <m:maxDist m:val="1"/>
              <m:ctrlPr>
                <w:rPr>
                  <w:rFonts w:ascii="Cambria Math" w:eastAsiaTheme="minorEastAsia" w:hAnsi="Cambria Math"/>
                  <w:i/>
                </w:rPr>
              </m:ctrlPr>
            </m:eqArr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   ESR</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L</m:t>
                  </m:r>
                </m:sub>
              </m:sSub>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ESR</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12</m:t>
                  </m:r>
                </m:e>
              </m:d>
            </m:e>
          </m:eqArr>
        </m:oMath>
      </m:oMathPara>
    </w:p>
    <w:p w14:paraId="6C9C90BD" w14:textId="4D69917B" w:rsidR="00820204" w:rsidRPr="00820204" w:rsidRDefault="00B817DC" w:rsidP="00FC6D55">
      <w:pPr>
        <w:rPr>
          <w:rFonts w:eastAsiaTheme="minorEastAsia"/>
        </w:rPr>
      </w:pPr>
      <w:r w:rsidRPr="00FC6D55">
        <w:t>The total output voltage is the sum of the charge-based and ESR contributions. Furthermore, the output capacitor must be rated to carry the AC ripple without excessive heating. For a boost converter in CCM</w:t>
      </w:r>
      <w:r w:rsidR="00FC6D55" w:rsidRPr="00FC6D55">
        <w:t>, the RMS ripple current through the output capacitor is:</w:t>
      </w:r>
      <w:r w:rsidR="00FC6D55">
        <w:rPr>
          <w:rFonts w:eastAsiaTheme="minorEastAsia"/>
        </w:rPr>
        <w:br/>
      </w:r>
      <m:oMathPara>
        <m:oMath>
          <m:eqArr>
            <m:eqArrPr>
              <m:maxDist m:val="1"/>
              <m:ctrlPr>
                <w:rPr>
                  <w:rFonts w:ascii="Cambria Math" w:hAnsi="Cambria Math"/>
                  <w:i/>
                </w:rPr>
              </m:ctrlPr>
            </m:eqArr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RMS(</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out</m:t>
                      </m:r>
                    </m:sub>
                  </m:sSub>
                  <m:r>
                    <w:rPr>
                      <w:rFonts w:ascii="Cambria Math" w:eastAsiaTheme="minorEastAsia" w:hAnsi="Cambria Math"/>
                    </w:rPr>
                    <m: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OUT</m:t>
                  </m:r>
                </m:sub>
              </m:sSub>
              <m:rad>
                <m:radPr>
                  <m:degHide m:val="1"/>
                  <m:ctrlPr>
                    <w:rPr>
                      <w:rFonts w:ascii="Cambria Math" w:hAnsi="Cambria Math"/>
                      <w:i/>
                    </w:rPr>
                  </m:ctrlPr>
                </m:radPr>
                <m:deg/>
                <m:e>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OUT</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IN</m:t>
                          </m:r>
                        </m:sub>
                      </m:sSub>
                    </m:num>
                    <m:den>
                      <m:sSub>
                        <m:sSubPr>
                          <m:ctrlPr>
                            <w:rPr>
                              <w:rFonts w:ascii="Cambria Math" w:hAnsi="Cambria Math"/>
                              <w:i/>
                            </w:rPr>
                          </m:ctrlPr>
                        </m:sSubPr>
                        <m:e>
                          <m:r>
                            <w:rPr>
                              <w:rFonts w:ascii="Cambria Math" w:hAnsi="Cambria Math"/>
                            </w:rPr>
                            <m:t>V</m:t>
                          </m:r>
                        </m:e>
                        <m:sub>
                          <m:r>
                            <w:rPr>
                              <w:rFonts w:ascii="Cambria Math" w:hAnsi="Cambria Math"/>
                            </w:rPr>
                            <m:t>IN</m:t>
                          </m:r>
                        </m:sub>
                      </m:sSub>
                    </m:den>
                  </m:f>
                </m:e>
              </m:rad>
              <m:r>
                <w:rPr>
                  <w:rFonts w:ascii="Cambria Math" w:eastAsiaTheme="minorEastAsia" w:hAnsi="Cambria Math"/>
                </w:rPr>
                <m:t>#</m:t>
              </m:r>
              <m:d>
                <m:dPr>
                  <m:ctrlPr>
                    <w:rPr>
                      <w:rFonts w:ascii="Cambria Math" w:hAnsi="Cambria Math"/>
                      <w:i/>
                    </w:rPr>
                  </m:ctrlPr>
                </m:dPr>
                <m:e>
                  <m:r>
                    <w:rPr>
                      <w:rFonts w:ascii="Cambria Math" w:hAnsi="Cambria Math"/>
                    </w:rPr>
                    <m:t>13</m:t>
                  </m:r>
                </m:e>
              </m:d>
              <m:ctrlPr>
                <w:rPr>
                  <w:rFonts w:ascii="Cambria Math" w:eastAsiaTheme="minorEastAsia" w:hAnsi="Cambria Math"/>
                  <w:i/>
                </w:rPr>
              </m:ctrlPr>
            </m:e>
          </m:eqArr>
        </m:oMath>
      </m:oMathPara>
    </w:p>
    <w:p w14:paraId="7C2F1665" w14:textId="77777777" w:rsidR="00F36DEB" w:rsidRPr="001F04D2" w:rsidRDefault="00FC6D55" w:rsidP="00B817DC">
      <w:pPr>
        <w:rPr>
          <w:rFonts w:eastAsiaTheme="minorEastAsia"/>
        </w:rPr>
      </w:pPr>
      <w:r>
        <w:rPr>
          <w:rFonts w:eastAsiaTheme="minorEastAsia"/>
        </w:rPr>
        <w:t xml:space="preserve">Finally, for ceramic (MLCC) capacitors, the effective capacitance decreases under DC bias. Manufacturer derating curves must be consulted; the design should oversize the nominal capacitance accordingly. The detailed selection and numerical verification are presented in Chapter 3. </w:t>
      </w:r>
      <w:r w:rsidR="001F04D2">
        <w:rPr>
          <w:rFonts w:eastAsiaTheme="minorEastAsia"/>
        </w:rPr>
        <w:t xml:space="preserve">                                                                                                                                                                                                                                                                                                                                                                                                                                                                                                                                                </w:t>
      </w:r>
      <w:r w:rsidR="00F36DEB">
        <w:rPr>
          <w:rFonts w:eastAsiaTheme="minorEastAsia"/>
        </w:rPr>
        <w:t xml:space="preserve">                                                                                                                                                                                                                                                                                                                                                                                                                                                                                                                                                                                                                                                                                                                                                                                                                                                                                                                                                                                                                                                                                                                                                                                                                                                                                                                                                                                                                                                                                                                                                                                                                                                                                                                                                                                                                                                                                                             </w:t>
      </w:r>
    </w:p>
    <w:p w14:paraId="357B1B0D" w14:textId="77777777" w:rsidR="00FC6D55" w:rsidRDefault="00FC6D55" w:rsidP="00FC6D55">
      <w:pPr>
        <w:rPr>
          <w:rFonts w:eastAsiaTheme="minorEastAsia"/>
        </w:rPr>
      </w:pPr>
      <w:r>
        <w:lastRenderedPageBreak/>
        <w:t xml:space="preserve">The input capacitor </w:t>
      </w:r>
      <w:r w:rsidR="001F04D2">
        <w:t xml:space="preserve">handles the AC component of the inductor current. In a boost converter, the input current is continuous, and only the ripple portion flows through </w:t>
      </w:r>
      <m:oMath>
        <m:sSub>
          <m:sSubPr>
            <m:ctrlPr>
              <w:rPr>
                <w:rFonts w:ascii="Cambria Math" w:hAnsi="Cambria Math"/>
                <w:i/>
              </w:rPr>
            </m:ctrlPr>
          </m:sSubPr>
          <m:e>
            <m:r>
              <w:rPr>
                <w:rFonts w:ascii="Cambria Math" w:hAnsi="Cambria Math"/>
              </w:rPr>
              <m:t>C</m:t>
            </m:r>
          </m:e>
          <m:sub>
            <m:r>
              <w:rPr>
                <w:rFonts w:ascii="Cambria Math" w:hAnsi="Cambria Math"/>
              </w:rPr>
              <m:t>in</m:t>
            </m:r>
          </m:sub>
        </m:sSub>
      </m:oMath>
      <w:r w:rsidR="001F04D2">
        <w:rPr>
          <w:rFonts w:eastAsiaTheme="minorEastAsia"/>
        </w:rPr>
        <w:t>. The RMS ripple current is:</w:t>
      </w:r>
    </w:p>
    <w:p w14:paraId="40758F4E" w14:textId="790785B7" w:rsidR="00820204" w:rsidRPr="00820204" w:rsidRDefault="00000000" w:rsidP="00820204">
      <w:pPr>
        <w:jc w:val="center"/>
        <w:rPr>
          <w:rFonts w:eastAsiaTheme="minorEastAsia"/>
          <w:sz w:val="24"/>
          <w:szCs w:val="24"/>
          <w:lang w:val="en-GB" w:eastAsia="en-GB"/>
        </w:rPr>
      </w:pPr>
      <m:oMathPara>
        <m:oMath>
          <m:eqArr>
            <m:eqArrPr>
              <m:maxDist m:val="1"/>
              <m:ctrlPr>
                <w:rPr>
                  <w:rFonts w:ascii="Cambria Math" w:eastAsia="Times New Roman" w:hAnsi="Cambria Math" w:cs="Times New Roman"/>
                  <w:i/>
                  <w:sz w:val="24"/>
                  <w:szCs w:val="24"/>
                  <w:lang w:val="en-GB" w:eastAsia="en-GB"/>
                </w:rPr>
              </m:ctrlPr>
            </m:eqArrPr>
            <m:e>
              <m:m>
                <m:mPr>
                  <m:plcHide m:val="1"/>
                  <m:mcs>
                    <m:mc>
                      <m:mcPr>
                        <m:count m:val="4"/>
                        <m:mcJc m:val="center"/>
                      </m:mcPr>
                    </m:mc>
                  </m:mcs>
                  <m:ctrlPr>
                    <w:rPr>
                      <w:rFonts w:ascii="Cambria Math" w:eastAsia="Times New Roman" w:hAnsi="Cambria Math" w:cs="Times New Roman"/>
                      <w:sz w:val="24"/>
                      <w:szCs w:val="24"/>
                      <w:lang w:val="en-GB" w:eastAsia="en-GB"/>
                    </w:rPr>
                  </m:ctrlPr>
                </m:mPr>
                <m:mr>
                  <m:e/>
                  <m:e>
                    <m:sSub>
                      <m:sSubPr>
                        <m:ctrlPr>
                          <w:rPr>
                            <w:rFonts w:ascii="Cambria Math" w:eastAsia="Times New Roman" w:hAnsi="Cambria Math" w:cs="Times New Roman"/>
                            <w:sz w:val="24"/>
                            <w:szCs w:val="24"/>
                            <w:lang w:val="en-GB" w:eastAsia="en-GB"/>
                          </w:rPr>
                        </m:ctrlPr>
                      </m:sSubPr>
                      <m:e>
                        <m:r>
                          <w:rPr>
                            <w:rFonts w:ascii="Cambria Math" w:eastAsia="Times New Roman" w:hAnsi="Cambria Math" w:cs="Times New Roman"/>
                            <w:sz w:val="24"/>
                            <w:szCs w:val="24"/>
                            <w:lang w:val="en-GB" w:eastAsia="en-GB"/>
                          </w:rPr>
                          <m:t>I</m:t>
                        </m:r>
                      </m:e>
                      <m:sub>
                        <m:r>
                          <w:rPr>
                            <w:rFonts w:ascii="Cambria Math" w:eastAsia="Times New Roman" w:hAnsi="Cambria Math" w:cs="Times New Roman"/>
                            <w:sz w:val="24"/>
                            <w:szCs w:val="24"/>
                            <w:lang w:val="en-GB" w:eastAsia="en-GB"/>
                          </w:rPr>
                          <m:t>RMS(</m:t>
                        </m:r>
                        <m:sSub>
                          <m:sSubPr>
                            <m:ctrlPr>
                              <w:rPr>
                                <w:rFonts w:ascii="Cambria Math" w:eastAsia="Times New Roman" w:hAnsi="Cambria Math" w:cs="Times New Roman"/>
                                <w:sz w:val="24"/>
                                <w:szCs w:val="24"/>
                                <w:lang w:val="en-GB" w:eastAsia="en-GB"/>
                              </w:rPr>
                            </m:ctrlPr>
                          </m:sSubPr>
                          <m:e>
                            <m:r>
                              <w:rPr>
                                <w:rFonts w:ascii="Cambria Math" w:eastAsia="Times New Roman" w:hAnsi="Cambria Math" w:cs="Times New Roman"/>
                                <w:sz w:val="24"/>
                                <w:szCs w:val="24"/>
                                <w:lang w:val="en-GB" w:eastAsia="en-GB"/>
                              </w:rPr>
                              <m:t>C</m:t>
                            </m:r>
                          </m:e>
                          <m:sub>
                            <m:r>
                              <w:rPr>
                                <w:rFonts w:ascii="Cambria Math" w:eastAsia="Times New Roman" w:hAnsi="Cambria Math" w:cs="Times New Roman"/>
                                <w:sz w:val="24"/>
                                <w:szCs w:val="24"/>
                                <w:lang w:val="en-GB" w:eastAsia="en-GB"/>
                              </w:rPr>
                              <m:t>in</m:t>
                            </m:r>
                          </m:sub>
                        </m:sSub>
                        <m:r>
                          <w:rPr>
                            <w:rFonts w:ascii="Cambria Math" w:eastAsia="Times New Roman" w:hAnsi="Cambria Math" w:cs="Times New Roman"/>
                            <w:sz w:val="24"/>
                            <w:szCs w:val="24"/>
                            <w:lang w:val="en-GB" w:eastAsia="en-GB"/>
                          </w:rPr>
                          <m:t>)</m:t>
                        </m:r>
                      </m:sub>
                    </m:sSub>
                    <m:r>
                      <w:rPr>
                        <w:rFonts w:ascii="Cambria Math" w:eastAsia="Times New Roman" w:hAnsi="Cambria Math" w:cs="Times New Roman"/>
                        <w:sz w:val="24"/>
                        <w:szCs w:val="24"/>
                        <w:lang w:val="en-GB" w:eastAsia="en-GB"/>
                      </w:rPr>
                      <m:t>=</m:t>
                    </m:r>
                    <m:f>
                      <m:fPr>
                        <m:ctrlPr>
                          <w:rPr>
                            <w:rFonts w:ascii="Cambria Math" w:eastAsia="Times New Roman" w:hAnsi="Cambria Math" w:cs="Times New Roman"/>
                            <w:sz w:val="24"/>
                            <w:szCs w:val="24"/>
                            <w:lang w:val="en-GB" w:eastAsia="en-GB"/>
                          </w:rPr>
                        </m:ctrlPr>
                      </m:fPr>
                      <m:num>
                        <m:r>
                          <m:rPr>
                            <m:sty m:val="p"/>
                          </m:rPr>
                          <w:rPr>
                            <w:rFonts w:ascii="Cambria Math" w:eastAsia="Times New Roman" w:hAnsi="Cambria Math" w:cs="Times New Roman"/>
                            <w:sz w:val="24"/>
                            <w:szCs w:val="24"/>
                            <w:lang w:val="en-GB" w:eastAsia="en-GB"/>
                          </w:rPr>
                          <m:t>Δ</m:t>
                        </m:r>
                        <m:sSub>
                          <m:sSubPr>
                            <m:ctrlPr>
                              <w:rPr>
                                <w:rFonts w:ascii="Cambria Math" w:eastAsia="Times New Roman" w:hAnsi="Cambria Math" w:cs="Times New Roman"/>
                                <w:sz w:val="24"/>
                                <w:szCs w:val="24"/>
                                <w:lang w:val="en-GB" w:eastAsia="en-GB"/>
                              </w:rPr>
                            </m:ctrlPr>
                          </m:sSubPr>
                          <m:e>
                            <m:r>
                              <w:rPr>
                                <w:rFonts w:ascii="Cambria Math" w:eastAsia="Times New Roman" w:hAnsi="Cambria Math" w:cs="Times New Roman"/>
                                <w:sz w:val="24"/>
                                <w:szCs w:val="24"/>
                                <w:lang w:val="en-GB" w:eastAsia="en-GB"/>
                              </w:rPr>
                              <m:t>I</m:t>
                            </m:r>
                          </m:e>
                          <m:sub>
                            <m:r>
                              <w:rPr>
                                <w:rFonts w:ascii="Cambria Math" w:eastAsia="Times New Roman" w:hAnsi="Cambria Math" w:cs="Times New Roman"/>
                                <w:sz w:val="24"/>
                                <w:szCs w:val="24"/>
                                <w:lang w:val="en-GB" w:eastAsia="en-GB"/>
                              </w:rPr>
                              <m:t>L</m:t>
                            </m:r>
                          </m:sub>
                        </m:sSub>
                      </m:num>
                      <m:den>
                        <m:rad>
                          <m:radPr>
                            <m:degHide m:val="1"/>
                            <m:ctrlPr>
                              <w:rPr>
                                <w:rFonts w:ascii="Cambria Math" w:eastAsia="Times New Roman" w:hAnsi="Cambria Math" w:cs="Times New Roman"/>
                                <w:sz w:val="24"/>
                                <w:szCs w:val="24"/>
                                <w:lang w:val="en-GB" w:eastAsia="en-GB"/>
                              </w:rPr>
                            </m:ctrlPr>
                          </m:radPr>
                          <m:deg/>
                          <m:e>
                            <m:r>
                              <w:rPr>
                                <w:rFonts w:ascii="Cambria Math" w:eastAsia="Times New Roman" w:hAnsi="Cambria Math" w:cs="Times New Roman"/>
                                <w:sz w:val="24"/>
                                <w:szCs w:val="24"/>
                                <w:lang w:val="en-GB" w:eastAsia="en-GB"/>
                              </w:rPr>
                              <m:t>12</m:t>
                            </m:r>
                          </m:e>
                        </m:rad>
                      </m:den>
                    </m:f>
                  </m:e>
                  <m:e/>
                  <m:e/>
                </m:mr>
              </m:m>
              <m:r>
                <w:rPr>
                  <w:rFonts w:ascii="Cambria Math" w:eastAsia="Times New Roman" w:hAnsi="Cambria Math" w:cs="Times New Roman"/>
                  <w:sz w:val="24"/>
                  <w:szCs w:val="24"/>
                  <w:lang w:val="en-GB" w:eastAsia="en-GB"/>
                </w:rPr>
                <m:t>#</m:t>
              </m:r>
              <m:d>
                <m:dPr>
                  <m:ctrlPr>
                    <w:rPr>
                      <w:rFonts w:ascii="Cambria Math" w:eastAsia="Times New Roman" w:hAnsi="Cambria Math" w:cs="Times New Roman"/>
                      <w:i/>
                      <w:sz w:val="24"/>
                      <w:szCs w:val="24"/>
                      <w:lang w:val="en-GB" w:eastAsia="en-GB"/>
                    </w:rPr>
                  </m:ctrlPr>
                </m:dPr>
                <m:e>
                  <m:r>
                    <w:rPr>
                      <w:rFonts w:ascii="Cambria Math" w:eastAsia="Times New Roman" w:hAnsi="Cambria Math" w:cs="Times New Roman"/>
                      <w:sz w:val="24"/>
                      <w:szCs w:val="24"/>
                      <w:lang w:val="en-GB" w:eastAsia="en-GB"/>
                    </w:rPr>
                    <m:t>14</m:t>
                  </m:r>
                </m:e>
              </m:d>
            </m:e>
          </m:eqArr>
        </m:oMath>
      </m:oMathPara>
    </w:p>
    <w:p w14:paraId="4EC98D06" w14:textId="77777777" w:rsidR="001F04D2" w:rsidRDefault="001F04D2" w:rsidP="00FC6D55">
      <w:pPr>
        <w:spacing w:after="0" w:line="240" w:lineRule="auto"/>
        <w:rPr>
          <w:rFonts w:eastAsia="Times New Roman" w:cs="Segoe UI"/>
          <w:color w:val="0F1115"/>
          <w:lang w:val="en-GB" w:eastAsia="en-GB"/>
        </w:rPr>
      </w:pPr>
      <w:r>
        <w:rPr>
          <w:rFonts w:eastAsia="Times New Roman" w:cs="Segoe UI"/>
          <w:color w:val="0F1115"/>
          <w:lang w:val="en-GB" w:eastAsia="en-GB"/>
        </w:rPr>
        <w:t xml:space="preserve">The input voltage ripple has a capacitive component and an ESR component.  </w:t>
      </w:r>
    </w:p>
    <w:p w14:paraId="25340E13" w14:textId="77777777" w:rsidR="00FC6D55" w:rsidRPr="008C5160" w:rsidRDefault="00FC6D55" w:rsidP="008C5160">
      <w:pPr>
        <w:shd w:val="clear" w:color="auto" w:fill="FFFFFF"/>
        <w:spacing w:before="80" w:after="80"/>
        <w:rPr>
          <w:rFonts w:eastAsia="Times New Roman" w:cs="Segoe UI"/>
          <w:color w:val="0F1115"/>
          <w:lang w:val="en-GB" w:eastAsia="en-GB"/>
        </w:rPr>
      </w:pPr>
      <w:r w:rsidRPr="008C5160">
        <w:rPr>
          <w:rFonts w:eastAsia="Times New Roman" w:cs="Segoe UI"/>
          <w:color w:val="0F1115"/>
          <w:lang w:val="en-GB" w:eastAsia="en-GB"/>
        </w:rPr>
        <w:t>Excessive input ripple can degrade the accuracy of the LTC1871’s </w:t>
      </w:r>
      <m:oMath>
        <m:sSub>
          <m:sSubPr>
            <m:ctrlPr>
              <w:rPr>
                <w:rFonts w:ascii="Cambria Math" w:eastAsia="Times New Roman" w:hAnsi="Cambria Math" w:cs="Times New Roman"/>
                <w:lang w:val="en-GB" w:eastAsia="en-GB"/>
              </w:rPr>
            </m:ctrlPr>
          </m:sSubPr>
          <m:e>
            <m:r>
              <w:rPr>
                <w:rFonts w:ascii="Cambria Math" w:eastAsia="Times New Roman" w:hAnsi="Cambria Math" w:cs="Times New Roman"/>
                <w:lang w:val="en-GB" w:eastAsia="en-GB"/>
              </w:rPr>
              <m:t>R</m:t>
            </m:r>
          </m:e>
          <m:sub>
            <m:r>
              <w:rPr>
                <w:rFonts w:ascii="Cambria Math" w:eastAsia="Times New Roman" w:hAnsi="Cambria Math" w:cs="Times New Roman"/>
                <w:lang w:val="en-GB" w:eastAsia="en-GB"/>
              </w:rPr>
              <m:t>DS(on)</m:t>
            </m:r>
          </m:sub>
        </m:sSub>
      </m:oMath>
      <w:r w:rsidRPr="008C5160">
        <w:rPr>
          <w:rFonts w:eastAsia="Times New Roman" w:cs="Segoe UI"/>
          <w:color w:val="0F1115"/>
          <w:lang w:val="en-GB" w:eastAsia="en-GB"/>
        </w:rPr>
        <w:t>-based current sensing and may perturb the UVLO divider threshold. Therefore, adequate input capacitance (typically a low</w:t>
      </w:r>
      <w:r w:rsidRPr="008C5160">
        <w:rPr>
          <w:rFonts w:eastAsia="Times New Roman" w:cs="Segoe UI"/>
          <w:color w:val="0F1115"/>
          <w:lang w:val="en-GB" w:eastAsia="en-GB"/>
        </w:rPr>
        <w:noBreakHyphen/>
        <w:t>ESR ceramic placed directly at the IC’s VIN pin) is required. The specific capacitance value, derating considerations, and verification of negligible ripple are provided in Chapter 3.</w:t>
      </w:r>
    </w:p>
    <w:p w14:paraId="590CC225" w14:textId="77777777" w:rsidR="006016C4" w:rsidRDefault="006016C4" w:rsidP="006016C4">
      <w:pPr>
        <w:pStyle w:val="Heading2"/>
      </w:pPr>
      <w:bookmarkStart w:id="12" w:name="_Toc229096068"/>
      <w:r>
        <w:t>Current-Mode Control and the LTC1871 Architecture</w:t>
      </w:r>
      <w:bookmarkEnd w:id="12"/>
    </w:p>
    <w:p w14:paraId="5980FE13" w14:textId="77777777" w:rsidR="006016C4" w:rsidRDefault="006016C4" w:rsidP="006016C4">
      <w:r>
        <w:t>Two fundamental approaches exist for controlling a switch-mode converter: voltage-mode control and current-mode control. In voltage-mode control</w:t>
      </w:r>
      <w:r w:rsidR="009A0F19">
        <w:t>, the error amplifier directly sets the duty cycle, and the modulator operates as a voltage-controlled pulse -width modulator. The power stage then exhibits a second-order response (the double pole of the LC filter), requiring a Type III compensator with multiple poles and zeros to achieve stable operation over the full input and load range. [18]</w:t>
      </w:r>
    </w:p>
    <w:p w14:paraId="44A009AD" w14:textId="77777777" w:rsidR="009A0F19" w:rsidRDefault="009A0F19" w:rsidP="006016C4">
      <w:r>
        <w:t xml:space="preserve">Current-mode control, by contrast, introduces an inner current loop. The outer voltage error amplifier sets a peak-current threshold, and the inner loop terminates each switching cycle when the inductor current reaches that threshold. This converts the inductor from a voltage-driven element (which contributes a second-order response) into a controlled current source (first-order, single-pole response). The resulting plant behaves approximately as a single pole at the output capacitor’s load resistance, dramatically simplifying compensation. The LTC1871 controller implements current-mode control using the MOSFET’s on-resistance for sensing, as described in </w:t>
      </w:r>
      <w:r w:rsidR="0077222D">
        <w:t>its</w:t>
      </w:r>
      <w:r>
        <w:t xml:space="preserve"> datasheet. [19]</w:t>
      </w:r>
    </w:p>
    <w:p w14:paraId="4AA00578" w14:textId="77777777" w:rsidR="0077222D" w:rsidRPr="004B2EF7" w:rsidRDefault="0077222D" w:rsidP="006016C4">
      <w:pPr>
        <w:rPr>
          <w:iCs/>
        </w:rPr>
      </w:pPr>
      <w:r>
        <w:t>The architecture consists of two nested feedback loops. The inner current loop operates cycle-by-cycle at the switching frequency (350kHz). The outer voltage loop operates through the compensation network connected to the ITH pin, with a crossover frequency of 4.91kHz (as designed in Section 4.8)</w:t>
      </w:r>
      <w:r w:rsidR="004C6EB7">
        <w:t>. The ITH pin serves as the interface between the two loops: the outer loop sets the ITH voltage, which the inner loop uses as a peak-current reference. The inner loop responds to input voltage perturbations within one switching cycle (2.86</w:t>
      </w:r>
      <m:oMath>
        <m:r>
          <w:rPr>
            <w:rFonts w:ascii="Cambria Math" w:hAnsi="Cambria Math"/>
          </w:rPr>
          <m:t>μs</m:t>
        </m:r>
      </m:oMath>
      <w:r w:rsidR="004C6EB7">
        <w:rPr>
          <w:rFonts w:eastAsiaTheme="minorEastAsia"/>
        </w:rPr>
        <w:t xml:space="preserve">), before the output capacitors </w:t>
      </w:r>
      <w:r w:rsidR="004B2EF7">
        <w:rPr>
          <w:rFonts w:eastAsiaTheme="minorEastAsia"/>
        </w:rPr>
        <w:t>can charge or discharge meaningfully, a mechanism that produces the line regulation of 2.9</w:t>
      </w:r>
      <w:r w:rsidR="004B2EF7" w:rsidRPr="004B2EF7">
        <w:rPr>
          <w:rFonts w:ascii="Cambria Math" w:hAnsi="Cambria Math"/>
          <w:i/>
        </w:rPr>
        <w:t xml:space="preserve"> </w:t>
      </w:r>
      <m:oMath>
        <m:r>
          <w:rPr>
            <w:rFonts w:ascii="Cambria Math" w:hAnsi="Cambria Math"/>
          </w:rPr>
          <m:t>μV/V</m:t>
        </m:r>
      </m:oMath>
      <w:r w:rsidR="004B2EF7">
        <w:rPr>
          <w:rFonts w:ascii="Cambria Math" w:eastAsiaTheme="minorEastAsia" w:hAnsi="Cambria Math"/>
          <w:i/>
        </w:rPr>
        <w:t xml:space="preserve"> </w:t>
      </w:r>
      <w:r w:rsidR="004B2EF7">
        <w:rPr>
          <w:rFonts w:ascii="Cambria Math" w:eastAsiaTheme="minorEastAsia" w:hAnsi="Cambria Math"/>
          <w:iCs/>
        </w:rPr>
        <w:t>measured in simulation (Section 6.2)</w:t>
      </w:r>
    </w:p>
    <w:p w14:paraId="77FE9B57" w14:textId="77777777" w:rsidR="00CC1AB8" w:rsidRDefault="005F76CA" w:rsidP="005F76CA">
      <w:pPr>
        <w:rPr>
          <w:rFonts w:eastAsiaTheme="minorEastAsia"/>
        </w:rPr>
      </w:pPr>
      <w:r>
        <w:rPr>
          <w:rFonts w:eastAsiaTheme="minorEastAsia"/>
        </w:rPr>
        <w:lastRenderedPageBreak/>
        <w:t xml:space="preserve">The LTC1871 eliminates the need for a discrete current-sense resistor by using the MOSFET’s drain, and the internal current-sense comparator measures the voltage drop across </w:t>
      </w:r>
      <m:oMath>
        <m:sSub>
          <m:sSubPr>
            <m:ctrlPr>
              <w:rPr>
                <w:rFonts w:ascii="Cambria Math" w:hAnsi="Cambria Math"/>
                <w:i/>
              </w:rPr>
            </m:ctrlPr>
          </m:sSubPr>
          <m:e>
            <m:r>
              <w:rPr>
                <w:rFonts w:ascii="Cambria Math" w:hAnsi="Cambria Math"/>
              </w:rPr>
              <m:t>R</m:t>
            </m:r>
          </m:e>
          <m:sub>
            <m:r>
              <w:rPr>
                <w:rFonts w:ascii="Cambria Math" w:hAnsi="Cambria Math"/>
              </w:rPr>
              <m:t>DS(on)</m:t>
            </m:r>
          </m:sub>
        </m:sSub>
      </m:oMath>
      <w:r>
        <w:rPr>
          <w:rFonts w:eastAsiaTheme="minorEastAsia"/>
        </w:rPr>
        <w:t xml:space="preserve"> during the on-interval. This lossless sensing maximises </w:t>
      </w:r>
      <w:r w:rsidR="00CC1AB8">
        <w:rPr>
          <w:rFonts w:eastAsiaTheme="minorEastAsia"/>
        </w:rPr>
        <w:t>efficiency but</w:t>
      </w:r>
      <w:r>
        <w:rPr>
          <w:rFonts w:eastAsiaTheme="minorEastAsia"/>
        </w:rPr>
        <w:t xml:space="preserve"> introduces a temperature dependency </w:t>
      </w:r>
      <w:r w:rsidR="00CC1AB8">
        <w:rPr>
          <w:rFonts w:eastAsiaTheme="minorEastAsia"/>
        </w:rPr>
        <w:t xml:space="preserve">because </w:t>
      </w:r>
      <m:oMath>
        <m:sSub>
          <m:sSubPr>
            <m:ctrlPr>
              <w:rPr>
                <w:rFonts w:ascii="Cambria Math" w:hAnsi="Cambria Math"/>
                <w:i/>
              </w:rPr>
            </m:ctrlPr>
          </m:sSubPr>
          <m:e>
            <m:r>
              <w:rPr>
                <w:rFonts w:ascii="Cambria Math" w:hAnsi="Cambria Math"/>
              </w:rPr>
              <m:t>R</m:t>
            </m:r>
          </m:e>
          <m:sub>
            <m:r>
              <w:rPr>
                <w:rFonts w:ascii="Cambria Math" w:hAnsi="Cambria Math"/>
              </w:rPr>
              <m:t>DS(on)</m:t>
            </m:r>
          </m:sub>
        </m:sSub>
      </m:oMath>
      <w:r w:rsidR="00CC1AB8">
        <w:rPr>
          <w:rFonts w:eastAsiaTheme="minorEastAsia"/>
        </w:rPr>
        <w:t xml:space="preserve"> increases with junction temperature. For this design, the duty cycle range is 8.3%to 33.3%, and the selected MOSFET (IRF7811) has a typical </w:t>
      </w:r>
      <m:oMath>
        <m:sSub>
          <m:sSubPr>
            <m:ctrlPr>
              <w:rPr>
                <w:rFonts w:ascii="Cambria Math" w:hAnsi="Cambria Math"/>
                <w:i/>
              </w:rPr>
            </m:ctrlPr>
          </m:sSubPr>
          <m:e>
            <m:r>
              <w:rPr>
                <w:rFonts w:ascii="Cambria Math" w:hAnsi="Cambria Math"/>
              </w:rPr>
              <m:t>R</m:t>
            </m:r>
          </m:e>
          <m:sub>
            <m:r>
              <w:rPr>
                <w:rFonts w:ascii="Cambria Math" w:hAnsi="Cambria Math"/>
              </w:rPr>
              <m:t>DS(on)</m:t>
            </m:r>
          </m:sub>
        </m:sSub>
      </m:oMath>
      <w:r w:rsidR="00CC1AB8">
        <w:rPr>
          <w:rFonts w:eastAsiaTheme="minorEastAsia"/>
        </w:rPr>
        <w:t xml:space="preserve"> of 12mΩ. The resulting sense voltage remains well within the LTC1871’s current-limit threshold across the expected temperature range, so no external compensation for temperature is required.</w:t>
      </w:r>
    </w:p>
    <w:p w14:paraId="7D9A5522" w14:textId="77777777" w:rsidR="00DD7D9F" w:rsidRDefault="00CC1AB8" w:rsidP="005F76CA">
      <w:pPr>
        <w:rPr>
          <w:rFonts w:eastAsiaTheme="minorEastAsia"/>
        </w:rPr>
      </w:pPr>
      <w:r>
        <w:rPr>
          <w:rFonts w:eastAsiaTheme="minorEastAsia"/>
        </w:rPr>
        <w:t xml:space="preserve">Slope compensation is a standard addition to current-mode controllers to prevent subharmonic oscillation at duty cycles above 50%. The LTC1871 includes internal slope compensation that activates automatically when the duty cycle exceeds 50%. Because the present design operates entirely below 50% duty cycle (  </w:t>
      </w:r>
      <m:oMath>
        <m:sSub>
          <m:sSubPr>
            <m:ctrlPr>
              <w:rPr>
                <w:rFonts w:ascii="Cambria Math" w:hAnsi="Cambria Math"/>
                <w:i/>
              </w:rPr>
            </m:ctrlPr>
          </m:sSubPr>
          <m:e>
            <m:r>
              <w:rPr>
                <w:rFonts w:ascii="Cambria Math" w:hAnsi="Cambria Math"/>
              </w:rPr>
              <m:t>D</m:t>
            </m:r>
          </m:e>
          <m:sub>
            <m:r>
              <w:rPr>
                <w:rFonts w:ascii="Cambria Math" w:hAnsi="Cambria Math"/>
              </w:rPr>
              <m:t>MAX</m:t>
            </m:r>
          </m:sub>
        </m:sSub>
        <m:r>
          <w:rPr>
            <w:rFonts w:ascii="Cambria Math" w:hAnsi="Cambria Math"/>
          </w:rPr>
          <m:t>=33.3%</m:t>
        </m:r>
      </m:oMath>
      <w:r>
        <w:rPr>
          <w:rFonts w:eastAsiaTheme="minorEastAsia"/>
        </w:rPr>
        <w:t xml:space="preserve"> ), the internal slope compensation remains inactive. This simplifies the loop dynamics and further reduces the component count; it is a direct benefit of the boost-only</w:t>
      </w:r>
      <w:r w:rsidR="008607D2">
        <w:rPr>
          <w:rFonts w:eastAsiaTheme="minorEastAsia"/>
        </w:rPr>
        <w:t xml:space="preserve"> topology section (Chapter 5).</w:t>
      </w:r>
    </w:p>
    <w:p w14:paraId="24C0F55C" w14:textId="77777777" w:rsidR="008607D2" w:rsidRDefault="00B25CE0" w:rsidP="005F76CA">
      <w:pPr>
        <w:rPr>
          <w:rFonts w:eastAsiaTheme="minorEastAsia"/>
        </w:rPr>
      </w:pPr>
      <w:r w:rsidRPr="00B25CE0">
        <w:rPr>
          <w:rFonts w:eastAsiaTheme="minorEastAsia"/>
        </w:rPr>
        <w:t>For this battery-powered robotic application, current-mode control offers several advantages over voltage-mode control: the power stage becomes first-order (requiring only a Type II compensator), peak-current limiting provides inherent cycle-by-cycle overcurrent protection, input voltage variations are rejected within one switching cycle, and the LC double pole is eliminated from the control-to-output transfer function. These characteristics make the LTC1871 well-suited to the variable input voltage and transient load demands of mobile robotic systems [18], [19].</w:t>
      </w:r>
    </w:p>
    <w:p w14:paraId="19919594" w14:textId="77777777" w:rsidR="004521E7" w:rsidRDefault="004521E7" w:rsidP="004521E7">
      <w:pPr>
        <w:pStyle w:val="Heading2"/>
      </w:pPr>
      <w:bookmarkStart w:id="13" w:name="_Toc229096069"/>
      <w:r>
        <w:t>Feedback and Loop Compensation</w:t>
      </w:r>
      <w:bookmarkEnd w:id="13"/>
    </w:p>
    <w:p w14:paraId="0124095D" w14:textId="77777777" w:rsidR="004521E7" w:rsidRDefault="00B25CE0" w:rsidP="004521E7">
      <w:pPr>
        <w:rPr>
          <w:rFonts w:eastAsiaTheme="minorEastAsia"/>
        </w:rPr>
      </w:pPr>
      <w:r w:rsidRPr="00B25CE0">
        <w:t>The purpose of the feedback loop is to maintain tight regulation of the output voltage despite variations in input voltage and load current. In an open-loop converter, the output voltage would vary directly with changes in input voltage and duty cycle. Closed-loop operation continuously compares the scaled output voltage to a precise internal reference and adjusts the duty cycle accordingly. The effectiveness of this correction is quantified by the loop gain, the product of the gains around the feedback path. Loop gain determines both steady-state accuracy (via its low-frequency magnitude) and dynamic performance (via its crossover frequency and phase margin).</w:t>
      </w:r>
      <w:r w:rsidR="001C7B17">
        <w:rPr>
          <w:rFonts w:eastAsiaTheme="minorEastAsia"/>
        </w:rPr>
        <w:t xml:space="preserve"> </w:t>
      </w:r>
    </w:p>
    <w:p w14:paraId="5E87E9E8" w14:textId="77777777" w:rsidR="001C7B17" w:rsidRDefault="001C7B17" w:rsidP="001C7B17">
      <w:pPr>
        <w:rPr>
          <w:rFonts w:eastAsiaTheme="minorEastAsia"/>
        </w:rPr>
      </w:pPr>
      <w:r>
        <w:t xml:space="preserve">The output voltage is sensed by a resistive divider connected to the FB pin of the LTC1871. The internal reference voltage is </w:t>
      </w:r>
      <m:oMath>
        <m:sSub>
          <m:sSubPr>
            <m:ctrlPr>
              <w:rPr>
                <w:rFonts w:ascii="Cambria Math" w:hAnsi="Cambria Math"/>
                <w:i/>
              </w:rPr>
            </m:ctrlPr>
          </m:sSubPr>
          <m:e>
            <m:r>
              <w:rPr>
                <w:rFonts w:ascii="Cambria Math" w:hAnsi="Cambria Math"/>
              </w:rPr>
              <m:t>V</m:t>
            </m:r>
          </m:e>
          <m:sub>
            <m:r>
              <w:rPr>
                <w:rFonts w:ascii="Cambria Math" w:hAnsi="Cambria Math"/>
              </w:rPr>
              <m:t>REF</m:t>
            </m:r>
          </m:sub>
        </m:sSub>
        <m:r>
          <w:rPr>
            <w:rFonts w:ascii="Cambria Math" w:hAnsi="Cambria Math"/>
          </w:rPr>
          <m:t>=1.230 V</m:t>
        </m:r>
      </m:oMath>
      <w:r>
        <w:rPr>
          <w:rFonts w:eastAsiaTheme="minorEastAsia"/>
        </w:rPr>
        <w:t xml:space="preserve">. In steady state, the error amplifier forces the FB pin to equal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 xml:space="preserve">REF. </m:t>
            </m:r>
          </m:sub>
        </m:sSub>
      </m:oMath>
      <w:r>
        <w:rPr>
          <w:rFonts w:eastAsiaTheme="minorEastAsia"/>
        </w:rPr>
        <w:t xml:space="preserve"> The relationship between the output voltage and the divider resistors is given by:</w:t>
      </w:r>
    </w:p>
    <w:p w14:paraId="0303F5D1" w14:textId="22BFC529" w:rsidR="00C8794C" w:rsidRDefault="00000000" w:rsidP="00C8794C">
      <w:pPr>
        <w:jc w:val="center"/>
        <w:rPr>
          <w:rFonts w:eastAsiaTheme="minorEastAsia"/>
        </w:rPr>
      </w:pPr>
      <m:oMathPara>
        <m:oMath>
          <m:eqArr>
            <m:eqArrPr>
              <m:maxDist m:val="1"/>
              <m:ctrlPr>
                <w:rPr>
                  <w:rFonts w:ascii="Cambria Math" w:eastAsiaTheme="minorEastAsia" w:hAnsi="Cambria Math"/>
                  <w:i/>
                </w:rPr>
              </m:ctrlPr>
            </m:eqArrPr>
            <m:e>
              <m:sSub>
                <m:sSubPr>
                  <m:ctrlPr>
                    <w:rPr>
                      <w:rFonts w:ascii="Cambria Math" w:hAnsi="Cambria Math"/>
                      <w:i/>
                    </w:rPr>
                  </m:ctrlPr>
                </m:sSubPr>
                <m:e>
                  <m:r>
                    <w:rPr>
                      <w:rFonts w:ascii="Cambria Math" w:hAnsi="Cambria Math"/>
                    </w:rPr>
                    <m:t>V</m:t>
                  </m:r>
                </m:e>
                <m:sub>
                  <m:r>
                    <w:rPr>
                      <w:rFonts w:ascii="Cambria Math" w:hAnsi="Cambria Math"/>
                    </w:rPr>
                    <m:t>OUT</m:t>
                  </m:r>
                </m:sub>
              </m:sSub>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TOP</m:t>
                      </m:r>
                    </m:sub>
                  </m:sSub>
                </m:num>
                <m:den>
                  <m:sSub>
                    <m:sSubPr>
                      <m:ctrlPr>
                        <w:rPr>
                          <w:rFonts w:ascii="Cambria Math" w:hAnsi="Cambria Math"/>
                          <w:i/>
                        </w:rPr>
                      </m:ctrlPr>
                    </m:sSubPr>
                    <m:e>
                      <m:r>
                        <w:rPr>
                          <w:rFonts w:ascii="Cambria Math" w:hAnsi="Cambria Math"/>
                        </w:rPr>
                        <m:t>R</m:t>
                      </m:r>
                    </m:e>
                    <m:sub>
                      <m:r>
                        <w:rPr>
                          <w:rFonts w:ascii="Cambria Math" w:hAnsi="Cambria Math"/>
                        </w:rPr>
                        <m:t>BOT</m:t>
                      </m:r>
                    </m:sub>
                  </m:sSub>
                </m:den>
              </m:f>
              <m:r>
                <w:rPr>
                  <w:rFonts w:ascii="Cambria Math" w:hAnsi="Cambria Math"/>
                </w:rPr>
                <m:t>#</m:t>
              </m:r>
              <m:d>
                <m:dPr>
                  <m:ctrlPr>
                    <w:rPr>
                      <w:rFonts w:ascii="Cambria Math" w:eastAsiaTheme="minorEastAsia" w:hAnsi="Cambria Math"/>
                      <w:i/>
                    </w:rPr>
                  </m:ctrlPr>
                </m:dPr>
                <m:e>
                  <m:r>
                    <w:rPr>
                      <w:rFonts w:ascii="Cambria Math" w:eastAsiaTheme="minorEastAsia" w:hAnsi="Cambria Math"/>
                    </w:rPr>
                    <m:t>15</m:t>
                  </m:r>
                </m:e>
              </m:d>
              <m:ctrlPr>
                <w:rPr>
                  <w:rFonts w:ascii="Cambria Math" w:hAnsi="Cambria Math"/>
                  <w:i/>
                </w:rPr>
              </m:ctrlPr>
            </m:e>
          </m:eqArr>
        </m:oMath>
      </m:oMathPara>
    </w:p>
    <w:p w14:paraId="1F25612C" w14:textId="77777777" w:rsidR="001C7B17" w:rsidRDefault="001C7B17" w:rsidP="001C7B17">
      <w:pPr>
        <w:rPr>
          <w:rFonts w:eastAsiaTheme="minorEastAsia"/>
        </w:rPr>
      </w:pPr>
      <w:r>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TOP</m:t>
            </m:r>
          </m:sub>
        </m:sSub>
      </m:oMath>
      <w:r>
        <w:rPr>
          <w:rFonts w:eastAsiaTheme="minorEastAsia"/>
        </w:rPr>
        <w:t xml:space="preserve"> is the resistor from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oMath>
      <w:r>
        <w:rPr>
          <w:rFonts w:eastAsiaTheme="minorEastAsia"/>
        </w:rPr>
        <w:t xml:space="preserve"> to FB and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BOT</m:t>
            </m:r>
          </m:sub>
        </m:sSub>
      </m:oMath>
      <w:r>
        <w:rPr>
          <w:rFonts w:eastAsiaTheme="minorEastAsia"/>
        </w:rPr>
        <w:t xml:space="preserve"> is the resistor from FB to ground. The absolute values of these resistors are selected to balance noise immunity (favoured by lower impedance</w:t>
      </w:r>
      <w:r w:rsidR="00E22FBB">
        <w:rPr>
          <w:rFonts w:eastAsiaTheme="minorEastAsia"/>
        </w:rPr>
        <w:t>)</w:t>
      </w:r>
      <w:r>
        <w:rPr>
          <w:rFonts w:eastAsiaTheme="minorEastAsia"/>
        </w:rPr>
        <w:t xml:space="preserve"> </w:t>
      </w:r>
      <w:r w:rsidR="00E22FBB">
        <w:rPr>
          <w:rFonts w:eastAsiaTheme="minorEastAsia"/>
        </w:rPr>
        <w:t xml:space="preserve">against quiescent current consumption (favoured by higher impedance). This divider constitutes the sensing element of the outer voltage loop; its accuracy directly influences output voltage regulation. </w:t>
      </w:r>
    </w:p>
    <w:p w14:paraId="780D8589" w14:textId="77777777" w:rsidR="00E22FBB" w:rsidRDefault="00E22FBB" w:rsidP="00E22FBB">
      <w:pPr>
        <w:rPr>
          <w:rFonts w:eastAsiaTheme="minorEastAsia"/>
        </w:rPr>
      </w:pPr>
      <w:r>
        <w:t xml:space="preserve">The loop gain </w:t>
      </w:r>
      <m:oMath>
        <m:r>
          <w:rPr>
            <w:rFonts w:ascii="Cambria Math" w:hAnsi="Cambria Math"/>
          </w:rPr>
          <m:t>T</m:t>
        </m:r>
        <m:d>
          <m:dPr>
            <m:ctrlPr>
              <w:rPr>
                <w:rFonts w:ascii="Cambria Math" w:hAnsi="Cambria Math"/>
                <w:i/>
              </w:rPr>
            </m:ctrlPr>
          </m:dPr>
          <m:e>
            <m:r>
              <w:rPr>
                <w:rFonts w:ascii="Cambria Math" w:hAnsi="Cambria Math"/>
              </w:rPr>
              <m:t>s</m:t>
            </m:r>
          </m:e>
        </m:d>
        <m:r>
          <w:rPr>
            <w:rFonts w:ascii="Cambria Math" w:hAnsi="Cambria Math"/>
          </w:rPr>
          <m:t xml:space="preserve">= </m:t>
        </m:r>
        <m:sSub>
          <m:sSubPr>
            <m:ctrlPr>
              <w:rPr>
                <w:rFonts w:ascii="Cambria Math" w:hAnsi="Cambria Math"/>
                <w:i/>
              </w:rPr>
            </m:ctrlPr>
          </m:sSubPr>
          <m:e>
            <m:r>
              <w:rPr>
                <w:rFonts w:ascii="Cambria Math" w:hAnsi="Cambria Math"/>
              </w:rPr>
              <m:t>G</m:t>
            </m:r>
          </m:e>
          <m:sub>
            <m:r>
              <w:rPr>
                <w:rFonts w:ascii="Cambria Math" w:hAnsi="Cambria Math"/>
              </w:rPr>
              <m:t>plant</m:t>
            </m:r>
          </m:sub>
        </m:sSub>
        <m:d>
          <m:dPr>
            <m:ctrlPr>
              <w:rPr>
                <w:rFonts w:ascii="Cambria Math" w:hAnsi="Cambria Math"/>
                <w:i/>
              </w:rPr>
            </m:ctrlPr>
          </m:dPr>
          <m:e>
            <m:r>
              <w:rPr>
                <w:rFonts w:ascii="Cambria Math" w:hAnsi="Cambria Math"/>
              </w:rPr>
              <m:t>s</m:t>
            </m:r>
          </m:e>
        </m:d>
        <m:r>
          <w:rPr>
            <w:rFonts w:ascii="Cambria Math" w:hAnsi="Cambria Math"/>
          </w:rPr>
          <m:t xml:space="preserve"> . H</m:t>
        </m:r>
        <m:d>
          <m:dPr>
            <m:ctrlPr>
              <w:rPr>
                <w:rFonts w:ascii="Cambria Math" w:hAnsi="Cambria Math"/>
                <w:i/>
              </w:rPr>
            </m:ctrlPr>
          </m:dPr>
          <m:e>
            <m:r>
              <w:rPr>
                <w:rFonts w:ascii="Cambria Math" w:hAnsi="Cambria Math"/>
              </w:rPr>
              <m:t>s</m:t>
            </m:r>
          </m:e>
        </m:d>
        <m:r>
          <w:rPr>
            <w:rFonts w:ascii="Cambria Math" w:hAnsi="Cambria Math"/>
          </w:rPr>
          <m:t xml:space="preserve">. </m:t>
        </m:r>
        <m:sSub>
          <m:sSubPr>
            <m:ctrlPr>
              <w:rPr>
                <w:rFonts w:ascii="Cambria Math" w:hAnsi="Cambria Math"/>
                <w:i/>
              </w:rPr>
            </m:ctrlPr>
          </m:sSubPr>
          <m:e>
            <m:r>
              <w:rPr>
                <w:rFonts w:ascii="Cambria Math" w:hAnsi="Cambria Math"/>
              </w:rPr>
              <m:t>G</m:t>
            </m:r>
          </m:e>
          <m:sub>
            <m:r>
              <w:rPr>
                <w:rFonts w:ascii="Cambria Math" w:hAnsi="Cambria Math"/>
              </w:rPr>
              <m:t>c</m:t>
            </m:r>
          </m:sub>
        </m:sSub>
        <m:r>
          <w:rPr>
            <w:rFonts w:ascii="Cambria Math" w:hAnsi="Cambria Math"/>
          </w:rPr>
          <m:t xml:space="preserve">(s) </m:t>
        </m:r>
      </m:oMath>
      <w:r>
        <w:rPr>
          <w:rFonts w:eastAsiaTheme="minorEastAsia"/>
        </w:rPr>
        <w:t>describes the propagation of a perturbation around the feedback path and is analysed using Bode plots of magnitude and phase. Three key metrics determine stability and performance:</w:t>
      </w:r>
    </w:p>
    <w:p w14:paraId="39C8CD95" w14:textId="77777777" w:rsidR="00E22FBB" w:rsidRPr="00E22FBB" w:rsidRDefault="00E22FBB" w:rsidP="00E22FBB">
      <w:pPr>
        <w:pStyle w:val="ListParagraph"/>
        <w:numPr>
          <w:ilvl w:val="0"/>
          <w:numId w:val="10"/>
        </w:numPr>
        <w:rPr>
          <w:b/>
          <w:bCs/>
        </w:rPr>
      </w:pPr>
      <w:r w:rsidRPr="00E22FBB">
        <w:rPr>
          <w:b/>
          <w:bCs/>
        </w:rPr>
        <w:t xml:space="preserve">Crossover frequency </w:t>
      </w:r>
      <m:oMath>
        <m:sSub>
          <m:sSubPr>
            <m:ctrlPr>
              <w:rPr>
                <w:rFonts w:ascii="Cambria Math" w:hAnsi="Cambria Math"/>
                <w:b/>
                <w:bCs/>
                <w:i/>
              </w:rPr>
            </m:ctrlPr>
          </m:sSubPr>
          <m:e>
            <m:r>
              <m:rPr>
                <m:sty m:val="bi"/>
              </m:rPr>
              <w:rPr>
                <w:rFonts w:ascii="Cambria Math" w:hAnsi="Cambria Math"/>
              </w:rPr>
              <m:t>f</m:t>
            </m:r>
          </m:e>
          <m:sub>
            <m:r>
              <m:rPr>
                <m:sty m:val="bi"/>
              </m:rPr>
              <w:rPr>
                <w:rFonts w:ascii="Cambria Math" w:hAnsi="Cambria Math"/>
              </w:rPr>
              <m:t>c</m:t>
            </m:r>
          </m:sub>
        </m:sSub>
      </m:oMath>
      <w:r>
        <w:rPr>
          <w:rFonts w:eastAsiaTheme="minorEastAsia"/>
          <w:b/>
          <w:bCs/>
        </w:rPr>
        <w:t xml:space="preserve"> : </w:t>
      </w:r>
      <w:r>
        <w:rPr>
          <w:rFonts w:eastAsiaTheme="minorEastAsia"/>
        </w:rPr>
        <w:t xml:space="preserve">the frequency at which </w:t>
      </w:r>
      <m:oMath>
        <m:d>
          <m:dPr>
            <m:begChr m:val="|"/>
            <m:endChr m:val="|"/>
            <m:ctrlPr>
              <w:rPr>
                <w:rFonts w:ascii="Cambria Math" w:eastAsiaTheme="minorEastAsia" w:hAnsi="Cambria Math"/>
                <w:i/>
              </w:rPr>
            </m:ctrlPr>
          </m:dPr>
          <m:e>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c</m:t>
                </m:r>
              </m:sub>
            </m:sSub>
            <m:r>
              <w:rPr>
                <w:rFonts w:ascii="Cambria Math" w:eastAsiaTheme="minorEastAsia" w:hAnsi="Cambria Math"/>
              </w:rPr>
              <m:t>)</m:t>
            </m:r>
          </m:e>
        </m:d>
        <m:r>
          <w:rPr>
            <w:rFonts w:ascii="Cambria Math" w:eastAsiaTheme="minorEastAsia" w:hAnsi="Cambria Math"/>
          </w:rPr>
          <m:t xml:space="preserve">=1 </m:t>
        </m:r>
        <m:d>
          <m:dPr>
            <m:ctrlPr>
              <w:rPr>
                <w:rFonts w:ascii="Cambria Math" w:eastAsiaTheme="minorEastAsia" w:hAnsi="Cambria Math"/>
                <w:i/>
              </w:rPr>
            </m:ctrlPr>
          </m:dPr>
          <m:e>
            <m:r>
              <w:rPr>
                <w:rFonts w:ascii="Cambria Math" w:eastAsiaTheme="minorEastAsia" w:hAnsi="Cambria Math"/>
              </w:rPr>
              <m:t>0dB</m:t>
            </m:r>
          </m:e>
        </m:d>
        <m:r>
          <w:rPr>
            <w:rFonts w:ascii="Cambria Math" w:eastAsiaTheme="minorEastAsia" w:hAnsi="Cambria Math"/>
          </w:rPr>
          <m:t>.</m:t>
        </m:r>
      </m:oMath>
      <w:r>
        <w:rPr>
          <w:rFonts w:eastAsiaTheme="minorEastAsia"/>
        </w:rPr>
        <w:t xml:space="preserve"> This provides an indication of closed</w:t>
      </w:r>
      <w:r w:rsidR="00B80663">
        <w:rPr>
          <w:rFonts w:eastAsiaTheme="minorEastAsia"/>
        </w:rPr>
        <w:t xml:space="preserve"> </w:t>
      </w:r>
      <w:r>
        <w:rPr>
          <w:rFonts w:eastAsiaTheme="minorEastAsia"/>
        </w:rPr>
        <w:t xml:space="preserve">loop bandwidth. </w:t>
      </w:r>
    </w:p>
    <w:p w14:paraId="6783ADDC" w14:textId="77777777" w:rsidR="00E22FBB" w:rsidRPr="00495D8E" w:rsidRDefault="00495D8E" w:rsidP="00E22FBB">
      <w:pPr>
        <w:pStyle w:val="ListParagraph"/>
        <w:numPr>
          <w:ilvl w:val="0"/>
          <w:numId w:val="10"/>
        </w:numPr>
        <w:rPr>
          <w:b/>
          <w:bCs/>
        </w:rPr>
      </w:pPr>
      <w:r>
        <w:rPr>
          <w:b/>
          <w:bCs/>
        </w:rPr>
        <w:t>Phase Margin:</w:t>
      </w:r>
      <w:r>
        <w:rPr>
          <w:rFonts w:eastAsiaTheme="minorEastAsia"/>
          <w:b/>
          <w:bCs/>
        </w:rPr>
        <w:t xml:space="preserve"> </w:t>
      </w:r>
      <w:r>
        <w:rPr>
          <w:rFonts w:eastAsiaTheme="minorEastAsia"/>
        </w:rPr>
        <w:t xml:space="preserve">the difference between the phase of </w:t>
      </w:r>
      <m:oMath>
        <m:r>
          <w:rPr>
            <w:rFonts w:ascii="Cambria Math" w:eastAsiaTheme="minorEastAsia" w:hAnsi="Cambria Math"/>
          </w:rPr>
          <m:t>T(s)</m:t>
        </m:r>
      </m:oMath>
      <w:r>
        <w:rPr>
          <w:rFonts w:eastAsiaTheme="minorEastAsia"/>
        </w:rPr>
        <w:t xml:space="preserve"> at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c</m:t>
            </m:r>
          </m:sub>
        </m:sSub>
      </m:oMath>
      <w:r>
        <w:rPr>
          <w:rFonts w:eastAsiaTheme="minorEastAsia"/>
        </w:rPr>
        <w:t xml:space="preserve"> and </w:t>
      </w:r>
      <m:oMath>
        <m:sSup>
          <m:sSupPr>
            <m:ctrlPr>
              <w:rPr>
                <w:rFonts w:ascii="Cambria Math" w:eastAsiaTheme="minorEastAsia" w:hAnsi="Cambria Math"/>
                <w:i/>
              </w:rPr>
            </m:ctrlPr>
          </m:sSupPr>
          <m:e>
            <m:r>
              <w:rPr>
                <w:rFonts w:ascii="Cambria Math" w:eastAsiaTheme="minorEastAsia" w:hAnsi="Cambria Math"/>
              </w:rPr>
              <m:t>-180</m:t>
            </m:r>
          </m:e>
          <m:sup>
            <m:r>
              <w:rPr>
                <w:rFonts w:ascii="Cambria Math" w:eastAsiaTheme="minorEastAsia" w:hAnsi="Cambria Math"/>
              </w:rPr>
              <m:t>o</m:t>
            </m:r>
          </m:sup>
        </m:sSup>
      </m:oMath>
      <w:r>
        <w:rPr>
          <w:rFonts w:eastAsiaTheme="minorEastAsia"/>
        </w:rPr>
        <w:t xml:space="preserve">. Values below </w:t>
      </w:r>
      <m:oMath>
        <m:sSup>
          <m:sSupPr>
            <m:ctrlPr>
              <w:rPr>
                <w:rFonts w:ascii="Cambria Math" w:eastAsiaTheme="minorEastAsia" w:hAnsi="Cambria Math"/>
                <w:i/>
              </w:rPr>
            </m:ctrlPr>
          </m:sSupPr>
          <m:e>
            <m:r>
              <w:rPr>
                <w:rFonts w:ascii="Cambria Math" w:eastAsiaTheme="minorEastAsia" w:hAnsi="Cambria Math"/>
              </w:rPr>
              <m:t>45</m:t>
            </m:r>
          </m:e>
          <m:sup>
            <m:r>
              <w:rPr>
                <w:rFonts w:ascii="Cambria Math" w:eastAsiaTheme="minorEastAsia" w:hAnsi="Cambria Math"/>
              </w:rPr>
              <m:t>o</m:t>
            </m:r>
          </m:sup>
        </m:sSup>
      </m:oMath>
      <w:r>
        <w:rPr>
          <w:rFonts w:eastAsiaTheme="minorEastAsia"/>
        </w:rPr>
        <w:t xml:space="preserve"> risk ringing or instability. </w:t>
      </w:r>
    </w:p>
    <w:p w14:paraId="41B1BDDE" w14:textId="77777777" w:rsidR="00495D8E" w:rsidRPr="00495D8E" w:rsidRDefault="00495D8E" w:rsidP="00E22FBB">
      <w:pPr>
        <w:pStyle w:val="ListParagraph"/>
        <w:numPr>
          <w:ilvl w:val="0"/>
          <w:numId w:val="10"/>
        </w:numPr>
        <w:rPr>
          <w:b/>
          <w:bCs/>
        </w:rPr>
      </w:pPr>
      <w:r>
        <w:rPr>
          <w:b/>
          <w:bCs/>
        </w:rPr>
        <w:t xml:space="preserve">Gain Margin: </w:t>
      </w:r>
      <w:r>
        <w:t xml:space="preserve">the amount by which </w:t>
      </w:r>
      <m:oMath>
        <m:d>
          <m:dPr>
            <m:begChr m:val="|"/>
            <m:endChr m:val="|"/>
            <m:ctrlPr>
              <w:rPr>
                <w:rFonts w:ascii="Cambria Math" w:eastAsiaTheme="minorEastAsia" w:hAnsi="Cambria Math"/>
                <w:i/>
              </w:rPr>
            </m:ctrlPr>
          </m:dPr>
          <m:e>
            <m:r>
              <w:rPr>
                <w:rFonts w:ascii="Cambria Math" w:eastAsiaTheme="minorEastAsia" w:hAnsi="Cambria Math"/>
              </w:rPr>
              <m:t>T(s)</m:t>
            </m:r>
          </m:e>
        </m:d>
      </m:oMath>
      <w:r>
        <w:rPr>
          <w:rFonts w:eastAsiaTheme="minorEastAsia"/>
        </w:rPr>
        <w:t xml:space="preserve"> is below 0 dB at the frequency where phase equals </w:t>
      </w:r>
      <m:oMath>
        <m:sSup>
          <m:sSupPr>
            <m:ctrlPr>
              <w:rPr>
                <w:rFonts w:ascii="Cambria Math" w:eastAsiaTheme="minorEastAsia" w:hAnsi="Cambria Math"/>
                <w:i/>
              </w:rPr>
            </m:ctrlPr>
          </m:sSupPr>
          <m:e>
            <m:r>
              <w:rPr>
                <w:rFonts w:ascii="Cambria Math" w:eastAsiaTheme="minorEastAsia" w:hAnsi="Cambria Math"/>
              </w:rPr>
              <m:t>-180</m:t>
            </m:r>
          </m:e>
          <m:sup>
            <m:r>
              <w:rPr>
                <w:rFonts w:ascii="Cambria Math" w:eastAsiaTheme="minorEastAsia" w:hAnsi="Cambria Math"/>
              </w:rPr>
              <m:t>o</m:t>
            </m:r>
          </m:sup>
        </m:sSup>
      </m:oMath>
      <w:r>
        <w:rPr>
          <w:rFonts w:eastAsiaTheme="minorEastAsia"/>
        </w:rPr>
        <w:t xml:space="preserve">. A margin of at least 10dB is generally desired. </w:t>
      </w:r>
    </w:p>
    <w:p w14:paraId="5ACDCB88" w14:textId="77777777" w:rsidR="00495D8E" w:rsidRDefault="00495D8E" w:rsidP="00495D8E">
      <w:r>
        <w:t xml:space="preserve">A fundamental limitation </w:t>
      </w:r>
      <w:r w:rsidR="007C70B1">
        <w:t>in boost converters is the Right-Half-Plane-Zero (RHPZ), which arises because an increase in duty cycle initially reduces the energy delivered to the output before the inductor stores additional energy. Its location is approximately:</w:t>
      </w:r>
    </w:p>
    <w:p w14:paraId="19953EAE" w14:textId="659D3330" w:rsidR="00C8794C" w:rsidRPr="00C8794C" w:rsidRDefault="00000000" w:rsidP="00C8794C">
      <w:pPr>
        <w:jc w:val="center"/>
        <w:rPr>
          <w:rFonts w:eastAsiaTheme="minorEastAsia"/>
        </w:rPr>
      </w:pPr>
      <m:oMathPara>
        <m:oMath>
          <m:eqArr>
            <m:eqArrPr>
              <m:maxDist m:val="1"/>
              <m:ctrlPr>
                <w:rPr>
                  <w:rFonts w:ascii="Cambria Math" w:eastAsiaTheme="minorEastAsia" w:hAnsi="Cambria Math"/>
                  <w:i/>
                </w:rPr>
              </m:ctrlPr>
            </m:eqArrPr>
            <m:e>
              <m:sSub>
                <m:sSubPr>
                  <m:ctrlPr>
                    <w:rPr>
                      <w:rFonts w:ascii="Cambria Math" w:hAnsi="Cambria Math"/>
                      <w:i/>
                    </w:rPr>
                  </m:ctrlPr>
                </m:sSubPr>
                <m:e>
                  <m:r>
                    <w:rPr>
                      <w:rFonts w:ascii="Cambria Math" w:hAnsi="Cambria Math"/>
                    </w:rPr>
                    <m:t>f</m:t>
                  </m:r>
                </m:e>
                <m:sub>
                  <m:r>
                    <w:rPr>
                      <w:rFonts w:ascii="Cambria Math" w:hAnsi="Cambria Math"/>
                    </w:rPr>
                    <m:t>RHPZ</m:t>
                  </m:r>
                </m:sub>
              </m:sSub>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(1-D)</m:t>
                      </m:r>
                    </m:e>
                    <m:sup>
                      <m:r>
                        <w:rPr>
                          <w:rFonts w:ascii="Cambria Math" w:eastAsiaTheme="minorEastAsia" w:hAnsi="Cambria Math"/>
                        </w:rPr>
                        <m:t>2</m:t>
                      </m:r>
                    </m:sup>
                  </m:sSup>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OUT</m:t>
                      </m:r>
                    </m:sub>
                  </m:sSub>
                </m:num>
                <m:den>
                  <m:r>
                    <w:rPr>
                      <w:rFonts w:ascii="Cambria Math" w:eastAsiaTheme="minorEastAsia" w:hAnsi="Cambria Math"/>
                    </w:rPr>
                    <m:t>2πL</m:t>
                  </m:r>
                </m:den>
              </m:f>
              <m:r>
                <w:rPr>
                  <w:rFonts w:ascii="Cambria Math" w:hAnsi="Cambria Math"/>
                </w:rPr>
                <m:t>#</m:t>
              </m:r>
              <m:d>
                <m:dPr>
                  <m:ctrlPr>
                    <w:rPr>
                      <w:rFonts w:ascii="Cambria Math" w:eastAsiaTheme="minorEastAsia" w:hAnsi="Cambria Math"/>
                      <w:i/>
                    </w:rPr>
                  </m:ctrlPr>
                </m:dPr>
                <m:e>
                  <m:r>
                    <w:rPr>
                      <w:rFonts w:ascii="Cambria Math" w:eastAsiaTheme="minorEastAsia" w:hAnsi="Cambria Math"/>
                    </w:rPr>
                    <m:t>16</m:t>
                  </m:r>
                </m:e>
              </m:d>
              <m:ctrlPr>
                <w:rPr>
                  <w:rFonts w:ascii="Cambria Math" w:hAnsi="Cambria Math"/>
                  <w:i/>
                </w:rPr>
              </m:ctrlPr>
            </m:e>
          </m:eqArr>
        </m:oMath>
      </m:oMathPara>
    </w:p>
    <w:p w14:paraId="2406111A" w14:textId="77777777" w:rsidR="00527113" w:rsidRDefault="007C70B1" w:rsidP="00527113">
      <w:pPr>
        <w:rPr>
          <w:rFonts w:eastAsiaTheme="minorEastAsia"/>
        </w:rPr>
      </w:pPr>
      <w:r>
        <w:rPr>
          <w:rFonts w:eastAsiaTheme="minorEastAsia"/>
        </w:rPr>
        <w:t xml:space="preserve">Because the RHPZ contributes gain but negative phase shift, the crossover frequency must be placed significantly below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RHPZ</m:t>
            </m:r>
          </m:sub>
        </m:sSub>
      </m:oMath>
      <w:r>
        <w:rPr>
          <w:rFonts w:eastAsiaTheme="minorEastAsia"/>
        </w:rPr>
        <w:t xml:space="preserve"> (commonly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c</m:t>
            </m:r>
          </m:sub>
        </m:sSub>
        <m:r>
          <w:rPr>
            <w:rFonts w:ascii="Cambria Math" w:eastAsiaTheme="minorEastAsia" w:hAnsi="Cambria Math"/>
          </w:rPr>
          <m:t xml:space="preserve"> ≤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RHPZ</m:t>
                </m:r>
              </m:sub>
            </m:sSub>
          </m:num>
          <m:den>
            <m:r>
              <w:rPr>
                <w:rFonts w:ascii="Cambria Math" w:eastAsiaTheme="minorEastAsia" w:hAnsi="Cambria Math"/>
              </w:rPr>
              <m:t>5</m:t>
            </m:r>
          </m:den>
        </m:f>
      </m:oMath>
      <w:r>
        <w:rPr>
          <w:rFonts w:eastAsiaTheme="minorEastAsia"/>
        </w:rPr>
        <w:t xml:space="preserve"> ) to preserve stability. This constraint is evaluated at the worst-case operating point. </w:t>
      </w:r>
    </w:p>
    <w:p w14:paraId="17CACD1E" w14:textId="77777777" w:rsidR="00527113" w:rsidRDefault="00527113" w:rsidP="00527113">
      <w:pPr>
        <w:rPr>
          <w:rFonts w:eastAsiaTheme="minorEastAsia"/>
        </w:rPr>
      </w:pPr>
      <w:r>
        <w:t xml:space="preserve">Owing to the single-pole behaviour of the current-mode controlled power stage, a Type II compensator suffices. The network comprises a series resistor </w:t>
      </w:r>
      <m:oMath>
        <m:sSub>
          <m:sSubPr>
            <m:ctrlPr>
              <w:rPr>
                <w:rFonts w:ascii="Cambria Math" w:hAnsi="Cambria Math"/>
                <w:i/>
              </w:rPr>
            </m:ctrlPr>
          </m:sSubPr>
          <m:e>
            <m:r>
              <w:rPr>
                <w:rFonts w:ascii="Cambria Math" w:hAnsi="Cambria Math"/>
              </w:rPr>
              <m:t>R</m:t>
            </m:r>
          </m:e>
          <m:sub>
            <m:r>
              <w:rPr>
                <w:rFonts w:ascii="Cambria Math" w:hAnsi="Cambria Math"/>
              </w:rPr>
              <m:t xml:space="preserve">z </m:t>
            </m:r>
          </m:sub>
        </m:sSub>
      </m:oMath>
      <w:r>
        <w:t xml:space="preserve">and capacitor </w:t>
      </w:r>
      <m:oMath>
        <m:sSub>
          <m:sSubPr>
            <m:ctrlPr>
              <w:rPr>
                <w:rFonts w:ascii="Cambria Math" w:hAnsi="Cambria Math"/>
                <w:i/>
              </w:rPr>
            </m:ctrlPr>
          </m:sSubPr>
          <m:e>
            <m:r>
              <w:rPr>
                <w:rFonts w:ascii="Cambria Math" w:hAnsi="Cambria Math"/>
              </w:rPr>
              <m:t>C</m:t>
            </m:r>
          </m:e>
          <m:sub>
            <m:r>
              <w:rPr>
                <w:rFonts w:ascii="Cambria Math" w:hAnsi="Cambria Math"/>
              </w:rPr>
              <m:t>z</m:t>
            </m:r>
          </m:sub>
        </m:sSub>
      </m:oMath>
      <w:r>
        <w:rPr>
          <w:rFonts w:eastAsiaTheme="minorEastAsia"/>
        </w:rPr>
        <w:t xml:space="preserve"> from the ITH pin to ground, together with a smaller capacitor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r>
          <w:rPr>
            <w:rFonts w:ascii="Cambria Math" w:eastAsiaTheme="minorEastAsia" w:hAnsi="Cambria Math"/>
          </w:rPr>
          <m:t xml:space="preserve">. </m:t>
        </m:r>
      </m:oMath>
      <w:r w:rsidR="003736CB">
        <w:rPr>
          <w:rFonts w:eastAsiaTheme="minorEastAsia"/>
        </w:rPr>
        <w:t>The compensator introduces:</w:t>
      </w:r>
    </w:p>
    <w:p w14:paraId="5A2BB3FD" w14:textId="77777777" w:rsidR="003736CB" w:rsidRPr="003736CB" w:rsidRDefault="003736CB" w:rsidP="003736CB">
      <w:pPr>
        <w:numPr>
          <w:ilvl w:val="0"/>
          <w:numId w:val="11"/>
        </w:numPr>
        <w:rPr>
          <w:lang w:val="en-GB"/>
        </w:rPr>
      </w:pPr>
      <w:r w:rsidRPr="003736CB">
        <w:rPr>
          <w:lang w:val="en-GB"/>
        </w:rPr>
        <w:t xml:space="preserve">A zero at </w:t>
      </w:r>
      <m:oMath>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Z</m:t>
            </m:r>
          </m:sub>
        </m:sSub>
        <m:r>
          <w:rPr>
            <w:rFonts w:ascii="Cambria Math" w:hAnsi="Cambria Math"/>
            <w:lang w:val="en-GB"/>
          </w:rPr>
          <m:t>=</m:t>
        </m:r>
        <m:f>
          <m:fPr>
            <m:ctrlPr>
              <w:rPr>
                <w:rFonts w:ascii="Cambria Math" w:hAnsi="Cambria Math"/>
                <w:lang w:val="en-GB"/>
              </w:rPr>
            </m:ctrlPr>
          </m:fPr>
          <m:num>
            <m:r>
              <w:rPr>
                <w:rFonts w:ascii="Cambria Math" w:hAnsi="Cambria Math"/>
                <w:lang w:val="en-GB"/>
              </w:rPr>
              <m:t>1</m:t>
            </m:r>
          </m:num>
          <m:den>
            <m:r>
              <w:rPr>
                <w:rFonts w:ascii="Cambria Math" w:hAnsi="Cambria Math"/>
                <w:lang w:val="en-GB"/>
              </w:rPr>
              <m:t>2π</m:t>
            </m:r>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Z</m:t>
                </m:r>
              </m:sub>
            </m:sSub>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Z</m:t>
                </m:r>
              </m:sub>
            </m:sSub>
          </m:den>
        </m:f>
      </m:oMath>
      <w:r w:rsidRPr="003736CB">
        <w:rPr>
          <w:lang w:val="en-GB"/>
        </w:rPr>
        <w:t>, which provides phase boost near the crossover frequency.</w:t>
      </w:r>
    </w:p>
    <w:p w14:paraId="59A4E4AC" w14:textId="77777777" w:rsidR="003736CB" w:rsidRPr="003736CB" w:rsidRDefault="003736CB" w:rsidP="003736CB">
      <w:pPr>
        <w:numPr>
          <w:ilvl w:val="0"/>
          <w:numId w:val="11"/>
        </w:numPr>
        <w:rPr>
          <w:lang w:val="en-GB"/>
        </w:rPr>
      </w:pPr>
      <w:r w:rsidRPr="003736CB">
        <w:rPr>
          <w:lang w:val="en-GB"/>
        </w:rPr>
        <w:t xml:space="preserve">A high-frequency pole at </w:t>
      </w:r>
      <m:oMath>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P</m:t>
            </m:r>
          </m:sub>
        </m:sSub>
        <m:r>
          <w:rPr>
            <w:rFonts w:ascii="Cambria Math" w:hAnsi="Cambria Math"/>
            <w:lang w:val="en-GB"/>
          </w:rPr>
          <m:t>=</m:t>
        </m:r>
        <m:f>
          <m:fPr>
            <m:ctrlPr>
              <w:rPr>
                <w:rFonts w:ascii="Cambria Math" w:hAnsi="Cambria Math"/>
                <w:lang w:val="en-GB"/>
              </w:rPr>
            </m:ctrlPr>
          </m:fPr>
          <m:num>
            <m:r>
              <w:rPr>
                <w:rFonts w:ascii="Cambria Math" w:hAnsi="Cambria Math"/>
                <w:lang w:val="en-GB"/>
              </w:rPr>
              <m:t>1</m:t>
            </m:r>
          </m:num>
          <m:den>
            <m:r>
              <w:rPr>
                <w:rFonts w:ascii="Cambria Math" w:hAnsi="Cambria Math"/>
                <w:lang w:val="en-GB"/>
              </w:rPr>
              <m:t>2π</m:t>
            </m:r>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Z</m:t>
                </m:r>
              </m:sub>
            </m:sSub>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P</m:t>
                </m:r>
              </m:sub>
            </m:sSub>
          </m:den>
        </m:f>
      </m:oMath>
      <w:r w:rsidRPr="003736CB">
        <w:rPr>
          <w:lang w:val="en-GB"/>
        </w:rPr>
        <w:t>, which attenuates switching noise.</w:t>
      </w:r>
    </w:p>
    <w:p w14:paraId="25E58CAD" w14:textId="77777777" w:rsidR="003736CB" w:rsidRPr="003736CB" w:rsidRDefault="003736CB" w:rsidP="003736CB">
      <w:pPr>
        <w:numPr>
          <w:ilvl w:val="0"/>
          <w:numId w:val="11"/>
        </w:numPr>
        <w:rPr>
          <w:lang w:val="en-GB"/>
        </w:rPr>
      </w:pPr>
      <w:r w:rsidRPr="003736CB">
        <w:rPr>
          <w:lang w:val="en-GB"/>
        </w:rPr>
        <w:lastRenderedPageBreak/>
        <w:t>An integrator pole at the origin arising from the error amplifier, ensuring zero steady-state error.</w:t>
      </w:r>
    </w:p>
    <w:p w14:paraId="72529BCA" w14:textId="77777777" w:rsidR="003736CB" w:rsidRPr="003736CB" w:rsidRDefault="003736CB" w:rsidP="003736CB">
      <w:pPr>
        <w:rPr>
          <w:lang w:val="en-GB"/>
        </w:rPr>
      </w:pPr>
      <w:r w:rsidRPr="003736CB">
        <w:rPr>
          <w:lang w:val="en-GB"/>
        </w:rPr>
        <w:t>Collectively, these elements shape the loop response to achieve the desired crossover frequency with adequate phase margin while maintaining low output impedance and fast transient response.</w:t>
      </w:r>
    </w:p>
    <w:p w14:paraId="662F9781" w14:textId="77777777" w:rsidR="000D7920" w:rsidRDefault="000D7920" w:rsidP="000D7920">
      <w:pPr>
        <w:pStyle w:val="Heading2"/>
      </w:pPr>
      <w:bookmarkStart w:id="14" w:name="_Toc229096070"/>
      <w:r>
        <w:t>Input Protection Topologies</w:t>
      </w:r>
      <w:bookmarkEnd w:id="14"/>
    </w:p>
    <w:p w14:paraId="4AD42B45" w14:textId="77777777" w:rsidR="000D7920" w:rsidRDefault="000D7920" w:rsidP="000D7920">
      <w:r>
        <w:t>Battery-powered robotic platforms are exposed to a range of input-side fault conditions, including reverse battery connection, undervoltage during deep discharge, and occasional overvoltage transients. Robust protection circuitry is therefore essential to safeguard the LTC1871 controller and downstream electronics while ensuring reliable operation within the specified 8 – 11V battery voltage window. The design employs three compl</w:t>
      </w:r>
      <w:r w:rsidR="003E0FA4">
        <w:t>e</w:t>
      </w:r>
      <w:r>
        <w:t xml:space="preserve">mentary protection layers that together form a voltage window restricting active regulation to the validated operating band of 8 – 11.1V. These mechanisms operate independently of the main power stage and do not introduce significant conduction losses under normal conditions. </w:t>
      </w:r>
    </w:p>
    <w:p w14:paraId="488CD620" w14:textId="77777777" w:rsidR="000D7920" w:rsidRDefault="000D7920" w:rsidP="000D7920">
      <w:r>
        <w:t xml:space="preserve">Reverse polarity protection is implemented with a P-channel MOSFET placed in series with the positive battery terminal. When the battery </w:t>
      </w:r>
      <w:proofErr w:type="gramStart"/>
      <w:r>
        <w:t>is connected with</w:t>
      </w:r>
      <w:proofErr w:type="gramEnd"/>
      <w:r>
        <w:t xml:space="preserve"> correct polarity, the gate-source voltage of the PMOS is negative, turning the device fully on and </w:t>
      </w:r>
      <w:r w:rsidR="002757C1">
        <w:t>presenting a very low</w:t>
      </w:r>
      <w:r w:rsidR="003E0FA4">
        <w:t xml:space="preserve"> </w:t>
      </w:r>
      <w:r w:rsidR="002757C1">
        <w:t>on</w:t>
      </w:r>
      <w:r w:rsidR="003E0FA4">
        <w:t>-</w:t>
      </w:r>
      <w:r w:rsidR="002757C1">
        <w:t>state voltage drop (typically tens of millivolts at 2A). If the battery is reversed, th</w:t>
      </w:r>
      <w:r w:rsidR="00A66FBA">
        <w:t xml:space="preserve">e gate-source voltage becomes positive, turning the MOSFET off and blocking current flow completely. Compared with a conventional series diode, the P-channel MOSFET solution offers substantially lower conduction loss and negligible heat generation, making it particularly suitable for battery-powered applications.  </w:t>
      </w:r>
      <w:r w:rsidR="00DF6A2D">
        <w:t xml:space="preserve">                                           </w:t>
      </w:r>
    </w:p>
    <w:p w14:paraId="5DFF5E38" w14:textId="77777777" w:rsidR="002757C1" w:rsidRDefault="002757C1" w:rsidP="00527113">
      <w:r>
        <w:t xml:space="preserve">Undervoltage lockout prevents the converter from operating when the input voltage falls below a safe minimum threshold. This is achieved by a resistive divider connected between the input voltage and the RUN/SS pin of the LTC1871. The divider is dimensioned so that the voltage at the RUN/SS pin remains below the controller’s enabled threshold (nominally 1.23V) when the input voltage is too low. The turn-on threshold is determined by the divider ratio: </w:t>
      </w:r>
    </w:p>
    <w:p w14:paraId="52BE954E" w14:textId="0010C35D" w:rsidR="00C8794C" w:rsidRPr="00C8794C" w:rsidRDefault="00000000" w:rsidP="00C8794C">
      <w:pPr>
        <w:jc w:val="center"/>
        <w:rPr>
          <w:rFonts w:eastAsiaTheme="minorEastAsia"/>
        </w:rPr>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V</m:t>
                  </m:r>
                </m:e>
                <m:sub>
                  <m:r>
                    <m:rPr>
                      <m:nor/>
                    </m:rPr>
                    <m:t>IN,UVLO</m:t>
                  </m:r>
                </m:sub>
              </m:sSub>
              <m:r>
                <w:rPr>
                  <w:rFonts w:ascii="Cambria Math" w:hAnsi="Cambria Math"/>
                </w:rPr>
                <m:t>=</m:t>
              </m:r>
              <m:sSub>
                <m:sSubPr>
                  <m:ctrlPr>
                    <w:rPr>
                      <w:rFonts w:ascii="Cambria Math" w:hAnsi="Cambria Math"/>
                    </w:rPr>
                  </m:ctrlPr>
                </m:sSubPr>
                <m:e>
                  <m:r>
                    <w:rPr>
                      <w:rFonts w:ascii="Cambria Math" w:hAnsi="Cambria Math"/>
                    </w:rPr>
                    <m:t>V</m:t>
                  </m:r>
                </m:e>
                <m:sub>
                  <m:r>
                    <m:rPr>
                      <m:nor/>
                    </m:rPr>
                    <m:t>RUN,th</m:t>
                  </m:r>
                </m:sub>
              </m:sSub>
              <m:d>
                <m:dPr>
                  <m:sepChr m:val="+"/>
                  <m:ctrlPr>
                    <w:rPr>
                      <w:rFonts w:ascii="Cambria Math" w:hAnsi="Cambria Math"/>
                    </w:rPr>
                  </m:ctrlPr>
                </m:dPr>
                <m:e>
                  <m:r>
                    <w:rPr>
                      <w:rFonts w:ascii="Cambria Math" w:hAnsi="Cambria Math"/>
                    </w:rPr>
                    <m:t>1</m:t>
                  </m:r>
                </m:e>
                <m:e>
                  <m:f>
                    <m:fPr>
                      <m:ctrlPr>
                        <w:rPr>
                          <w:rFonts w:ascii="Cambria Math" w:hAnsi="Cambria Math"/>
                        </w:rPr>
                      </m:ctrlPr>
                    </m:fPr>
                    <m:num>
                      <m:sSub>
                        <m:sSubPr>
                          <m:ctrlPr>
                            <w:rPr>
                              <w:rFonts w:ascii="Cambria Math" w:hAnsi="Cambria Math"/>
                            </w:rPr>
                          </m:ctrlPr>
                        </m:sSubPr>
                        <m:e>
                          <m:r>
                            <w:rPr>
                              <w:rFonts w:ascii="Cambria Math" w:hAnsi="Cambria Math"/>
                            </w:rPr>
                            <m:t>R</m:t>
                          </m:r>
                        </m:e>
                        <m:sub>
                          <m:r>
                            <m:rPr>
                              <m:nor/>
                            </m:rPr>
                            <m:t>upper</m:t>
                          </m:r>
                        </m:sub>
                      </m:sSub>
                    </m:num>
                    <m:den>
                      <m:sSub>
                        <m:sSubPr>
                          <m:ctrlPr>
                            <w:rPr>
                              <w:rFonts w:ascii="Cambria Math" w:hAnsi="Cambria Math"/>
                            </w:rPr>
                          </m:ctrlPr>
                        </m:sSubPr>
                        <m:e>
                          <m:r>
                            <w:rPr>
                              <w:rFonts w:ascii="Cambria Math" w:hAnsi="Cambria Math"/>
                            </w:rPr>
                            <m:t>R</m:t>
                          </m:r>
                        </m:e>
                        <m:sub>
                          <m:r>
                            <m:rPr>
                              <m:nor/>
                            </m:rPr>
                            <m:t>lower</m:t>
                          </m:r>
                        </m:sub>
                      </m:sSub>
                    </m:den>
                  </m:f>
                </m:e>
              </m:d>
              <m:r>
                <w:rPr>
                  <w:rFonts w:ascii="Cambria Math" w:hAnsi="Cambria Math"/>
                </w:rPr>
                <m:t>#</m:t>
              </m:r>
              <m:d>
                <m:dPr>
                  <m:ctrlPr>
                    <w:rPr>
                      <w:rFonts w:ascii="Cambria Math" w:hAnsi="Cambria Math"/>
                      <w:i/>
                    </w:rPr>
                  </m:ctrlPr>
                </m:dPr>
                <m:e>
                  <m:r>
                    <w:rPr>
                      <w:rFonts w:ascii="Cambria Math" w:hAnsi="Cambria Math"/>
                    </w:rPr>
                    <m:t>1</m:t>
                  </m:r>
                  <m:r>
                    <w:rPr>
                      <w:rFonts w:ascii="Cambria Math" w:hAnsi="Cambria Math"/>
                    </w:rPr>
                    <m:t>7</m:t>
                  </m:r>
                </m:e>
              </m:d>
            </m:e>
          </m:eqArr>
        </m:oMath>
      </m:oMathPara>
    </w:p>
    <w:p w14:paraId="28CE66F5" w14:textId="77777777" w:rsidR="00527113" w:rsidRDefault="002757C1" w:rsidP="002757C1">
      <w:r w:rsidRPr="002757C1">
        <w:t xml:space="preserve">where </w:t>
      </w:r>
      <m:oMath>
        <m:sSub>
          <m:sSubPr>
            <m:ctrlPr>
              <w:rPr>
                <w:rFonts w:ascii="Cambria Math" w:hAnsi="Cambria Math"/>
              </w:rPr>
            </m:ctrlPr>
          </m:sSubPr>
          <m:e>
            <m:r>
              <w:rPr>
                <w:rFonts w:ascii="Cambria Math" w:hAnsi="Cambria Math"/>
              </w:rPr>
              <m:t>V</m:t>
            </m:r>
          </m:e>
          <m:sub>
            <m:r>
              <m:rPr>
                <m:nor/>
              </m:rPr>
              <m:t>RUN, th</m:t>
            </m:r>
          </m:sub>
        </m:sSub>
      </m:oMath>
      <w:r w:rsidRPr="002757C1">
        <w:t>is the RUN/SS enable threshold voltage. This mechanism ensures that the converter remains in a low-power shutdown state during deep battery discharge, thereby protecting both the controller and the load.</w:t>
      </w:r>
    </w:p>
    <w:p w14:paraId="11508BF7" w14:textId="77777777" w:rsidR="002757C1" w:rsidRDefault="002757C1" w:rsidP="002757C1">
      <w:r>
        <w:lastRenderedPageBreak/>
        <w:t>Overvoltage lockout protects the system when the input voltage exceeds the upper limit of the safe operating window. The circuit uses a Zener diode in conjunction with an NPN transistor to clamp the RUN/SS pin to ground when the input voltage rises above the desired threshold. When the Zener enters break</w:t>
      </w:r>
      <w:r w:rsidR="0037520F">
        <w:t>down,</w:t>
      </w:r>
      <w:r>
        <w:t xml:space="preserve"> it supplies base current to the NPN </w:t>
      </w:r>
      <w:r w:rsidR="0037520F">
        <w:t>transistor,</w:t>
      </w:r>
      <w:r>
        <w:t xml:space="preserve"> causing the transistor </w:t>
      </w:r>
      <w:r w:rsidR="0037520F">
        <w:t>to saturate</w:t>
      </w:r>
      <w:r>
        <w:t xml:space="preserve"> and pull the RU</w:t>
      </w:r>
      <w:r w:rsidR="0037520F">
        <w:t>N</w:t>
      </w:r>
      <w:r>
        <w:t>/SS</w:t>
      </w:r>
      <w:r w:rsidR="0037520F">
        <w:t xml:space="preserve"> pin low, thereby disabling the LTC1871. The trip point is approximately the Zener breakdown voltage plus the base-emitter voltage of the NPN, with fine adjustment provided by the surrounding resistor network. This simple clamp approach was selected for its low component count and adequate precision for </w:t>
      </w:r>
      <w:r w:rsidR="003E0FA4">
        <w:t>the</w:t>
      </w:r>
      <w:r w:rsidR="0037520F">
        <w:t xml:space="preserve"> application. </w:t>
      </w:r>
    </w:p>
    <w:p w14:paraId="5A1636BB" w14:textId="77777777" w:rsidR="00A87CDA" w:rsidRDefault="0037520F" w:rsidP="0037520F">
      <w:r>
        <w:t xml:space="preserve">The reverse-polarity blocking, the UVLO, and OVLO circuits operate together to create a comprehensive voltage window. The converter is enabled only when the input voltage lies within the defined </w:t>
      </w:r>
      <w:r w:rsidR="00A87CDA">
        <w:t>safe</w:t>
      </w:r>
      <w:r>
        <w:t xml:space="preserve"> </w:t>
      </w:r>
      <w:r w:rsidR="00A87CDA">
        <w:t>range. Outside the window the LTC1871 is held in shutdown, preventing unregulated boost operation or potential damage. This layered protection scheme provides robust fault tolerance while maintaining high efficiency within the normal operating region. The detailed component selection, threshold tuning, and simulation validation of these protection circuits are presented in Chapter 3.</w:t>
      </w:r>
    </w:p>
    <w:p w14:paraId="213E8006" w14:textId="77777777" w:rsidR="002757C1" w:rsidRDefault="0037520F" w:rsidP="002757C1">
      <w:pPr>
        <w:pStyle w:val="Heading2"/>
      </w:pPr>
      <w:r>
        <w:t xml:space="preserve"> </w:t>
      </w:r>
      <w:bookmarkStart w:id="15" w:name="_Toc229096071"/>
      <w:r w:rsidR="00DA5BC7">
        <w:t>PCB Design Considerations for Power Converters</w:t>
      </w:r>
      <w:bookmarkEnd w:id="15"/>
    </w:p>
    <w:p w14:paraId="75C222B8" w14:textId="77777777" w:rsidR="00DA5BC7" w:rsidRDefault="00DA5BC7" w:rsidP="00DA5BC7">
      <w:r>
        <w:t xml:space="preserve">Switching DC-DC converters operating at hundreds of kilohertz generate rapid voltage and current transitions that can produce significant parasitic effects if the printed-circuit-board layout is not carefully optimised. Parasitic inductance in high-current paths leads to voltage spikes, increased switching losses, ringing, and electromagnetic interference, while poor grounding can degrade control loop stability and introduce noise into sensitive </w:t>
      </w:r>
      <w:r w:rsidR="00021540">
        <w:t>analogue signals</w:t>
      </w:r>
      <w:r>
        <w:t>. Consequently, effective PCB layout is an essential aspect of realising the efficiency</w:t>
      </w:r>
      <w:r w:rsidR="007C5F0A">
        <w:t xml:space="preserve">, transient response, and electromagnetic compatibility predicted by simulation. </w:t>
      </w:r>
    </w:p>
    <w:p w14:paraId="33BAE40E" w14:textId="77777777" w:rsidR="007C5F0A" w:rsidRDefault="007C5F0A" w:rsidP="00DA5BC7">
      <w:pPr>
        <w:rPr>
          <w:rFonts w:eastAsiaTheme="minorEastAsia"/>
        </w:rPr>
      </w:pPr>
      <w:r>
        <w:t xml:space="preserve">The primary layout objective is the minimisation of high </w:t>
      </w:r>
      <m:oMath>
        <m:f>
          <m:fPr>
            <m:ctrlPr>
              <w:rPr>
                <w:rFonts w:ascii="Cambria Math" w:hAnsi="Cambria Math"/>
                <w:i/>
              </w:rPr>
            </m:ctrlPr>
          </m:fPr>
          <m:num>
            <m:r>
              <w:rPr>
                <w:rFonts w:ascii="Cambria Math" w:hAnsi="Cambria Math"/>
              </w:rPr>
              <m:t>di</m:t>
            </m:r>
          </m:num>
          <m:den>
            <m:r>
              <w:rPr>
                <w:rFonts w:ascii="Cambria Math" w:hAnsi="Cambria Math"/>
              </w:rPr>
              <m:t>dt</m:t>
            </m:r>
          </m:den>
        </m:f>
      </m:oMath>
      <w:r>
        <w:rPr>
          <w:rFonts w:eastAsiaTheme="minorEastAsia"/>
        </w:rPr>
        <w:t xml:space="preserve"> switching loops. In a boost converter these loops comprise the path formed by the input capacitor, power MOSFET, inductor, and Schottky diode during the on-interval, and the inductor</w:t>
      </w:r>
      <w:r w:rsidR="00240787">
        <w:rPr>
          <w:rFonts w:eastAsiaTheme="minorEastAsia"/>
        </w:rPr>
        <w:t xml:space="preserve">, diode, and output capacitor during the off-interval. These components must be placed in close physical proximity with short, wide traces or copper pours </w:t>
      </w:r>
      <w:r w:rsidR="00441FAF">
        <w:rPr>
          <w:rFonts w:eastAsiaTheme="minorEastAsia"/>
        </w:rPr>
        <w:t xml:space="preserve">to reduce parasitic inductance. The LTC1871 controller should be located near the power stage to keep gate-drive and current-sense traces short, thereby preserving clean switching waveforms and accurate current-mode control. </w:t>
      </w:r>
    </w:p>
    <w:p w14:paraId="23CBC6A1" w14:textId="77777777" w:rsidR="00441FAF" w:rsidRDefault="00441FAF" w:rsidP="00DA5BC7">
      <w:pPr>
        <w:rPr>
          <w:rFonts w:eastAsiaTheme="minorEastAsia"/>
        </w:rPr>
      </w:pPr>
      <w:r>
        <w:rPr>
          <w:rFonts w:eastAsiaTheme="minorEastAsia"/>
        </w:rPr>
        <w:t xml:space="preserve">A continuous ground plane on at least one layer provides a low impedance return path for switching currents and serves as a reference plane for the control circuitry. Power and signal grounds are ideally joined at a single point near the controller to avoid common-impedance </w:t>
      </w:r>
      <w:r w:rsidR="00DC1C69">
        <w:rPr>
          <w:rFonts w:eastAsiaTheme="minorEastAsia"/>
        </w:rPr>
        <w:lastRenderedPageBreak/>
        <w:t xml:space="preserve">coupling into the feedback divider and compensation network. Input and output ceramic capacitors are placed immediately adjacent to their respective power pins to supply high-frequency currents locally. </w:t>
      </w:r>
    </w:p>
    <w:p w14:paraId="5B8FC449" w14:textId="77777777" w:rsidR="00021540" w:rsidRDefault="00021540" w:rsidP="00DA5BC7">
      <w:pPr>
        <w:rPr>
          <w:rFonts w:eastAsiaTheme="minorEastAsia"/>
        </w:rPr>
      </w:pPr>
      <w:r>
        <w:rPr>
          <w:rFonts w:eastAsiaTheme="minorEastAsia"/>
        </w:rPr>
        <w:t xml:space="preserve">Thermal management is addressed through adequate copper area around the power MOSFET and Schottky diode, supplemented by thermal vias where necessary to transfer heat to the opposite layer. These layout principles ensure that conduction and switching losses are minimised and that junction temperatures remain within safe limits at the rated 2A continuous output current. </w:t>
      </w:r>
    </w:p>
    <w:p w14:paraId="356A0E65" w14:textId="77777777" w:rsidR="00F100F9" w:rsidRPr="008C5160" w:rsidRDefault="00021540" w:rsidP="005F76CA">
      <w:pPr>
        <w:rPr>
          <w:rFonts w:eastAsiaTheme="minorEastAsia"/>
        </w:rPr>
      </w:pPr>
      <w:r>
        <w:rPr>
          <w:rFonts w:eastAsiaTheme="minorEastAsia"/>
        </w:rPr>
        <w:t>The two-layer PCB implemented in this project (</w:t>
      </w:r>
      <m:oMath>
        <m:r>
          <m:rPr>
            <m:sty m:val="p"/>
          </m:rPr>
          <w:rPr>
            <w:rFonts w:ascii="Cambria Math" w:eastAsiaTheme="minorEastAsia" w:hAnsi="Cambria Math"/>
          </w:rPr>
          <m:t>60.5mm ×</m:t>
        </m:r>
        <m:r>
          <w:rPr>
            <w:rFonts w:ascii="Cambria Math" w:eastAsiaTheme="minorEastAsia" w:hAnsi="Cambria Math"/>
          </w:rPr>
          <m:t>42.5 mm</m:t>
        </m:r>
      </m:oMath>
      <w:r>
        <w:rPr>
          <w:rFonts w:eastAsiaTheme="minorEastAsia"/>
        </w:rPr>
        <w:t>) was designed in accordance with the foregoing considerations</w:t>
      </w:r>
      <w:r w:rsidR="00304512">
        <w:rPr>
          <w:rFonts w:eastAsiaTheme="minorEastAsia"/>
        </w:rPr>
        <w:t xml:space="preserve">. Detailed component placement, routing strategy, and verification of the final layout are presented in Chapter 3. </w:t>
      </w:r>
    </w:p>
    <w:p w14:paraId="40B7056B" w14:textId="77777777" w:rsidR="004E31DB" w:rsidRDefault="006E09EC" w:rsidP="004E31DB">
      <w:pPr>
        <w:pStyle w:val="Heading1"/>
      </w:pPr>
      <w:bookmarkStart w:id="16" w:name="_Toc229096072"/>
      <w:r>
        <w:t>Design Methodology</w:t>
      </w:r>
      <w:bookmarkEnd w:id="16"/>
      <w:r>
        <w:t xml:space="preserve"> </w:t>
      </w:r>
    </w:p>
    <w:p w14:paraId="4857B3B6" w14:textId="77777777" w:rsidR="00414C0C" w:rsidRDefault="006A08E5" w:rsidP="006A08E5">
      <w:pPr>
        <w:pStyle w:val="figure"/>
        <w:jc w:val="left"/>
      </w:pPr>
      <w:r>
        <w:t xml:space="preserve">Before the analytical design presented in this chapter, an initial topology discovery phase was </w:t>
      </w:r>
    </w:p>
    <w:p w14:paraId="67961EC9" w14:textId="77777777" w:rsidR="00414C0C" w:rsidRDefault="00E53BE4" w:rsidP="004E31DB">
      <w:r>
        <w:t>c</w:t>
      </w:r>
      <w:r w:rsidR="006A08E5">
        <w:t>onducted. A SEPIC converter was first considered due to its ability to step up or step down the input voltage. However, persistent LT</w:t>
      </w:r>
      <w:r w:rsidR="00B15B9B">
        <w:t>s</w:t>
      </w:r>
      <w:r w:rsidR="006A08E5">
        <w:t>pice convergence failures (stiff differential equations from the coupled two-inductor network) and the realisation that the 3S Li</w:t>
      </w:r>
      <w:r w:rsidR="00C03F4B">
        <w:t>-P</w:t>
      </w:r>
      <w:r w:rsidR="006A08E5">
        <w:t xml:space="preserve">o’s voltage range (8 – 11V) lies strictly below the required 12V output rendered the SEPIC’s buck-boost capability unnecessary. After iterative simulation trials, the topology was pivoted to a simple boost converter using the LTC1871 controller. This discovery process confirmed that a boost topology is topologically </w:t>
      </w:r>
      <w:r w:rsidR="000D342B">
        <w:t xml:space="preserve">sufficient, simplifies the power stage (one inductor, no coupling capacitor), and avoids slope-compensation complexity. The following design specifications and component selections are therefore based on the validated boost converter architecture. </w:t>
      </w:r>
      <w:r w:rsidR="006A08E5">
        <w:t xml:space="preserve">  </w:t>
      </w:r>
    </w:p>
    <w:p w14:paraId="052804C7" w14:textId="77777777" w:rsidR="00E53BE4" w:rsidRDefault="00E53BE4" w:rsidP="00E53BE4">
      <w:pPr>
        <w:pStyle w:val="Heading2"/>
      </w:pPr>
      <w:bookmarkStart w:id="17" w:name="_Toc229096073"/>
      <w:r>
        <w:t>Design Specifications and Methodology</w:t>
      </w:r>
      <w:bookmarkEnd w:id="17"/>
    </w:p>
    <w:p w14:paraId="6B4BEE27" w14:textId="77777777" w:rsidR="00A8121D" w:rsidRDefault="00E53BE4" w:rsidP="00B34354">
      <w:r>
        <w:t xml:space="preserve">The converter was designed to meet the electrical specifications derived from the robotic subsystem requirements (Section 1.2). The final design targets are restated in Table 3.1 for convenience.  </w:t>
      </w:r>
    </w:p>
    <w:p w14:paraId="5AFC4048" w14:textId="77777777" w:rsidR="0044355C" w:rsidRDefault="0044355C" w:rsidP="0044355C">
      <w:pPr>
        <w:pStyle w:val="Caption"/>
        <w:keepNext/>
      </w:pPr>
      <w:r>
        <w:t xml:space="preserve">Table </w:t>
      </w:r>
      <w:fldSimple w:instr=" SEQ Table \* ARABIC ">
        <w:r w:rsidR="009516E8">
          <w:rPr>
            <w:noProof/>
          </w:rPr>
          <w:t>1</w:t>
        </w:r>
      </w:fldSimple>
      <w:r>
        <w:t xml:space="preserve">: </w:t>
      </w:r>
      <w:r w:rsidRPr="00DC0C87">
        <w:t>Final design specifications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548AE" w14:paraId="48DD7F3A" w14:textId="77777777" w:rsidTr="007F07BC">
        <w:tc>
          <w:tcPr>
            <w:tcW w:w="4680" w:type="dxa"/>
            <w:tcBorders>
              <w:top w:val="single" w:sz="1" w:space="0" w:color="000000"/>
              <w:left w:val="single" w:sz="1" w:space="0" w:color="000000"/>
              <w:bottom w:val="single" w:sz="1" w:space="0" w:color="000000"/>
              <w:right w:val="single" w:sz="1" w:space="0" w:color="000000"/>
            </w:tcBorders>
            <w:shd w:val="clear" w:color="auto" w:fill="D9E2F3"/>
          </w:tcPr>
          <w:p w14:paraId="1A3AFC93" w14:textId="77777777" w:rsidR="00F548AE" w:rsidRDefault="00F548AE" w:rsidP="007F07BC">
            <w:r>
              <w:rPr>
                <w:b/>
                <w:bCs/>
              </w:rPr>
              <w:t>Parameter</w:t>
            </w:r>
          </w:p>
        </w:tc>
        <w:tc>
          <w:tcPr>
            <w:tcW w:w="4680" w:type="dxa"/>
            <w:tcBorders>
              <w:top w:val="single" w:sz="1" w:space="0" w:color="000000"/>
              <w:left w:val="single" w:sz="1" w:space="0" w:color="000000"/>
              <w:bottom w:val="single" w:sz="1" w:space="0" w:color="000000"/>
              <w:right w:val="single" w:sz="1" w:space="0" w:color="000000"/>
            </w:tcBorders>
            <w:shd w:val="clear" w:color="auto" w:fill="D9E2F3"/>
          </w:tcPr>
          <w:p w14:paraId="63F854E3" w14:textId="77777777" w:rsidR="00F548AE" w:rsidRDefault="00F548AE" w:rsidP="007F07BC">
            <w:r>
              <w:rPr>
                <w:b/>
                <w:bCs/>
              </w:rPr>
              <w:t>Value</w:t>
            </w:r>
          </w:p>
        </w:tc>
      </w:tr>
      <w:tr w:rsidR="00F548AE" w14:paraId="5EA80577" w14:textId="77777777" w:rsidTr="007F07BC">
        <w:tc>
          <w:tcPr>
            <w:tcW w:w="4680" w:type="dxa"/>
            <w:tcBorders>
              <w:top w:val="single" w:sz="1" w:space="0" w:color="000000"/>
              <w:left w:val="single" w:sz="1" w:space="0" w:color="000000"/>
              <w:bottom w:val="single" w:sz="1" w:space="0" w:color="000000"/>
              <w:right w:val="single" w:sz="1" w:space="0" w:color="000000"/>
            </w:tcBorders>
          </w:tcPr>
          <w:p w14:paraId="7466AA16" w14:textId="77777777" w:rsidR="00F548AE" w:rsidRDefault="00F548AE" w:rsidP="007F07BC">
            <w:r>
              <w:t>Input voltage range (operating)</w:t>
            </w:r>
          </w:p>
        </w:tc>
        <w:tc>
          <w:tcPr>
            <w:tcW w:w="4680" w:type="dxa"/>
            <w:tcBorders>
              <w:top w:val="single" w:sz="1" w:space="0" w:color="000000"/>
              <w:left w:val="single" w:sz="1" w:space="0" w:color="000000"/>
              <w:bottom w:val="single" w:sz="1" w:space="0" w:color="000000"/>
              <w:right w:val="single" w:sz="1" w:space="0" w:color="000000"/>
            </w:tcBorders>
          </w:tcPr>
          <w:p w14:paraId="2197FBEA" w14:textId="77777777" w:rsidR="00F548AE" w:rsidRDefault="00F548AE" w:rsidP="007F07BC">
            <w:r>
              <w:t>8 V to 11 V (3S LiPo)</w:t>
            </w:r>
          </w:p>
        </w:tc>
      </w:tr>
      <w:tr w:rsidR="00F548AE" w14:paraId="7C6D0DC2" w14:textId="77777777" w:rsidTr="007F07BC">
        <w:tc>
          <w:tcPr>
            <w:tcW w:w="4680" w:type="dxa"/>
            <w:tcBorders>
              <w:top w:val="single" w:sz="1" w:space="0" w:color="000000"/>
              <w:left w:val="single" w:sz="1" w:space="0" w:color="000000"/>
              <w:bottom w:val="single" w:sz="1" w:space="0" w:color="000000"/>
              <w:right w:val="single" w:sz="1" w:space="0" w:color="000000"/>
            </w:tcBorders>
          </w:tcPr>
          <w:p w14:paraId="6EE68EAE" w14:textId="77777777" w:rsidR="00F548AE" w:rsidRDefault="00F548AE" w:rsidP="007F07BC">
            <w:r>
              <w:lastRenderedPageBreak/>
              <w:t>Undervoltage lockout (UVLO) turn-on</w:t>
            </w:r>
          </w:p>
        </w:tc>
        <w:tc>
          <w:tcPr>
            <w:tcW w:w="4680" w:type="dxa"/>
            <w:tcBorders>
              <w:top w:val="single" w:sz="1" w:space="0" w:color="000000"/>
              <w:left w:val="single" w:sz="1" w:space="0" w:color="000000"/>
              <w:bottom w:val="single" w:sz="1" w:space="0" w:color="000000"/>
              <w:right w:val="single" w:sz="1" w:space="0" w:color="000000"/>
            </w:tcBorders>
          </w:tcPr>
          <w:p w14:paraId="1DFC8AFF" w14:textId="77777777" w:rsidR="00F548AE" w:rsidRDefault="00F548AE" w:rsidP="007F07BC">
            <w:r>
              <w:t>8.0 V (nominal, simulated)</w:t>
            </w:r>
          </w:p>
        </w:tc>
      </w:tr>
      <w:tr w:rsidR="00F548AE" w14:paraId="163B04B5" w14:textId="77777777" w:rsidTr="007F07BC">
        <w:tc>
          <w:tcPr>
            <w:tcW w:w="4680" w:type="dxa"/>
            <w:tcBorders>
              <w:top w:val="single" w:sz="1" w:space="0" w:color="000000"/>
              <w:left w:val="single" w:sz="1" w:space="0" w:color="000000"/>
              <w:bottom w:val="single" w:sz="1" w:space="0" w:color="000000"/>
              <w:right w:val="single" w:sz="1" w:space="0" w:color="000000"/>
            </w:tcBorders>
          </w:tcPr>
          <w:p w14:paraId="7EB5C35C" w14:textId="77777777" w:rsidR="00F548AE" w:rsidRDefault="00F548AE" w:rsidP="007F07BC">
            <w:r>
              <w:t>Overvoltage lockout (OVLO) trip</w:t>
            </w:r>
          </w:p>
        </w:tc>
        <w:tc>
          <w:tcPr>
            <w:tcW w:w="4680" w:type="dxa"/>
            <w:tcBorders>
              <w:top w:val="single" w:sz="1" w:space="0" w:color="000000"/>
              <w:left w:val="single" w:sz="1" w:space="0" w:color="000000"/>
              <w:bottom w:val="single" w:sz="1" w:space="0" w:color="000000"/>
              <w:right w:val="single" w:sz="1" w:space="0" w:color="000000"/>
            </w:tcBorders>
          </w:tcPr>
          <w:p w14:paraId="1E14923E" w14:textId="77777777" w:rsidR="00F548AE" w:rsidRDefault="00F548AE" w:rsidP="007F07BC">
            <w:r>
              <w:t>11.1V (nominal, simulated)</w:t>
            </w:r>
          </w:p>
        </w:tc>
      </w:tr>
      <w:tr w:rsidR="00F548AE" w14:paraId="6A769AC0" w14:textId="77777777" w:rsidTr="007F07BC">
        <w:tc>
          <w:tcPr>
            <w:tcW w:w="4680" w:type="dxa"/>
            <w:tcBorders>
              <w:top w:val="single" w:sz="1" w:space="0" w:color="000000"/>
              <w:left w:val="single" w:sz="1" w:space="0" w:color="000000"/>
              <w:bottom w:val="single" w:sz="1" w:space="0" w:color="000000"/>
              <w:right w:val="single" w:sz="1" w:space="0" w:color="000000"/>
            </w:tcBorders>
          </w:tcPr>
          <w:p w14:paraId="71303F5C" w14:textId="77777777" w:rsidR="00F548AE" w:rsidRDefault="00F548AE" w:rsidP="007F07BC">
            <w:r>
              <w:t>Regulated output voltage</w:t>
            </w:r>
          </w:p>
        </w:tc>
        <w:tc>
          <w:tcPr>
            <w:tcW w:w="4680" w:type="dxa"/>
            <w:tcBorders>
              <w:top w:val="single" w:sz="1" w:space="0" w:color="000000"/>
              <w:left w:val="single" w:sz="1" w:space="0" w:color="000000"/>
              <w:bottom w:val="single" w:sz="1" w:space="0" w:color="000000"/>
              <w:right w:val="single" w:sz="1" w:space="0" w:color="000000"/>
            </w:tcBorders>
          </w:tcPr>
          <w:p w14:paraId="62FBA1AF" w14:textId="77777777" w:rsidR="00F548AE" w:rsidRDefault="00F548AE" w:rsidP="007F07BC">
            <w:r>
              <w:t>12 V ± 1 %</w:t>
            </w:r>
          </w:p>
        </w:tc>
      </w:tr>
      <w:tr w:rsidR="00F548AE" w14:paraId="51D219A7" w14:textId="77777777" w:rsidTr="007F07BC">
        <w:tc>
          <w:tcPr>
            <w:tcW w:w="4680" w:type="dxa"/>
            <w:tcBorders>
              <w:top w:val="single" w:sz="1" w:space="0" w:color="000000"/>
              <w:left w:val="single" w:sz="1" w:space="0" w:color="000000"/>
              <w:bottom w:val="single" w:sz="1" w:space="0" w:color="000000"/>
              <w:right w:val="single" w:sz="1" w:space="0" w:color="000000"/>
            </w:tcBorders>
          </w:tcPr>
          <w:p w14:paraId="631BB255" w14:textId="77777777" w:rsidR="00F548AE" w:rsidRDefault="00F548AE" w:rsidP="007F07BC">
            <w:r>
              <w:t>Continuous output current</w:t>
            </w:r>
          </w:p>
        </w:tc>
        <w:tc>
          <w:tcPr>
            <w:tcW w:w="4680" w:type="dxa"/>
            <w:tcBorders>
              <w:top w:val="single" w:sz="1" w:space="0" w:color="000000"/>
              <w:left w:val="single" w:sz="1" w:space="0" w:color="000000"/>
              <w:bottom w:val="single" w:sz="1" w:space="0" w:color="000000"/>
              <w:right w:val="single" w:sz="1" w:space="0" w:color="000000"/>
            </w:tcBorders>
          </w:tcPr>
          <w:p w14:paraId="38954703" w14:textId="77777777" w:rsidR="00F548AE" w:rsidRDefault="00F548AE" w:rsidP="007F07BC">
            <w:r>
              <w:t>2.0 A</w:t>
            </w:r>
          </w:p>
        </w:tc>
      </w:tr>
      <w:tr w:rsidR="00F548AE" w14:paraId="3EFED7EA" w14:textId="77777777" w:rsidTr="007F07BC">
        <w:tc>
          <w:tcPr>
            <w:tcW w:w="4680" w:type="dxa"/>
            <w:tcBorders>
              <w:top w:val="single" w:sz="1" w:space="0" w:color="000000"/>
              <w:left w:val="single" w:sz="1" w:space="0" w:color="000000"/>
              <w:bottom w:val="single" w:sz="1" w:space="0" w:color="000000"/>
              <w:right w:val="single" w:sz="1" w:space="0" w:color="000000"/>
            </w:tcBorders>
          </w:tcPr>
          <w:p w14:paraId="042EF42A" w14:textId="77777777" w:rsidR="00F548AE" w:rsidRDefault="00F548AE" w:rsidP="007F07BC">
            <w:r>
              <w:t>Transient output current (load step)</w:t>
            </w:r>
          </w:p>
        </w:tc>
        <w:tc>
          <w:tcPr>
            <w:tcW w:w="4680" w:type="dxa"/>
            <w:tcBorders>
              <w:top w:val="single" w:sz="1" w:space="0" w:color="000000"/>
              <w:left w:val="single" w:sz="1" w:space="0" w:color="000000"/>
              <w:bottom w:val="single" w:sz="1" w:space="0" w:color="000000"/>
              <w:right w:val="single" w:sz="1" w:space="0" w:color="000000"/>
            </w:tcBorders>
          </w:tcPr>
          <w:p w14:paraId="1859903B" w14:textId="77777777" w:rsidR="00F548AE" w:rsidRDefault="00F548AE" w:rsidP="007F07BC">
            <w:r>
              <w:t>0.5 A → 2.0 A (motor inrush simulation)</w:t>
            </w:r>
          </w:p>
        </w:tc>
      </w:tr>
      <w:tr w:rsidR="00F548AE" w14:paraId="024C020B" w14:textId="77777777" w:rsidTr="007F07BC">
        <w:tc>
          <w:tcPr>
            <w:tcW w:w="4680" w:type="dxa"/>
            <w:tcBorders>
              <w:top w:val="single" w:sz="1" w:space="0" w:color="000000"/>
              <w:left w:val="single" w:sz="1" w:space="0" w:color="000000"/>
              <w:bottom w:val="single" w:sz="1" w:space="0" w:color="000000"/>
              <w:right w:val="single" w:sz="1" w:space="0" w:color="000000"/>
            </w:tcBorders>
          </w:tcPr>
          <w:p w14:paraId="51ADF37D" w14:textId="77777777" w:rsidR="00F548AE" w:rsidRDefault="00F548AE" w:rsidP="007F07BC">
            <w:r>
              <w:t>Switching frequency</w:t>
            </w:r>
          </w:p>
        </w:tc>
        <w:tc>
          <w:tcPr>
            <w:tcW w:w="4680" w:type="dxa"/>
            <w:tcBorders>
              <w:top w:val="single" w:sz="1" w:space="0" w:color="000000"/>
              <w:left w:val="single" w:sz="1" w:space="0" w:color="000000"/>
              <w:bottom w:val="single" w:sz="1" w:space="0" w:color="000000"/>
              <w:right w:val="single" w:sz="1" w:space="0" w:color="000000"/>
            </w:tcBorders>
          </w:tcPr>
          <w:p w14:paraId="1962E731" w14:textId="77777777" w:rsidR="00F548AE" w:rsidRDefault="00F548AE" w:rsidP="007F07BC">
            <w:r>
              <w:t>350 kHz ± 10 %</w:t>
            </w:r>
          </w:p>
        </w:tc>
      </w:tr>
      <w:tr w:rsidR="00F548AE" w14:paraId="1062C9D4" w14:textId="77777777" w:rsidTr="007F07BC">
        <w:tc>
          <w:tcPr>
            <w:tcW w:w="4680" w:type="dxa"/>
            <w:tcBorders>
              <w:top w:val="single" w:sz="1" w:space="0" w:color="000000"/>
              <w:left w:val="single" w:sz="1" w:space="0" w:color="000000"/>
              <w:bottom w:val="single" w:sz="1" w:space="0" w:color="000000"/>
              <w:right w:val="single" w:sz="1" w:space="0" w:color="000000"/>
            </w:tcBorders>
          </w:tcPr>
          <w:p w14:paraId="38F71F29" w14:textId="77777777" w:rsidR="00F548AE" w:rsidRDefault="00F548AE" w:rsidP="007F07BC">
            <w:r>
              <w:t>Conduction mode</w:t>
            </w:r>
          </w:p>
        </w:tc>
        <w:tc>
          <w:tcPr>
            <w:tcW w:w="4680" w:type="dxa"/>
            <w:tcBorders>
              <w:top w:val="single" w:sz="1" w:space="0" w:color="000000"/>
              <w:left w:val="single" w:sz="1" w:space="0" w:color="000000"/>
              <w:bottom w:val="single" w:sz="1" w:space="0" w:color="000000"/>
              <w:right w:val="single" w:sz="1" w:space="0" w:color="000000"/>
            </w:tcBorders>
          </w:tcPr>
          <w:p w14:paraId="7B734674" w14:textId="77777777" w:rsidR="00F548AE" w:rsidRDefault="00F548AE" w:rsidP="007F07BC">
            <w:r>
              <w:t>Continuous (CCM) over full load range</w:t>
            </w:r>
          </w:p>
        </w:tc>
      </w:tr>
      <w:tr w:rsidR="00F548AE" w14:paraId="1478CBAE" w14:textId="77777777" w:rsidTr="007F07BC">
        <w:tc>
          <w:tcPr>
            <w:tcW w:w="4680" w:type="dxa"/>
            <w:tcBorders>
              <w:top w:val="single" w:sz="1" w:space="0" w:color="000000"/>
              <w:left w:val="single" w:sz="1" w:space="0" w:color="000000"/>
              <w:bottom w:val="single" w:sz="1" w:space="0" w:color="000000"/>
              <w:right w:val="single" w:sz="1" w:space="0" w:color="000000"/>
            </w:tcBorders>
          </w:tcPr>
          <w:p w14:paraId="38E57CE5" w14:textId="77777777" w:rsidR="00F548AE" w:rsidRDefault="00F548AE" w:rsidP="007F07BC">
            <w:r>
              <w:t>Output voltage ripple</w:t>
            </w:r>
          </w:p>
        </w:tc>
        <w:tc>
          <w:tcPr>
            <w:tcW w:w="4680" w:type="dxa"/>
            <w:tcBorders>
              <w:top w:val="single" w:sz="1" w:space="0" w:color="000000"/>
              <w:left w:val="single" w:sz="1" w:space="0" w:color="000000"/>
              <w:bottom w:val="single" w:sz="1" w:space="0" w:color="000000"/>
              <w:right w:val="single" w:sz="1" w:space="0" w:color="000000"/>
            </w:tcBorders>
          </w:tcPr>
          <w:p w14:paraId="56F51D7B" w14:textId="77777777" w:rsidR="00F548AE" w:rsidRDefault="00F548AE" w:rsidP="007F07BC">
            <w:r>
              <w:t>&lt; 240 mV peak-to-peak (2 %)</w:t>
            </w:r>
          </w:p>
        </w:tc>
      </w:tr>
      <w:tr w:rsidR="00F548AE" w14:paraId="186B937B" w14:textId="77777777" w:rsidTr="007F07BC">
        <w:tc>
          <w:tcPr>
            <w:tcW w:w="4680" w:type="dxa"/>
            <w:tcBorders>
              <w:top w:val="single" w:sz="1" w:space="0" w:color="000000"/>
              <w:left w:val="single" w:sz="1" w:space="0" w:color="000000"/>
              <w:bottom w:val="single" w:sz="1" w:space="0" w:color="000000"/>
              <w:right w:val="single" w:sz="1" w:space="0" w:color="000000"/>
            </w:tcBorders>
          </w:tcPr>
          <w:p w14:paraId="792A9D70" w14:textId="77777777" w:rsidR="00F548AE" w:rsidRDefault="00F548AE" w:rsidP="007F07BC">
            <w:r>
              <w:t>Efficiency (full load, target)</w:t>
            </w:r>
          </w:p>
        </w:tc>
        <w:tc>
          <w:tcPr>
            <w:tcW w:w="4680" w:type="dxa"/>
            <w:tcBorders>
              <w:top w:val="single" w:sz="1" w:space="0" w:color="000000"/>
              <w:left w:val="single" w:sz="1" w:space="0" w:color="000000"/>
              <w:bottom w:val="single" w:sz="1" w:space="0" w:color="000000"/>
              <w:right w:val="single" w:sz="1" w:space="0" w:color="000000"/>
            </w:tcBorders>
          </w:tcPr>
          <w:p w14:paraId="72E6B99C" w14:textId="77777777" w:rsidR="00F548AE" w:rsidRDefault="00F548AE" w:rsidP="007F07BC">
            <w:r>
              <w:t>&gt; 85 %</w:t>
            </w:r>
          </w:p>
        </w:tc>
      </w:tr>
      <w:tr w:rsidR="00F548AE" w14:paraId="69BA8C86" w14:textId="77777777" w:rsidTr="007F07BC">
        <w:tc>
          <w:tcPr>
            <w:tcW w:w="4680" w:type="dxa"/>
            <w:tcBorders>
              <w:top w:val="single" w:sz="1" w:space="0" w:color="000000"/>
              <w:left w:val="single" w:sz="1" w:space="0" w:color="000000"/>
              <w:bottom w:val="single" w:sz="1" w:space="0" w:color="000000"/>
              <w:right w:val="single" w:sz="1" w:space="0" w:color="000000"/>
            </w:tcBorders>
          </w:tcPr>
          <w:p w14:paraId="72058842" w14:textId="77777777" w:rsidR="00F548AE" w:rsidRDefault="00F548AE" w:rsidP="007F07BC">
            <w:r>
              <w:t>Load regulation (target)</w:t>
            </w:r>
          </w:p>
        </w:tc>
        <w:tc>
          <w:tcPr>
            <w:tcW w:w="4680" w:type="dxa"/>
            <w:tcBorders>
              <w:top w:val="single" w:sz="1" w:space="0" w:color="000000"/>
              <w:left w:val="single" w:sz="1" w:space="0" w:color="000000"/>
              <w:bottom w:val="single" w:sz="1" w:space="0" w:color="000000"/>
              <w:right w:val="single" w:sz="1" w:space="0" w:color="000000"/>
            </w:tcBorders>
          </w:tcPr>
          <w:p w14:paraId="59493D1E" w14:textId="77777777" w:rsidR="00F548AE" w:rsidRDefault="00F548AE" w:rsidP="007F07BC">
            <w:r>
              <w:t>&lt; 1 %</w:t>
            </w:r>
          </w:p>
        </w:tc>
      </w:tr>
      <w:tr w:rsidR="00F548AE" w14:paraId="41E1897D" w14:textId="77777777" w:rsidTr="007F07BC">
        <w:tc>
          <w:tcPr>
            <w:tcW w:w="4680" w:type="dxa"/>
            <w:tcBorders>
              <w:top w:val="single" w:sz="1" w:space="0" w:color="000000"/>
              <w:left w:val="single" w:sz="1" w:space="0" w:color="000000"/>
              <w:bottom w:val="single" w:sz="1" w:space="0" w:color="000000"/>
              <w:right w:val="single" w:sz="1" w:space="0" w:color="000000"/>
            </w:tcBorders>
          </w:tcPr>
          <w:p w14:paraId="34ADEEB6" w14:textId="77777777" w:rsidR="00F548AE" w:rsidRDefault="00F548AE" w:rsidP="007F07BC">
            <w:r>
              <w:t>Line regulation (target)</w:t>
            </w:r>
          </w:p>
        </w:tc>
        <w:tc>
          <w:tcPr>
            <w:tcW w:w="4680" w:type="dxa"/>
            <w:tcBorders>
              <w:top w:val="single" w:sz="1" w:space="0" w:color="000000"/>
              <w:left w:val="single" w:sz="1" w:space="0" w:color="000000"/>
              <w:bottom w:val="single" w:sz="1" w:space="0" w:color="000000"/>
              <w:right w:val="single" w:sz="1" w:space="0" w:color="000000"/>
            </w:tcBorders>
          </w:tcPr>
          <w:p w14:paraId="0FAB8387" w14:textId="77777777" w:rsidR="00F548AE" w:rsidRDefault="00F548AE" w:rsidP="007F07BC">
            <w:r>
              <w:t>&lt; 0.1 % / V</w:t>
            </w:r>
          </w:p>
        </w:tc>
      </w:tr>
      <w:tr w:rsidR="00F548AE" w14:paraId="475059F2" w14:textId="77777777" w:rsidTr="007F07BC">
        <w:tc>
          <w:tcPr>
            <w:tcW w:w="4680" w:type="dxa"/>
            <w:tcBorders>
              <w:top w:val="single" w:sz="1" w:space="0" w:color="000000"/>
              <w:left w:val="single" w:sz="1" w:space="0" w:color="000000"/>
              <w:bottom w:val="single" w:sz="1" w:space="0" w:color="000000"/>
              <w:right w:val="single" w:sz="1" w:space="0" w:color="000000"/>
            </w:tcBorders>
          </w:tcPr>
          <w:p w14:paraId="04646A23" w14:textId="77777777" w:rsidR="00F548AE" w:rsidRDefault="00F548AE" w:rsidP="007F07BC">
            <w:r>
              <w:t>Operating temperature range</w:t>
            </w:r>
          </w:p>
        </w:tc>
        <w:tc>
          <w:tcPr>
            <w:tcW w:w="4680" w:type="dxa"/>
            <w:tcBorders>
              <w:top w:val="single" w:sz="1" w:space="0" w:color="000000"/>
              <w:left w:val="single" w:sz="1" w:space="0" w:color="000000"/>
              <w:bottom w:val="single" w:sz="1" w:space="0" w:color="000000"/>
              <w:right w:val="single" w:sz="1" w:space="0" w:color="000000"/>
            </w:tcBorders>
          </w:tcPr>
          <w:p w14:paraId="1B487F82" w14:textId="77777777" w:rsidR="00F548AE" w:rsidRDefault="00F548AE" w:rsidP="007F07BC">
            <w:r>
              <w:t>–40 °C to +85 °C (LTC1871E grade)</w:t>
            </w:r>
          </w:p>
        </w:tc>
      </w:tr>
    </w:tbl>
    <w:p w14:paraId="709769D5" w14:textId="77777777" w:rsidR="00A8121D" w:rsidRPr="00A8121D" w:rsidRDefault="00F548AE" w:rsidP="00A8121D">
      <w:pPr>
        <w:pStyle w:val="Caption"/>
      </w:pPr>
      <w:r>
        <w:t xml:space="preserve">Notes: UVLO and OVLO thresholds are implemented via the resistive divider on the RUN/SS pin </w:t>
      </w:r>
      <w:r w:rsidR="00A8121D">
        <w:t>and the Zener-NPN clamp circuit, respectively. Actual simulated thresholds (matching the validated LT</w:t>
      </w:r>
      <w:r w:rsidR="00B15B9B">
        <w:t>s</w:t>
      </w:r>
      <w:r w:rsidR="00A8121D">
        <w:t>pice model) are presented in Table 3.4. The transient load step of 2A (from 0.5 A idle) simulates worst-case motor inrush; component ratings provide margin for a conservative 3 A surge.</w:t>
      </w:r>
    </w:p>
    <w:p w14:paraId="7BC4172C" w14:textId="77777777" w:rsidR="007E3A79" w:rsidRDefault="004E5D1A" w:rsidP="00E53BE4">
      <w:r>
        <w:t>The design flow followed the three-phase methodology outlined in Section 1.2. First, analytical calculations based on the theoretical relationships derived in Chapter 2 were performed to size all power stage components and the compensation network. Second, the design was implemented in LT</w:t>
      </w:r>
      <w:r w:rsidR="0044355C">
        <w:t>s</w:t>
      </w:r>
      <w:r>
        <w:t xml:space="preserve">pice (Chapter 4) for simulation verification; component values were refined iteratively where simulation revealed parasitic effects not captured by first-order equations. Third, after simulation validation, the schematic </w:t>
      </w:r>
      <w:r w:rsidR="000750D8">
        <w:t xml:space="preserve">was captured in KiCad, and the PCB layout was completed. The final hardware prototype (Chapter 6) was assembled and tested. </w:t>
      </w:r>
    </w:p>
    <w:p w14:paraId="2CB9EA7F" w14:textId="77777777" w:rsidR="007E3A79" w:rsidRDefault="00A8121D" w:rsidP="00A8121D">
      <w:pPr>
        <w:pStyle w:val="Heading2"/>
      </w:pPr>
      <w:bookmarkStart w:id="18" w:name="_Toc229096074"/>
      <w:r>
        <w:t>Power Stage Component Selection</w:t>
      </w:r>
      <w:bookmarkEnd w:id="18"/>
    </w:p>
    <w:p w14:paraId="7365D92F" w14:textId="77777777" w:rsidR="00C119E7" w:rsidRDefault="00A8121D" w:rsidP="00C119E7">
      <w:pPr>
        <w:rPr>
          <w:rFonts w:eastAsiaTheme="minorEastAsia"/>
          <w:lang w:val="en-GB"/>
        </w:rPr>
      </w:pPr>
      <w:r>
        <w:t>All calculation is this section were performed at the worst-case operating point</w:t>
      </w:r>
      <w:r w:rsidR="0044355C">
        <w:t xml:space="preserve"> (minimum</w:t>
      </w:r>
      <w:r>
        <w:t xml:space="preserve"> input voltage </w:t>
      </w:r>
      <m:oMath>
        <m:sSub>
          <m:sSubPr>
            <m:ctrlPr>
              <w:rPr>
                <w:rFonts w:ascii="Cambria Math" w:hAnsi="Cambria Math"/>
                <w:i/>
              </w:rPr>
            </m:ctrlPr>
          </m:sSubPr>
          <m:e>
            <m:r>
              <w:rPr>
                <w:rFonts w:ascii="Cambria Math" w:hAnsi="Cambria Math"/>
              </w:rPr>
              <m:t>V</m:t>
            </m:r>
          </m:e>
          <m:sub>
            <m:r>
              <w:rPr>
                <w:rFonts w:ascii="Cambria Math" w:hAnsi="Cambria Math"/>
              </w:rPr>
              <m:t>in</m:t>
            </m:r>
          </m:sub>
        </m:sSub>
        <m:r>
          <w:rPr>
            <w:rFonts w:ascii="Cambria Math" w:eastAsiaTheme="minorEastAsia" w:hAnsi="Cambria Math"/>
          </w:rPr>
          <m:t>=8 V</m:t>
        </m:r>
      </m:oMath>
      <w:r>
        <w:rPr>
          <w:rFonts w:eastAsiaTheme="minorEastAsia"/>
        </w:rPr>
        <w:t xml:space="preserve"> and maximum output current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OUT</m:t>
            </m:r>
          </m:sub>
        </m:sSub>
        <m:r>
          <w:rPr>
            <w:rFonts w:ascii="Cambria Math" w:eastAsiaTheme="minorEastAsia" w:hAnsi="Cambria Math"/>
          </w:rPr>
          <m:t>=2.0 A</m:t>
        </m:r>
      </m:oMath>
      <w:r w:rsidR="00F548AE">
        <w:rPr>
          <w:rFonts w:eastAsiaTheme="minorEastAsia"/>
        </w:rPr>
        <w:t>),</w:t>
      </w:r>
      <w:r>
        <w:rPr>
          <w:rFonts w:eastAsiaTheme="minorEastAsia"/>
        </w:rPr>
        <w:t xml:space="preserve"> which yields the highest duty cycle, peak inductor current, and output capacitor current RMS current. The equations used are those derived in Sections 2.2 and 2.4.</w:t>
      </w:r>
      <w:r w:rsidR="00C119E7">
        <w:rPr>
          <w:rFonts w:eastAsiaTheme="minorEastAsia"/>
        </w:rPr>
        <w:t xml:space="preserve"> </w:t>
      </w:r>
      <w:r w:rsidR="00C119E7" w:rsidRPr="00C119E7">
        <w:rPr>
          <w:rFonts w:eastAsiaTheme="minorEastAsia"/>
          <w:lang w:val="en-GB"/>
        </w:rPr>
        <w:t>The detailed component sizing, stress analysis, and loss calculations are presented in the following sub-sections.</w:t>
      </w:r>
    </w:p>
    <w:p w14:paraId="2549D21E" w14:textId="77777777" w:rsidR="00D2765F" w:rsidRDefault="00D2765F" w:rsidP="00D2765F">
      <w:pPr>
        <w:pStyle w:val="Heading3"/>
        <w:rPr>
          <w:lang w:val="en-GB"/>
        </w:rPr>
      </w:pPr>
      <w:bookmarkStart w:id="19" w:name="_Toc229096075"/>
      <w:r>
        <w:rPr>
          <w:lang w:val="en-GB"/>
        </w:rPr>
        <w:lastRenderedPageBreak/>
        <w:t>Switching Frequency and Duty-Cycle Range</w:t>
      </w:r>
      <w:bookmarkEnd w:id="19"/>
      <w:r>
        <w:rPr>
          <w:lang w:val="en-GB"/>
        </w:rPr>
        <w:t xml:space="preserve"> </w:t>
      </w:r>
    </w:p>
    <w:p w14:paraId="1C0E8E0F" w14:textId="77777777" w:rsidR="00D2765F" w:rsidRDefault="00D2765F" w:rsidP="00D2765F">
      <w:pPr>
        <w:rPr>
          <w:rFonts w:eastAsiaTheme="minorEastAsia"/>
          <w:lang w:val="en-GB"/>
        </w:rPr>
      </w:pPr>
      <w:r>
        <w:rPr>
          <w:lang w:val="en-GB"/>
        </w:rPr>
        <w:t xml:space="preserve">The switching frequency was set to </w:t>
      </w:r>
      <m:oMath>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sw</m:t>
            </m:r>
          </m:sub>
        </m:sSub>
        <m:r>
          <w:rPr>
            <w:rFonts w:ascii="Cambria Math" w:hAnsi="Cambria Math"/>
            <w:lang w:val="en-GB"/>
          </w:rPr>
          <m:t>=350 kHz</m:t>
        </m:r>
      </m:oMath>
      <w:r>
        <w:rPr>
          <w:rFonts w:eastAsiaTheme="minorEastAsia"/>
          <w:lang w:val="en-GB"/>
        </w:rPr>
        <w:t xml:space="preserve"> using a resistor </w:t>
      </w:r>
      <m:oMath>
        <m:sSub>
          <m:sSubPr>
            <m:ctrlPr>
              <w:rPr>
                <w:rFonts w:ascii="Cambria Math" w:eastAsiaTheme="minorEastAsia" w:hAnsi="Cambria Math"/>
                <w:i/>
                <w:lang w:val="en-GB"/>
              </w:rPr>
            </m:ctrlPr>
          </m:sSubPr>
          <m:e>
            <m:r>
              <w:rPr>
                <w:rFonts w:ascii="Cambria Math" w:eastAsiaTheme="minorEastAsia" w:hAnsi="Cambria Math"/>
                <w:lang w:val="en-GB"/>
              </w:rPr>
              <m:t>R</m:t>
            </m:r>
          </m:e>
          <m:sub>
            <m:r>
              <w:rPr>
                <w:rFonts w:ascii="Cambria Math" w:eastAsiaTheme="minorEastAsia" w:hAnsi="Cambria Math"/>
                <w:lang w:val="en-GB"/>
              </w:rPr>
              <m:t>RT</m:t>
            </m:r>
          </m:sub>
        </m:sSub>
        <m:r>
          <w:rPr>
            <w:rFonts w:ascii="Cambria Math" w:eastAsiaTheme="minorEastAsia" w:hAnsi="Cambria Math"/>
            <w:lang w:val="en-GB"/>
          </w:rPr>
          <m:t>=68.1 k</m:t>
        </m:r>
        <m:r>
          <m:rPr>
            <m:sty m:val="p"/>
          </m:rPr>
          <w:rPr>
            <w:rFonts w:ascii="Cambria Math" w:eastAsiaTheme="minorEastAsia" w:hAnsi="Cambria Math"/>
            <w:lang w:val="en-GB"/>
          </w:rPr>
          <m:t>Ω</m:t>
        </m:r>
      </m:oMath>
      <w:r>
        <w:rPr>
          <w:rFonts w:eastAsiaTheme="minorEastAsia"/>
          <w:lang w:val="en-GB"/>
        </w:rPr>
        <w:t xml:space="preserve"> at the FREQ pin (analytical design, Section 4.3). The corresponding duty cycle range, from the boost transfer ratio </w:t>
      </w:r>
      <m:oMath>
        <m:r>
          <w:rPr>
            <w:rFonts w:ascii="Cambria Math" w:eastAsiaTheme="minorEastAsia" w:hAnsi="Cambria Math"/>
            <w:lang w:val="en-GB"/>
          </w:rPr>
          <m:t xml:space="preserve">D=1- </m:t>
        </m:r>
        <m:f>
          <m:fPr>
            <m:ctrlPr>
              <w:rPr>
                <w:rFonts w:ascii="Cambria Math" w:eastAsiaTheme="minorEastAsia" w:hAnsi="Cambria Math"/>
                <w:i/>
                <w:lang w:val="en-GB"/>
              </w:rPr>
            </m:ctrlPr>
          </m:fPr>
          <m:num>
            <m:sSub>
              <m:sSubPr>
                <m:ctrlPr>
                  <w:rPr>
                    <w:rFonts w:ascii="Cambria Math" w:eastAsiaTheme="minorEastAsia" w:hAnsi="Cambria Math"/>
                    <w:i/>
                    <w:lang w:val="en-GB"/>
                  </w:rPr>
                </m:ctrlPr>
              </m:sSubPr>
              <m:e>
                <m:r>
                  <w:rPr>
                    <w:rFonts w:ascii="Cambria Math" w:eastAsiaTheme="minorEastAsia" w:hAnsi="Cambria Math"/>
                    <w:lang w:val="en-GB"/>
                  </w:rPr>
                  <m:t>V</m:t>
                </m:r>
              </m:e>
              <m:sub>
                <m:r>
                  <w:rPr>
                    <w:rFonts w:ascii="Cambria Math" w:eastAsiaTheme="minorEastAsia" w:hAnsi="Cambria Math"/>
                    <w:lang w:val="en-GB"/>
                  </w:rPr>
                  <m:t>IN</m:t>
                </m:r>
              </m:sub>
            </m:sSub>
          </m:num>
          <m:den>
            <m:sSub>
              <m:sSubPr>
                <m:ctrlPr>
                  <w:rPr>
                    <w:rFonts w:ascii="Cambria Math" w:eastAsiaTheme="minorEastAsia" w:hAnsi="Cambria Math"/>
                    <w:i/>
                    <w:lang w:val="en-GB"/>
                  </w:rPr>
                </m:ctrlPr>
              </m:sSubPr>
              <m:e>
                <m:r>
                  <w:rPr>
                    <w:rFonts w:ascii="Cambria Math" w:eastAsiaTheme="minorEastAsia" w:hAnsi="Cambria Math"/>
                    <w:lang w:val="en-GB"/>
                  </w:rPr>
                  <m:t>V</m:t>
                </m:r>
              </m:e>
              <m:sub>
                <m:r>
                  <w:rPr>
                    <w:rFonts w:ascii="Cambria Math" w:eastAsiaTheme="minorEastAsia" w:hAnsi="Cambria Math"/>
                    <w:lang w:val="en-GB"/>
                  </w:rPr>
                  <m:t>OUT</m:t>
                </m:r>
              </m:sub>
            </m:sSub>
          </m:den>
        </m:f>
      </m:oMath>
      <w:r>
        <w:rPr>
          <w:rFonts w:eastAsiaTheme="minorEastAsia"/>
          <w:lang w:val="en-GB"/>
        </w:rPr>
        <w:t>, is:</w:t>
      </w:r>
    </w:p>
    <w:p w14:paraId="756CA206" w14:textId="77777777" w:rsidR="00D2765F" w:rsidRPr="00D2765F" w:rsidRDefault="00D2765F" w:rsidP="00D2765F">
      <w:pPr>
        <w:pStyle w:val="ListParagraph"/>
        <w:numPr>
          <w:ilvl w:val="0"/>
          <w:numId w:val="13"/>
        </w:numPr>
        <w:rPr>
          <w:lang w:val="en-GB"/>
        </w:rPr>
      </w:pPr>
      <w:r>
        <w:rPr>
          <w:lang w:val="en-GB"/>
        </w:rPr>
        <w:t xml:space="preserve">At </w:t>
      </w:r>
      <m:oMath>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in</m:t>
            </m:r>
          </m:sub>
        </m:sSub>
      </m:oMath>
      <w:r>
        <w:rPr>
          <w:rFonts w:eastAsiaTheme="minorEastAsia"/>
          <w:lang w:val="en-GB"/>
        </w:rPr>
        <w:t xml:space="preserve"> = 11 V: D = 1 - </w:t>
      </w:r>
      <m:oMath>
        <m:f>
          <m:fPr>
            <m:ctrlPr>
              <w:rPr>
                <w:rFonts w:ascii="Cambria Math" w:eastAsiaTheme="minorEastAsia" w:hAnsi="Cambria Math"/>
                <w:i/>
                <w:lang w:val="en-GB"/>
              </w:rPr>
            </m:ctrlPr>
          </m:fPr>
          <m:num>
            <m:r>
              <w:rPr>
                <w:rFonts w:ascii="Cambria Math" w:eastAsiaTheme="minorEastAsia" w:hAnsi="Cambria Math"/>
                <w:lang w:val="en-GB"/>
              </w:rPr>
              <m:t>11</m:t>
            </m:r>
          </m:num>
          <m:den>
            <m:r>
              <w:rPr>
                <w:rFonts w:ascii="Cambria Math" w:eastAsiaTheme="minorEastAsia" w:hAnsi="Cambria Math"/>
                <w:lang w:val="en-GB"/>
              </w:rPr>
              <m:t>12</m:t>
            </m:r>
          </m:den>
        </m:f>
      </m:oMath>
      <w:r>
        <w:rPr>
          <w:rFonts w:eastAsiaTheme="minorEastAsia"/>
          <w:lang w:val="en-GB"/>
        </w:rPr>
        <w:t xml:space="preserve"> = 0.083 (8.3 %)</w:t>
      </w:r>
    </w:p>
    <w:p w14:paraId="6390B272" w14:textId="77777777" w:rsidR="00D2765F" w:rsidRPr="00D2765F" w:rsidRDefault="00D2765F" w:rsidP="00D2765F">
      <w:pPr>
        <w:pStyle w:val="ListParagraph"/>
        <w:numPr>
          <w:ilvl w:val="0"/>
          <w:numId w:val="13"/>
        </w:numPr>
        <w:rPr>
          <w:lang w:val="en-GB"/>
        </w:rPr>
      </w:pPr>
      <w:r>
        <w:rPr>
          <w:rFonts w:eastAsiaTheme="minorEastAsia"/>
          <w:lang w:val="en-GB"/>
        </w:rPr>
        <w:t xml:space="preserve">At </w:t>
      </w:r>
      <m:oMath>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in</m:t>
            </m:r>
          </m:sub>
        </m:sSub>
      </m:oMath>
      <w:r>
        <w:rPr>
          <w:rFonts w:eastAsiaTheme="minorEastAsia"/>
          <w:lang w:val="en-GB"/>
        </w:rPr>
        <w:t xml:space="preserve"> = 8 V: D = 1 - </w:t>
      </w:r>
      <m:oMath>
        <m:f>
          <m:fPr>
            <m:ctrlPr>
              <w:rPr>
                <w:rFonts w:ascii="Cambria Math" w:eastAsiaTheme="minorEastAsia" w:hAnsi="Cambria Math"/>
                <w:i/>
                <w:lang w:val="en-GB"/>
              </w:rPr>
            </m:ctrlPr>
          </m:fPr>
          <m:num>
            <m:r>
              <w:rPr>
                <w:rFonts w:ascii="Cambria Math" w:eastAsiaTheme="minorEastAsia" w:hAnsi="Cambria Math"/>
                <w:lang w:val="en-GB"/>
              </w:rPr>
              <m:t>8</m:t>
            </m:r>
          </m:num>
          <m:den>
            <m:r>
              <w:rPr>
                <w:rFonts w:ascii="Cambria Math" w:eastAsiaTheme="minorEastAsia" w:hAnsi="Cambria Math"/>
                <w:lang w:val="en-GB"/>
              </w:rPr>
              <m:t>12</m:t>
            </m:r>
          </m:den>
        </m:f>
      </m:oMath>
      <w:r>
        <w:rPr>
          <w:rFonts w:eastAsiaTheme="minorEastAsia"/>
          <w:lang w:val="en-GB"/>
        </w:rPr>
        <w:t xml:space="preserve"> = 0.333 (33.3 %)</w:t>
      </w:r>
    </w:p>
    <w:p w14:paraId="411A9967" w14:textId="77777777" w:rsidR="00D2765F" w:rsidRDefault="00D2765F" w:rsidP="00D2765F">
      <w:pPr>
        <w:rPr>
          <w:lang w:val="en-GB"/>
        </w:rPr>
      </w:pPr>
      <w:r>
        <w:rPr>
          <w:lang w:val="en-GB"/>
        </w:rPr>
        <w:t xml:space="preserve">All duty cycles remain below 50%, ensuring that </w:t>
      </w:r>
      <w:r w:rsidR="00E57B29">
        <w:rPr>
          <w:lang w:val="en-GB"/>
        </w:rPr>
        <w:t>t</w:t>
      </w:r>
      <w:r>
        <w:rPr>
          <w:lang w:val="en-GB"/>
        </w:rPr>
        <w:t>he LTC1871’s internal slope compensation remains inactive (Section 2.2.2).</w:t>
      </w:r>
    </w:p>
    <w:p w14:paraId="347BE407" w14:textId="77777777" w:rsidR="00996776" w:rsidRDefault="00996776" w:rsidP="00996776">
      <w:pPr>
        <w:pStyle w:val="Heading3"/>
        <w:rPr>
          <w:lang w:val="en-GB"/>
        </w:rPr>
      </w:pPr>
      <w:bookmarkStart w:id="20" w:name="_Toc229096076"/>
      <w:r>
        <w:rPr>
          <w:lang w:val="en-GB"/>
        </w:rPr>
        <w:t>Inductor Selection</w:t>
      </w:r>
      <w:bookmarkEnd w:id="20"/>
    </w:p>
    <w:p w14:paraId="0FE7B1B2" w14:textId="77777777" w:rsidR="00996776" w:rsidRPr="00996776" w:rsidRDefault="0044355C" w:rsidP="00996776">
      <w:pPr>
        <w:rPr>
          <w:lang w:val="en-GB"/>
        </w:rPr>
      </w:pPr>
      <w:r>
        <w:rPr>
          <w:lang w:val="en-GB"/>
        </w:rPr>
        <w:t>To satisfy the CCM boundary condition derived in Equation (2.7) with a minimum margin of 2</w:t>
      </w:r>
      <m:oMath>
        <m:r>
          <w:rPr>
            <w:rFonts w:ascii="Cambria Math" w:hAnsi="Cambria Math"/>
            <w:lang w:val="en-GB"/>
          </w:rPr>
          <m:t>×</m:t>
        </m:r>
      </m:oMath>
      <w:r>
        <w:rPr>
          <w:rFonts w:eastAsiaTheme="minorEastAsia"/>
          <w:lang w:val="en-GB"/>
        </w:rPr>
        <w:t xml:space="preserve"> at light load, while also </w:t>
      </w:r>
      <w:r w:rsidR="004A1D5B">
        <w:rPr>
          <w:rFonts w:eastAsiaTheme="minorEastAsia"/>
          <w:lang w:val="en-GB"/>
        </w:rPr>
        <w:t xml:space="preserve">providing adequate saturation headroom, an inductance of </w:t>
      </w:r>
      <m:oMath>
        <m:r>
          <w:rPr>
            <w:rFonts w:ascii="Cambria Math" w:eastAsiaTheme="minorEastAsia" w:hAnsi="Cambria Math"/>
            <w:lang w:val="en-GB"/>
          </w:rPr>
          <m:t>10μH</m:t>
        </m:r>
      </m:oMath>
      <w:r w:rsidR="004A1D5B">
        <w:rPr>
          <w:rFonts w:eastAsiaTheme="minorEastAsia"/>
          <w:lang w:val="en-GB"/>
        </w:rPr>
        <w:t xml:space="preserve"> was selected (</w:t>
      </w:r>
      <w:r w:rsidR="004A1D5B" w:rsidRPr="00996776">
        <w:rPr>
          <w:lang w:val="en-GB"/>
        </w:rPr>
        <w:t>Coil craft</w:t>
      </w:r>
      <w:r w:rsidR="00996776" w:rsidRPr="00996776">
        <w:rPr>
          <w:lang w:val="en-GB"/>
        </w:rPr>
        <w:t xml:space="preserve"> XAL6060</w:t>
      </w:r>
      <w:r w:rsidR="00996776" w:rsidRPr="00996776">
        <w:rPr>
          <w:lang w:val="en-GB"/>
        </w:rPr>
        <w:noBreakHyphen/>
        <w:t>103MEC). The ripple current, average current, peak current, and RMS current were calculated using Equations (2.3)</w:t>
      </w:r>
      <w:r w:rsidR="004A1D5B" w:rsidRPr="00996776">
        <w:rPr>
          <w:lang w:val="en-GB"/>
        </w:rPr>
        <w:t>– (</w:t>
      </w:r>
      <w:r w:rsidR="00996776" w:rsidRPr="00996776">
        <w:rPr>
          <w:lang w:val="en-GB"/>
        </w:rPr>
        <w:t>2.7) from Section 2.2.3:</w:t>
      </w:r>
    </w:p>
    <w:p w14:paraId="4698A246" w14:textId="77777777" w:rsidR="00996776" w:rsidRPr="00996776" w:rsidRDefault="00996776" w:rsidP="00996776">
      <w:pPr>
        <w:numPr>
          <w:ilvl w:val="0"/>
          <w:numId w:val="14"/>
        </w:numPr>
        <w:rPr>
          <w:lang w:val="en-GB"/>
        </w:rPr>
      </w:pPr>
      <w:r w:rsidRPr="00996776">
        <w:rPr>
          <w:lang w:val="en-GB"/>
        </w:rPr>
        <w:t>Ripple current:</w:t>
      </w:r>
      <w:r w:rsidRPr="00996776">
        <w:rPr>
          <w:lang w:val="en-GB"/>
        </w:rPr>
        <w:br/>
      </w:r>
      <m:oMathPara>
        <m:oMath>
          <m:r>
            <m:rPr>
              <m:sty m:val="p"/>
            </m:rPr>
            <w:rPr>
              <w:rFonts w:ascii="Cambria Math" w:hAnsi="Cambria Math"/>
              <w:lang w:val="en-GB"/>
            </w:rPr>
            <m:t>Δ</m:t>
          </m:r>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L</m:t>
              </m:r>
            </m:sub>
          </m:sSub>
          <m:r>
            <w:rPr>
              <w:rFonts w:ascii="Cambria Math" w:hAnsi="Cambria Math"/>
              <w:lang w:val="en-GB"/>
            </w:rPr>
            <m:t>=</m:t>
          </m:r>
          <m:f>
            <m:fPr>
              <m:ctrlPr>
                <w:rPr>
                  <w:rFonts w:ascii="Cambria Math" w:hAnsi="Cambria Math"/>
                  <w:lang w:val="en-GB"/>
                </w:rPr>
              </m:ctrlPr>
            </m:fPr>
            <m:num>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IN</m:t>
                  </m:r>
                </m:sub>
              </m:sSub>
              <m:r>
                <w:rPr>
                  <w:rFonts w:ascii="Cambria Math" w:hAnsi="Cambria Math"/>
                  <w:lang w:val="en-GB"/>
                </w:rPr>
                <m:t>D</m:t>
              </m:r>
            </m:num>
            <m:den>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sw</m:t>
                  </m:r>
                </m:sub>
              </m:sSub>
              <m:r>
                <w:rPr>
                  <w:rFonts w:ascii="Cambria Math" w:hAnsi="Cambria Math"/>
                  <w:lang w:val="en-GB"/>
                </w:rPr>
                <m:t>L</m:t>
              </m:r>
            </m:den>
          </m:f>
          <m:r>
            <w:rPr>
              <w:rFonts w:ascii="Cambria Math" w:hAnsi="Cambria Math"/>
              <w:lang w:val="en-GB"/>
            </w:rPr>
            <m:t>=</m:t>
          </m:r>
          <m:f>
            <m:fPr>
              <m:ctrlPr>
                <w:rPr>
                  <w:rFonts w:ascii="Cambria Math" w:hAnsi="Cambria Math"/>
                  <w:lang w:val="en-GB"/>
                </w:rPr>
              </m:ctrlPr>
            </m:fPr>
            <m:num>
              <m:r>
                <w:rPr>
                  <w:rFonts w:ascii="Cambria Math" w:hAnsi="Cambria Math"/>
                  <w:lang w:val="en-GB"/>
                </w:rPr>
                <m:t>8×0.333</m:t>
              </m:r>
            </m:num>
            <m:den>
              <m:r>
                <w:rPr>
                  <w:rFonts w:ascii="Cambria Math" w:hAnsi="Cambria Math"/>
                  <w:lang w:val="en-GB"/>
                </w:rPr>
                <m:t>350×</m:t>
              </m:r>
              <m:sSup>
                <m:sSupPr>
                  <m:ctrlPr>
                    <w:rPr>
                      <w:rFonts w:ascii="Cambria Math" w:hAnsi="Cambria Math"/>
                      <w:lang w:val="en-GB"/>
                    </w:rPr>
                  </m:ctrlPr>
                </m:sSupPr>
                <m:e>
                  <m:r>
                    <w:rPr>
                      <w:rFonts w:ascii="Cambria Math" w:hAnsi="Cambria Math"/>
                      <w:lang w:val="en-GB"/>
                    </w:rPr>
                    <m:t>10</m:t>
                  </m:r>
                </m:e>
                <m:sup>
                  <m:r>
                    <w:rPr>
                      <w:rFonts w:ascii="Cambria Math" w:hAnsi="Cambria Math"/>
                      <w:lang w:val="en-GB"/>
                    </w:rPr>
                    <m:t>3</m:t>
                  </m:r>
                </m:sup>
              </m:sSup>
              <m:r>
                <w:rPr>
                  <w:rFonts w:ascii="Cambria Math" w:hAnsi="Cambria Math"/>
                  <w:lang w:val="en-GB"/>
                </w:rPr>
                <m:t>×10×</m:t>
              </m:r>
              <m:sSup>
                <m:sSupPr>
                  <m:ctrlPr>
                    <w:rPr>
                      <w:rFonts w:ascii="Cambria Math" w:hAnsi="Cambria Math"/>
                      <w:lang w:val="en-GB"/>
                    </w:rPr>
                  </m:ctrlPr>
                </m:sSupPr>
                <m:e>
                  <m:r>
                    <w:rPr>
                      <w:rFonts w:ascii="Cambria Math" w:hAnsi="Cambria Math"/>
                      <w:lang w:val="en-GB"/>
                    </w:rPr>
                    <m:t>10</m:t>
                  </m:r>
                </m:e>
                <m:sup>
                  <m:r>
                    <w:rPr>
                      <w:rFonts w:ascii="Cambria Math" w:hAnsi="Cambria Math"/>
                      <w:lang w:val="en-GB"/>
                    </w:rPr>
                    <m:t>-6</m:t>
                  </m:r>
                </m:sup>
              </m:sSup>
            </m:den>
          </m:f>
          <m:r>
            <w:rPr>
              <w:rFonts w:ascii="Cambria Math" w:hAnsi="Cambria Math"/>
              <w:lang w:val="en-GB"/>
            </w:rPr>
            <m:t>=0.762</m:t>
          </m:r>
          <m:r>
            <m:rPr>
              <m:nor/>
            </m:rPr>
            <w:rPr>
              <w:lang w:val="en-GB"/>
            </w:rPr>
            <m:t> A</m:t>
          </m:r>
        </m:oMath>
      </m:oMathPara>
    </w:p>
    <w:p w14:paraId="68964280" w14:textId="77777777" w:rsidR="00996776" w:rsidRPr="00996776" w:rsidRDefault="00996776" w:rsidP="00996776">
      <w:pPr>
        <w:numPr>
          <w:ilvl w:val="0"/>
          <w:numId w:val="14"/>
        </w:numPr>
        <w:rPr>
          <w:lang w:val="en-GB"/>
        </w:rPr>
      </w:pPr>
      <w:r w:rsidRPr="00996776">
        <w:rPr>
          <w:lang w:val="en-GB"/>
        </w:rPr>
        <w:t>Average inductor current:</w:t>
      </w:r>
      <w:r w:rsidRPr="00996776">
        <w:rPr>
          <w:lang w:val="en-GB"/>
        </w:rPr>
        <w:br/>
      </w:r>
      <m:oMathPara>
        <m:oMath>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L,AVG</m:t>
              </m:r>
            </m:sub>
          </m:sSub>
          <m:r>
            <w:rPr>
              <w:rFonts w:ascii="Cambria Math" w:hAnsi="Cambria Math"/>
              <w:lang w:val="en-GB"/>
            </w:rPr>
            <m:t>=</m:t>
          </m:r>
          <m:f>
            <m:fPr>
              <m:ctrlPr>
                <w:rPr>
                  <w:rFonts w:ascii="Cambria Math" w:hAnsi="Cambria Math"/>
                  <w:lang w:val="en-GB"/>
                </w:rPr>
              </m:ctrlPr>
            </m:fPr>
            <m:num>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OUT</m:t>
                  </m:r>
                </m:sub>
              </m:sSub>
            </m:num>
            <m:den>
              <m:r>
                <w:rPr>
                  <w:rFonts w:ascii="Cambria Math" w:hAnsi="Cambria Math"/>
                  <w:lang w:val="en-GB"/>
                </w:rPr>
                <m:t>1-D</m:t>
              </m:r>
            </m:den>
          </m:f>
          <m:r>
            <w:rPr>
              <w:rFonts w:ascii="Cambria Math" w:hAnsi="Cambria Math"/>
              <w:lang w:val="en-GB"/>
            </w:rPr>
            <m:t>=</m:t>
          </m:r>
          <m:f>
            <m:fPr>
              <m:ctrlPr>
                <w:rPr>
                  <w:rFonts w:ascii="Cambria Math" w:hAnsi="Cambria Math"/>
                  <w:lang w:val="en-GB"/>
                </w:rPr>
              </m:ctrlPr>
            </m:fPr>
            <m:num>
              <m:r>
                <w:rPr>
                  <w:rFonts w:ascii="Cambria Math" w:hAnsi="Cambria Math"/>
                  <w:lang w:val="en-GB"/>
                </w:rPr>
                <m:t>2.0</m:t>
              </m:r>
            </m:num>
            <m:den>
              <m:r>
                <w:rPr>
                  <w:rFonts w:ascii="Cambria Math" w:hAnsi="Cambria Math"/>
                  <w:lang w:val="en-GB"/>
                </w:rPr>
                <m:t>0.667</m:t>
              </m:r>
            </m:den>
          </m:f>
          <m:r>
            <w:rPr>
              <w:rFonts w:ascii="Cambria Math" w:hAnsi="Cambria Math"/>
              <w:lang w:val="en-GB"/>
            </w:rPr>
            <m:t>=3.00</m:t>
          </m:r>
          <m:r>
            <m:rPr>
              <m:nor/>
            </m:rPr>
            <w:rPr>
              <w:lang w:val="en-GB"/>
            </w:rPr>
            <m:t> A</m:t>
          </m:r>
        </m:oMath>
      </m:oMathPara>
    </w:p>
    <w:p w14:paraId="678217FE" w14:textId="77777777" w:rsidR="00996776" w:rsidRPr="00996776" w:rsidRDefault="00996776" w:rsidP="00996776">
      <w:pPr>
        <w:numPr>
          <w:ilvl w:val="0"/>
          <w:numId w:val="14"/>
        </w:numPr>
        <w:rPr>
          <w:lang w:val="en-GB"/>
        </w:rPr>
      </w:pPr>
      <w:r w:rsidRPr="00996776">
        <w:rPr>
          <w:lang w:val="en-GB"/>
        </w:rPr>
        <w:t>Peak inductor current (analytical):</w:t>
      </w:r>
      <w:r w:rsidRPr="00996776">
        <w:rPr>
          <w:lang w:val="en-GB"/>
        </w:rPr>
        <w:br/>
      </w:r>
      <m:oMathPara>
        <m:oMath>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L,</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L, AVG</m:t>
              </m:r>
            </m:sub>
          </m:sSub>
          <m:r>
            <w:rPr>
              <w:rFonts w:ascii="Cambria Math" w:hAnsi="Cambria Math"/>
              <w:lang w:val="en-GB"/>
            </w:rPr>
            <m:t>+</m:t>
          </m:r>
          <m:f>
            <m:fPr>
              <m:ctrlPr>
                <w:rPr>
                  <w:rFonts w:ascii="Cambria Math" w:hAnsi="Cambria Math"/>
                  <w:lang w:val="en-GB"/>
                </w:rPr>
              </m:ctrlPr>
            </m:fPr>
            <m:num>
              <m:r>
                <m:rPr>
                  <m:sty m:val="p"/>
                </m:rPr>
                <w:rPr>
                  <w:rFonts w:ascii="Cambria Math" w:hAnsi="Cambria Math"/>
                  <w:lang w:val="en-GB"/>
                </w:rPr>
                <m:t>Δ</m:t>
              </m:r>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L</m:t>
                  </m:r>
                </m:sub>
              </m:sSub>
            </m:num>
            <m:den>
              <m:r>
                <w:rPr>
                  <w:rFonts w:ascii="Cambria Math" w:hAnsi="Cambria Math"/>
                  <w:lang w:val="en-GB"/>
                </w:rPr>
                <m:t>2</m:t>
              </m:r>
            </m:den>
          </m:f>
          <m:r>
            <w:rPr>
              <w:rFonts w:ascii="Cambria Math" w:hAnsi="Cambria Math"/>
              <w:lang w:val="en-GB"/>
            </w:rPr>
            <m:t>=3.00+0.381=3.381</m:t>
          </m:r>
          <m:r>
            <m:rPr>
              <m:nor/>
            </m:rPr>
            <w:rPr>
              <w:lang w:val="en-GB"/>
            </w:rPr>
            <m:t> A</m:t>
          </m:r>
        </m:oMath>
      </m:oMathPara>
    </w:p>
    <w:p w14:paraId="04DF4FE8" w14:textId="77777777" w:rsidR="00996776" w:rsidRPr="00996776" w:rsidRDefault="00996776" w:rsidP="00996776">
      <w:pPr>
        <w:numPr>
          <w:ilvl w:val="0"/>
          <w:numId w:val="14"/>
        </w:numPr>
        <w:rPr>
          <w:lang w:val="en-GB"/>
        </w:rPr>
      </w:pPr>
      <w:r w:rsidRPr="00996776">
        <w:rPr>
          <w:lang w:val="en-GB"/>
        </w:rPr>
        <w:t>RMS inductor current:</w:t>
      </w:r>
      <w:r w:rsidRPr="00996776">
        <w:rPr>
          <w:lang w:val="en-GB"/>
        </w:rPr>
        <w:br/>
      </w:r>
      <m:oMathPara>
        <m:oMath>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L,RMS</m:t>
              </m:r>
            </m:sub>
          </m:sSub>
          <m:r>
            <w:rPr>
              <w:rFonts w:ascii="Cambria Math" w:hAnsi="Cambria Math"/>
              <w:lang w:val="en-GB"/>
            </w:rPr>
            <m:t>=</m:t>
          </m:r>
          <m:rad>
            <m:radPr>
              <m:degHide m:val="1"/>
              <m:ctrlPr>
                <w:rPr>
                  <w:rFonts w:ascii="Cambria Math" w:hAnsi="Cambria Math"/>
                  <w:lang w:val="en-GB"/>
                </w:rPr>
              </m:ctrlPr>
            </m:radPr>
            <m:deg/>
            <m:e>
              <m:sSubSup>
                <m:sSubSupPr>
                  <m:ctrlPr>
                    <w:rPr>
                      <w:rFonts w:ascii="Cambria Math" w:hAnsi="Cambria Math"/>
                      <w:lang w:val="en-GB"/>
                    </w:rPr>
                  </m:ctrlPr>
                </m:sSubSupPr>
                <m:e>
                  <m:r>
                    <w:rPr>
                      <w:rFonts w:ascii="Cambria Math" w:hAnsi="Cambria Math"/>
                      <w:lang w:val="en-GB"/>
                    </w:rPr>
                    <m:t>I</m:t>
                  </m:r>
                </m:e>
                <m:sub>
                  <m:r>
                    <w:rPr>
                      <w:rFonts w:ascii="Cambria Math" w:hAnsi="Cambria Math"/>
                      <w:lang w:val="en-GB"/>
                    </w:rPr>
                    <m:t>L,AVG</m:t>
                  </m:r>
                </m:sub>
                <m:sup>
                  <m:r>
                    <w:rPr>
                      <w:rFonts w:ascii="Cambria Math" w:hAnsi="Cambria Math"/>
                      <w:lang w:val="en-GB"/>
                    </w:rPr>
                    <m:t>2</m:t>
                  </m:r>
                </m:sup>
              </m:sSubSup>
              <m:r>
                <w:rPr>
                  <w:rFonts w:ascii="Cambria Math" w:hAnsi="Cambria Math"/>
                  <w:lang w:val="en-GB"/>
                </w:rPr>
                <m:t>+</m:t>
              </m:r>
              <m:f>
                <m:fPr>
                  <m:ctrlPr>
                    <w:rPr>
                      <w:rFonts w:ascii="Cambria Math" w:hAnsi="Cambria Math"/>
                      <w:lang w:val="en-GB"/>
                    </w:rPr>
                  </m:ctrlPr>
                </m:fPr>
                <m:num>
                  <m:r>
                    <m:rPr>
                      <m:sty m:val="p"/>
                    </m:rPr>
                    <w:rPr>
                      <w:rFonts w:ascii="Cambria Math" w:hAnsi="Cambria Math"/>
                      <w:lang w:val="en-GB"/>
                    </w:rPr>
                    <m:t>Δ</m:t>
                  </m:r>
                  <m:sSubSup>
                    <m:sSubSupPr>
                      <m:ctrlPr>
                        <w:rPr>
                          <w:rFonts w:ascii="Cambria Math" w:hAnsi="Cambria Math"/>
                          <w:lang w:val="en-GB"/>
                        </w:rPr>
                      </m:ctrlPr>
                    </m:sSubSupPr>
                    <m:e>
                      <m:r>
                        <w:rPr>
                          <w:rFonts w:ascii="Cambria Math" w:hAnsi="Cambria Math"/>
                          <w:lang w:val="en-GB"/>
                        </w:rPr>
                        <m:t>I</m:t>
                      </m:r>
                    </m:e>
                    <m:sub>
                      <m:r>
                        <w:rPr>
                          <w:rFonts w:ascii="Cambria Math" w:hAnsi="Cambria Math"/>
                          <w:lang w:val="en-GB"/>
                        </w:rPr>
                        <m:t>L</m:t>
                      </m:r>
                    </m:sub>
                    <m:sup>
                      <m:r>
                        <w:rPr>
                          <w:rFonts w:ascii="Cambria Math" w:hAnsi="Cambria Math"/>
                          <w:lang w:val="en-GB"/>
                        </w:rPr>
                        <m:t>2</m:t>
                      </m:r>
                    </m:sup>
                  </m:sSubSup>
                </m:num>
                <m:den>
                  <m:r>
                    <w:rPr>
                      <w:rFonts w:ascii="Cambria Math" w:hAnsi="Cambria Math"/>
                      <w:lang w:val="en-GB"/>
                    </w:rPr>
                    <m:t>12</m:t>
                  </m:r>
                </m:den>
              </m:f>
            </m:e>
          </m:rad>
          <m:r>
            <w:rPr>
              <w:rFonts w:ascii="Cambria Math" w:hAnsi="Cambria Math"/>
              <w:lang w:val="en-GB"/>
            </w:rPr>
            <m:t>=</m:t>
          </m:r>
          <m:rad>
            <m:radPr>
              <m:degHide m:val="1"/>
              <m:ctrlPr>
                <w:rPr>
                  <w:rFonts w:ascii="Cambria Math" w:hAnsi="Cambria Math"/>
                  <w:lang w:val="en-GB"/>
                </w:rPr>
              </m:ctrlPr>
            </m:radPr>
            <m:deg/>
            <m:e>
              <m:r>
                <w:rPr>
                  <w:rFonts w:ascii="Cambria Math" w:hAnsi="Cambria Math"/>
                  <w:lang w:val="en-GB"/>
                </w:rPr>
                <m:t>9.00+0.0484</m:t>
              </m:r>
            </m:e>
          </m:rad>
          <m:r>
            <w:rPr>
              <w:rFonts w:ascii="Cambria Math" w:hAnsi="Cambria Math"/>
              <w:lang w:val="en-GB"/>
            </w:rPr>
            <m:t>=3.008</m:t>
          </m:r>
          <m:r>
            <m:rPr>
              <m:nor/>
            </m:rPr>
            <w:rPr>
              <w:lang w:val="en-GB"/>
            </w:rPr>
            <m:t> A</m:t>
          </m:r>
        </m:oMath>
      </m:oMathPara>
    </w:p>
    <w:p w14:paraId="06092897" w14:textId="77777777" w:rsidR="00C75105" w:rsidRPr="00996776" w:rsidRDefault="00996776" w:rsidP="00996776">
      <w:pPr>
        <w:rPr>
          <w:lang w:val="en-GB"/>
        </w:rPr>
      </w:pPr>
      <w:r w:rsidRPr="00996776">
        <w:rPr>
          <w:lang w:val="en-GB"/>
        </w:rPr>
        <w:t>The inductor’s saturation current rating is 11.2 A, providing a margin of </w:t>
      </w:r>
      <m:oMath>
        <m:r>
          <w:rPr>
            <w:rFonts w:ascii="Cambria Math" w:hAnsi="Cambria Math"/>
            <w:lang w:val="en-GB"/>
          </w:rPr>
          <m:t>3.3×</m:t>
        </m:r>
      </m:oMath>
      <w:r w:rsidRPr="00996776">
        <w:rPr>
          <w:lang w:val="en-GB"/>
        </w:rPr>
        <w:t> over the analytical peak current</w:t>
      </w:r>
      <w:r w:rsidR="004A1D5B">
        <w:rPr>
          <w:lang w:val="en-GB"/>
        </w:rPr>
        <w:t>.</w:t>
      </w:r>
      <w:r w:rsidRPr="00996776">
        <w:rPr>
          <w:lang w:val="en-GB"/>
        </w:rPr>
        <w:t xml:space="preserve"> The CCM condition was verified at both full load and idle load using Equation (2.7)</w:t>
      </w:r>
      <w:r w:rsidR="00C75105">
        <w:rPr>
          <w:lang w:val="en-GB"/>
        </w:rPr>
        <w:t>:</w:t>
      </w:r>
    </w:p>
    <w:p w14:paraId="2866C9E7" w14:textId="77777777" w:rsidR="00996776" w:rsidRPr="00996776" w:rsidRDefault="00996776" w:rsidP="00996776">
      <w:pPr>
        <w:numPr>
          <w:ilvl w:val="0"/>
          <w:numId w:val="15"/>
        </w:numPr>
        <w:rPr>
          <w:lang w:val="en-GB"/>
        </w:rPr>
      </w:pPr>
      <w:r w:rsidRPr="00996776">
        <w:rPr>
          <w:lang w:val="en-GB"/>
        </w:rPr>
        <w:t>At </w:t>
      </w:r>
      <m:oMath>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out</m:t>
            </m:r>
          </m:sub>
        </m:sSub>
        <m:r>
          <w:rPr>
            <w:rFonts w:ascii="Cambria Math" w:hAnsi="Cambria Math"/>
            <w:lang w:val="en-GB"/>
          </w:rPr>
          <m:t>=2.0</m:t>
        </m:r>
        <m:r>
          <m:rPr>
            <m:nor/>
          </m:rPr>
          <w:rPr>
            <w:lang w:val="en-GB"/>
          </w:rPr>
          <m:t> A</m:t>
        </m:r>
      </m:oMath>
      <w:r w:rsidRPr="00996776">
        <w:rPr>
          <w:lang w:val="en-GB"/>
        </w:rPr>
        <w:t>: </w:t>
      </w:r>
      <m:oMath>
        <m:sSub>
          <m:sSubPr>
            <m:ctrlPr>
              <w:rPr>
                <w:rFonts w:ascii="Cambria Math" w:hAnsi="Cambria Math"/>
                <w:lang w:val="en-GB"/>
              </w:rPr>
            </m:ctrlPr>
          </m:sSubPr>
          <m:e>
            <m:r>
              <w:rPr>
                <w:rFonts w:ascii="Cambria Math" w:hAnsi="Cambria Math"/>
                <w:lang w:val="en-GB"/>
              </w:rPr>
              <m:t>L</m:t>
            </m:r>
          </m:e>
          <m:sub>
            <m:r>
              <w:rPr>
                <w:rFonts w:ascii="Cambria Math" w:hAnsi="Cambria Math"/>
                <w:lang w:val="en-GB"/>
              </w:rPr>
              <m:t>min</m:t>
            </m:r>
          </m:sub>
        </m:sSub>
        <m:r>
          <w:rPr>
            <w:rFonts w:ascii="Cambria Math" w:hAnsi="Cambria Math"/>
            <w:lang w:val="en-GB"/>
          </w:rPr>
          <m:t>=1.27</m:t>
        </m:r>
        <m:r>
          <m:rPr>
            <m:nor/>
          </m:rPr>
          <w:rPr>
            <w:lang w:val="en-GB"/>
          </w:rPr>
          <m:t> </m:t>
        </m:r>
        <m:r>
          <w:rPr>
            <w:rFonts w:ascii="Cambria Math" w:hAnsi="Cambria Math"/>
            <w:lang w:val="en-GB"/>
          </w:rPr>
          <m:t>μ</m:t>
        </m:r>
        <m:r>
          <m:rPr>
            <m:nor/>
          </m:rPr>
          <w:rPr>
            <w:lang w:val="en-GB"/>
          </w:rPr>
          <m:t>H</m:t>
        </m:r>
      </m:oMath>
      <w:r w:rsidRPr="00996776">
        <w:rPr>
          <w:lang w:val="en-GB"/>
        </w:rPr>
        <w:t> → 10 µH provides </w:t>
      </w:r>
      <m:oMath>
        <m:r>
          <w:rPr>
            <w:rFonts w:ascii="Cambria Math" w:hAnsi="Cambria Math"/>
            <w:lang w:val="en-GB"/>
          </w:rPr>
          <m:t>7.9×</m:t>
        </m:r>
      </m:oMath>
      <w:r w:rsidRPr="00996776">
        <w:rPr>
          <w:lang w:val="en-GB"/>
        </w:rPr>
        <w:t> margin.</w:t>
      </w:r>
    </w:p>
    <w:p w14:paraId="0A5C5A5E" w14:textId="77777777" w:rsidR="00996776" w:rsidRPr="00996776" w:rsidRDefault="00996776" w:rsidP="00996776">
      <w:pPr>
        <w:numPr>
          <w:ilvl w:val="0"/>
          <w:numId w:val="15"/>
        </w:numPr>
        <w:rPr>
          <w:lang w:val="en-GB"/>
        </w:rPr>
      </w:pPr>
      <w:r w:rsidRPr="00996776">
        <w:rPr>
          <w:lang w:val="en-GB"/>
        </w:rPr>
        <w:lastRenderedPageBreak/>
        <w:t>At </w:t>
      </w:r>
      <m:oMath>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out</m:t>
            </m:r>
          </m:sub>
        </m:sSub>
        <m:r>
          <w:rPr>
            <w:rFonts w:ascii="Cambria Math" w:hAnsi="Cambria Math"/>
            <w:lang w:val="en-GB"/>
          </w:rPr>
          <m:t>=0.5</m:t>
        </m:r>
        <m:r>
          <m:rPr>
            <m:nor/>
          </m:rPr>
          <w:rPr>
            <w:lang w:val="en-GB"/>
          </w:rPr>
          <m:t> A</m:t>
        </m:r>
      </m:oMath>
      <w:r w:rsidRPr="00996776">
        <w:rPr>
          <w:lang w:val="en-GB"/>
        </w:rPr>
        <w:t>: </w:t>
      </w:r>
      <m:oMath>
        <m:sSub>
          <m:sSubPr>
            <m:ctrlPr>
              <w:rPr>
                <w:rFonts w:ascii="Cambria Math" w:hAnsi="Cambria Math"/>
                <w:lang w:val="en-GB"/>
              </w:rPr>
            </m:ctrlPr>
          </m:sSubPr>
          <m:e>
            <m:r>
              <w:rPr>
                <w:rFonts w:ascii="Cambria Math" w:hAnsi="Cambria Math"/>
                <w:lang w:val="en-GB"/>
              </w:rPr>
              <m:t>L</m:t>
            </m:r>
          </m:e>
          <m:sub>
            <m:r>
              <w:rPr>
                <w:rFonts w:ascii="Cambria Math" w:hAnsi="Cambria Math"/>
                <w:lang w:val="en-GB"/>
              </w:rPr>
              <m:t>min</m:t>
            </m:r>
          </m:sub>
        </m:sSub>
        <m:r>
          <w:rPr>
            <w:rFonts w:ascii="Cambria Math" w:hAnsi="Cambria Math"/>
            <w:lang w:val="en-GB"/>
          </w:rPr>
          <m:t>=5.08</m:t>
        </m:r>
        <m:r>
          <m:rPr>
            <m:nor/>
          </m:rPr>
          <w:rPr>
            <w:lang w:val="en-GB"/>
          </w:rPr>
          <m:t> </m:t>
        </m:r>
        <m:r>
          <w:rPr>
            <w:rFonts w:ascii="Cambria Math" w:hAnsi="Cambria Math"/>
            <w:lang w:val="en-GB"/>
          </w:rPr>
          <m:t>μ</m:t>
        </m:r>
        <m:r>
          <m:rPr>
            <m:nor/>
          </m:rPr>
          <w:rPr>
            <w:lang w:val="en-GB"/>
          </w:rPr>
          <m:t>H</m:t>
        </m:r>
      </m:oMath>
      <w:r w:rsidRPr="00996776">
        <w:rPr>
          <w:lang w:val="en-GB"/>
        </w:rPr>
        <w:t> → 10 µH provides </w:t>
      </w:r>
      <m:oMath>
        <m:r>
          <w:rPr>
            <w:rFonts w:ascii="Cambria Math" w:hAnsi="Cambria Math"/>
            <w:lang w:val="en-GB"/>
          </w:rPr>
          <m:t>2.0×</m:t>
        </m:r>
      </m:oMath>
      <w:r w:rsidRPr="00996776">
        <w:rPr>
          <w:lang w:val="en-GB"/>
        </w:rPr>
        <w:t> margin, guaranteeing CCM even under light load.</w:t>
      </w:r>
    </w:p>
    <w:p w14:paraId="14038B83" w14:textId="77777777" w:rsidR="00996776" w:rsidRPr="00996776" w:rsidRDefault="00996776" w:rsidP="00996776">
      <w:pPr>
        <w:pStyle w:val="Heading3"/>
        <w:rPr>
          <w:lang w:val="en-GB"/>
        </w:rPr>
      </w:pPr>
      <w:bookmarkStart w:id="21" w:name="_Toc229096077"/>
      <w:r w:rsidRPr="00996776">
        <w:rPr>
          <w:lang w:val="en-GB"/>
        </w:rPr>
        <w:t>Power MOSFET Selection</w:t>
      </w:r>
      <w:bookmarkEnd w:id="21"/>
    </w:p>
    <w:p w14:paraId="670BDF61" w14:textId="77777777" w:rsidR="00996776" w:rsidRPr="00996776" w:rsidRDefault="00996776" w:rsidP="00996776">
      <w:pPr>
        <w:rPr>
          <w:lang w:val="en-GB"/>
        </w:rPr>
      </w:pPr>
      <w:r w:rsidRPr="00996776">
        <w:rPr>
          <w:lang w:val="en-GB"/>
        </w:rPr>
        <w:t>The switching element is an N</w:t>
      </w:r>
      <w:r w:rsidRPr="00996776">
        <w:rPr>
          <w:lang w:val="en-GB"/>
        </w:rPr>
        <w:noBreakHyphen/>
        <w:t>channel power MOSFET (IRF7811). Its key parameters are:</w:t>
      </w:r>
    </w:p>
    <w:p w14:paraId="4D856E52" w14:textId="77777777" w:rsidR="00996776" w:rsidRPr="00996776" w:rsidRDefault="00000000" w:rsidP="00996776">
      <w:pPr>
        <w:numPr>
          <w:ilvl w:val="0"/>
          <w:numId w:val="16"/>
        </w:numPr>
        <w:rPr>
          <w:lang w:val="en-GB"/>
        </w:rPr>
      </w:pPr>
      <m:oMath>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DSS</m:t>
            </m:r>
          </m:sub>
        </m:sSub>
        <m:r>
          <w:rPr>
            <w:rFonts w:ascii="Cambria Math" w:hAnsi="Cambria Math"/>
            <w:lang w:val="en-GB"/>
          </w:rPr>
          <m:t>=30</m:t>
        </m:r>
        <m:r>
          <m:rPr>
            <m:nor/>
          </m:rPr>
          <w:rPr>
            <w:lang w:val="en-GB"/>
          </w:rPr>
          <m:t> V</m:t>
        </m:r>
      </m:oMath>
      <w:r w:rsidR="00996776" w:rsidRPr="00996776">
        <w:rPr>
          <w:lang w:val="en-GB"/>
        </w:rPr>
        <w:t> (safe for </w:t>
      </w:r>
      <m:oMath>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out</m:t>
            </m:r>
          </m:sub>
        </m:sSub>
        <m:r>
          <w:rPr>
            <w:rFonts w:ascii="Cambria Math" w:hAnsi="Cambria Math"/>
            <w:lang w:val="en-GB"/>
          </w:rPr>
          <m:t>=12</m:t>
        </m:r>
        <m:r>
          <m:rPr>
            <m:nor/>
          </m:rPr>
          <w:rPr>
            <w:lang w:val="en-GB"/>
          </w:rPr>
          <m:t> V</m:t>
        </m:r>
      </m:oMath>
      <w:r w:rsidR="00996776" w:rsidRPr="00996776">
        <w:rPr>
          <w:lang w:val="en-GB"/>
        </w:rPr>
        <w:t> plus ringing)</w:t>
      </w:r>
    </w:p>
    <w:p w14:paraId="12E610B7" w14:textId="77777777" w:rsidR="00996776" w:rsidRPr="00996776" w:rsidRDefault="00000000" w:rsidP="00996776">
      <w:pPr>
        <w:numPr>
          <w:ilvl w:val="0"/>
          <w:numId w:val="16"/>
        </w:numPr>
        <w:rPr>
          <w:lang w:val="en-GB"/>
        </w:rPr>
      </w:pPr>
      <m:oMath>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DS(on)</m:t>
            </m:r>
          </m:sub>
        </m:sSub>
        <m:r>
          <w:rPr>
            <w:rFonts w:ascii="Cambria Math" w:hAnsi="Cambria Math"/>
            <w:lang w:val="en-GB"/>
          </w:rPr>
          <m:t>=12</m:t>
        </m:r>
        <m:r>
          <m:rPr>
            <m:nor/>
          </m:rPr>
          <w:rPr>
            <w:lang w:val="en-GB"/>
          </w:rPr>
          <m:t> m</m:t>
        </m:r>
        <m:r>
          <m:rPr>
            <m:sty m:val="p"/>
          </m:rPr>
          <w:rPr>
            <w:rFonts w:ascii="Cambria Math" w:hAnsi="Cambria Math"/>
            <w:lang w:val="en-GB"/>
          </w:rPr>
          <m:t>Ω</m:t>
        </m:r>
      </m:oMath>
      <w:r w:rsidR="00996776" w:rsidRPr="00996776">
        <w:rPr>
          <w:lang w:val="en-GB"/>
        </w:rPr>
        <w:t> (typical) at </w:t>
      </w:r>
      <m:oMath>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GS</m:t>
            </m:r>
          </m:sub>
        </m:sSub>
        <m:r>
          <w:rPr>
            <w:rFonts w:ascii="Cambria Math" w:hAnsi="Cambria Math"/>
            <w:lang w:val="en-GB"/>
          </w:rPr>
          <m:t>=4.5</m:t>
        </m:r>
        <m:r>
          <m:rPr>
            <m:nor/>
          </m:rPr>
          <w:rPr>
            <w:lang w:val="en-GB"/>
          </w:rPr>
          <m:t> V</m:t>
        </m:r>
      </m:oMath>
    </w:p>
    <w:p w14:paraId="1F1BF68D" w14:textId="77777777" w:rsidR="00996776" w:rsidRPr="00996776" w:rsidRDefault="00996776" w:rsidP="00996776">
      <w:pPr>
        <w:numPr>
          <w:ilvl w:val="0"/>
          <w:numId w:val="16"/>
        </w:numPr>
        <w:rPr>
          <w:lang w:val="en-GB"/>
        </w:rPr>
      </w:pPr>
      <w:r w:rsidRPr="00996776">
        <w:rPr>
          <w:lang w:val="en-GB"/>
        </w:rPr>
        <w:t>Total gate charge </w:t>
      </w:r>
      <m:oMath>
        <m:sSub>
          <m:sSubPr>
            <m:ctrlPr>
              <w:rPr>
                <w:rFonts w:ascii="Cambria Math" w:hAnsi="Cambria Math"/>
                <w:lang w:val="en-GB"/>
              </w:rPr>
            </m:ctrlPr>
          </m:sSubPr>
          <m:e>
            <m:r>
              <w:rPr>
                <w:rFonts w:ascii="Cambria Math" w:hAnsi="Cambria Math"/>
                <w:lang w:val="en-GB"/>
              </w:rPr>
              <m:t>Q</m:t>
            </m:r>
          </m:e>
          <m:sub>
            <m:r>
              <w:rPr>
                <w:rFonts w:ascii="Cambria Math" w:hAnsi="Cambria Math"/>
                <w:lang w:val="en-GB"/>
              </w:rPr>
              <m:t>g</m:t>
            </m:r>
          </m:sub>
        </m:sSub>
        <m:r>
          <w:rPr>
            <w:rFonts w:ascii="Cambria Math" w:hAnsi="Cambria Math"/>
            <w:lang w:val="en-GB"/>
          </w:rPr>
          <m:t>≈14</m:t>
        </m:r>
        <m:r>
          <m:rPr>
            <m:nor/>
          </m:rPr>
          <w:rPr>
            <w:lang w:val="en-GB"/>
          </w:rPr>
          <m:t> nC</m:t>
        </m:r>
      </m:oMath>
    </w:p>
    <w:p w14:paraId="0ECE504C" w14:textId="77777777" w:rsidR="00996776" w:rsidRPr="00996776" w:rsidRDefault="00996776" w:rsidP="00996776">
      <w:pPr>
        <w:rPr>
          <w:lang w:val="en-GB"/>
        </w:rPr>
      </w:pPr>
      <w:r w:rsidRPr="00996776">
        <w:rPr>
          <w:lang w:val="en-GB"/>
        </w:rPr>
        <w:t>The conduction loss is:</w:t>
      </w:r>
      <w:r w:rsidRPr="00996776">
        <w:rPr>
          <w:lang w:val="en-GB"/>
        </w:rPr>
        <w:br/>
      </w:r>
      <m:oMathPara>
        <m:oMath>
          <m:sSub>
            <m:sSubPr>
              <m:ctrlPr>
                <w:rPr>
                  <w:rFonts w:ascii="Cambria Math" w:hAnsi="Cambria Math"/>
                  <w:lang w:val="en-GB"/>
                </w:rPr>
              </m:ctrlPr>
            </m:sSubPr>
            <m:e>
              <m:r>
                <w:rPr>
                  <w:rFonts w:ascii="Cambria Math" w:hAnsi="Cambria Math"/>
                  <w:lang w:val="en-GB"/>
                </w:rPr>
                <m:t>P</m:t>
              </m:r>
            </m:e>
            <m:sub>
              <m:r>
                <w:rPr>
                  <w:rFonts w:ascii="Cambria Math" w:hAnsi="Cambria Math"/>
                  <w:lang w:val="en-GB"/>
                </w:rPr>
                <m:t>cond</m:t>
              </m:r>
            </m:sub>
          </m:sSub>
          <m:r>
            <w:rPr>
              <w:rFonts w:ascii="Cambria Math" w:hAnsi="Cambria Math"/>
              <w:lang w:val="en-GB"/>
            </w:rPr>
            <m:t>=</m:t>
          </m:r>
          <m:sSubSup>
            <m:sSubSupPr>
              <m:ctrlPr>
                <w:rPr>
                  <w:rFonts w:ascii="Cambria Math" w:hAnsi="Cambria Math"/>
                  <w:lang w:val="en-GB"/>
                </w:rPr>
              </m:ctrlPr>
            </m:sSubSupPr>
            <m:e>
              <m:r>
                <w:rPr>
                  <w:rFonts w:ascii="Cambria Math" w:hAnsi="Cambria Math"/>
                  <w:lang w:val="en-GB"/>
                </w:rPr>
                <m:t>I</m:t>
              </m:r>
            </m:e>
            <m:sub>
              <m:r>
                <w:rPr>
                  <w:rFonts w:ascii="Cambria Math" w:hAnsi="Cambria Math"/>
                  <w:lang w:val="en-GB"/>
                </w:rPr>
                <m:t>L,RMS</m:t>
              </m:r>
            </m:sub>
            <m:sup>
              <m:r>
                <w:rPr>
                  <w:rFonts w:ascii="Cambria Math" w:hAnsi="Cambria Math"/>
                  <w:lang w:val="en-GB"/>
                </w:rPr>
                <m:t>2</m:t>
              </m:r>
            </m:sup>
          </m:sSubSup>
          <m:r>
            <w:rPr>
              <w:rFonts w:ascii="Cambria Math" w:hAnsi="Cambria Math"/>
              <w:lang w:val="en-GB"/>
            </w:rPr>
            <m:t>⋅</m:t>
          </m:r>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DS(on)</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D</m:t>
              </m:r>
            </m:e>
            <m:sub>
              <m:r>
                <w:rPr>
                  <w:rFonts w:ascii="Cambria Math" w:hAnsi="Cambria Math"/>
                  <w:lang w:val="en-GB"/>
                </w:rPr>
                <m:t>max</m:t>
              </m:r>
            </m:sub>
          </m:sSub>
          <m:r>
            <w:rPr>
              <w:rFonts w:ascii="Cambria Math" w:hAnsi="Cambria Math"/>
              <w:lang w:val="en-GB"/>
            </w:rPr>
            <m:t>=9.05×0.012×0.333≈0.036</m:t>
          </m:r>
          <m:r>
            <m:rPr>
              <m:nor/>
            </m:rPr>
            <w:rPr>
              <w:lang w:val="en-GB"/>
            </w:rPr>
            <m:t> W</m:t>
          </m:r>
        </m:oMath>
      </m:oMathPara>
    </w:p>
    <w:p w14:paraId="1BEB3B9E" w14:textId="77777777" w:rsidR="00996776" w:rsidRPr="00996776" w:rsidRDefault="00996776" w:rsidP="00996776">
      <w:pPr>
        <w:rPr>
          <w:lang w:val="en-GB"/>
        </w:rPr>
      </w:pPr>
      <w:r w:rsidRPr="00996776">
        <w:rPr>
          <w:lang w:val="en-GB"/>
        </w:rPr>
        <w:t>Switching loss (estimated from datasheet formula):</w:t>
      </w:r>
      <w:r w:rsidRPr="00996776">
        <w:rPr>
          <w:lang w:val="en-GB"/>
        </w:rPr>
        <w:br/>
      </w:r>
      <m:oMathPara>
        <m:oMath>
          <m:sSub>
            <m:sSubPr>
              <m:ctrlPr>
                <w:rPr>
                  <w:rFonts w:ascii="Cambria Math" w:hAnsi="Cambria Math"/>
                  <w:lang w:val="en-GB"/>
                </w:rPr>
              </m:ctrlPr>
            </m:sSubPr>
            <m:e>
              <m:r>
                <w:rPr>
                  <w:rFonts w:ascii="Cambria Math" w:hAnsi="Cambria Math"/>
                  <w:lang w:val="en-GB"/>
                </w:rPr>
                <m:t>P</m:t>
              </m:r>
            </m:e>
            <m:sub>
              <m:r>
                <w:rPr>
                  <w:rFonts w:ascii="Cambria Math" w:hAnsi="Cambria Math"/>
                  <w:lang w:val="en-GB"/>
                </w:rPr>
                <m:t>sw</m:t>
              </m:r>
            </m:sub>
          </m:sSub>
          <m:r>
            <w:rPr>
              <w:rFonts w:ascii="Cambria Math" w:hAnsi="Cambria Math"/>
              <w:lang w:val="en-GB"/>
            </w:rPr>
            <m:t>≈</m:t>
          </m:r>
          <m:f>
            <m:fPr>
              <m:ctrlPr>
                <w:rPr>
                  <w:rFonts w:ascii="Cambria Math" w:hAnsi="Cambria Math"/>
                  <w:lang w:val="en-GB"/>
                </w:rPr>
              </m:ctrlPr>
            </m:fPr>
            <m:num>
              <m:r>
                <w:rPr>
                  <w:rFonts w:ascii="Cambria Math" w:hAnsi="Cambria Math"/>
                  <w:lang w:val="en-GB"/>
                </w:rPr>
                <m:t>1</m:t>
              </m:r>
            </m:num>
            <m:den>
              <m:r>
                <w:rPr>
                  <w:rFonts w:ascii="Cambria Math" w:hAnsi="Cambria Math"/>
                  <w:lang w:val="en-GB"/>
                </w:rPr>
                <m:t>2</m:t>
              </m:r>
            </m:den>
          </m:f>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out</m:t>
              </m:r>
            </m:sub>
          </m:sSub>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out</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t</m:t>
              </m:r>
            </m:e>
            <m:sub>
              <m:r>
                <w:rPr>
                  <w:rFonts w:ascii="Cambria Math" w:hAnsi="Cambria Math"/>
                  <w:lang w:val="en-GB"/>
                </w:rPr>
                <m:t>rise</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t</m:t>
              </m:r>
            </m:e>
            <m:sub>
              <m:r>
                <w:rPr>
                  <w:rFonts w:ascii="Cambria Math" w:hAnsi="Cambria Math"/>
                  <w:lang w:val="en-GB"/>
                </w:rPr>
                <m:t>fall</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sw</m:t>
              </m:r>
            </m:sub>
          </m:sSub>
          <m:r>
            <w:rPr>
              <w:rFonts w:ascii="Cambria Math" w:hAnsi="Cambria Math"/>
              <w:lang w:val="en-GB"/>
            </w:rPr>
            <m:t>≈</m:t>
          </m:r>
          <m:f>
            <m:fPr>
              <m:ctrlPr>
                <w:rPr>
                  <w:rFonts w:ascii="Cambria Math" w:hAnsi="Cambria Math"/>
                  <w:lang w:val="en-GB"/>
                </w:rPr>
              </m:ctrlPr>
            </m:fPr>
            <m:num>
              <m:r>
                <w:rPr>
                  <w:rFonts w:ascii="Cambria Math" w:hAnsi="Cambria Math"/>
                  <w:lang w:val="en-GB"/>
                </w:rPr>
                <m:t>1</m:t>
              </m:r>
            </m:num>
            <m:den>
              <m:r>
                <w:rPr>
                  <w:rFonts w:ascii="Cambria Math" w:hAnsi="Cambria Math"/>
                  <w:lang w:val="en-GB"/>
                </w:rPr>
                <m:t>2</m:t>
              </m:r>
            </m:den>
          </m:f>
          <m:r>
            <w:rPr>
              <w:rFonts w:ascii="Cambria Math" w:hAnsi="Cambria Math"/>
              <w:lang w:val="en-GB"/>
            </w:rPr>
            <m:t>×12×2.0×40×</m:t>
          </m:r>
          <m:sSup>
            <m:sSupPr>
              <m:ctrlPr>
                <w:rPr>
                  <w:rFonts w:ascii="Cambria Math" w:hAnsi="Cambria Math"/>
                  <w:lang w:val="en-GB"/>
                </w:rPr>
              </m:ctrlPr>
            </m:sSupPr>
            <m:e>
              <m:r>
                <w:rPr>
                  <w:rFonts w:ascii="Cambria Math" w:hAnsi="Cambria Math"/>
                  <w:lang w:val="en-GB"/>
                </w:rPr>
                <m:t>10</m:t>
              </m:r>
            </m:e>
            <m:sup>
              <m:r>
                <w:rPr>
                  <w:rFonts w:ascii="Cambria Math" w:hAnsi="Cambria Math"/>
                  <w:lang w:val="en-GB"/>
                </w:rPr>
                <m:t>-9</m:t>
              </m:r>
            </m:sup>
          </m:sSup>
          <m:r>
            <w:rPr>
              <w:rFonts w:ascii="Cambria Math" w:hAnsi="Cambria Math"/>
              <w:lang w:val="en-GB"/>
            </w:rPr>
            <m:t>×350×</m:t>
          </m:r>
          <m:sSup>
            <m:sSupPr>
              <m:ctrlPr>
                <w:rPr>
                  <w:rFonts w:ascii="Cambria Math" w:hAnsi="Cambria Math"/>
                  <w:lang w:val="en-GB"/>
                </w:rPr>
              </m:ctrlPr>
            </m:sSupPr>
            <m:e>
              <m:r>
                <w:rPr>
                  <w:rFonts w:ascii="Cambria Math" w:hAnsi="Cambria Math"/>
                  <w:lang w:val="en-GB"/>
                </w:rPr>
                <m:t>10</m:t>
              </m:r>
            </m:e>
            <m:sup>
              <m:r>
                <w:rPr>
                  <w:rFonts w:ascii="Cambria Math" w:hAnsi="Cambria Math"/>
                  <w:lang w:val="en-GB"/>
                </w:rPr>
                <m:t>3</m:t>
              </m:r>
            </m:sup>
          </m:sSup>
          <m:r>
            <w:rPr>
              <w:rFonts w:ascii="Cambria Math" w:hAnsi="Cambria Math"/>
              <w:lang w:val="en-GB"/>
            </w:rPr>
            <m:t>≈0.17</m:t>
          </m:r>
          <m:r>
            <m:rPr>
              <m:nor/>
            </m:rPr>
            <w:rPr>
              <w:lang w:val="en-GB"/>
            </w:rPr>
            <m:t> W</m:t>
          </m:r>
        </m:oMath>
      </m:oMathPara>
    </w:p>
    <w:p w14:paraId="2A5AE53B" w14:textId="77777777" w:rsidR="00996776" w:rsidRPr="00996776" w:rsidRDefault="00996776" w:rsidP="00996776">
      <w:pPr>
        <w:rPr>
          <w:lang w:val="en-GB"/>
        </w:rPr>
      </w:pPr>
      <w:r w:rsidRPr="00996776">
        <w:rPr>
          <w:lang w:val="en-GB"/>
        </w:rPr>
        <w:t>Total MOSFET loss is approximately 0.21 W, resulting in a modest temperature rise. The SENSE pin of the LTC1871 monitors the drain</w:t>
      </w:r>
      <w:r w:rsidRPr="00996776">
        <w:rPr>
          <w:lang w:val="en-GB"/>
        </w:rPr>
        <w:noBreakHyphen/>
        <w:t>source voltage during the on</w:t>
      </w:r>
      <w:r w:rsidRPr="00996776">
        <w:rPr>
          <w:lang w:val="en-GB"/>
        </w:rPr>
        <w:noBreakHyphen/>
        <w:t>time, using </w:t>
      </w:r>
      <m:oMath>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DS(on)</m:t>
            </m:r>
          </m:sub>
        </m:sSub>
      </m:oMath>
      <w:r w:rsidRPr="00996776">
        <w:rPr>
          <w:lang w:val="en-GB"/>
        </w:rPr>
        <w:t> as a sensing element. No external sense resistor is required, maximising efficiency. The temperature coefficient of </w:t>
      </w:r>
      <m:oMath>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DS(on)</m:t>
            </m:r>
          </m:sub>
        </m:sSub>
      </m:oMath>
      <w:r w:rsidRPr="00996776">
        <w:rPr>
          <w:lang w:val="en-GB"/>
        </w:rPr>
        <w:t> (which increases with junction temperature) was considered, but the low duty cycle and moderate current keep the sense voltage within the controller’s range without extra compensation.</w:t>
      </w:r>
    </w:p>
    <w:p w14:paraId="7C18D130" w14:textId="77777777" w:rsidR="00996776" w:rsidRPr="00996776" w:rsidRDefault="00996776" w:rsidP="00996776">
      <w:pPr>
        <w:pStyle w:val="Heading3"/>
        <w:rPr>
          <w:lang w:val="en-GB"/>
        </w:rPr>
      </w:pPr>
      <w:bookmarkStart w:id="22" w:name="_Toc229096078"/>
      <w:r w:rsidRPr="00996776">
        <w:rPr>
          <w:lang w:val="en-GB"/>
        </w:rPr>
        <w:t>Schottky Diode Selection</w:t>
      </w:r>
      <w:bookmarkEnd w:id="22"/>
    </w:p>
    <w:p w14:paraId="5F1E0696" w14:textId="77777777" w:rsidR="00996776" w:rsidRPr="00996776" w:rsidRDefault="00996776" w:rsidP="008A6B54">
      <w:pPr>
        <w:rPr>
          <w:lang w:val="en-GB"/>
        </w:rPr>
      </w:pPr>
      <w:r w:rsidRPr="00996776">
        <w:rPr>
          <w:lang w:val="en-GB"/>
        </w:rPr>
        <w:t>The output diode is an MBR735 Schottky rectifier</w:t>
      </w:r>
      <w:r w:rsidR="008A6B54">
        <w:rPr>
          <w:lang w:val="en-GB"/>
        </w:rPr>
        <w:t xml:space="preserve"> with a 35V repetitive peak reverse voltage rating, 7.5 A average forward current rating, and forward voltage drop of 0.45 V at 2 A. Reverse recovery time is negligible. </w:t>
      </w:r>
    </w:p>
    <w:p w14:paraId="1DEF94EA" w14:textId="77777777" w:rsidR="00996776" w:rsidRPr="00996776" w:rsidRDefault="00996776" w:rsidP="00996776">
      <w:pPr>
        <w:rPr>
          <w:lang w:val="en-GB"/>
        </w:rPr>
      </w:pPr>
      <w:r w:rsidRPr="00996776">
        <w:rPr>
          <w:lang w:val="en-GB"/>
        </w:rPr>
        <w:t>The conduction loss in the diode is:</w:t>
      </w:r>
      <w:r w:rsidRPr="00996776">
        <w:rPr>
          <w:lang w:val="en-GB"/>
        </w:rPr>
        <w:br/>
      </w:r>
      <m:oMathPara>
        <m:oMath>
          <m:sSub>
            <m:sSubPr>
              <m:ctrlPr>
                <w:rPr>
                  <w:rFonts w:ascii="Cambria Math" w:hAnsi="Cambria Math"/>
                  <w:lang w:val="en-GB"/>
                </w:rPr>
              </m:ctrlPr>
            </m:sSubPr>
            <m:e>
              <m:r>
                <w:rPr>
                  <w:rFonts w:ascii="Cambria Math" w:hAnsi="Cambria Math"/>
                  <w:lang w:val="en-GB"/>
                </w:rPr>
                <m:t>P</m:t>
              </m:r>
            </m:e>
            <m:sub>
              <m:r>
                <w:rPr>
                  <w:rFonts w:ascii="Cambria Math" w:hAnsi="Cambria Math"/>
                  <w:lang w:val="en-GB"/>
                </w:rPr>
                <m:t>D1</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out</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F</m:t>
              </m:r>
            </m:sub>
          </m:sSub>
          <m:r>
            <w:rPr>
              <w:rFonts w:ascii="Cambria Math" w:hAnsi="Cambria Math"/>
              <w:lang w:val="en-GB"/>
            </w:rPr>
            <m:t>⋅(1-</m:t>
          </m:r>
          <m:sSub>
            <m:sSubPr>
              <m:ctrlPr>
                <w:rPr>
                  <w:rFonts w:ascii="Cambria Math" w:hAnsi="Cambria Math"/>
                  <w:lang w:val="en-GB"/>
                </w:rPr>
              </m:ctrlPr>
            </m:sSubPr>
            <m:e>
              <m:r>
                <w:rPr>
                  <w:rFonts w:ascii="Cambria Math" w:hAnsi="Cambria Math"/>
                  <w:lang w:val="en-GB"/>
                </w:rPr>
                <m:t>D</m:t>
              </m:r>
            </m:e>
            <m:sub>
              <m:r>
                <w:rPr>
                  <w:rFonts w:ascii="Cambria Math" w:hAnsi="Cambria Math"/>
                  <w:lang w:val="en-GB"/>
                </w:rPr>
                <m:t>max</m:t>
              </m:r>
            </m:sub>
          </m:sSub>
          <m:r>
            <w:rPr>
              <w:rFonts w:ascii="Cambria Math" w:hAnsi="Cambria Math"/>
              <w:lang w:val="en-GB"/>
            </w:rPr>
            <m:t>)=2.0×0.45×0.667≈0.60</m:t>
          </m:r>
          <m:r>
            <m:rPr>
              <m:nor/>
            </m:rPr>
            <w:rPr>
              <w:lang w:val="en-GB"/>
            </w:rPr>
            <m:t> W</m:t>
          </m:r>
        </m:oMath>
      </m:oMathPara>
    </w:p>
    <w:p w14:paraId="0B30A87B" w14:textId="77777777" w:rsidR="00996776" w:rsidRDefault="00996776" w:rsidP="00996776">
      <w:pPr>
        <w:rPr>
          <w:lang w:val="en-GB"/>
        </w:rPr>
      </w:pPr>
      <w:r w:rsidRPr="00996776">
        <w:rPr>
          <w:lang w:val="en-GB"/>
        </w:rPr>
        <w:t xml:space="preserve">This is the dominant loss in the power stage, accounting for approximately 75 % of total losses. </w:t>
      </w:r>
    </w:p>
    <w:p w14:paraId="64BC377F" w14:textId="77777777" w:rsidR="00996776" w:rsidRPr="00996776" w:rsidRDefault="00996776" w:rsidP="00996776">
      <w:pPr>
        <w:pStyle w:val="Heading3"/>
        <w:rPr>
          <w:lang w:val="en-GB"/>
        </w:rPr>
      </w:pPr>
      <w:bookmarkStart w:id="23" w:name="_Toc229096079"/>
      <w:r w:rsidRPr="00996776">
        <w:rPr>
          <w:lang w:val="en-GB"/>
        </w:rPr>
        <w:t>Input and Output Capacitor Selection</w:t>
      </w:r>
      <w:bookmarkEnd w:id="23"/>
    </w:p>
    <w:p w14:paraId="23A9E18C" w14:textId="77777777" w:rsidR="00996776" w:rsidRPr="00996776" w:rsidRDefault="00996776" w:rsidP="008A6B54">
      <w:pPr>
        <w:rPr>
          <w:lang w:val="en-GB"/>
        </w:rPr>
      </w:pPr>
      <w:r w:rsidRPr="00996776">
        <w:rPr>
          <w:lang w:val="en-GB"/>
        </w:rPr>
        <w:t>The output capacitor bank must satisfy ripple voltage, RMS current, and transient energy requirements. A hybrid approach was adopted</w:t>
      </w:r>
      <w:r w:rsidR="008A6B54">
        <w:rPr>
          <w:lang w:val="en-GB"/>
        </w:rPr>
        <w:t xml:space="preserve"> using ceramic MLCC’s for high-frequency ripple filtering and low ESR, plus an electrolytic capacitor for bulk energy storage during load transients.  </w:t>
      </w:r>
    </w:p>
    <w:p w14:paraId="473E8C9A" w14:textId="77777777" w:rsidR="00996776" w:rsidRDefault="00996776" w:rsidP="00996776">
      <w:pPr>
        <w:rPr>
          <w:lang w:val="en-GB"/>
        </w:rPr>
      </w:pPr>
      <w:r w:rsidRPr="00996776">
        <w:rPr>
          <w:lang w:val="en-GB"/>
        </w:rPr>
        <w:lastRenderedPageBreak/>
        <w:t>From Equation (2.12) (Section 2.2.5.1), the minimum ceramic capacitance to meet a ripple specification </w:t>
      </w:r>
      <m:oMath>
        <m:r>
          <m:rPr>
            <m:sty m:val="p"/>
          </m:rPr>
          <w:rPr>
            <w:rFonts w:ascii="Cambria Math" w:hAnsi="Cambria Math"/>
            <w:lang w:val="en-GB"/>
          </w:rPr>
          <m:t>Δ</m:t>
        </m:r>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out</m:t>
            </m:r>
          </m:sub>
        </m:sSub>
        <m:r>
          <w:rPr>
            <w:rFonts w:ascii="Cambria Math" w:hAnsi="Cambria Math"/>
            <w:lang w:val="en-GB"/>
          </w:rPr>
          <m:t>&lt;240</m:t>
        </m:r>
        <m:r>
          <m:rPr>
            <m:nor/>
          </m:rPr>
          <w:rPr>
            <w:lang w:val="en-GB"/>
          </w:rPr>
          <m:t> mV</m:t>
        </m:r>
      </m:oMath>
      <w:r w:rsidRPr="00996776">
        <w:rPr>
          <w:lang w:val="en-GB"/>
        </w:rPr>
        <w:t> is:</w:t>
      </w:r>
    </w:p>
    <w:p w14:paraId="5BEE50A8" w14:textId="609932AB" w:rsidR="006F1A4A" w:rsidRPr="00996776" w:rsidRDefault="00000000" w:rsidP="006F1A4A">
      <w:pPr>
        <w:jc w:val="center"/>
        <w:rPr>
          <w:lang w:val="en-GB"/>
        </w:rPr>
      </w:pPr>
      <m:oMathPara>
        <m:oMath>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out,min</m:t>
              </m:r>
            </m:sub>
          </m:sSub>
          <m:r>
            <w:rPr>
              <w:rFonts w:ascii="Cambria Math" w:hAnsi="Cambria Math"/>
              <w:lang w:val="en-GB"/>
            </w:rPr>
            <m:t>=</m:t>
          </m:r>
          <m:f>
            <m:fPr>
              <m:ctrlPr>
                <w:rPr>
                  <w:rFonts w:ascii="Cambria Math" w:hAnsi="Cambria Math"/>
                  <w:lang w:val="en-GB"/>
                </w:rPr>
              </m:ctrlPr>
            </m:fPr>
            <m:num>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out</m:t>
                  </m:r>
                </m:sub>
              </m:sSub>
              <m:sSub>
                <m:sSubPr>
                  <m:ctrlPr>
                    <w:rPr>
                      <w:rFonts w:ascii="Cambria Math" w:hAnsi="Cambria Math"/>
                      <w:lang w:val="en-GB"/>
                    </w:rPr>
                  </m:ctrlPr>
                </m:sSubPr>
                <m:e>
                  <m:r>
                    <w:rPr>
                      <w:rFonts w:ascii="Cambria Math" w:hAnsi="Cambria Math"/>
                      <w:lang w:val="en-GB"/>
                    </w:rPr>
                    <m:t>D</m:t>
                  </m:r>
                </m:e>
                <m:sub>
                  <m:r>
                    <w:rPr>
                      <w:rFonts w:ascii="Cambria Math" w:hAnsi="Cambria Math"/>
                      <w:lang w:val="en-GB"/>
                    </w:rPr>
                    <m:t>max</m:t>
                  </m:r>
                </m:sub>
              </m:sSub>
            </m:num>
            <m:den>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sw</m:t>
                  </m:r>
                </m:sub>
              </m:sSub>
              <m:r>
                <m:rPr>
                  <m:sty m:val="p"/>
                </m:rPr>
                <w:rPr>
                  <w:rFonts w:ascii="Cambria Math" w:hAnsi="Cambria Math"/>
                  <w:lang w:val="en-GB"/>
                </w:rPr>
                <m:t>Δ</m:t>
              </m:r>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out</m:t>
                  </m:r>
                </m:sub>
              </m:sSub>
            </m:den>
          </m:f>
          <m:r>
            <w:rPr>
              <w:rFonts w:ascii="Cambria Math" w:hAnsi="Cambria Math"/>
              <w:lang w:val="en-GB"/>
            </w:rPr>
            <m:t>=</m:t>
          </m:r>
          <m:f>
            <m:fPr>
              <m:ctrlPr>
                <w:rPr>
                  <w:rFonts w:ascii="Cambria Math" w:hAnsi="Cambria Math"/>
                  <w:lang w:val="en-GB"/>
                </w:rPr>
              </m:ctrlPr>
            </m:fPr>
            <m:num>
              <m:r>
                <w:rPr>
                  <w:rFonts w:ascii="Cambria Math" w:hAnsi="Cambria Math"/>
                  <w:lang w:val="en-GB"/>
                </w:rPr>
                <m:t>2.0×0.333</m:t>
              </m:r>
            </m:num>
            <m:den>
              <m:r>
                <w:rPr>
                  <w:rFonts w:ascii="Cambria Math" w:hAnsi="Cambria Math"/>
                  <w:lang w:val="en-GB"/>
                </w:rPr>
                <m:t>350×</m:t>
              </m:r>
              <m:sSup>
                <m:sSupPr>
                  <m:ctrlPr>
                    <w:rPr>
                      <w:rFonts w:ascii="Cambria Math" w:hAnsi="Cambria Math"/>
                      <w:lang w:val="en-GB"/>
                    </w:rPr>
                  </m:ctrlPr>
                </m:sSupPr>
                <m:e>
                  <m:r>
                    <w:rPr>
                      <w:rFonts w:ascii="Cambria Math" w:hAnsi="Cambria Math"/>
                      <w:lang w:val="en-GB"/>
                    </w:rPr>
                    <m:t>10</m:t>
                  </m:r>
                </m:e>
                <m:sup>
                  <m:r>
                    <w:rPr>
                      <w:rFonts w:ascii="Cambria Math" w:hAnsi="Cambria Math"/>
                      <w:lang w:val="en-GB"/>
                    </w:rPr>
                    <m:t>3</m:t>
                  </m:r>
                </m:sup>
              </m:sSup>
              <m:r>
                <w:rPr>
                  <w:rFonts w:ascii="Cambria Math" w:hAnsi="Cambria Math"/>
                  <w:lang w:val="en-GB"/>
                </w:rPr>
                <m:t>×0.24</m:t>
              </m:r>
            </m:den>
          </m:f>
          <m:r>
            <w:rPr>
              <w:rFonts w:ascii="Cambria Math" w:hAnsi="Cambria Math"/>
              <w:lang w:val="en-GB"/>
            </w:rPr>
            <m:t>≈7.94</m:t>
          </m:r>
          <m:r>
            <m:rPr>
              <m:nor/>
            </m:rPr>
            <w:rPr>
              <w:lang w:val="en-GB"/>
            </w:rPr>
            <m:t> </m:t>
          </m:r>
          <m:r>
            <w:rPr>
              <w:rFonts w:ascii="Cambria Math" w:hAnsi="Cambria Math"/>
              <w:lang w:val="en-GB"/>
            </w:rPr>
            <m:t>μ</m:t>
          </m:r>
          <m:r>
            <m:rPr>
              <m:nor/>
            </m:rPr>
            <w:rPr>
              <w:lang w:val="en-GB"/>
            </w:rPr>
            <m:t>F</m:t>
          </m:r>
        </m:oMath>
      </m:oMathPara>
    </w:p>
    <w:p w14:paraId="45A4DA7E" w14:textId="77777777" w:rsidR="00996776" w:rsidRPr="00996776" w:rsidRDefault="00996776" w:rsidP="00996776">
      <w:pPr>
        <w:rPr>
          <w:lang w:val="en-GB"/>
        </w:rPr>
      </w:pPr>
      <w:r w:rsidRPr="00996776">
        <w:rPr>
          <w:lang w:val="en-GB"/>
        </w:rPr>
        <w:t>After DC</w:t>
      </w:r>
      <w:r w:rsidRPr="00996776">
        <w:rPr>
          <w:lang w:val="en-GB"/>
        </w:rPr>
        <w:noBreakHyphen/>
        <w:t>bias derating (X5R or X7R dielectrics), the effective capacitance of MLCCs can drop to 60–80 % of nominal at 12 V. To provide ample margin, seven 22 µF and two 10 µF (25 V) ceramic capacitors were selected. The</w:t>
      </w:r>
      <w:r w:rsidR="009D2991">
        <w:rPr>
          <w:lang w:val="en-GB"/>
        </w:rPr>
        <w:t xml:space="preserve"> </w:t>
      </w:r>
      <w:r w:rsidRPr="00996776">
        <w:rPr>
          <w:lang w:val="en-GB"/>
        </w:rPr>
        <w:t>derated effective capacitance at 12 V is approximately 77 µF + 12 µF = 89 µF – more than ten times the minimum.</w:t>
      </w:r>
    </w:p>
    <w:p w14:paraId="605EF8DA" w14:textId="77777777" w:rsidR="00996776" w:rsidRDefault="00996776" w:rsidP="00996776">
      <w:pPr>
        <w:rPr>
          <w:lang w:val="en-GB"/>
        </w:rPr>
      </w:pPr>
      <w:r w:rsidRPr="00996776">
        <w:rPr>
          <w:lang w:val="en-GB"/>
        </w:rPr>
        <w:t>The RMS ripple current that the output capacitor bank must handle (Equation 2.13, Section 2.2.5.3):</w:t>
      </w:r>
    </w:p>
    <w:p w14:paraId="339CABB0" w14:textId="1C734C91" w:rsidR="006F1A4A" w:rsidRPr="00996776" w:rsidRDefault="00000000" w:rsidP="006F1A4A">
      <w:pPr>
        <w:jc w:val="center"/>
        <w:rPr>
          <w:lang w:val="en-GB"/>
        </w:rPr>
      </w:pPr>
      <m:oMathPara>
        <m:oMath>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RMS(</m:t>
              </m:r>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out</m:t>
                  </m:r>
                </m:sub>
              </m:sSub>
              <m:r>
                <w:rPr>
                  <w:rFonts w:ascii="Cambria Math" w:hAnsi="Cambria Math"/>
                  <w:lang w:val="en-GB"/>
                </w:rPr>
                <m:t>)</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out</m:t>
              </m:r>
            </m:sub>
          </m:sSub>
          <m:rad>
            <m:radPr>
              <m:degHide m:val="1"/>
              <m:ctrlPr>
                <w:rPr>
                  <w:rFonts w:ascii="Cambria Math" w:hAnsi="Cambria Math"/>
                  <w:lang w:val="en-GB"/>
                </w:rPr>
              </m:ctrlPr>
            </m:radPr>
            <m:deg/>
            <m:e>
              <m:f>
                <m:fPr>
                  <m:ctrlPr>
                    <w:rPr>
                      <w:rFonts w:ascii="Cambria Math" w:hAnsi="Cambria Math"/>
                      <w:lang w:val="en-GB"/>
                    </w:rPr>
                  </m:ctrlPr>
                </m:fPr>
                <m:num>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out</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in</m:t>
                      </m:r>
                    </m:sub>
                  </m:sSub>
                </m:num>
                <m:den>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in</m:t>
                      </m:r>
                    </m:sub>
                  </m:sSub>
                </m:den>
              </m:f>
            </m:e>
          </m:rad>
          <m:r>
            <w:rPr>
              <w:rFonts w:ascii="Cambria Math" w:hAnsi="Cambria Math"/>
              <w:lang w:val="en-GB"/>
            </w:rPr>
            <m:t>=2.0×</m:t>
          </m:r>
          <m:rad>
            <m:radPr>
              <m:degHide m:val="1"/>
              <m:ctrlPr>
                <w:rPr>
                  <w:rFonts w:ascii="Cambria Math" w:hAnsi="Cambria Math"/>
                  <w:lang w:val="en-GB"/>
                </w:rPr>
              </m:ctrlPr>
            </m:radPr>
            <m:deg/>
            <m:e>
              <m:f>
                <m:fPr>
                  <m:ctrlPr>
                    <w:rPr>
                      <w:rFonts w:ascii="Cambria Math" w:hAnsi="Cambria Math"/>
                      <w:lang w:val="en-GB"/>
                    </w:rPr>
                  </m:ctrlPr>
                </m:fPr>
                <m:num>
                  <m:r>
                    <w:rPr>
                      <w:rFonts w:ascii="Cambria Math" w:hAnsi="Cambria Math"/>
                      <w:lang w:val="en-GB"/>
                    </w:rPr>
                    <m:t>4</m:t>
                  </m:r>
                </m:num>
                <m:den>
                  <m:r>
                    <w:rPr>
                      <w:rFonts w:ascii="Cambria Math" w:hAnsi="Cambria Math"/>
                      <w:lang w:val="en-GB"/>
                    </w:rPr>
                    <m:t>8</m:t>
                  </m:r>
                </m:den>
              </m:f>
            </m:e>
          </m:rad>
          <m:r>
            <w:rPr>
              <w:rFonts w:ascii="Cambria Math" w:hAnsi="Cambria Math"/>
              <w:lang w:val="en-GB"/>
            </w:rPr>
            <m:t>=1.41</m:t>
          </m:r>
          <m:r>
            <m:rPr>
              <m:nor/>
            </m:rPr>
            <w:rPr>
              <w:lang w:val="en-GB"/>
            </w:rPr>
            <m:t> </m:t>
          </m:r>
          <m:sSub>
            <m:sSubPr>
              <m:ctrlPr>
                <w:rPr>
                  <w:rFonts w:ascii="Cambria Math" w:hAnsi="Cambria Math"/>
                  <w:lang w:val="en-GB"/>
                </w:rPr>
              </m:ctrlPr>
            </m:sSubPr>
            <m:e>
              <m:r>
                <m:rPr>
                  <m:nor/>
                </m:rPr>
                <w:rPr>
                  <w:lang w:val="en-GB"/>
                </w:rPr>
                <m:t>A</m:t>
              </m:r>
            </m:e>
            <m:sub>
              <m:r>
                <w:rPr>
                  <w:rFonts w:ascii="Cambria Math" w:hAnsi="Cambria Math"/>
                  <w:lang w:val="en-GB"/>
                </w:rPr>
                <m:t>RMS</m:t>
              </m:r>
            </m:sub>
          </m:sSub>
        </m:oMath>
      </m:oMathPara>
    </w:p>
    <w:p w14:paraId="367D9E4F" w14:textId="77777777" w:rsidR="00996776" w:rsidRPr="00996776" w:rsidRDefault="00996776" w:rsidP="00996776">
      <w:pPr>
        <w:rPr>
          <w:lang w:val="en-GB"/>
        </w:rPr>
      </w:pPr>
      <w:r w:rsidRPr="00996776">
        <w:rPr>
          <w:lang w:val="en-GB"/>
        </w:rPr>
        <w:t>Each 22 µF MLCC is rated for ~200 mA RMS at 350 kHz; the parallel combination comfortably exceeds 1.41 A.</w:t>
      </w:r>
    </w:p>
    <w:p w14:paraId="0C2F11BF" w14:textId="77777777" w:rsidR="00996776" w:rsidRPr="00996776" w:rsidRDefault="00996776" w:rsidP="00996776">
      <w:pPr>
        <w:rPr>
          <w:lang w:val="en-GB"/>
        </w:rPr>
      </w:pPr>
      <w:r w:rsidRPr="00996776">
        <w:rPr>
          <w:lang w:val="en-GB"/>
        </w:rPr>
        <w:t xml:space="preserve">An electrolytic capacitor (100 µF, 25 V, ESR ≈ 100 mΩ) was added in parallel to provide bulk energy storage for the 2 A load transient. </w:t>
      </w:r>
    </w:p>
    <w:p w14:paraId="04C88616" w14:textId="77777777" w:rsidR="00996776" w:rsidRDefault="00996776" w:rsidP="00996776">
      <w:pPr>
        <w:rPr>
          <w:lang w:val="en-GB"/>
        </w:rPr>
      </w:pPr>
      <w:r w:rsidRPr="00996776">
        <w:rPr>
          <w:lang w:val="en-GB"/>
        </w:rPr>
        <w:t>The input capacitor supplies the pulsed current drawn by the MOSFET during the on</w:t>
      </w:r>
      <w:r w:rsidRPr="00996776">
        <w:rPr>
          <w:lang w:val="en-GB"/>
        </w:rPr>
        <w:noBreakHyphen/>
        <w:t>time. The RMS ripple current through the input capacitor is</w:t>
      </w:r>
      <w:r w:rsidR="008A6B54">
        <w:rPr>
          <w:lang w:val="en-GB"/>
        </w:rPr>
        <w:t>:</w:t>
      </w:r>
    </w:p>
    <w:p w14:paraId="1DEB659A" w14:textId="6AA58A2D" w:rsidR="006F1A4A" w:rsidRPr="00996776" w:rsidRDefault="00000000" w:rsidP="006F1A4A">
      <w:pPr>
        <w:jc w:val="center"/>
        <w:rPr>
          <w:lang w:val="en-GB"/>
        </w:rPr>
      </w:pPr>
      <m:oMathPara>
        <m:oMath>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RMS(</m:t>
              </m:r>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in</m:t>
                  </m:r>
                </m:sub>
              </m:sSub>
              <m:r>
                <w:rPr>
                  <w:rFonts w:ascii="Cambria Math" w:hAnsi="Cambria Math"/>
                  <w:lang w:val="en-GB"/>
                </w:rPr>
                <m:t>)</m:t>
              </m:r>
            </m:sub>
          </m:sSub>
          <m:r>
            <w:rPr>
              <w:rFonts w:ascii="Cambria Math" w:hAnsi="Cambria Math"/>
              <w:lang w:val="en-GB"/>
            </w:rPr>
            <m:t>=</m:t>
          </m:r>
          <m:f>
            <m:fPr>
              <m:ctrlPr>
                <w:rPr>
                  <w:rFonts w:ascii="Cambria Math" w:hAnsi="Cambria Math"/>
                  <w:lang w:val="en-GB"/>
                </w:rPr>
              </m:ctrlPr>
            </m:fPr>
            <m:num>
              <m:r>
                <m:rPr>
                  <m:sty m:val="p"/>
                </m:rPr>
                <w:rPr>
                  <w:rFonts w:ascii="Cambria Math" w:hAnsi="Cambria Math"/>
                  <w:lang w:val="en-GB"/>
                </w:rPr>
                <m:t>Δ</m:t>
              </m:r>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L</m:t>
                  </m:r>
                </m:sub>
              </m:sSub>
            </m:num>
            <m:den>
              <m:rad>
                <m:radPr>
                  <m:degHide m:val="1"/>
                  <m:ctrlPr>
                    <w:rPr>
                      <w:rFonts w:ascii="Cambria Math" w:hAnsi="Cambria Math"/>
                      <w:lang w:val="en-GB"/>
                    </w:rPr>
                  </m:ctrlPr>
                </m:radPr>
                <m:deg/>
                <m:e>
                  <m:r>
                    <w:rPr>
                      <w:rFonts w:ascii="Cambria Math" w:hAnsi="Cambria Math"/>
                      <w:lang w:val="en-GB"/>
                    </w:rPr>
                    <m:t>12</m:t>
                  </m:r>
                </m:e>
              </m:rad>
            </m:den>
          </m:f>
          <m:r>
            <w:rPr>
              <w:rFonts w:ascii="Cambria Math" w:hAnsi="Cambria Math"/>
              <w:lang w:val="en-GB"/>
            </w:rPr>
            <m:t>=</m:t>
          </m:r>
          <m:f>
            <m:fPr>
              <m:ctrlPr>
                <w:rPr>
                  <w:rFonts w:ascii="Cambria Math" w:hAnsi="Cambria Math"/>
                  <w:lang w:val="en-GB"/>
                </w:rPr>
              </m:ctrlPr>
            </m:fPr>
            <m:num>
              <m:r>
                <w:rPr>
                  <w:rFonts w:ascii="Cambria Math" w:hAnsi="Cambria Math"/>
                  <w:lang w:val="en-GB"/>
                </w:rPr>
                <m:t>0.762</m:t>
              </m:r>
            </m:num>
            <m:den>
              <m:r>
                <w:rPr>
                  <w:rFonts w:ascii="Cambria Math" w:hAnsi="Cambria Math"/>
                  <w:lang w:val="en-GB"/>
                </w:rPr>
                <m:t>3.464</m:t>
              </m:r>
            </m:den>
          </m:f>
          <m:r>
            <w:rPr>
              <w:rFonts w:ascii="Cambria Math" w:hAnsi="Cambria Math"/>
              <w:lang w:val="en-GB"/>
            </w:rPr>
            <m:t>≈0.22</m:t>
          </m:r>
          <m:r>
            <m:rPr>
              <m:nor/>
            </m:rPr>
            <w:rPr>
              <w:lang w:val="en-GB"/>
            </w:rPr>
            <m:t> </m:t>
          </m:r>
          <m:sSub>
            <m:sSubPr>
              <m:ctrlPr>
                <w:rPr>
                  <w:rFonts w:ascii="Cambria Math" w:hAnsi="Cambria Math"/>
                  <w:lang w:val="en-GB"/>
                </w:rPr>
              </m:ctrlPr>
            </m:sSubPr>
            <m:e>
              <m:r>
                <m:rPr>
                  <m:nor/>
                </m:rPr>
                <w:rPr>
                  <w:lang w:val="en-GB"/>
                </w:rPr>
                <m:t>A</m:t>
              </m:r>
            </m:e>
            <m:sub>
              <m:r>
                <w:rPr>
                  <w:rFonts w:ascii="Cambria Math" w:hAnsi="Cambria Math"/>
                  <w:lang w:val="en-GB"/>
                </w:rPr>
                <m:t>RMS</m:t>
              </m:r>
            </m:sub>
          </m:sSub>
        </m:oMath>
      </m:oMathPara>
    </w:p>
    <w:p w14:paraId="1BCCA83A" w14:textId="77777777" w:rsidR="009D2991" w:rsidRPr="009D2991" w:rsidRDefault="00996776" w:rsidP="009D2991">
      <w:pPr>
        <w:rPr>
          <w:lang w:val="en-GB"/>
        </w:rPr>
      </w:pPr>
      <w:r w:rsidRPr="00996776">
        <w:rPr>
          <w:lang w:val="en-GB"/>
        </w:rPr>
        <w:t>A 120 µF, 25 V electrolytic capacitor (C1 in the schematic) provides sufficient filtering, augmented by a 22 µF MLCC directly at the LTC1871 VIN pin for high</w:t>
      </w:r>
      <w:r w:rsidRPr="00996776">
        <w:rPr>
          <w:lang w:val="en-GB"/>
        </w:rPr>
        <w:noBreakHyphen/>
        <w:t>frequency decoupling. The resulting input voltage ripple is negligible (&lt; 3 mV), ensuring clean current sensing and stable UVLO operation.</w:t>
      </w:r>
    </w:p>
    <w:p w14:paraId="155E6F52" w14:textId="77777777" w:rsidR="00705325" w:rsidRDefault="00705325" w:rsidP="00705325">
      <w:pPr>
        <w:pStyle w:val="Caption"/>
        <w:keepNext/>
      </w:pPr>
      <w:r>
        <w:t xml:space="preserve">Table </w:t>
      </w:r>
      <w:fldSimple w:instr=" SEQ Table \* ARABIC ">
        <w:r w:rsidR="009516E8">
          <w:rPr>
            <w:noProof/>
          </w:rPr>
          <w:t>2</w:t>
        </w:r>
      </w:fldSimple>
      <w:r>
        <w:t>: Power Stage Component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548AE" w14:paraId="476FCE06" w14:textId="77777777" w:rsidTr="007F07BC">
        <w:tc>
          <w:tcPr>
            <w:tcW w:w="2340" w:type="dxa"/>
            <w:tcBorders>
              <w:top w:val="single" w:sz="1" w:space="0" w:color="000000"/>
              <w:left w:val="single" w:sz="1" w:space="0" w:color="000000"/>
              <w:bottom w:val="single" w:sz="1" w:space="0" w:color="000000"/>
              <w:right w:val="single" w:sz="1" w:space="0" w:color="000000"/>
            </w:tcBorders>
            <w:shd w:val="clear" w:color="auto" w:fill="D9E2F3"/>
          </w:tcPr>
          <w:p w14:paraId="62E163BF" w14:textId="77777777" w:rsidR="00F548AE" w:rsidRDefault="00F548AE" w:rsidP="007F07BC">
            <w:r>
              <w:rPr>
                <w:b/>
                <w:bCs/>
              </w:rPr>
              <w:t>Component</w:t>
            </w:r>
          </w:p>
        </w:tc>
        <w:tc>
          <w:tcPr>
            <w:tcW w:w="2340" w:type="dxa"/>
            <w:tcBorders>
              <w:top w:val="single" w:sz="1" w:space="0" w:color="000000"/>
              <w:left w:val="single" w:sz="1" w:space="0" w:color="000000"/>
              <w:bottom w:val="single" w:sz="1" w:space="0" w:color="000000"/>
              <w:right w:val="single" w:sz="1" w:space="0" w:color="000000"/>
            </w:tcBorders>
            <w:shd w:val="clear" w:color="auto" w:fill="D9E2F3"/>
          </w:tcPr>
          <w:p w14:paraId="7BBC70BF" w14:textId="77777777" w:rsidR="00F548AE" w:rsidRDefault="00F548AE" w:rsidP="007F07BC">
            <w:r>
              <w:rPr>
                <w:b/>
                <w:bCs/>
              </w:rPr>
              <w:t>Part Number</w:t>
            </w:r>
          </w:p>
        </w:tc>
        <w:tc>
          <w:tcPr>
            <w:tcW w:w="2340" w:type="dxa"/>
            <w:tcBorders>
              <w:top w:val="single" w:sz="1" w:space="0" w:color="000000"/>
              <w:left w:val="single" w:sz="1" w:space="0" w:color="000000"/>
              <w:bottom w:val="single" w:sz="1" w:space="0" w:color="000000"/>
              <w:right w:val="single" w:sz="1" w:space="0" w:color="000000"/>
            </w:tcBorders>
            <w:shd w:val="clear" w:color="auto" w:fill="D9E2F3"/>
          </w:tcPr>
          <w:p w14:paraId="073E51D7" w14:textId="77777777" w:rsidR="00F548AE" w:rsidRDefault="00F548AE" w:rsidP="007F07BC">
            <w:r>
              <w:rPr>
                <w:b/>
                <w:bCs/>
              </w:rPr>
              <w:t>Key Ratings</w:t>
            </w:r>
          </w:p>
        </w:tc>
        <w:tc>
          <w:tcPr>
            <w:tcW w:w="2340" w:type="dxa"/>
            <w:tcBorders>
              <w:top w:val="single" w:sz="1" w:space="0" w:color="000000"/>
              <w:left w:val="single" w:sz="1" w:space="0" w:color="000000"/>
              <w:bottom w:val="single" w:sz="1" w:space="0" w:color="000000"/>
              <w:right w:val="single" w:sz="1" w:space="0" w:color="000000"/>
            </w:tcBorders>
            <w:shd w:val="clear" w:color="auto" w:fill="D9E2F3"/>
          </w:tcPr>
          <w:p w14:paraId="7CD661B8" w14:textId="77777777" w:rsidR="00F548AE" w:rsidRDefault="00F548AE" w:rsidP="007F07BC">
            <w:r>
              <w:rPr>
                <w:b/>
                <w:bCs/>
              </w:rPr>
              <w:t>Qty</w:t>
            </w:r>
          </w:p>
        </w:tc>
      </w:tr>
      <w:tr w:rsidR="00F548AE" w14:paraId="6E0751A3" w14:textId="77777777" w:rsidTr="007F07BC">
        <w:tc>
          <w:tcPr>
            <w:tcW w:w="2340" w:type="dxa"/>
            <w:tcBorders>
              <w:top w:val="single" w:sz="1" w:space="0" w:color="000000"/>
              <w:left w:val="single" w:sz="1" w:space="0" w:color="000000"/>
              <w:bottom w:val="single" w:sz="1" w:space="0" w:color="000000"/>
              <w:right w:val="single" w:sz="1" w:space="0" w:color="000000"/>
            </w:tcBorders>
          </w:tcPr>
          <w:p w14:paraId="273F9186" w14:textId="77777777" w:rsidR="00F548AE" w:rsidRDefault="00F548AE" w:rsidP="007F07BC">
            <w:r>
              <w:t>Inductor</w:t>
            </w:r>
          </w:p>
        </w:tc>
        <w:tc>
          <w:tcPr>
            <w:tcW w:w="2340" w:type="dxa"/>
            <w:tcBorders>
              <w:top w:val="single" w:sz="1" w:space="0" w:color="000000"/>
              <w:left w:val="single" w:sz="1" w:space="0" w:color="000000"/>
              <w:bottom w:val="single" w:sz="1" w:space="0" w:color="000000"/>
              <w:right w:val="single" w:sz="1" w:space="0" w:color="000000"/>
            </w:tcBorders>
          </w:tcPr>
          <w:p w14:paraId="4CBE973F" w14:textId="77777777" w:rsidR="00F548AE" w:rsidRDefault="00F548AE" w:rsidP="007F07BC">
            <w:r>
              <w:t>XAL6060-103MEC</w:t>
            </w:r>
          </w:p>
        </w:tc>
        <w:tc>
          <w:tcPr>
            <w:tcW w:w="2340" w:type="dxa"/>
            <w:tcBorders>
              <w:top w:val="single" w:sz="1" w:space="0" w:color="000000"/>
              <w:left w:val="single" w:sz="1" w:space="0" w:color="000000"/>
              <w:bottom w:val="single" w:sz="1" w:space="0" w:color="000000"/>
              <w:right w:val="single" w:sz="1" w:space="0" w:color="000000"/>
            </w:tcBorders>
          </w:tcPr>
          <w:p w14:paraId="46BD365C" w14:textId="77777777" w:rsidR="00F548AE" w:rsidRDefault="00F548AE" w:rsidP="007F07BC">
            <w:r>
              <w:t xml:space="preserve">10 µH, 11.2 A sat, 8.3 </w:t>
            </w:r>
            <w:proofErr w:type="gramStart"/>
            <w:r>
              <w:t>A</w:t>
            </w:r>
            <w:proofErr w:type="gramEnd"/>
            <w:r>
              <w:t xml:space="preserve"> RMS</w:t>
            </w:r>
          </w:p>
        </w:tc>
        <w:tc>
          <w:tcPr>
            <w:tcW w:w="2340" w:type="dxa"/>
            <w:tcBorders>
              <w:top w:val="single" w:sz="1" w:space="0" w:color="000000"/>
              <w:left w:val="single" w:sz="1" w:space="0" w:color="000000"/>
              <w:bottom w:val="single" w:sz="1" w:space="0" w:color="000000"/>
              <w:right w:val="single" w:sz="1" w:space="0" w:color="000000"/>
            </w:tcBorders>
          </w:tcPr>
          <w:p w14:paraId="63DB4588" w14:textId="77777777" w:rsidR="00F548AE" w:rsidRDefault="00F548AE" w:rsidP="007F07BC">
            <w:r>
              <w:t>1</w:t>
            </w:r>
          </w:p>
        </w:tc>
      </w:tr>
      <w:tr w:rsidR="00F548AE" w14:paraId="4B4940FF" w14:textId="77777777" w:rsidTr="007F07BC">
        <w:tc>
          <w:tcPr>
            <w:tcW w:w="2340" w:type="dxa"/>
            <w:tcBorders>
              <w:top w:val="single" w:sz="1" w:space="0" w:color="000000"/>
              <w:left w:val="single" w:sz="1" w:space="0" w:color="000000"/>
              <w:bottom w:val="single" w:sz="1" w:space="0" w:color="000000"/>
              <w:right w:val="single" w:sz="1" w:space="0" w:color="000000"/>
            </w:tcBorders>
          </w:tcPr>
          <w:p w14:paraId="29D3D540" w14:textId="77777777" w:rsidR="00F548AE" w:rsidRDefault="00F548AE" w:rsidP="007F07BC">
            <w:r>
              <w:t>MOSFET</w:t>
            </w:r>
          </w:p>
        </w:tc>
        <w:tc>
          <w:tcPr>
            <w:tcW w:w="2340" w:type="dxa"/>
            <w:tcBorders>
              <w:top w:val="single" w:sz="1" w:space="0" w:color="000000"/>
              <w:left w:val="single" w:sz="1" w:space="0" w:color="000000"/>
              <w:bottom w:val="single" w:sz="1" w:space="0" w:color="000000"/>
              <w:right w:val="single" w:sz="1" w:space="0" w:color="000000"/>
            </w:tcBorders>
          </w:tcPr>
          <w:p w14:paraId="3EA8B59E" w14:textId="77777777" w:rsidR="00F548AE" w:rsidRDefault="00F548AE" w:rsidP="007F07BC">
            <w:r>
              <w:t>IRF7811</w:t>
            </w:r>
          </w:p>
        </w:tc>
        <w:tc>
          <w:tcPr>
            <w:tcW w:w="2340" w:type="dxa"/>
            <w:tcBorders>
              <w:top w:val="single" w:sz="1" w:space="0" w:color="000000"/>
              <w:left w:val="single" w:sz="1" w:space="0" w:color="000000"/>
              <w:bottom w:val="single" w:sz="1" w:space="0" w:color="000000"/>
              <w:right w:val="single" w:sz="1" w:space="0" w:color="000000"/>
            </w:tcBorders>
          </w:tcPr>
          <w:p w14:paraId="694C3F2B" w14:textId="77777777" w:rsidR="00F548AE" w:rsidRDefault="00F548AE" w:rsidP="007F07BC">
            <w:r>
              <w:t>30 V, 12 mΩ, 14 nC</w:t>
            </w:r>
          </w:p>
        </w:tc>
        <w:tc>
          <w:tcPr>
            <w:tcW w:w="2340" w:type="dxa"/>
            <w:tcBorders>
              <w:top w:val="single" w:sz="1" w:space="0" w:color="000000"/>
              <w:left w:val="single" w:sz="1" w:space="0" w:color="000000"/>
              <w:bottom w:val="single" w:sz="1" w:space="0" w:color="000000"/>
              <w:right w:val="single" w:sz="1" w:space="0" w:color="000000"/>
            </w:tcBorders>
          </w:tcPr>
          <w:p w14:paraId="2D204D7B" w14:textId="77777777" w:rsidR="00F548AE" w:rsidRDefault="00F548AE" w:rsidP="007F07BC">
            <w:r>
              <w:t>1</w:t>
            </w:r>
          </w:p>
        </w:tc>
      </w:tr>
      <w:tr w:rsidR="00F548AE" w14:paraId="709431B6" w14:textId="77777777" w:rsidTr="007F07BC">
        <w:tc>
          <w:tcPr>
            <w:tcW w:w="2340" w:type="dxa"/>
            <w:tcBorders>
              <w:top w:val="single" w:sz="1" w:space="0" w:color="000000"/>
              <w:left w:val="single" w:sz="1" w:space="0" w:color="000000"/>
              <w:bottom w:val="single" w:sz="1" w:space="0" w:color="000000"/>
              <w:right w:val="single" w:sz="1" w:space="0" w:color="000000"/>
            </w:tcBorders>
          </w:tcPr>
          <w:p w14:paraId="544F6442" w14:textId="77777777" w:rsidR="00F548AE" w:rsidRDefault="00F548AE" w:rsidP="007F07BC">
            <w:r>
              <w:lastRenderedPageBreak/>
              <w:t>Diode</w:t>
            </w:r>
          </w:p>
        </w:tc>
        <w:tc>
          <w:tcPr>
            <w:tcW w:w="2340" w:type="dxa"/>
            <w:tcBorders>
              <w:top w:val="single" w:sz="1" w:space="0" w:color="000000"/>
              <w:left w:val="single" w:sz="1" w:space="0" w:color="000000"/>
              <w:bottom w:val="single" w:sz="1" w:space="0" w:color="000000"/>
              <w:right w:val="single" w:sz="1" w:space="0" w:color="000000"/>
            </w:tcBorders>
          </w:tcPr>
          <w:p w14:paraId="04C607DB" w14:textId="77777777" w:rsidR="00F548AE" w:rsidRDefault="00F548AE" w:rsidP="007F07BC">
            <w:r>
              <w:t>MBR735</w:t>
            </w:r>
          </w:p>
        </w:tc>
        <w:tc>
          <w:tcPr>
            <w:tcW w:w="2340" w:type="dxa"/>
            <w:tcBorders>
              <w:top w:val="single" w:sz="1" w:space="0" w:color="000000"/>
              <w:left w:val="single" w:sz="1" w:space="0" w:color="000000"/>
              <w:bottom w:val="single" w:sz="1" w:space="0" w:color="000000"/>
              <w:right w:val="single" w:sz="1" w:space="0" w:color="000000"/>
            </w:tcBorders>
          </w:tcPr>
          <w:p w14:paraId="3C2801CC" w14:textId="77777777" w:rsidR="00F548AE" w:rsidRDefault="00F548AE" w:rsidP="007F07BC">
            <w:r>
              <w:t>35 V, 7.5 A, Schottky</w:t>
            </w:r>
          </w:p>
        </w:tc>
        <w:tc>
          <w:tcPr>
            <w:tcW w:w="2340" w:type="dxa"/>
            <w:tcBorders>
              <w:top w:val="single" w:sz="1" w:space="0" w:color="000000"/>
              <w:left w:val="single" w:sz="1" w:space="0" w:color="000000"/>
              <w:bottom w:val="single" w:sz="1" w:space="0" w:color="000000"/>
              <w:right w:val="single" w:sz="1" w:space="0" w:color="000000"/>
            </w:tcBorders>
          </w:tcPr>
          <w:p w14:paraId="65D9D383" w14:textId="77777777" w:rsidR="00F548AE" w:rsidRDefault="00F548AE" w:rsidP="007F07BC">
            <w:r>
              <w:t>1</w:t>
            </w:r>
          </w:p>
        </w:tc>
      </w:tr>
      <w:tr w:rsidR="00F548AE" w14:paraId="6ECA7567" w14:textId="77777777" w:rsidTr="007F07BC">
        <w:tc>
          <w:tcPr>
            <w:tcW w:w="2340" w:type="dxa"/>
            <w:tcBorders>
              <w:top w:val="single" w:sz="1" w:space="0" w:color="000000"/>
              <w:left w:val="single" w:sz="1" w:space="0" w:color="000000"/>
              <w:bottom w:val="single" w:sz="1" w:space="0" w:color="000000"/>
              <w:right w:val="single" w:sz="1" w:space="0" w:color="000000"/>
            </w:tcBorders>
          </w:tcPr>
          <w:p w14:paraId="00440D41" w14:textId="77777777" w:rsidR="00F548AE" w:rsidRDefault="00F548AE" w:rsidP="007F07BC">
            <w:r>
              <w:t>Output MLCCs (22 µF)</w:t>
            </w:r>
          </w:p>
        </w:tc>
        <w:tc>
          <w:tcPr>
            <w:tcW w:w="2340" w:type="dxa"/>
            <w:tcBorders>
              <w:top w:val="single" w:sz="1" w:space="0" w:color="000000"/>
              <w:left w:val="single" w:sz="1" w:space="0" w:color="000000"/>
              <w:bottom w:val="single" w:sz="1" w:space="0" w:color="000000"/>
              <w:right w:val="single" w:sz="1" w:space="0" w:color="000000"/>
            </w:tcBorders>
          </w:tcPr>
          <w:p w14:paraId="4DBD2D16" w14:textId="77777777" w:rsidR="00F548AE" w:rsidRDefault="00F548AE" w:rsidP="007F07BC">
            <w:r>
              <w:t>GRM31CR61E226M</w:t>
            </w:r>
          </w:p>
        </w:tc>
        <w:tc>
          <w:tcPr>
            <w:tcW w:w="2340" w:type="dxa"/>
            <w:tcBorders>
              <w:top w:val="single" w:sz="1" w:space="0" w:color="000000"/>
              <w:left w:val="single" w:sz="1" w:space="0" w:color="000000"/>
              <w:bottom w:val="single" w:sz="1" w:space="0" w:color="000000"/>
              <w:right w:val="single" w:sz="1" w:space="0" w:color="000000"/>
            </w:tcBorders>
          </w:tcPr>
          <w:p w14:paraId="6D7780DA" w14:textId="77777777" w:rsidR="00F548AE" w:rsidRDefault="00F548AE" w:rsidP="007F07BC">
            <w:r>
              <w:t>25 V, X5R, 1206</w:t>
            </w:r>
          </w:p>
        </w:tc>
        <w:tc>
          <w:tcPr>
            <w:tcW w:w="2340" w:type="dxa"/>
            <w:tcBorders>
              <w:top w:val="single" w:sz="1" w:space="0" w:color="000000"/>
              <w:left w:val="single" w:sz="1" w:space="0" w:color="000000"/>
              <w:bottom w:val="single" w:sz="1" w:space="0" w:color="000000"/>
              <w:right w:val="single" w:sz="1" w:space="0" w:color="000000"/>
            </w:tcBorders>
          </w:tcPr>
          <w:p w14:paraId="1C972DF3" w14:textId="77777777" w:rsidR="00F548AE" w:rsidRDefault="00F548AE" w:rsidP="007F07BC">
            <w:r>
              <w:t>7</w:t>
            </w:r>
          </w:p>
        </w:tc>
      </w:tr>
      <w:tr w:rsidR="00F548AE" w14:paraId="3EFEED5D" w14:textId="77777777" w:rsidTr="007F07BC">
        <w:tc>
          <w:tcPr>
            <w:tcW w:w="2340" w:type="dxa"/>
            <w:tcBorders>
              <w:top w:val="single" w:sz="1" w:space="0" w:color="000000"/>
              <w:left w:val="single" w:sz="1" w:space="0" w:color="000000"/>
              <w:bottom w:val="single" w:sz="1" w:space="0" w:color="000000"/>
              <w:right w:val="single" w:sz="1" w:space="0" w:color="000000"/>
            </w:tcBorders>
          </w:tcPr>
          <w:p w14:paraId="6806DE1C" w14:textId="77777777" w:rsidR="00F548AE" w:rsidRDefault="00F548AE" w:rsidP="007F07BC">
            <w:r>
              <w:t>Output MLCCs (10 µF)</w:t>
            </w:r>
          </w:p>
        </w:tc>
        <w:tc>
          <w:tcPr>
            <w:tcW w:w="2340" w:type="dxa"/>
            <w:tcBorders>
              <w:top w:val="single" w:sz="1" w:space="0" w:color="000000"/>
              <w:left w:val="single" w:sz="1" w:space="0" w:color="000000"/>
              <w:bottom w:val="single" w:sz="1" w:space="0" w:color="000000"/>
              <w:right w:val="single" w:sz="1" w:space="0" w:color="000000"/>
            </w:tcBorders>
          </w:tcPr>
          <w:p w14:paraId="6A83D560" w14:textId="77777777" w:rsidR="00F548AE" w:rsidRDefault="00F548AE" w:rsidP="007F07BC">
            <w:r>
              <w:t>GRM21BR61E106K</w:t>
            </w:r>
          </w:p>
        </w:tc>
        <w:tc>
          <w:tcPr>
            <w:tcW w:w="2340" w:type="dxa"/>
            <w:tcBorders>
              <w:top w:val="single" w:sz="1" w:space="0" w:color="000000"/>
              <w:left w:val="single" w:sz="1" w:space="0" w:color="000000"/>
              <w:bottom w:val="single" w:sz="1" w:space="0" w:color="000000"/>
              <w:right w:val="single" w:sz="1" w:space="0" w:color="000000"/>
            </w:tcBorders>
          </w:tcPr>
          <w:p w14:paraId="5E9DB1B8" w14:textId="77777777" w:rsidR="00F548AE" w:rsidRDefault="00F548AE" w:rsidP="007F07BC">
            <w:r>
              <w:t>25 V, X5R, 0805</w:t>
            </w:r>
          </w:p>
        </w:tc>
        <w:tc>
          <w:tcPr>
            <w:tcW w:w="2340" w:type="dxa"/>
            <w:tcBorders>
              <w:top w:val="single" w:sz="1" w:space="0" w:color="000000"/>
              <w:left w:val="single" w:sz="1" w:space="0" w:color="000000"/>
              <w:bottom w:val="single" w:sz="1" w:space="0" w:color="000000"/>
              <w:right w:val="single" w:sz="1" w:space="0" w:color="000000"/>
            </w:tcBorders>
          </w:tcPr>
          <w:p w14:paraId="62B7C49F" w14:textId="77777777" w:rsidR="00F548AE" w:rsidRDefault="00F548AE" w:rsidP="007F07BC">
            <w:r>
              <w:t>2</w:t>
            </w:r>
          </w:p>
        </w:tc>
      </w:tr>
      <w:tr w:rsidR="00F548AE" w14:paraId="3465D0C2" w14:textId="77777777" w:rsidTr="007F07BC">
        <w:tc>
          <w:tcPr>
            <w:tcW w:w="2340" w:type="dxa"/>
            <w:tcBorders>
              <w:top w:val="single" w:sz="1" w:space="0" w:color="000000"/>
              <w:left w:val="single" w:sz="1" w:space="0" w:color="000000"/>
              <w:bottom w:val="single" w:sz="1" w:space="0" w:color="000000"/>
              <w:right w:val="single" w:sz="1" w:space="0" w:color="000000"/>
            </w:tcBorders>
          </w:tcPr>
          <w:p w14:paraId="54E4EE50" w14:textId="77777777" w:rsidR="00F548AE" w:rsidRDefault="00F548AE" w:rsidP="007F07BC">
            <w:r>
              <w:t>Output electrolytic</w:t>
            </w:r>
          </w:p>
        </w:tc>
        <w:tc>
          <w:tcPr>
            <w:tcW w:w="2340" w:type="dxa"/>
            <w:tcBorders>
              <w:top w:val="single" w:sz="1" w:space="0" w:color="000000"/>
              <w:left w:val="single" w:sz="1" w:space="0" w:color="000000"/>
              <w:bottom w:val="single" w:sz="1" w:space="0" w:color="000000"/>
              <w:right w:val="single" w:sz="1" w:space="0" w:color="000000"/>
            </w:tcBorders>
          </w:tcPr>
          <w:p w14:paraId="6D97519F" w14:textId="77777777" w:rsidR="00F548AE" w:rsidRDefault="00F548AE" w:rsidP="007F07BC">
            <w:r>
              <w:t>Generic</w:t>
            </w:r>
          </w:p>
        </w:tc>
        <w:tc>
          <w:tcPr>
            <w:tcW w:w="2340" w:type="dxa"/>
            <w:tcBorders>
              <w:top w:val="single" w:sz="1" w:space="0" w:color="000000"/>
              <w:left w:val="single" w:sz="1" w:space="0" w:color="000000"/>
              <w:bottom w:val="single" w:sz="1" w:space="0" w:color="000000"/>
              <w:right w:val="single" w:sz="1" w:space="0" w:color="000000"/>
            </w:tcBorders>
          </w:tcPr>
          <w:p w14:paraId="61232371" w14:textId="77777777" w:rsidR="00F548AE" w:rsidRDefault="00F548AE" w:rsidP="007F07BC">
            <w:r>
              <w:t>100 µF, 25 V, ESR ≈ 100 mΩ</w:t>
            </w:r>
          </w:p>
        </w:tc>
        <w:tc>
          <w:tcPr>
            <w:tcW w:w="2340" w:type="dxa"/>
            <w:tcBorders>
              <w:top w:val="single" w:sz="1" w:space="0" w:color="000000"/>
              <w:left w:val="single" w:sz="1" w:space="0" w:color="000000"/>
              <w:bottom w:val="single" w:sz="1" w:space="0" w:color="000000"/>
              <w:right w:val="single" w:sz="1" w:space="0" w:color="000000"/>
            </w:tcBorders>
          </w:tcPr>
          <w:p w14:paraId="1C13886F" w14:textId="77777777" w:rsidR="00F548AE" w:rsidRDefault="00F548AE" w:rsidP="007F07BC">
            <w:r>
              <w:t>1</w:t>
            </w:r>
          </w:p>
        </w:tc>
      </w:tr>
      <w:tr w:rsidR="00F548AE" w14:paraId="3255571F" w14:textId="77777777" w:rsidTr="007F07BC">
        <w:tc>
          <w:tcPr>
            <w:tcW w:w="2340" w:type="dxa"/>
            <w:tcBorders>
              <w:top w:val="single" w:sz="1" w:space="0" w:color="000000"/>
              <w:left w:val="single" w:sz="1" w:space="0" w:color="000000"/>
              <w:bottom w:val="single" w:sz="1" w:space="0" w:color="000000"/>
              <w:right w:val="single" w:sz="1" w:space="0" w:color="000000"/>
            </w:tcBorders>
          </w:tcPr>
          <w:p w14:paraId="4106726D" w14:textId="77777777" w:rsidR="00F548AE" w:rsidRDefault="00F548AE" w:rsidP="007F07BC">
            <w:r>
              <w:t>Input electrolytic</w:t>
            </w:r>
          </w:p>
        </w:tc>
        <w:tc>
          <w:tcPr>
            <w:tcW w:w="2340" w:type="dxa"/>
            <w:tcBorders>
              <w:top w:val="single" w:sz="1" w:space="0" w:color="000000"/>
              <w:left w:val="single" w:sz="1" w:space="0" w:color="000000"/>
              <w:bottom w:val="single" w:sz="1" w:space="0" w:color="000000"/>
              <w:right w:val="single" w:sz="1" w:space="0" w:color="000000"/>
            </w:tcBorders>
          </w:tcPr>
          <w:p w14:paraId="2F60922C" w14:textId="77777777" w:rsidR="00F548AE" w:rsidRDefault="00F548AE" w:rsidP="007F07BC">
            <w:r>
              <w:t>Generic</w:t>
            </w:r>
          </w:p>
        </w:tc>
        <w:tc>
          <w:tcPr>
            <w:tcW w:w="2340" w:type="dxa"/>
            <w:tcBorders>
              <w:top w:val="single" w:sz="1" w:space="0" w:color="000000"/>
              <w:left w:val="single" w:sz="1" w:space="0" w:color="000000"/>
              <w:bottom w:val="single" w:sz="1" w:space="0" w:color="000000"/>
              <w:right w:val="single" w:sz="1" w:space="0" w:color="000000"/>
            </w:tcBorders>
          </w:tcPr>
          <w:p w14:paraId="26D45BE8" w14:textId="77777777" w:rsidR="00F548AE" w:rsidRDefault="00F548AE" w:rsidP="007F07BC">
            <w:r>
              <w:t>120 µF, 25 V</w:t>
            </w:r>
          </w:p>
        </w:tc>
        <w:tc>
          <w:tcPr>
            <w:tcW w:w="2340" w:type="dxa"/>
            <w:tcBorders>
              <w:top w:val="single" w:sz="1" w:space="0" w:color="000000"/>
              <w:left w:val="single" w:sz="1" w:space="0" w:color="000000"/>
              <w:bottom w:val="single" w:sz="1" w:space="0" w:color="000000"/>
              <w:right w:val="single" w:sz="1" w:space="0" w:color="000000"/>
            </w:tcBorders>
          </w:tcPr>
          <w:p w14:paraId="3BD6966B" w14:textId="77777777" w:rsidR="00F548AE" w:rsidRDefault="00F548AE" w:rsidP="007F07BC">
            <w:r>
              <w:t>1</w:t>
            </w:r>
          </w:p>
        </w:tc>
      </w:tr>
    </w:tbl>
    <w:p w14:paraId="0EFC0859" w14:textId="77777777" w:rsidR="00EB598B" w:rsidRPr="00EB598B" w:rsidRDefault="003718B6" w:rsidP="00EB598B">
      <w:pPr>
        <w:jc w:val="center"/>
        <w:rPr>
          <w:lang w:val="en-GB"/>
        </w:rPr>
      </w:pPr>
      <w:r w:rsidRPr="003718B6">
        <w:rPr>
          <w:noProof/>
          <w:lang w:val="en-GB"/>
        </w:rPr>
        <w:drawing>
          <wp:inline distT="0" distB="0" distL="0" distR="0" wp14:anchorId="60A1E8DA" wp14:editId="64F0ABC7">
            <wp:extent cx="3200400" cy="1610127"/>
            <wp:effectExtent l="0" t="0" r="2540" b="0"/>
            <wp:docPr id="1403660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660069" name=""/>
                    <pic:cNvPicPr/>
                  </pic:nvPicPr>
                  <pic:blipFill>
                    <a:blip r:embed="rId14"/>
                    <a:stretch>
                      <a:fillRect/>
                    </a:stretch>
                  </pic:blipFill>
                  <pic:spPr>
                    <a:xfrm>
                      <a:off x="0" y="0"/>
                      <a:ext cx="3200400" cy="1610127"/>
                    </a:xfrm>
                    <a:prstGeom prst="rect">
                      <a:avLst/>
                    </a:prstGeom>
                  </pic:spPr>
                </pic:pic>
              </a:graphicData>
            </a:graphic>
          </wp:inline>
        </w:drawing>
      </w:r>
    </w:p>
    <w:p w14:paraId="75D8E7C4" w14:textId="77777777" w:rsidR="009D2991" w:rsidRPr="009D2991" w:rsidRDefault="009D2991" w:rsidP="00BF0AB5">
      <w:pPr>
        <w:pStyle w:val="Caption"/>
        <w:jc w:val="center"/>
        <w:rPr>
          <w:lang w:val="en-GB"/>
        </w:rPr>
      </w:pPr>
      <w:r w:rsidRPr="009D2991">
        <w:rPr>
          <w:b/>
          <w:bCs/>
          <w:lang w:val="en-GB"/>
        </w:rPr>
        <w:t>Figure 3.1 – Complete power stage schematic</w:t>
      </w:r>
    </w:p>
    <w:p w14:paraId="1D403534" w14:textId="77777777" w:rsidR="00A855BB" w:rsidRPr="00A855BB" w:rsidRDefault="00A855BB" w:rsidP="00A855BB">
      <w:pPr>
        <w:pStyle w:val="Heading2"/>
        <w:rPr>
          <w:lang w:val="en-GB"/>
        </w:rPr>
      </w:pPr>
      <w:bookmarkStart w:id="24" w:name="_Toc229096080"/>
      <w:r w:rsidRPr="00A855BB">
        <w:rPr>
          <w:lang w:val="en-GB"/>
        </w:rPr>
        <w:t>Feedback Divider and Loop Compensation Network Design</w:t>
      </w:r>
      <w:bookmarkEnd w:id="24"/>
    </w:p>
    <w:p w14:paraId="4345CE0D" w14:textId="77777777" w:rsidR="00A855BB" w:rsidRPr="00A855BB" w:rsidRDefault="00A855BB" w:rsidP="00A855BB">
      <w:pPr>
        <w:pStyle w:val="Heading3"/>
        <w:rPr>
          <w:lang w:val="en-GB"/>
        </w:rPr>
      </w:pPr>
      <w:bookmarkStart w:id="25" w:name="_Toc229096081"/>
      <w:r w:rsidRPr="00A855BB">
        <w:rPr>
          <w:lang w:val="en-GB"/>
        </w:rPr>
        <w:t>Output Voltage Feedback Divider</w:t>
      </w:r>
      <w:bookmarkEnd w:id="25"/>
    </w:p>
    <w:p w14:paraId="67FEB178" w14:textId="77777777" w:rsidR="00A855BB" w:rsidRDefault="00A855BB" w:rsidP="00A855BB">
      <w:pPr>
        <w:rPr>
          <w:lang w:val="en-GB"/>
        </w:rPr>
      </w:pPr>
      <w:r w:rsidRPr="00A855BB">
        <w:rPr>
          <w:lang w:val="en-GB"/>
        </w:rPr>
        <w:t>The LTC1871 regulates the FB pin to an internal reference</w:t>
      </w:r>
      <w:r w:rsidR="00705325">
        <w:rPr>
          <w:lang w:val="en-GB"/>
        </w:rPr>
        <w:t xml:space="preserve"> of </w:t>
      </w:r>
      <w:r w:rsidRPr="00A855BB">
        <w:rPr>
          <w:lang w:val="en-GB"/>
        </w:rPr>
        <w:t> </w:t>
      </w:r>
      <m:oMath>
        <m:r>
          <w:rPr>
            <w:rFonts w:ascii="Cambria Math" w:hAnsi="Cambria Math"/>
            <w:lang w:val="en-GB"/>
          </w:rPr>
          <m:t>1.230</m:t>
        </m:r>
        <m:r>
          <m:rPr>
            <m:nor/>
          </m:rPr>
          <w:rPr>
            <w:lang w:val="en-GB"/>
          </w:rPr>
          <m:t> V</m:t>
        </m:r>
      </m:oMath>
      <w:r w:rsidRPr="00A855BB">
        <w:rPr>
          <w:lang w:val="en-GB"/>
        </w:rPr>
        <w:t>. Using Equation (2.8), the divider resistors were chosen as </w:t>
      </w:r>
      <m:oMath>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BOT</m:t>
            </m:r>
          </m:sub>
        </m:sSub>
        <m:r>
          <w:rPr>
            <w:rFonts w:ascii="Cambria Math" w:hAnsi="Cambria Math"/>
            <w:lang w:val="en-GB"/>
          </w:rPr>
          <m:t>=56</m:t>
        </m:r>
        <m:r>
          <m:rPr>
            <m:nor/>
          </m:rPr>
          <w:rPr>
            <w:lang w:val="en-GB"/>
          </w:rPr>
          <m:t> k</m:t>
        </m:r>
        <m:r>
          <m:rPr>
            <m:sty m:val="p"/>
          </m:rPr>
          <w:rPr>
            <w:rFonts w:ascii="Cambria Math" w:hAnsi="Cambria Math"/>
            <w:lang w:val="en-GB"/>
          </w:rPr>
          <m:t>Ω</m:t>
        </m:r>
      </m:oMath>
      <w:r w:rsidRPr="00A855BB">
        <w:rPr>
          <w:lang w:val="en-GB"/>
        </w:rPr>
        <w:t> and </w:t>
      </w:r>
      <m:oMath>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TOP</m:t>
            </m:r>
          </m:sub>
        </m:sSub>
        <m:r>
          <w:rPr>
            <w:rFonts w:ascii="Cambria Math" w:hAnsi="Cambria Math"/>
            <w:lang w:val="en-GB"/>
          </w:rPr>
          <m:t>=499</m:t>
        </m:r>
        <m:r>
          <m:rPr>
            <m:nor/>
          </m:rPr>
          <w:rPr>
            <w:lang w:val="en-GB"/>
          </w:rPr>
          <m:t> k</m:t>
        </m:r>
        <m:r>
          <m:rPr>
            <m:sty m:val="p"/>
          </m:rPr>
          <w:rPr>
            <w:rFonts w:ascii="Cambria Math" w:hAnsi="Cambria Math"/>
            <w:lang w:val="en-GB"/>
          </w:rPr>
          <m:t>Ω</m:t>
        </m:r>
      </m:oMath>
      <w:r w:rsidRPr="00A855BB">
        <w:rPr>
          <w:lang w:val="en-GB"/>
        </w:rPr>
        <w:t> (1 % tolerance). The resulting output voltage is:</w:t>
      </w:r>
    </w:p>
    <w:p w14:paraId="136D2B3F" w14:textId="5E20D724" w:rsidR="006F1A4A" w:rsidRPr="00A855BB" w:rsidRDefault="00000000" w:rsidP="006F1A4A">
      <w:pPr>
        <w:jc w:val="center"/>
        <w:rPr>
          <w:lang w:val="en-GB"/>
        </w:rPr>
      </w:pPr>
      <m:oMathPara>
        <m:oMath>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OUT</m:t>
              </m:r>
            </m:sub>
          </m:sSub>
          <m:r>
            <w:rPr>
              <w:rFonts w:ascii="Cambria Math" w:hAnsi="Cambria Math"/>
              <w:lang w:val="en-GB"/>
            </w:rPr>
            <m:t>=1.230</m:t>
          </m:r>
          <m:d>
            <m:dPr>
              <m:sepChr m:val="+"/>
              <m:ctrlPr>
                <w:rPr>
                  <w:rFonts w:ascii="Cambria Math" w:hAnsi="Cambria Math"/>
                  <w:lang w:val="en-GB"/>
                </w:rPr>
              </m:ctrlPr>
            </m:dPr>
            <m:e>
              <m:r>
                <w:rPr>
                  <w:rFonts w:ascii="Cambria Math" w:hAnsi="Cambria Math"/>
                  <w:lang w:val="en-GB"/>
                </w:rPr>
                <m:t>1</m:t>
              </m:r>
            </m:e>
            <m:e>
              <m:f>
                <m:fPr>
                  <m:ctrlPr>
                    <w:rPr>
                      <w:rFonts w:ascii="Cambria Math" w:hAnsi="Cambria Math"/>
                      <w:lang w:val="en-GB"/>
                    </w:rPr>
                  </m:ctrlPr>
                </m:fPr>
                <m:num>
                  <m:r>
                    <w:rPr>
                      <w:rFonts w:ascii="Cambria Math" w:hAnsi="Cambria Math"/>
                      <w:lang w:val="en-GB"/>
                    </w:rPr>
                    <m:t>499</m:t>
                  </m:r>
                </m:num>
                <m:den>
                  <m:r>
                    <w:rPr>
                      <w:rFonts w:ascii="Cambria Math" w:hAnsi="Cambria Math"/>
                      <w:lang w:val="en-GB"/>
                    </w:rPr>
                    <m:t>56</m:t>
                  </m:r>
                </m:den>
              </m:f>
            </m:e>
          </m:d>
          <m:r>
            <w:rPr>
              <w:rFonts w:ascii="Cambria Math" w:hAnsi="Cambria Math"/>
              <w:lang w:val="en-GB"/>
            </w:rPr>
            <m:t>=1.230×9.911=12.19</m:t>
          </m:r>
          <m:r>
            <m:rPr>
              <m:nor/>
            </m:rPr>
            <w:rPr>
              <w:lang w:val="en-GB"/>
            </w:rPr>
            <m:t> V</m:t>
          </m:r>
        </m:oMath>
      </m:oMathPara>
    </w:p>
    <w:p w14:paraId="30EB4640" w14:textId="77777777" w:rsidR="00A855BB" w:rsidRPr="00A855BB" w:rsidRDefault="00A855BB" w:rsidP="00A855BB">
      <w:pPr>
        <w:rPr>
          <w:lang w:val="en-GB"/>
        </w:rPr>
      </w:pPr>
      <w:r w:rsidRPr="00A855BB">
        <w:rPr>
          <w:lang w:val="en-GB"/>
        </w:rPr>
        <w:t>The output voltage is slightly above 12 V to account for minor resistive drops in the power path. The divider impedance is approximately </w:t>
      </w:r>
      <m:oMath>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TOP</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BOT</m:t>
            </m:r>
          </m:sub>
        </m:sSub>
        <m:r>
          <w:rPr>
            <w:rFonts w:ascii="Cambria Math" w:hAnsi="Cambria Math"/>
            <w:lang w:val="en-GB"/>
          </w:rPr>
          <m:t>≈556</m:t>
        </m:r>
        <m:r>
          <m:rPr>
            <m:nor/>
          </m:rPr>
          <w:rPr>
            <w:lang w:val="en-GB"/>
          </w:rPr>
          <m:t>k</m:t>
        </m:r>
        <m:r>
          <m:rPr>
            <m:sty m:val="p"/>
          </m:rPr>
          <w:rPr>
            <w:rFonts w:ascii="Cambria Math" w:hAnsi="Cambria Math"/>
            <w:lang w:val="en-GB"/>
          </w:rPr>
          <m:t>Ω</m:t>
        </m:r>
      </m:oMath>
      <w:r w:rsidRPr="00A855BB">
        <w:rPr>
          <w:lang w:val="en-GB"/>
        </w:rPr>
        <w:t>, which limits quiescent current to 12 V / (556 kΩ) ≈ 22 µA while maintaining acceptable noise immunity.</w:t>
      </w:r>
    </w:p>
    <w:p w14:paraId="4CF2D02E" w14:textId="77777777" w:rsidR="00A855BB" w:rsidRPr="00A855BB" w:rsidRDefault="00A855BB" w:rsidP="00A855BB">
      <w:pPr>
        <w:pStyle w:val="Heading3"/>
        <w:rPr>
          <w:lang w:val="en-GB"/>
        </w:rPr>
      </w:pPr>
      <w:bookmarkStart w:id="26" w:name="_Toc229096082"/>
      <w:r w:rsidRPr="00A855BB">
        <w:rPr>
          <w:lang w:val="en-GB"/>
        </w:rPr>
        <w:t>Type II Compensation Network Design</w:t>
      </w:r>
      <w:bookmarkEnd w:id="26"/>
    </w:p>
    <w:p w14:paraId="1A2940C4" w14:textId="77777777" w:rsidR="00A855BB" w:rsidRPr="00A855BB" w:rsidRDefault="00A855BB" w:rsidP="00A855BB">
      <w:pPr>
        <w:rPr>
          <w:lang w:val="en-GB"/>
        </w:rPr>
      </w:pPr>
      <w:r w:rsidRPr="00A855BB">
        <w:rPr>
          <w:lang w:val="en-GB"/>
        </w:rPr>
        <w:t>The compensation network connecting to the ITH pin consists of </w:t>
      </w:r>
      <m:oMath>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Z</m:t>
            </m:r>
          </m:sub>
        </m:sSub>
        <m:r>
          <w:rPr>
            <w:rFonts w:ascii="Cambria Math" w:hAnsi="Cambria Math"/>
            <w:lang w:val="en-GB"/>
          </w:rPr>
          <m:t>=8.66</m:t>
        </m:r>
        <m:r>
          <m:rPr>
            <m:nor/>
          </m:rPr>
          <w:rPr>
            <w:lang w:val="en-GB"/>
          </w:rPr>
          <m:t> k</m:t>
        </m:r>
        <m:r>
          <m:rPr>
            <m:sty m:val="p"/>
          </m:rPr>
          <w:rPr>
            <w:rFonts w:ascii="Cambria Math" w:hAnsi="Cambria Math"/>
            <w:lang w:val="en-GB"/>
          </w:rPr>
          <m:t>Ω</m:t>
        </m:r>
      </m:oMath>
      <w:r w:rsidRPr="00A855BB">
        <w:rPr>
          <w:lang w:val="en-GB"/>
        </w:rPr>
        <w:t>, </w:t>
      </w:r>
      <m:oMath>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Z</m:t>
            </m:r>
          </m:sub>
        </m:sSub>
        <m:r>
          <w:rPr>
            <w:rFonts w:ascii="Cambria Math" w:hAnsi="Cambria Math"/>
            <w:lang w:val="en-GB"/>
          </w:rPr>
          <m:t>=6.8</m:t>
        </m:r>
        <m:r>
          <m:rPr>
            <m:nor/>
          </m:rPr>
          <w:rPr>
            <w:lang w:val="en-GB"/>
          </w:rPr>
          <m:t> nF</m:t>
        </m:r>
      </m:oMath>
      <w:r w:rsidRPr="00A855BB">
        <w:rPr>
          <w:lang w:val="en-GB"/>
        </w:rPr>
        <w:t>, and </w:t>
      </w:r>
      <m:oMath>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P</m:t>
            </m:r>
          </m:sub>
        </m:sSub>
        <m:r>
          <w:rPr>
            <w:rFonts w:ascii="Cambria Math" w:hAnsi="Cambria Math"/>
            <w:lang w:val="en-GB"/>
          </w:rPr>
          <m:t>=100</m:t>
        </m:r>
        <m:r>
          <m:rPr>
            <m:nor/>
          </m:rPr>
          <w:rPr>
            <w:lang w:val="en-GB"/>
          </w:rPr>
          <m:t> pF</m:t>
        </m:r>
      </m:oMath>
      <w:r w:rsidRPr="00A855BB">
        <w:rPr>
          <w:lang w:val="en-GB"/>
        </w:rPr>
        <w:t>. These values were calculated using the Type II zero and pole equations (Section 2.4.3):</w:t>
      </w:r>
    </w:p>
    <w:p w14:paraId="3BA660B1" w14:textId="77777777" w:rsidR="00A855BB" w:rsidRPr="00A855BB" w:rsidRDefault="00A855BB" w:rsidP="00A855BB">
      <w:pPr>
        <w:numPr>
          <w:ilvl w:val="0"/>
          <w:numId w:val="19"/>
        </w:numPr>
        <w:rPr>
          <w:lang w:val="en-GB"/>
        </w:rPr>
      </w:pPr>
      <w:r w:rsidRPr="00A855BB">
        <w:rPr>
          <w:lang w:val="en-GB"/>
        </w:rPr>
        <w:t>Zero frequency: </w:t>
      </w:r>
      <m:oMath>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Z</m:t>
            </m:r>
          </m:sub>
        </m:sSub>
        <m:r>
          <w:rPr>
            <w:rFonts w:ascii="Cambria Math" w:hAnsi="Cambria Math"/>
            <w:lang w:val="en-GB"/>
          </w:rPr>
          <m:t>=</m:t>
        </m:r>
        <m:f>
          <m:fPr>
            <m:ctrlPr>
              <w:rPr>
                <w:rFonts w:ascii="Cambria Math" w:hAnsi="Cambria Math"/>
                <w:lang w:val="en-GB"/>
              </w:rPr>
            </m:ctrlPr>
          </m:fPr>
          <m:num>
            <m:r>
              <w:rPr>
                <w:rFonts w:ascii="Cambria Math" w:hAnsi="Cambria Math"/>
                <w:lang w:val="en-GB"/>
              </w:rPr>
              <m:t>1</m:t>
            </m:r>
          </m:num>
          <m:den>
            <m:r>
              <w:rPr>
                <w:rFonts w:ascii="Cambria Math" w:hAnsi="Cambria Math"/>
                <w:lang w:val="en-GB"/>
              </w:rPr>
              <m:t>2π</m:t>
            </m:r>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Z</m:t>
                </m:r>
              </m:sub>
            </m:sSub>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Z</m:t>
                </m:r>
              </m:sub>
            </m:sSub>
          </m:den>
        </m:f>
        <m:r>
          <w:rPr>
            <w:rFonts w:ascii="Cambria Math" w:hAnsi="Cambria Math"/>
            <w:lang w:val="en-GB"/>
          </w:rPr>
          <m:t>=</m:t>
        </m:r>
        <m:f>
          <m:fPr>
            <m:ctrlPr>
              <w:rPr>
                <w:rFonts w:ascii="Cambria Math" w:hAnsi="Cambria Math"/>
                <w:lang w:val="en-GB"/>
              </w:rPr>
            </m:ctrlPr>
          </m:fPr>
          <m:num>
            <m:r>
              <w:rPr>
                <w:rFonts w:ascii="Cambria Math" w:hAnsi="Cambria Math"/>
                <w:lang w:val="en-GB"/>
              </w:rPr>
              <m:t>1</m:t>
            </m:r>
          </m:num>
          <m:den>
            <m:r>
              <w:rPr>
                <w:rFonts w:ascii="Cambria Math" w:hAnsi="Cambria Math"/>
                <w:lang w:val="en-GB"/>
              </w:rPr>
              <m:t>2π⋅8.66×</m:t>
            </m:r>
            <m:sSup>
              <m:sSupPr>
                <m:ctrlPr>
                  <w:rPr>
                    <w:rFonts w:ascii="Cambria Math" w:hAnsi="Cambria Math"/>
                    <w:lang w:val="en-GB"/>
                  </w:rPr>
                </m:ctrlPr>
              </m:sSupPr>
              <m:e>
                <m:r>
                  <w:rPr>
                    <w:rFonts w:ascii="Cambria Math" w:hAnsi="Cambria Math"/>
                    <w:lang w:val="en-GB"/>
                  </w:rPr>
                  <m:t>10</m:t>
                </m:r>
              </m:e>
              <m:sup>
                <m:r>
                  <w:rPr>
                    <w:rFonts w:ascii="Cambria Math" w:hAnsi="Cambria Math"/>
                    <w:lang w:val="en-GB"/>
                  </w:rPr>
                  <m:t>3</m:t>
                </m:r>
              </m:sup>
            </m:sSup>
            <m:r>
              <w:rPr>
                <w:rFonts w:ascii="Cambria Math" w:hAnsi="Cambria Math"/>
                <w:lang w:val="en-GB"/>
              </w:rPr>
              <m:t>⋅6.8×</m:t>
            </m:r>
            <m:sSup>
              <m:sSupPr>
                <m:ctrlPr>
                  <w:rPr>
                    <w:rFonts w:ascii="Cambria Math" w:hAnsi="Cambria Math"/>
                    <w:lang w:val="en-GB"/>
                  </w:rPr>
                </m:ctrlPr>
              </m:sSupPr>
              <m:e>
                <m:r>
                  <w:rPr>
                    <w:rFonts w:ascii="Cambria Math" w:hAnsi="Cambria Math"/>
                    <w:lang w:val="en-GB"/>
                  </w:rPr>
                  <m:t>10</m:t>
                </m:r>
              </m:e>
              <m:sup>
                <m:r>
                  <w:rPr>
                    <w:rFonts w:ascii="Cambria Math" w:hAnsi="Cambria Math"/>
                    <w:lang w:val="en-GB"/>
                  </w:rPr>
                  <m:t>-9</m:t>
                </m:r>
              </m:sup>
            </m:sSup>
          </m:den>
        </m:f>
        <m:r>
          <w:rPr>
            <w:rFonts w:ascii="Cambria Math" w:hAnsi="Cambria Math"/>
            <w:lang w:val="en-GB"/>
          </w:rPr>
          <m:t>≈2.70</m:t>
        </m:r>
        <m:r>
          <m:rPr>
            <m:nor/>
          </m:rPr>
          <w:rPr>
            <w:lang w:val="en-GB"/>
          </w:rPr>
          <m:t> kHz</m:t>
        </m:r>
      </m:oMath>
    </w:p>
    <w:p w14:paraId="78D836B2" w14:textId="77777777" w:rsidR="00A855BB" w:rsidRPr="00A855BB" w:rsidRDefault="00A855BB" w:rsidP="00A855BB">
      <w:pPr>
        <w:numPr>
          <w:ilvl w:val="0"/>
          <w:numId w:val="19"/>
        </w:numPr>
        <w:rPr>
          <w:lang w:val="en-GB"/>
        </w:rPr>
      </w:pPr>
      <w:r w:rsidRPr="00A855BB">
        <w:rPr>
          <w:lang w:val="en-GB"/>
        </w:rPr>
        <w:lastRenderedPageBreak/>
        <w:t>High</w:t>
      </w:r>
      <w:r w:rsidRPr="00A855BB">
        <w:rPr>
          <w:lang w:val="en-GB"/>
        </w:rPr>
        <w:noBreakHyphen/>
        <w:t>frequency pole: </w:t>
      </w:r>
      <m:oMath>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P</m:t>
            </m:r>
          </m:sub>
        </m:sSub>
        <m:r>
          <w:rPr>
            <w:rFonts w:ascii="Cambria Math" w:hAnsi="Cambria Math"/>
            <w:lang w:val="en-GB"/>
          </w:rPr>
          <m:t>=</m:t>
        </m:r>
        <m:f>
          <m:fPr>
            <m:ctrlPr>
              <w:rPr>
                <w:rFonts w:ascii="Cambria Math" w:hAnsi="Cambria Math"/>
                <w:lang w:val="en-GB"/>
              </w:rPr>
            </m:ctrlPr>
          </m:fPr>
          <m:num>
            <m:r>
              <w:rPr>
                <w:rFonts w:ascii="Cambria Math" w:hAnsi="Cambria Math"/>
                <w:lang w:val="en-GB"/>
              </w:rPr>
              <m:t>1</m:t>
            </m:r>
          </m:num>
          <m:den>
            <m:r>
              <w:rPr>
                <w:rFonts w:ascii="Cambria Math" w:hAnsi="Cambria Math"/>
                <w:lang w:val="en-GB"/>
              </w:rPr>
              <m:t>2π</m:t>
            </m:r>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Z</m:t>
                </m:r>
              </m:sub>
            </m:sSub>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P</m:t>
                </m:r>
              </m:sub>
            </m:sSub>
          </m:den>
        </m:f>
        <m:r>
          <w:rPr>
            <w:rFonts w:ascii="Cambria Math" w:hAnsi="Cambria Math"/>
            <w:lang w:val="en-GB"/>
          </w:rPr>
          <m:t>=</m:t>
        </m:r>
        <m:f>
          <m:fPr>
            <m:ctrlPr>
              <w:rPr>
                <w:rFonts w:ascii="Cambria Math" w:hAnsi="Cambria Math"/>
                <w:lang w:val="en-GB"/>
              </w:rPr>
            </m:ctrlPr>
          </m:fPr>
          <m:num>
            <m:r>
              <w:rPr>
                <w:rFonts w:ascii="Cambria Math" w:hAnsi="Cambria Math"/>
                <w:lang w:val="en-GB"/>
              </w:rPr>
              <m:t>1</m:t>
            </m:r>
          </m:num>
          <m:den>
            <m:r>
              <w:rPr>
                <w:rFonts w:ascii="Cambria Math" w:hAnsi="Cambria Math"/>
                <w:lang w:val="en-GB"/>
              </w:rPr>
              <m:t>2π⋅8.66×</m:t>
            </m:r>
            <m:sSup>
              <m:sSupPr>
                <m:ctrlPr>
                  <w:rPr>
                    <w:rFonts w:ascii="Cambria Math" w:hAnsi="Cambria Math"/>
                    <w:lang w:val="en-GB"/>
                  </w:rPr>
                </m:ctrlPr>
              </m:sSupPr>
              <m:e>
                <m:r>
                  <w:rPr>
                    <w:rFonts w:ascii="Cambria Math" w:hAnsi="Cambria Math"/>
                    <w:lang w:val="en-GB"/>
                  </w:rPr>
                  <m:t>10</m:t>
                </m:r>
              </m:e>
              <m:sup>
                <m:r>
                  <w:rPr>
                    <w:rFonts w:ascii="Cambria Math" w:hAnsi="Cambria Math"/>
                    <w:lang w:val="en-GB"/>
                  </w:rPr>
                  <m:t>3</m:t>
                </m:r>
              </m:sup>
            </m:sSup>
            <m:r>
              <w:rPr>
                <w:rFonts w:ascii="Cambria Math" w:hAnsi="Cambria Math"/>
                <w:lang w:val="en-GB"/>
              </w:rPr>
              <m:t>⋅100×</m:t>
            </m:r>
            <m:sSup>
              <m:sSupPr>
                <m:ctrlPr>
                  <w:rPr>
                    <w:rFonts w:ascii="Cambria Math" w:hAnsi="Cambria Math"/>
                    <w:lang w:val="en-GB"/>
                  </w:rPr>
                </m:ctrlPr>
              </m:sSupPr>
              <m:e>
                <m:r>
                  <w:rPr>
                    <w:rFonts w:ascii="Cambria Math" w:hAnsi="Cambria Math"/>
                    <w:lang w:val="en-GB"/>
                  </w:rPr>
                  <m:t>10</m:t>
                </m:r>
              </m:e>
              <m:sup>
                <m:r>
                  <w:rPr>
                    <w:rFonts w:ascii="Cambria Math" w:hAnsi="Cambria Math"/>
                    <w:lang w:val="en-GB"/>
                  </w:rPr>
                  <m:t>-12</m:t>
                </m:r>
              </m:sup>
            </m:sSup>
          </m:den>
        </m:f>
        <m:r>
          <w:rPr>
            <w:rFonts w:ascii="Cambria Math" w:hAnsi="Cambria Math"/>
            <w:lang w:val="en-GB"/>
          </w:rPr>
          <m:t>≈184</m:t>
        </m:r>
        <m:r>
          <m:rPr>
            <m:nor/>
          </m:rPr>
          <w:rPr>
            <w:lang w:val="en-GB"/>
          </w:rPr>
          <m:t> kHz</m:t>
        </m:r>
      </m:oMath>
    </w:p>
    <w:p w14:paraId="19B7470C" w14:textId="77777777" w:rsidR="00A855BB" w:rsidRPr="00A855BB" w:rsidRDefault="00A855BB" w:rsidP="00A855BB">
      <w:pPr>
        <w:rPr>
          <w:lang w:val="en-GB"/>
        </w:rPr>
      </w:pPr>
      <w:r w:rsidRPr="00A855BB">
        <w:rPr>
          <w:lang w:val="en-GB"/>
        </w:rPr>
        <w:t>The target crossover frequency </w:t>
      </w:r>
      <m:oMath>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c</m:t>
            </m:r>
          </m:sub>
        </m:sSub>
      </m:oMath>
      <w:r w:rsidRPr="00A855BB">
        <w:rPr>
          <w:lang w:val="en-GB"/>
        </w:rPr>
        <w:t> was set to 4.91 kHz, which is approximately one</w:t>
      </w:r>
      <w:r w:rsidRPr="00A855BB">
        <w:rPr>
          <w:lang w:val="en-GB"/>
        </w:rPr>
        <w:noBreakHyphen/>
        <w:t>fifth of the worst</w:t>
      </w:r>
      <w:r w:rsidRPr="00A855BB">
        <w:rPr>
          <w:lang w:val="en-GB"/>
        </w:rPr>
        <w:noBreakHyphen/>
        <w:t>case Right</w:t>
      </w:r>
      <w:r w:rsidRPr="00A855BB">
        <w:rPr>
          <w:lang w:val="en-GB"/>
        </w:rPr>
        <w:noBreakHyphen/>
        <w:t>Half</w:t>
      </w:r>
      <w:r w:rsidRPr="00A855BB">
        <w:rPr>
          <w:lang w:val="en-GB"/>
        </w:rPr>
        <w:noBreakHyphen/>
        <w:t xml:space="preserve">Plane Zero </w:t>
      </w:r>
      <w:r w:rsidR="00705325" w:rsidRPr="00A855BB">
        <w:rPr>
          <w:lang w:val="en-GB"/>
        </w:rPr>
        <w:t>frequency</w:t>
      </w:r>
      <w:r w:rsidR="00705325">
        <w:rPr>
          <w:lang w:val="en-GB"/>
        </w:rPr>
        <w:t>.</w:t>
      </w:r>
      <w:r w:rsidRPr="00A855BB">
        <w:rPr>
          <w:lang w:val="en-GB"/>
        </w:rPr>
        <w:t xml:space="preserve"> The worst</w:t>
      </w:r>
      <w:r w:rsidRPr="00A855BB">
        <w:rPr>
          <w:lang w:val="en-GB"/>
        </w:rPr>
        <w:noBreakHyphen/>
        <w:t>case RHPZ occurs at minimum </w:t>
      </w:r>
      <m:oMath>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in</m:t>
            </m:r>
          </m:sub>
        </m:sSub>
        <m:r>
          <w:rPr>
            <w:rFonts w:ascii="Cambria Math" w:hAnsi="Cambria Math"/>
            <w:lang w:val="en-GB"/>
          </w:rPr>
          <m:t>=8</m:t>
        </m:r>
        <m:r>
          <m:rPr>
            <m:nor/>
          </m:rPr>
          <w:rPr>
            <w:lang w:val="en-GB"/>
          </w:rPr>
          <m:t> V</m:t>
        </m:r>
      </m:oMath>
      <w:r w:rsidRPr="00A855BB">
        <w:rPr>
          <w:lang w:val="en-GB"/>
        </w:rPr>
        <w:t> (D=0.333) and maximum </w:t>
      </w:r>
      <m:oMath>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out</m:t>
            </m:r>
          </m:sub>
        </m:sSub>
        <m:r>
          <w:rPr>
            <w:rFonts w:ascii="Cambria Math" w:hAnsi="Cambria Math"/>
            <w:lang w:val="en-GB"/>
          </w:rPr>
          <m:t>=2.0</m:t>
        </m:r>
        <m:r>
          <m:rPr>
            <m:nor/>
          </m:rPr>
          <w:rPr>
            <w:lang w:val="en-GB"/>
          </w:rPr>
          <m:t> A</m:t>
        </m:r>
      </m:oMath>
      <w:r w:rsidRPr="00A855BB">
        <w:rPr>
          <w:lang w:val="en-GB"/>
        </w:rPr>
        <w:t>:</w:t>
      </w:r>
    </w:p>
    <w:p w14:paraId="272D5EEB" w14:textId="77777777" w:rsidR="00A855BB" w:rsidRPr="00A855BB" w:rsidRDefault="00A855BB" w:rsidP="00A855BB">
      <w:pPr>
        <w:rPr>
          <w:lang w:val="en-GB"/>
        </w:rPr>
      </w:pPr>
      <w:r w:rsidRPr="00A855BB">
        <w:rPr>
          <w:lang w:val="en-GB"/>
        </w:rPr>
        <w:t>Thus, </w:t>
      </w:r>
      <m:oMath>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c</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RHPZ</m:t>
            </m:r>
          </m:sub>
        </m:sSub>
        <m:r>
          <m:rPr>
            <m:sty m:val="p"/>
          </m:rPr>
          <w:rPr>
            <w:rFonts w:ascii="Cambria Math" w:hAnsi="Cambria Math"/>
            <w:lang w:val="en-GB"/>
          </w:rPr>
          <m:t>/</m:t>
        </m:r>
        <m:r>
          <w:rPr>
            <w:rFonts w:ascii="Cambria Math" w:hAnsi="Cambria Math"/>
            <w:lang w:val="en-GB"/>
          </w:rPr>
          <m:t>5≈8.5</m:t>
        </m:r>
        <m:r>
          <m:rPr>
            <m:nor/>
          </m:rPr>
          <w:rPr>
            <w:lang w:val="en-GB"/>
          </w:rPr>
          <m:t> kHz</m:t>
        </m:r>
      </m:oMath>
      <w:r w:rsidRPr="00A855BB">
        <w:rPr>
          <w:lang w:val="en-GB"/>
        </w:rPr>
        <w:t>; the chosen 4.91 kHz satisfies this constraint with margin. The phase margin of the compensated loop was estimated using the method of K</w:t>
      </w:r>
      <w:r w:rsidR="00705325">
        <w:rPr>
          <w:lang w:val="en-GB"/>
        </w:rPr>
        <w:t xml:space="preserve"> </w:t>
      </w:r>
      <w:r w:rsidR="00F350D9" w:rsidRPr="00A855BB">
        <w:rPr>
          <w:lang w:val="en-GB"/>
        </w:rPr>
        <w:t>factor and</w:t>
      </w:r>
      <w:r w:rsidRPr="00A855BB">
        <w:rPr>
          <w:lang w:val="en-GB"/>
        </w:rPr>
        <w:t xml:space="preserve"> found to exceed 60°, with gain margin </w:t>
      </w:r>
      <w:r w:rsidR="00705325">
        <w:rPr>
          <w:lang w:val="en-GB"/>
        </w:rPr>
        <w:t>greater than 15 dB.</w:t>
      </w:r>
    </w:p>
    <w:p w14:paraId="129F22C2" w14:textId="77777777" w:rsidR="00E03235" w:rsidRDefault="00E03235" w:rsidP="00E03235">
      <w:pPr>
        <w:pStyle w:val="Caption"/>
        <w:keepNext/>
      </w:pPr>
      <w:r>
        <w:t xml:space="preserve">Table </w:t>
      </w:r>
      <w:fldSimple w:instr=" SEQ Table \* ARABIC ">
        <w:r w:rsidR="009516E8">
          <w:rPr>
            <w:noProof/>
          </w:rPr>
          <w:t>3</w:t>
        </w:r>
      </w:fldSimple>
      <w:r>
        <w:t>: Compensation Network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548AE" w14:paraId="63C1700C" w14:textId="77777777" w:rsidTr="007F07BC">
        <w:tc>
          <w:tcPr>
            <w:tcW w:w="3120" w:type="dxa"/>
            <w:tcBorders>
              <w:top w:val="single" w:sz="1" w:space="0" w:color="000000"/>
              <w:left w:val="single" w:sz="1" w:space="0" w:color="000000"/>
              <w:bottom w:val="single" w:sz="1" w:space="0" w:color="000000"/>
              <w:right w:val="single" w:sz="1" w:space="0" w:color="000000"/>
            </w:tcBorders>
            <w:shd w:val="clear" w:color="auto" w:fill="D9E2F3"/>
          </w:tcPr>
          <w:p w14:paraId="7E052797" w14:textId="77777777" w:rsidR="00F548AE" w:rsidRDefault="00F548AE" w:rsidP="007F07BC">
            <w:r>
              <w:rPr>
                <w:b/>
                <w:bCs/>
              </w:rPr>
              <w:t>Component</w:t>
            </w:r>
          </w:p>
        </w:tc>
        <w:tc>
          <w:tcPr>
            <w:tcW w:w="3120" w:type="dxa"/>
            <w:tcBorders>
              <w:top w:val="single" w:sz="1" w:space="0" w:color="000000"/>
              <w:left w:val="single" w:sz="1" w:space="0" w:color="000000"/>
              <w:bottom w:val="single" w:sz="1" w:space="0" w:color="000000"/>
              <w:right w:val="single" w:sz="1" w:space="0" w:color="000000"/>
            </w:tcBorders>
            <w:shd w:val="clear" w:color="auto" w:fill="D9E2F3"/>
          </w:tcPr>
          <w:p w14:paraId="26CCD820" w14:textId="77777777" w:rsidR="00F548AE" w:rsidRDefault="00F548AE" w:rsidP="007F07BC">
            <w:r>
              <w:rPr>
                <w:b/>
                <w:bCs/>
              </w:rPr>
              <w:t>Value</w:t>
            </w:r>
          </w:p>
        </w:tc>
        <w:tc>
          <w:tcPr>
            <w:tcW w:w="3120" w:type="dxa"/>
            <w:tcBorders>
              <w:top w:val="single" w:sz="1" w:space="0" w:color="000000"/>
              <w:left w:val="single" w:sz="1" w:space="0" w:color="000000"/>
              <w:bottom w:val="single" w:sz="1" w:space="0" w:color="000000"/>
              <w:right w:val="single" w:sz="1" w:space="0" w:color="000000"/>
            </w:tcBorders>
            <w:shd w:val="clear" w:color="auto" w:fill="D9E2F3"/>
          </w:tcPr>
          <w:p w14:paraId="1B8BF84D" w14:textId="77777777" w:rsidR="00F548AE" w:rsidRDefault="00F548AE" w:rsidP="007F07BC">
            <w:r>
              <w:rPr>
                <w:b/>
                <w:bCs/>
              </w:rPr>
              <w:t>Calculated Frequency</w:t>
            </w:r>
          </w:p>
        </w:tc>
      </w:tr>
      <w:tr w:rsidR="00F548AE" w14:paraId="3B76FE94" w14:textId="77777777" w:rsidTr="007F07BC">
        <w:tc>
          <w:tcPr>
            <w:tcW w:w="3120" w:type="dxa"/>
            <w:tcBorders>
              <w:top w:val="single" w:sz="1" w:space="0" w:color="000000"/>
              <w:left w:val="single" w:sz="1" w:space="0" w:color="000000"/>
              <w:bottom w:val="single" w:sz="1" w:space="0" w:color="000000"/>
              <w:right w:val="single" w:sz="1" w:space="0" w:color="000000"/>
            </w:tcBorders>
          </w:tcPr>
          <w:p w14:paraId="0EF4608B" w14:textId="77777777" w:rsidR="00F548AE" w:rsidRDefault="00F548AE" w:rsidP="007F07BC">
            <w:r>
              <w:t>R_Z</w:t>
            </w:r>
          </w:p>
        </w:tc>
        <w:tc>
          <w:tcPr>
            <w:tcW w:w="3120" w:type="dxa"/>
            <w:tcBorders>
              <w:top w:val="single" w:sz="1" w:space="0" w:color="000000"/>
              <w:left w:val="single" w:sz="1" w:space="0" w:color="000000"/>
              <w:bottom w:val="single" w:sz="1" w:space="0" w:color="000000"/>
              <w:right w:val="single" w:sz="1" w:space="0" w:color="000000"/>
            </w:tcBorders>
          </w:tcPr>
          <w:p w14:paraId="5028625A" w14:textId="77777777" w:rsidR="00F548AE" w:rsidRDefault="00F548AE" w:rsidP="007F07BC">
            <w:r>
              <w:t>8.66 kΩ</w:t>
            </w:r>
          </w:p>
        </w:tc>
        <w:tc>
          <w:tcPr>
            <w:tcW w:w="3120" w:type="dxa"/>
            <w:tcBorders>
              <w:top w:val="single" w:sz="1" w:space="0" w:color="000000"/>
              <w:left w:val="single" w:sz="1" w:space="0" w:color="000000"/>
              <w:bottom w:val="single" w:sz="1" w:space="0" w:color="000000"/>
              <w:right w:val="single" w:sz="1" w:space="0" w:color="000000"/>
            </w:tcBorders>
          </w:tcPr>
          <w:p w14:paraId="3851F6D4" w14:textId="77777777" w:rsidR="00F548AE" w:rsidRDefault="00F548AE" w:rsidP="007F07BC">
            <w:r>
              <w:t>—</w:t>
            </w:r>
          </w:p>
        </w:tc>
      </w:tr>
      <w:tr w:rsidR="00F548AE" w14:paraId="358833FB" w14:textId="77777777" w:rsidTr="007F07BC">
        <w:tc>
          <w:tcPr>
            <w:tcW w:w="3120" w:type="dxa"/>
            <w:tcBorders>
              <w:top w:val="single" w:sz="1" w:space="0" w:color="000000"/>
              <w:left w:val="single" w:sz="1" w:space="0" w:color="000000"/>
              <w:bottom w:val="single" w:sz="1" w:space="0" w:color="000000"/>
              <w:right w:val="single" w:sz="1" w:space="0" w:color="000000"/>
            </w:tcBorders>
          </w:tcPr>
          <w:p w14:paraId="5F114C41" w14:textId="77777777" w:rsidR="00F548AE" w:rsidRDefault="00F548AE" w:rsidP="007F07BC">
            <w:r>
              <w:t>C_Z</w:t>
            </w:r>
          </w:p>
        </w:tc>
        <w:tc>
          <w:tcPr>
            <w:tcW w:w="3120" w:type="dxa"/>
            <w:tcBorders>
              <w:top w:val="single" w:sz="1" w:space="0" w:color="000000"/>
              <w:left w:val="single" w:sz="1" w:space="0" w:color="000000"/>
              <w:bottom w:val="single" w:sz="1" w:space="0" w:color="000000"/>
              <w:right w:val="single" w:sz="1" w:space="0" w:color="000000"/>
            </w:tcBorders>
          </w:tcPr>
          <w:p w14:paraId="35A7474F" w14:textId="77777777" w:rsidR="00F548AE" w:rsidRDefault="00F548AE" w:rsidP="007F07BC">
            <w:r>
              <w:t>6.8 nF</w:t>
            </w:r>
          </w:p>
        </w:tc>
        <w:tc>
          <w:tcPr>
            <w:tcW w:w="3120" w:type="dxa"/>
            <w:tcBorders>
              <w:top w:val="single" w:sz="1" w:space="0" w:color="000000"/>
              <w:left w:val="single" w:sz="1" w:space="0" w:color="000000"/>
              <w:bottom w:val="single" w:sz="1" w:space="0" w:color="000000"/>
              <w:right w:val="single" w:sz="1" w:space="0" w:color="000000"/>
            </w:tcBorders>
          </w:tcPr>
          <w:p w14:paraId="6D67788A" w14:textId="77777777" w:rsidR="00F548AE" w:rsidRDefault="00F548AE" w:rsidP="007F07BC">
            <w:r>
              <w:t>2.70 kHz</w:t>
            </w:r>
          </w:p>
        </w:tc>
      </w:tr>
      <w:tr w:rsidR="00F548AE" w14:paraId="5D4CD7E9" w14:textId="77777777" w:rsidTr="007F07BC">
        <w:tc>
          <w:tcPr>
            <w:tcW w:w="3120" w:type="dxa"/>
            <w:tcBorders>
              <w:top w:val="single" w:sz="1" w:space="0" w:color="000000"/>
              <w:left w:val="single" w:sz="1" w:space="0" w:color="000000"/>
              <w:bottom w:val="single" w:sz="1" w:space="0" w:color="000000"/>
              <w:right w:val="single" w:sz="1" w:space="0" w:color="000000"/>
            </w:tcBorders>
          </w:tcPr>
          <w:p w14:paraId="453EE2C0" w14:textId="77777777" w:rsidR="00F548AE" w:rsidRDefault="00F548AE" w:rsidP="007F07BC">
            <w:r>
              <w:t>C_P</w:t>
            </w:r>
          </w:p>
        </w:tc>
        <w:tc>
          <w:tcPr>
            <w:tcW w:w="3120" w:type="dxa"/>
            <w:tcBorders>
              <w:top w:val="single" w:sz="1" w:space="0" w:color="000000"/>
              <w:left w:val="single" w:sz="1" w:space="0" w:color="000000"/>
              <w:bottom w:val="single" w:sz="1" w:space="0" w:color="000000"/>
              <w:right w:val="single" w:sz="1" w:space="0" w:color="000000"/>
            </w:tcBorders>
          </w:tcPr>
          <w:p w14:paraId="188DACEE" w14:textId="77777777" w:rsidR="00F548AE" w:rsidRDefault="00F548AE" w:rsidP="007F07BC">
            <w:r>
              <w:t>100 pF</w:t>
            </w:r>
          </w:p>
        </w:tc>
        <w:tc>
          <w:tcPr>
            <w:tcW w:w="3120" w:type="dxa"/>
            <w:tcBorders>
              <w:top w:val="single" w:sz="1" w:space="0" w:color="000000"/>
              <w:left w:val="single" w:sz="1" w:space="0" w:color="000000"/>
              <w:bottom w:val="single" w:sz="1" w:space="0" w:color="000000"/>
              <w:right w:val="single" w:sz="1" w:space="0" w:color="000000"/>
            </w:tcBorders>
          </w:tcPr>
          <w:p w14:paraId="0E2FDD63" w14:textId="77777777" w:rsidR="00F548AE" w:rsidRDefault="00F548AE" w:rsidP="007F07BC">
            <w:r>
              <w:t>184 kHz</w:t>
            </w:r>
          </w:p>
        </w:tc>
      </w:tr>
    </w:tbl>
    <w:p w14:paraId="6803E148" w14:textId="77777777" w:rsidR="001044DF" w:rsidRPr="00EB598B" w:rsidRDefault="001044DF" w:rsidP="004E569F">
      <w:pPr>
        <w:rPr>
          <w:lang w:val="en-GB"/>
        </w:rPr>
      </w:pPr>
      <w:r w:rsidRPr="001044DF">
        <w:rPr>
          <w:noProof/>
          <w:lang w:val="en-GB"/>
        </w:rPr>
        <w:drawing>
          <wp:inline distT="0" distB="0" distL="0" distR="0" wp14:anchorId="00A75F41" wp14:editId="2FFDF5D0">
            <wp:extent cx="3200400" cy="1490758"/>
            <wp:effectExtent l="0" t="0" r="8890" b="0"/>
            <wp:docPr id="80489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89645" name=""/>
                    <pic:cNvPicPr/>
                  </pic:nvPicPr>
                  <pic:blipFill>
                    <a:blip r:embed="rId15"/>
                    <a:stretch>
                      <a:fillRect/>
                    </a:stretch>
                  </pic:blipFill>
                  <pic:spPr>
                    <a:xfrm>
                      <a:off x="0" y="0"/>
                      <a:ext cx="3200400" cy="1490758"/>
                    </a:xfrm>
                    <a:prstGeom prst="rect">
                      <a:avLst/>
                    </a:prstGeom>
                  </pic:spPr>
                </pic:pic>
              </a:graphicData>
            </a:graphic>
          </wp:inline>
        </w:drawing>
      </w:r>
    </w:p>
    <w:p w14:paraId="77E6669D" w14:textId="77777777" w:rsidR="00A855BB" w:rsidRPr="00A855BB" w:rsidRDefault="00A855BB" w:rsidP="00BF0AB5">
      <w:pPr>
        <w:pStyle w:val="Caption"/>
        <w:jc w:val="center"/>
        <w:rPr>
          <w:lang w:val="en-GB"/>
        </w:rPr>
      </w:pPr>
      <w:r w:rsidRPr="00A855BB">
        <w:rPr>
          <w:lang w:val="en-GB"/>
        </w:rPr>
        <w:t>Figure 3.2 – Compensation network (ITH pin connections) </w:t>
      </w:r>
    </w:p>
    <w:p w14:paraId="5CFB7E9C" w14:textId="77777777" w:rsidR="00A855BB" w:rsidRPr="00A855BB" w:rsidRDefault="00A855BB" w:rsidP="00A855BB">
      <w:pPr>
        <w:pStyle w:val="Heading3"/>
        <w:rPr>
          <w:lang w:val="en-GB"/>
        </w:rPr>
      </w:pPr>
      <w:bookmarkStart w:id="27" w:name="_Toc229096083"/>
      <w:r w:rsidRPr="00A855BB">
        <w:rPr>
          <w:lang w:val="en-GB"/>
        </w:rPr>
        <w:t>Verification of Expected Loop Performance</w:t>
      </w:r>
      <w:bookmarkEnd w:id="27"/>
    </w:p>
    <w:p w14:paraId="3734FDF7" w14:textId="77777777" w:rsidR="00A855BB" w:rsidRPr="00A855BB" w:rsidRDefault="00A855BB" w:rsidP="00A855BB">
      <w:pPr>
        <w:rPr>
          <w:lang w:val="en-GB"/>
        </w:rPr>
      </w:pPr>
      <w:r w:rsidRPr="00A855BB">
        <w:rPr>
          <w:lang w:val="en-GB"/>
        </w:rPr>
        <w:t xml:space="preserve">The design values were validated through simulated AC analysis (Section 4.7), which confirmed a crossover frequency of 4.91 kHz, phase margin of </w:t>
      </w:r>
      <w:r w:rsidR="004A0C65">
        <w:rPr>
          <w:lang w:val="en-GB"/>
        </w:rPr>
        <w:t>55</w:t>
      </w:r>
      <w:r w:rsidR="008B56C3">
        <w:rPr>
          <w:lang w:val="en-GB"/>
        </w:rPr>
        <w:t>.5</w:t>
      </w:r>
      <w:r w:rsidRPr="00A855BB">
        <w:rPr>
          <w:lang w:val="en-GB"/>
        </w:rPr>
        <w:t>°, and gain margin of</w:t>
      </w:r>
      <w:r w:rsidR="00D034C8">
        <w:rPr>
          <w:lang w:val="en-GB"/>
        </w:rPr>
        <w:t xml:space="preserve"> 19.1</w:t>
      </w:r>
      <w:r w:rsidRPr="00A855BB">
        <w:rPr>
          <w:lang w:val="en-GB"/>
        </w:rPr>
        <w:t> dB. These results meet the stability criteria established in Section 2.4.2 and ensure robust operation under all specified input and load conditions.</w:t>
      </w:r>
    </w:p>
    <w:p w14:paraId="06FFB7AA" w14:textId="77777777" w:rsidR="00A855BB" w:rsidRPr="00A855BB" w:rsidRDefault="00A855BB" w:rsidP="00A855BB">
      <w:pPr>
        <w:pStyle w:val="Heading2"/>
        <w:rPr>
          <w:lang w:val="en-GB"/>
        </w:rPr>
      </w:pPr>
      <w:bookmarkStart w:id="28" w:name="_Toc229096084"/>
      <w:r w:rsidRPr="00A855BB">
        <w:rPr>
          <w:lang w:val="en-GB"/>
        </w:rPr>
        <w:t>Input Protection Circuit Implementation</w:t>
      </w:r>
      <w:bookmarkEnd w:id="28"/>
    </w:p>
    <w:p w14:paraId="1B359A73" w14:textId="77777777" w:rsidR="00A855BB" w:rsidRPr="00A855BB" w:rsidRDefault="00A855BB" w:rsidP="00A855BB">
      <w:pPr>
        <w:rPr>
          <w:lang w:val="en-GB"/>
        </w:rPr>
      </w:pPr>
      <w:r w:rsidRPr="00A855BB">
        <w:rPr>
          <w:lang w:val="en-GB"/>
        </w:rPr>
        <w:t>A P</w:t>
      </w:r>
      <w:r w:rsidRPr="00A855BB">
        <w:rPr>
          <w:lang w:val="en-GB"/>
        </w:rPr>
        <w:noBreakHyphen/>
        <w:t>channel MOSFET (AO6407, later replaced with FDS4435A in simulation) was placed in series with the input. Its gate is connected to ground via a resistor, and its source to the battery positive terminal. Under normal polarity, the gate</w:t>
      </w:r>
      <w:r w:rsidRPr="00A855BB">
        <w:rPr>
          <w:lang w:val="en-GB"/>
        </w:rPr>
        <w:noBreakHyphen/>
        <w:t>source voltage is negative (gate at 0 V, source at battery voltage), turning the FET on with very low resistance (</w:t>
      </w:r>
      <m:oMath>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DS(on)</m:t>
            </m:r>
          </m:sub>
        </m:sSub>
        <m:r>
          <w:rPr>
            <w:rFonts w:ascii="Cambria Math" w:hAnsi="Cambria Math"/>
            <w:lang w:val="en-GB"/>
          </w:rPr>
          <m:t>≈50</m:t>
        </m:r>
        <m:r>
          <m:rPr>
            <m:nor/>
          </m:rPr>
          <w:rPr>
            <w:lang w:val="en-GB"/>
          </w:rPr>
          <m:t> m</m:t>
        </m:r>
        <m:r>
          <m:rPr>
            <m:sty m:val="p"/>
          </m:rPr>
          <w:rPr>
            <w:rFonts w:ascii="Cambria Math" w:hAnsi="Cambria Math"/>
            <w:lang w:val="en-GB"/>
          </w:rPr>
          <m:t>Ω</m:t>
        </m:r>
      </m:oMath>
      <w:r w:rsidRPr="00A855BB">
        <w:rPr>
          <w:lang w:val="en-GB"/>
        </w:rPr>
        <w:t xml:space="preserve">). Reverse </w:t>
      </w:r>
      <w:r w:rsidRPr="00A855BB">
        <w:rPr>
          <w:lang w:val="en-GB"/>
        </w:rPr>
        <w:lastRenderedPageBreak/>
        <w:t>battery connection forces the gate positive relative to the source, turning the FET off and blocking current. This scheme dissipates far less power than a series Schottky diode.</w:t>
      </w:r>
    </w:p>
    <w:p w14:paraId="7272EF43" w14:textId="77777777" w:rsidR="00A855BB" w:rsidRDefault="00A855BB" w:rsidP="00A855BB">
      <w:pPr>
        <w:rPr>
          <w:lang w:val="en-GB"/>
        </w:rPr>
      </w:pPr>
      <w:r w:rsidRPr="00A855BB">
        <w:rPr>
          <w:lang w:val="en-GB"/>
        </w:rPr>
        <w:t>To achieve a turn</w:t>
      </w:r>
      <w:r w:rsidRPr="00A855BB">
        <w:rPr>
          <w:lang w:val="en-GB"/>
        </w:rPr>
        <w:noBreakHyphen/>
        <w:t>on threshold of </w:t>
      </w:r>
      <w:r w:rsidRPr="00F350D9">
        <w:rPr>
          <w:lang w:val="en-GB"/>
        </w:rPr>
        <w:t>8 V</w:t>
      </w:r>
      <w:r w:rsidRPr="00A855BB">
        <w:rPr>
          <w:lang w:val="en-GB"/>
        </w:rPr>
        <w:t> (as validated in simulation), a resistive divider with </w:t>
      </w:r>
      <m:oMath>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6</m:t>
            </m:r>
          </m:sub>
        </m:sSub>
        <m:r>
          <w:rPr>
            <w:rFonts w:ascii="Cambria Math" w:hAnsi="Cambria Math"/>
            <w:lang w:val="en-GB"/>
          </w:rPr>
          <m:t>=49</m:t>
        </m:r>
        <m:r>
          <m:rPr>
            <m:nor/>
          </m:rPr>
          <w:rPr>
            <w:lang w:val="en-GB"/>
          </w:rPr>
          <m:t> k</m:t>
        </m:r>
        <m:r>
          <m:rPr>
            <m:sty m:val="p"/>
          </m:rPr>
          <w:rPr>
            <w:rFonts w:ascii="Cambria Math" w:hAnsi="Cambria Math"/>
            <w:lang w:val="en-GB"/>
          </w:rPr>
          <m:t>Ω</m:t>
        </m:r>
      </m:oMath>
      <w:r w:rsidRPr="00A855BB">
        <w:rPr>
          <w:lang w:val="en-GB"/>
        </w:rPr>
        <w:t> and </w:t>
      </w:r>
      <m:oMath>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7</m:t>
            </m:r>
          </m:sub>
        </m:sSub>
        <m:r>
          <w:rPr>
            <w:rFonts w:ascii="Cambria Math" w:hAnsi="Cambria Math"/>
            <w:lang w:val="en-GB"/>
          </w:rPr>
          <m:t>=10</m:t>
        </m:r>
        <m:r>
          <m:rPr>
            <m:nor/>
          </m:rPr>
          <w:rPr>
            <w:lang w:val="en-GB"/>
          </w:rPr>
          <m:t> k</m:t>
        </m:r>
        <m:r>
          <m:rPr>
            <m:sty m:val="p"/>
          </m:rPr>
          <w:rPr>
            <w:rFonts w:ascii="Cambria Math" w:hAnsi="Cambria Math"/>
            <w:lang w:val="en-GB"/>
          </w:rPr>
          <m:t>Ω</m:t>
        </m:r>
      </m:oMath>
      <w:r w:rsidRPr="00A855BB">
        <w:rPr>
          <w:lang w:val="en-GB"/>
        </w:rPr>
        <w:t> (1 %) was selected. The effective threshold voltage required from the RUN pin to turn on at 8 V is:</w:t>
      </w:r>
    </w:p>
    <w:p w14:paraId="43A08206" w14:textId="7FA909D3" w:rsidR="006F1A4A" w:rsidRPr="00A855BB" w:rsidRDefault="00000000" w:rsidP="006F1A4A">
      <w:pPr>
        <w:jc w:val="center"/>
        <w:rPr>
          <w:lang w:val="en-GB"/>
        </w:rPr>
      </w:pPr>
      <m:oMathPara>
        <m:oMath>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RUN,th(eff)</m:t>
              </m:r>
            </m:sub>
          </m:sSub>
          <m:r>
            <w:rPr>
              <w:rFonts w:ascii="Cambria Math" w:hAnsi="Cambria Math"/>
              <w:lang w:val="en-GB"/>
            </w:rPr>
            <m:t>=8×</m:t>
          </m:r>
          <m:f>
            <m:fPr>
              <m:ctrlPr>
                <w:rPr>
                  <w:rFonts w:ascii="Cambria Math" w:hAnsi="Cambria Math"/>
                  <w:lang w:val="en-GB"/>
                </w:rPr>
              </m:ctrlPr>
            </m:fPr>
            <m:num>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7</m:t>
                  </m:r>
                </m:sub>
              </m:sSub>
            </m:num>
            <m:den>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6</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7</m:t>
                  </m:r>
                </m:sub>
              </m:sSub>
            </m:den>
          </m:f>
          <m:r>
            <w:rPr>
              <w:rFonts w:ascii="Cambria Math" w:hAnsi="Cambria Math"/>
              <w:lang w:val="en-GB"/>
            </w:rPr>
            <m:t>=8×</m:t>
          </m:r>
          <m:f>
            <m:fPr>
              <m:ctrlPr>
                <w:rPr>
                  <w:rFonts w:ascii="Cambria Math" w:hAnsi="Cambria Math"/>
                  <w:lang w:val="en-GB"/>
                </w:rPr>
              </m:ctrlPr>
            </m:fPr>
            <m:num>
              <m:r>
                <w:rPr>
                  <w:rFonts w:ascii="Cambria Math" w:hAnsi="Cambria Math"/>
                  <w:lang w:val="en-GB"/>
                </w:rPr>
                <m:t>10</m:t>
              </m:r>
            </m:num>
            <m:den>
              <m:r>
                <w:rPr>
                  <w:rFonts w:ascii="Cambria Math" w:hAnsi="Cambria Math"/>
                  <w:lang w:val="en-GB"/>
                </w:rPr>
                <m:t>59</m:t>
              </m:r>
            </m:den>
          </m:f>
          <m:r>
            <w:rPr>
              <w:rFonts w:ascii="Cambria Math" w:hAnsi="Cambria Math"/>
              <w:lang w:val="en-GB"/>
            </w:rPr>
            <m:t>=1.356</m:t>
          </m:r>
          <m:r>
            <m:rPr>
              <m:nor/>
            </m:rPr>
            <w:rPr>
              <w:lang w:val="en-GB"/>
            </w:rPr>
            <m:t> V</m:t>
          </m:r>
        </m:oMath>
      </m:oMathPara>
    </w:p>
    <w:p w14:paraId="3E51D41A" w14:textId="77777777" w:rsidR="00A855BB" w:rsidRPr="00A855BB" w:rsidRDefault="00A855BB" w:rsidP="00A855BB">
      <w:pPr>
        <w:rPr>
          <w:lang w:val="en-GB"/>
        </w:rPr>
      </w:pPr>
      <w:r w:rsidRPr="00A855BB">
        <w:rPr>
          <w:lang w:val="en-GB"/>
        </w:rPr>
        <w:t>This value lies within the datasheet’s maximum specification (1.35 V) and accounts for the slightly higher threshold observed in the LTspice model. The nominal turn</w:t>
      </w:r>
      <w:r w:rsidRPr="00A855BB">
        <w:rPr>
          <w:lang w:val="en-GB"/>
        </w:rPr>
        <w:noBreakHyphen/>
        <w:t>off voltage is approximately 7.9 V due to internal hysteresis (typical 100 mV). The lower</w:t>
      </w:r>
      <w:r w:rsidRPr="00A855BB">
        <w:rPr>
          <w:lang w:val="en-GB"/>
        </w:rPr>
        <w:noBreakHyphen/>
        <w:t>impedance divider (49 kΩ, 10 kΩ) improves noise immunity compared to a higher</w:t>
      </w:r>
      <w:r w:rsidRPr="00A855BB">
        <w:rPr>
          <w:lang w:val="en-GB"/>
        </w:rPr>
        <w:noBreakHyphen/>
        <w:t>impedance alternative.</w:t>
      </w:r>
    </w:p>
    <w:p w14:paraId="6442BF89" w14:textId="77777777" w:rsidR="00E03235" w:rsidRDefault="00E03235" w:rsidP="00E03235">
      <w:r>
        <w:t xml:space="preserve">An overvoltage protection circuit using a BZX84C10 Zener diode (10 V breakdown) and </w:t>
      </w:r>
      <w:r w:rsidR="00A7378E" w:rsidRPr="00A7378E">
        <w:t>MMBT3904</w:t>
      </w:r>
      <w:r w:rsidR="00A7378E">
        <w:rPr>
          <w:b/>
          <w:bCs/>
        </w:rPr>
        <w:t xml:space="preserve"> </w:t>
      </w:r>
      <w:r>
        <w:t>NPN transistor was implemented to prevent operation above approximately 11.1V. When the input voltage rises such that the Zener conducts and the transistor base-emitter voltage reaches ≈ 0.6 V, the transistor pulls the RUN pin low, disabling the controller. The trip point is:</w:t>
      </w:r>
    </w:p>
    <w:p w14:paraId="157056D7" w14:textId="77FC9316" w:rsidR="006F1A4A" w:rsidRPr="006F1A4A" w:rsidRDefault="00000000" w:rsidP="006F1A4A">
      <w:pPr>
        <w:rPr>
          <w:lang w:val="en-GB"/>
        </w:rPr>
      </w:pPr>
      <m:oMathPara>
        <m:oMath>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IN, OVLO</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Z</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BE</m:t>
              </m:r>
            </m:sub>
          </m:sSub>
          <m:r>
            <w:rPr>
              <w:rFonts w:ascii="Cambria Math" w:hAnsi="Cambria Math"/>
              <w:lang w:val="en-GB"/>
            </w:rPr>
            <m:t>=10+0.6=10.6</m:t>
          </m:r>
          <m:r>
            <m:rPr>
              <m:nor/>
            </m:rPr>
            <w:rPr>
              <w:lang w:val="en-GB"/>
            </w:rPr>
            <m:t> V</m:t>
          </m:r>
        </m:oMath>
      </m:oMathPara>
    </w:p>
    <w:p w14:paraId="6FBADFA8" w14:textId="77777777" w:rsidR="00A855BB" w:rsidRPr="00A855BB" w:rsidRDefault="00A855BB" w:rsidP="00A855BB">
      <w:pPr>
        <w:rPr>
          <w:lang w:val="en-GB"/>
        </w:rPr>
      </w:pPr>
      <w:r w:rsidRPr="00A855BB">
        <w:rPr>
          <w:lang w:val="en-GB"/>
        </w:rPr>
        <w:t>A series resistor (R5) was adjusted to set the Zener current. The final simulated trip point was 11.1V due to the transistor’s finite current gain and resistor loading, which was deemed acceptable because the Li</w:t>
      </w:r>
      <w:r w:rsidR="00C03F4B">
        <w:rPr>
          <w:lang w:val="en-GB"/>
        </w:rPr>
        <w:t>-</w:t>
      </w:r>
      <w:r w:rsidRPr="00A855BB">
        <w:rPr>
          <w:lang w:val="en-GB"/>
        </w:rPr>
        <w:t>Po nominal maximum is 12.6 V, and the protection still activates before dangerous levels.</w:t>
      </w:r>
    </w:p>
    <w:p w14:paraId="6F2317A8" w14:textId="77777777" w:rsidR="00A855BB" w:rsidRPr="00A855BB" w:rsidRDefault="00A855BB" w:rsidP="00A855BB">
      <w:pPr>
        <w:rPr>
          <w:lang w:val="en-GB"/>
        </w:rPr>
      </w:pPr>
      <w:r w:rsidRPr="00A855BB">
        <w:rPr>
          <w:lang w:val="en-GB"/>
        </w:rPr>
        <w:t>The three protection layers – reverse polarity (MOSFET), UVLO (resistive divider), and OVLO (Zener</w:t>
      </w:r>
      <w:r>
        <w:rPr>
          <w:lang w:val="en-GB"/>
        </w:rPr>
        <w:t xml:space="preserve"> </w:t>
      </w:r>
      <w:r w:rsidRPr="00A855BB">
        <w:rPr>
          <w:lang w:val="en-GB"/>
        </w:rPr>
        <w:t>+</w:t>
      </w:r>
      <w:r>
        <w:rPr>
          <w:lang w:val="en-GB"/>
        </w:rPr>
        <w:t xml:space="preserve"> </w:t>
      </w:r>
      <w:r w:rsidRPr="00A855BB">
        <w:rPr>
          <w:lang w:val="en-GB"/>
        </w:rPr>
        <w:t>transistor) – operate independently of the power stage and do not interfere with normal boost operation. The operating window of approximately 8 V to 11.1V ensures the converter operates only within a safe range of the 3S Li</w:t>
      </w:r>
      <w:r w:rsidR="00C03F4B">
        <w:rPr>
          <w:lang w:val="en-GB"/>
        </w:rPr>
        <w:t>-</w:t>
      </w:r>
      <w:r w:rsidRPr="00A855BB">
        <w:rPr>
          <w:lang w:val="en-GB"/>
        </w:rPr>
        <w:t>Po battery.</w:t>
      </w:r>
    </w:p>
    <w:p w14:paraId="304F69F7" w14:textId="77777777" w:rsidR="00F548AE" w:rsidRDefault="00F548AE" w:rsidP="00F548AE">
      <w:pPr>
        <w:pStyle w:val="Caption"/>
        <w:keepNext/>
      </w:pPr>
      <w:r>
        <w:t xml:space="preserve">Table </w:t>
      </w:r>
      <w:fldSimple w:instr=" SEQ Table \* ARABIC ">
        <w:r w:rsidR="009516E8">
          <w:rPr>
            <w:noProof/>
          </w:rPr>
          <w:t>4</w:t>
        </w:r>
      </w:fldSimple>
      <w:r>
        <w:t>.4: Protection thresholds: theoretical vs. simulated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548AE" w14:paraId="6410DA8D" w14:textId="77777777" w:rsidTr="007F07BC">
        <w:tc>
          <w:tcPr>
            <w:tcW w:w="3120" w:type="dxa"/>
            <w:tcBorders>
              <w:top w:val="single" w:sz="1" w:space="0" w:color="000000"/>
              <w:left w:val="single" w:sz="1" w:space="0" w:color="000000"/>
              <w:bottom w:val="single" w:sz="1" w:space="0" w:color="000000"/>
              <w:right w:val="single" w:sz="1" w:space="0" w:color="000000"/>
            </w:tcBorders>
            <w:shd w:val="clear" w:color="auto" w:fill="D9E2F3"/>
          </w:tcPr>
          <w:p w14:paraId="71A0EBCA" w14:textId="77777777" w:rsidR="00F548AE" w:rsidRDefault="00F548AE" w:rsidP="007F07BC">
            <w:r>
              <w:rPr>
                <w:b/>
                <w:bCs/>
              </w:rPr>
              <w:t>Protection</w:t>
            </w:r>
          </w:p>
        </w:tc>
        <w:tc>
          <w:tcPr>
            <w:tcW w:w="3120" w:type="dxa"/>
            <w:tcBorders>
              <w:top w:val="single" w:sz="1" w:space="0" w:color="000000"/>
              <w:left w:val="single" w:sz="1" w:space="0" w:color="000000"/>
              <w:bottom w:val="single" w:sz="1" w:space="0" w:color="000000"/>
              <w:right w:val="single" w:sz="1" w:space="0" w:color="000000"/>
            </w:tcBorders>
            <w:shd w:val="clear" w:color="auto" w:fill="D9E2F3"/>
          </w:tcPr>
          <w:p w14:paraId="45829407" w14:textId="77777777" w:rsidR="00F548AE" w:rsidRDefault="00F548AE" w:rsidP="007F07BC">
            <w:r>
              <w:rPr>
                <w:b/>
                <w:bCs/>
              </w:rPr>
              <w:t>Theoretical Threshold</w:t>
            </w:r>
          </w:p>
        </w:tc>
        <w:tc>
          <w:tcPr>
            <w:tcW w:w="3120" w:type="dxa"/>
            <w:tcBorders>
              <w:top w:val="single" w:sz="1" w:space="0" w:color="000000"/>
              <w:left w:val="single" w:sz="1" w:space="0" w:color="000000"/>
              <w:bottom w:val="single" w:sz="1" w:space="0" w:color="000000"/>
              <w:right w:val="single" w:sz="1" w:space="0" w:color="000000"/>
            </w:tcBorders>
            <w:shd w:val="clear" w:color="auto" w:fill="D9E2F3"/>
          </w:tcPr>
          <w:p w14:paraId="3D759CE5" w14:textId="77777777" w:rsidR="00F548AE" w:rsidRDefault="00F548AE" w:rsidP="007F07BC">
            <w:r>
              <w:rPr>
                <w:b/>
                <w:bCs/>
              </w:rPr>
              <w:t>Simulated Threshold</w:t>
            </w:r>
          </w:p>
        </w:tc>
      </w:tr>
      <w:tr w:rsidR="00F548AE" w14:paraId="751F9E92" w14:textId="77777777" w:rsidTr="007F07BC">
        <w:tc>
          <w:tcPr>
            <w:tcW w:w="3120" w:type="dxa"/>
            <w:tcBorders>
              <w:top w:val="single" w:sz="1" w:space="0" w:color="000000"/>
              <w:left w:val="single" w:sz="1" w:space="0" w:color="000000"/>
              <w:bottom w:val="single" w:sz="1" w:space="0" w:color="000000"/>
              <w:right w:val="single" w:sz="1" w:space="0" w:color="000000"/>
            </w:tcBorders>
          </w:tcPr>
          <w:p w14:paraId="759D397F" w14:textId="77777777" w:rsidR="00F548AE" w:rsidRDefault="00F548AE" w:rsidP="007F07BC">
            <w:r>
              <w:t>UVLO turn-on</w:t>
            </w:r>
          </w:p>
        </w:tc>
        <w:tc>
          <w:tcPr>
            <w:tcW w:w="3120" w:type="dxa"/>
            <w:tcBorders>
              <w:top w:val="single" w:sz="1" w:space="0" w:color="000000"/>
              <w:left w:val="single" w:sz="1" w:space="0" w:color="000000"/>
              <w:bottom w:val="single" w:sz="1" w:space="0" w:color="000000"/>
              <w:right w:val="single" w:sz="1" w:space="0" w:color="000000"/>
            </w:tcBorders>
          </w:tcPr>
          <w:p w14:paraId="2BB3BB05" w14:textId="77777777" w:rsidR="00F548AE" w:rsidRDefault="00F548AE" w:rsidP="007F07BC">
            <w:r>
              <w:t>8.0 V (designed)</w:t>
            </w:r>
          </w:p>
        </w:tc>
        <w:tc>
          <w:tcPr>
            <w:tcW w:w="3120" w:type="dxa"/>
            <w:tcBorders>
              <w:top w:val="single" w:sz="1" w:space="0" w:color="000000"/>
              <w:left w:val="single" w:sz="1" w:space="0" w:color="000000"/>
              <w:bottom w:val="single" w:sz="1" w:space="0" w:color="000000"/>
              <w:right w:val="single" w:sz="1" w:space="0" w:color="000000"/>
            </w:tcBorders>
          </w:tcPr>
          <w:p w14:paraId="291A684A" w14:textId="77777777" w:rsidR="00F548AE" w:rsidRDefault="00F548AE" w:rsidP="007F07BC">
            <w:r>
              <w:t>8.0 V</w:t>
            </w:r>
          </w:p>
        </w:tc>
      </w:tr>
      <w:tr w:rsidR="00F548AE" w14:paraId="332D5AD8" w14:textId="77777777" w:rsidTr="007F07BC">
        <w:tc>
          <w:tcPr>
            <w:tcW w:w="3120" w:type="dxa"/>
            <w:tcBorders>
              <w:top w:val="single" w:sz="1" w:space="0" w:color="000000"/>
              <w:left w:val="single" w:sz="1" w:space="0" w:color="000000"/>
              <w:bottom w:val="single" w:sz="1" w:space="0" w:color="000000"/>
              <w:right w:val="single" w:sz="1" w:space="0" w:color="000000"/>
            </w:tcBorders>
          </w:tcPr>
          <w:p w14:paraId="59133003" w14:textId="77777777" w:rsidR="00F548AE" w:rsidRDefault="00F548AE" w:rsidP="007F07BC">
            <w:r>
              <w:t>UVLO turn-off</w:t>
            </w:r>
          </w:p>
        </w:tc>
        <w:tc>
          <w:tcPr>
            <w:tcW w:w="3120" w:type="dxa"/>
            <w:tcBorders>
              <w:top w:val="single" w:sz="1" w:space="0" w:color="000000"/>
              <w:left w:val="single" w:sz="1" w:space="0" w:color="000000"/>
              <w:bottom w:val="single" w:sz="1" w:space="0" w:color="000000"/>
              <w:right w:val="single" w:sz="1" w:space="0" w:color="000000"/>
            </w:tcBorders>
          </w:tcPr>
          <w:p w14:paraId="5025CF5C" w14:textId="77777777" w:rsidR="00F548AE" w:rsidRDefault="00F548AE" w:rsidP="007F07BC">
            <w:r>
              <w:t>~7.9 V (hysteresis)</w:t>
            </w:r>
          </w:p>
        </w:tc>
        <w:tc>
          <w:tcPr>
            <w:tcW w:w="3120" w:type="dxa"/>
            <w:tcBorders>
              <w:top w:val="single" w:sz="1" w:space="0" w:color="000000"/>
              <w:left w:val="single" w:sz="1" w:space="0" w:color="000000"/>
              <w:bottom w:val="single" w:sz="1" w:space="0" w:color="000000"/>
              <w:right w:val="single" w:sz="1" w:space="0" w:color="000000"/>
            </w:tcBorders>
          </w:tcPr>
          <w:p w14:paraId="5590E851" w14:textId="77777777" w:rsidR="00F548AE" w:rsidRDefault="00F548AE" w:rsidP="007F07BC">
            <w:r>
              <w:t>7.9 V</w:t>
            </w:r>
          </w:p>
        </w:tc>
      </w:tr>
      <w:tr w:rsidR="00F548AE" w14:paraId="3E9D615B" w14:textId="77777777" w:rsidTr="007F07BC">
        <w:tc>
          <w:tcPr>
            <w:tcW w:w="3120" w:type="dxa"/>
            <w:tcBorders>
              <w:top w:val="single" w:sz="1" w:space="0" w:color="000000"/>
              <w:left w:val="single" w:sz="1" w:space="0" w:color="000000"/>
              <w:bottom w:val="single" w:sz="1" w:space="0" w:color="000000"/>
              <w:right w:val="single" w:sz="1" w:space="0" w:color="000000"/>
            </w:tcBorders>
          </w:tcPr>
          <w:p w14:paraId="6E02EE20" w14:textId="77777777" w:rsidR="00F548AE" w:rsidRDefault="00F548AE" w:rsidP="007F07BC">
            <w:r>
              <w:lastRenderedPageBreak/>
              <w:t>OVLO trip</w:t>
            </w:r>
          </w:p>
        </w:tc>
        <w:tc>
          <w:tcPr>
            <w:tcW w:w="3120" w:type="dxa"/>
            <w:tcBorders>
              <w:top w:val="single" w:sz="1" w:space="0" w:color="000000"/>
              <w:left w:val="single" w:sz="1" w:space="0" w:color="000000"/>
              <w:bottom w:val="single" w:sz="1" w:space="0" w:color="000000"/>
              <w:right w:val="single" w:sz="1" w:space="0" w:color="000000"/>
            </w:tcBorders>
          </w:tcPr>
          <w:p w14:paraId="017643C8" w14:textId="77777777" w:rsidR="00F548AE" w:rsidRDefault="00F548AE" w:rsidP="007F07BC">
            <w:r>
              <w:t>10.6 V (initial)</w:t>
            </w:r>
          </w:p>
        </w:tc>
        <w:tc>
          <w:tcPr>
            <w:tcW w:w="3120" w:type="dxa"/>
            <w:tcBorders>
              <w:top w:val="single" w:sz="1" w:space="0" w:color="000000"/>
              <w:left w:val="single" w:sz="1" w:space="0" w:color="000000"/>
              <w:bottom w:val="single" w:sz="1" w:space="0" w:color="000000"/>
              <w:right w:val="single" w:sz="1" w:space="0" w:color="000000"/>
            </w:tcBorders>
          </w:tcPr>
          <w:p w14:paraId="3112F067" w14:textId="77777777" w:rsidR="00F548AE" w:rsidRDefault="00F548AE" w:rsidP="007F07BC">
            <w:r>
              <w:t>11.1V (final)</w:t>
            </w:r>
          </w:p>
        </w:tc>
      </w:tr>
    </w:tbl>
    <w:p w14:paraId="36ACBF68" w14:textId="77777777" w:rsidR="001044DF" w:rsidRPr="001044DF" w:rsidRDefault="001044DF" w:rsidP="001044DF">
      <w:pPr>
        <w:jc w:val="center"/>
        <w:rPr>
          <w:lang w:val="en-GB"/>
        </w:rPr>
      </w:pPr>
      <w:r w:rsidRPr="001044DF">
        <w:rPr>
          <w:noProof/>
          <w:lang w:val="en-GB"/>
        </w:rPr>
        <w:drawing>
          <wp:inline distT="0" distB="0" distL="0" distR="0" wp14:anchorId="1C374302" wp14:editId="50C3A91E">
            <wp:extent cx="3200400" cy="1228604"/>
            <wp:effectExtent l="0" t="0" r="2540" b="9525"/>
            <wp:docPr id="851495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495208" name=""/>
                    <pic:cNvPicPr/>
                  </pic:nvPicPr>
                  <pic:blipFill>
                    <a:blip r:embed="rId16"/>
                    <a:stretch>
                      <a:fillRect/>
                    </a:stretch>
                  </pic:blipFill>
                  <pic:spPr>
                    <a:xfrm>
                      <a:off x="0" y="0"/>
                      <a:ext cx="3200400" cy="1228604"/>
                    </a:xfrm>
                    <a:prstGeom prst="rect">
                      <a:avLst/>
                    </a:prstGeom>
                  </pic:spPr>
                </pic:pic>
              </a:graphicData>
            </a:graphic>
          </wp:inline>
        </w:drawing>
      </w:r>
    </w:p>
    <w:p w14:paraId="1C37C4C3" w14:textId="77777777" w:rsidR="00A855BB" w:rsidRPr="00A855BB" w:rsidRDefault="00A855BB" w:rsidP="00EB598B">
      <w:pPr>
        <w:pStyle w:val="Caption"/>
        <w:rPr>
          <w:lang w:val="en-GB"/>
        </w:rPr>
      </w:pPr>
      <w:r w:rsidRPr="00A855BB">
        <w:rPr>
          <w:b/>
          <w:bCs/>
          <w:lang w:val="en-GB"/>
        </w:rPr>
        <w:t>Figure 3.3 – Input protection sub</w:t>
      </w:r>
      <w:r w:rsidRPr="00A855BB">
        <w:rPr>
          <w:b/>
          <w:bCs/>
          <w:lang w:val="en-GB"/>
        </w:rPr>
        <w:noBreakHyphen/>
        <w:t>circuit</w:t>
      </w:r>
      <w:r w:rsidRPr="00A855BB">
        <w:rPr>
          <w:lang w:val="en-GB"/>
        </w:rPr>
        <w:t> (Insert schematic showing the P</w:t>
      </w:r>
      <w:r w:rsidRPr="00A855BB">
        <w:rPr>
          <w:lang w:val="en-GB"/>
        </w:rPr>
        <w:noBreakHyphen/>
        <w:t xml:space="preserve">channel FET, UVLO divider, and OVLO </w:t>
      </w:r>
      <w:r w:rsidR="00F548AE" w:rsidRPr="00A855BB">
        <w:rPr>
          <w:lang w:val="en-GB"/>
        </w:rPr>
        <w:t>Zener</w:t>
      </w:r>
      <w:r w:rsidR="00F548AE">
        <w:rPr>
          <w:lang w:val="en-GB"/>
        </w:rPr>
        <w:t xml:space="preserve"> diode +</w:t>
      </w:r>
      <w:r w:rsidR="00F548AE" w:rsidRPr="00A855BB">
        <w:rPr>
          <w:lang w:val="en-GB"/>
        </w:rPr>
        <w:t xml:space="preserve"> transistor</w:t>
      </w:r>
      <w:r w:rsidRPr="00A855BB">
        <w:rPr>
          <w:lang w:val="en-GB"/>
        </w:rPr>
        <w:t>.)</w:t>
      </w:r>
    </w:p>
    <w:p w14:paraId="2284275C" w14:textId="77777777" w:rsidR="00F548AE" w:rsidRPr="00E03235" w:rsidRDefault="00A855BB" w:rsidP="00E03235">
      <w:pPr>
        <w:pStyle w:val="Heading2"/>
        <w:rPr>
          <w:lang w:val="en-GB"/>
        </w:rPr>
      </w:pPr>
      <w:bookmarkStart w:id="29" w:name="_Toc229096085"/>
      <w:r w:rsidRPr="00A855BB">
        <w:rPr>
          <w:lang w:val="en-GB"/>
        </w:rPr>
        <w:t>Schematic Capture, PCB Layout, and Prototype Realisation</w:t>
      </w:r>
      <w:bookmarkEnd w:id="29"/>
    </w:p>
    <w:p w14:paraId="42E6C8F1" w14:textId="77777777" w:rsidR="00A855BB" w:rsidRPr="00A855BB" w:rsidRDefault="00A855BB" w:rsidP="00BF0AB5">
      <w:pPr>
        <w:pStyle w:val="Heading3"/>
        <w:rPr>
          <w:lang w:val="en-GB"/>
        </w:rPr>
      </w:pPr>
      <w:bookmarkStart w:id="30" w:name="_Toc229096086"/>
      <w:r w:rsidRPr="00A855BB">
        <w:rPr>
          <w:lang w:val="en-GB"/>
        </w:rPr>
        <w:t>Schematic Capture in KiCad</w:t>
      </w:r>
      <w:bookmarkEnd w:id="30"/>
    </w:p>
    <w:p w14:paraId="2AB79B32" w14:textId="77777777" w:rsidR="00A855BB" w:rsidRPr="00A855BB" w:rsidRDefault="00A855BB" w:rsidP="00A855BB">
      <w:pPr>
        <w:rPr>
          <w:lang w:val="en-GB"/>
        </w:rPr>
      </w:pPr>
      <w:r w:rsidRPr="00A855BB">
        <w:rPr>
          <w:lang w:val="en-GB"/>
        </w:rPr>
        <w:t>The LTspice validated schematic (Figure 3.1) was translated into KiCad (version 7.0) for PCB design. All components were assigned realistic footprints (0402/0805/1206 for passives, MSOP</w:t>
      </w:r>
      <w:r w:rsidRPr="00A855BB">
        <w:rPr>
          <w:lang w:val="en-GB"/>
        </w:rPr>
        <w:noBreakHyphen/>
        <w:t>10 for the LTC1871, etc.). Electrical Rule Check (ERC) was performed and all warnings resolved. Netlist consistency was verified by comparing component counts and connections between the simulation and layout schematics.</w:t>
      </w:r>
    </w:p>
    <w:p w14:paraId="60C9983E" w14:textId="77777777" w:rsidR="00A855BB" w:rsidRPr="00A855BB" w:rsidRDefault="00A855BB" w:rsidP="00BF0AB5">
      <w:pPr>
        <w:pStyle w:val="Heading3"/>
        <w:rPr>
          <w:lang w:val="en-GB"/>
        </w:rPr>
      </w:pPr>
      <w:bookmarkStart w:id="31" w:name="_Toc229096087"/>
      <w:r w:rsidRPr="00A855BB">
        <w:rPr>
          <w:lang w:val="en-GB"/>
        </w:rPr>
        <w:t>PCB Layout Strategy</w:t>
      </w:r>
      <w:bookmarkEnd w:id="31"/>
    </w:p>
    <w:p w14:paraId="30E25C83" w14:textId="62AB5DC5" w:rsidR="00A855BB" w:rsidRDefault="004148C4" w:rsidP="00A855BB">
      <w:pPr>
        <w:rPr>
          <w:lang w:val="en-GB"/>
        </w:rPr>
      </w:pPr>
      <w:r w:rsidRPr="004148C4">
        <w:t xml:space="preserve">The principles set out in Section 2.6 guided the PCB layout. The power loop (MOSFET, diode, output capacitor) was made as compact as possible to minimise high di/dt loop area, with trace widths of 2 mm for all critical paths (input supply, MOSFET drain, diode cathode) — exceeding the 1 mm minimum calculated from IPC-2221 for 2 A on 1 oz copper at 10 °C rise. A continuous ground plane on the bottom layer (2-layer board) was stitched to top-side ground pads with multiple vias. The SI4894BDY thermal pad was connected to the bottom ground plane through thermal vias, and the MBR735 was mounted with a copper pour for heat </w:t>
      </w:r>
      <w:r w:rsidR="00BF6791" w:rsidRPr="00B25CE0">
        <w:t>spreading</w:t>
      </w:r>
      <w:r w:rsidR="00BF6791" w:rsidRPr="004148C4">
        <w:t>.</w:t>
      </w:r>
      <w:r w:rsidR="00BF6791" w:rsidRPr="00A855BB">
        <w:rPr>
          <w:lang w:val="en-GB"/>
        </w:rPr>
        <w:t xml:space="preserve"> The</w:t>
      </w:r>
      <w:r w:rsidR="00A855BB" w:rsidRPr="00A855BB">
        <w:rPr>
          <w:lang w:val="en-GB"/>
        </w:rPr>
        <w:t xml:space="preserve"> board dimensions are 60.5 mm × 42.5 mm. All components are on the top layer; the bottom layer is primarily a ground plane with a few routing traces for low</w:t>
      </w:r>
      <w:r w:rsidR="00A855BB" w:rsidRPr="00A855BB">
        <w:rPr>
          <w:lang w:val="en-GB"/>
        </w:rPr>
        <w:noBreakHyphen/>
        <w:t>frequency signals.</w:t>
      </w:r>
    </w:p>
    <w:p w14:paraId="7703ED32" w14:textId="77777777" w:rsidR="004148C4" w:rsidRPr="00A855BB" w:rsidRDefault="004148C4" w:rsidP="00A855BB">
      <w:pPr>
        <w:rPr>
          <w:lang w:val="en-GB"/>
        </w:rPr>
      </w:pPr>
      <w:r w:rsidRPr="004148C4">
        <w:t>The LTC1871 was placed close to the MOSFET gate to minimise gate drive trace length, and the SENSE pin trace was kept short and direct to preserve current measurement accuracy. The feedback divider (R2, R3) was placed near the FB pin with a Kelvin connection to the output capacitor positive terminal. The board dimensions are 60.5 mm × 42.5 mm, with all components on the top layer and the bottom layer serving primarily as a ground plane with a few routing traces for low-frequency signals.</w:t>
      </w:r>
    </w:p>
    <w:p w14:paraId="6CAF8EAC" w14:textId="20962940" w:rsidR="00EB598B" w:rsidRDefault="00BF6791" w:rsidP="00EB598B">
      <w:pPr>
        <w:pStyle w:val="Caption"/>
        <w:jc w:val="center"/>
        <w:rPr>
          <w:lang w:val="en-GB"/>
        </w:rPr>
      </w:pPr>
      <w:r w:rsidRPr="00BF6791">
        <w:rPr>
          <w:noProof/>
          <w:lang w:val="en-GB"/>
        </w:rPr>
        <w:lastRenderedPageBreak/>
        <w:drawing>
          <wp:inline distT="0" distB="0" distL="0" distR="0" wp14:anchorId="6DCDB2AE" wp14:editId="67BB897B">
            <wp:extent cx="5731510" cy="4069715"/>
            <wp:effectExtent l="0" t="0" r="2540" b="6985"/>
            <wp:docPr id="213091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1363" name=""/>
                    <pic:cNvPicPr/>
                  </pic:nvPicPr>
                  <pic:blipFill>
                    <a:blip r:embed="rId17"/>
                    <a:stretch>
                      <a:fillRect/>
                    </a:stretch>
                  </pic:blipFill>
                  <pic:spPr>
                    <a:xfrm>
                      <a:off x="0" y="0"/>
                      <a:ext cx="5731510" cy="4069715"/>
                    </a:xfrm>
                    <a:prstGeom prst="rect">
                      <a:avLst/>
                    </a:prstGeom>
                  </pic:spPr>
                </pic:pic>
              </a:graphicData>
            </a:graphic>
          </wp:inline>
        </w:drawing>
      </w:r>
    </w:p>
    <w:p w14:paraId="260151E6" w14:textId="77777777" w:rsidR="001044DF" w:rsidRPr="001044DF" w:rsidRDefault="001044DF" w:rsidP="001044DF">
      <w:pPr>
        <w:jc w:val="center"/>
        <w:rPr>
          <w:lang w:val="en-GB"/>
        </w:rPr>
      </w:pPr>
      <w:r w:rsidRPr="001044DF">
        <w:rPr>
          <w:noProof/>
          <w:lang w:val="en-GB"/>
        </w:rPr>
        <w:drawing>
          <wp:inline distT="0" distB="0" distL="0" distR="0" wp14:anchorId="6D20C0B5" wp14:editId="10D49120">
            <wp:extent cx="5780405" cy="2847975"/>
            <wp:effectExtent l="0" t="0" r="0" b="9525"/>
            <wp:docPr id="480019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019011" name=""/>
                    <pic:cNvPicPr/>
                  </pic:nvPicPr>
                  <pic:blipFill>
                    <a:blip r:embed="rId18"/>
                    <a:stretch>
                      <a:fillRect/>
                    </a:stretch>
                  </pic:blipFill>
                  <pic:spPr>
                    <a:xfrm>
                      <a:off x="0" y="0"/>
                      <a:ext cx="5785148" cy="2850312"/>
                    </a:xfrm>
                    <a:prstGeom prst="rect">
                      <a:avLst/>
                    </a:prstGeom>
                  </pic:spPr>
                </pic:pic>
              </a:graphicData>
            </a:graphic>
          </wp:inline>
        </w:drawing>
      </w:r>
    </w:p>
    <w:p w14:paraId="1BAFB04F" w14:textId="77777777" w:rsidR="00A855BB" w:rsidRDefault="00A855BB" w:rsidP="001044DF">
      <w:pPr>
        <w:pStyle w:val="Caption"/>
        <w:rPr>
          <w:lang w:val="en-GB"/>
        </w:rPr>
      </w:pPr>
      <w:r w:rsidRPr="00A855BB">
        <w:rPr>
          <w:lang w:val="en-GB"/>
        </w:rPr>
        <w:t>Figure 3.4 – PCB layout: (a) top layer, (b) bottom layer – board size 60.5 mm × 42.5 mm </w:t>
      </w:r>
    </w:p>
    <w:p w14:paraId="3E0B92AD" w14:textId="77777777" w:rsidR="00A855BB" w:rsidRPr="00A855BB" w:rsidRDefault="00A855BB" w:rsidP="00BF0AB5">
      <w:pPr>
        <w:pStyle w:val="Heading3"/>
        <w:rPr>
          <w:lang w:val="en-GB"/>
        </w:rPr>
      </w:pPr>
      <w:bookmarkStart w:id="32" w:name="_Toc229096088"/>
      <w:r w:rsidRPr="00A855BB">
        <w:rPr>
          <w:lang w:val="en-GB"/>
        </w:rPr>
        <w:t>Fabrication and Assembly</w:t>
      </w:r>
      <w:bookmarkEnd w:id="32"/>
    </w:p>
    <w:p w14:paraId="5D06D7BA" w14:textId="77777777" w:rsidR="00A855BB" w:rsidRDefault="00A855BB" w:rsidP="00A855BB">
      <w:pPr>
        <w:rPr>
          <w:lang w:val="en-GB"/>
        </w:rPr>
      </w:pPr>
      <w:r w:rsidRPr="00A855BB">
        <w:rPr>
          <w:lang w:val="en-GB"/>
        </w:rPr>
        <w:t>Gerber files were generated from KiCad and sent to JLCPCB for fabrication (2</w:t>
      </w:r>
      <w:r w:rsidRPr="00A855BB">
        <w:rPr>
          <w:lang w:val="en-GB"/>
        </w:rPr>
        <w:noBreakHyphen/>
        <w:t>layer, 1 oz copper, ENIG finish). The board turnaround was approximately one week. Assembly was performed manually in the university laboratory using a soldering iron and tweezers. The MSOP</w:t>
      </w:r>
      <w:r w:rsidRPr="00A855BB">
        <w:rPr>
          <w:lang w:val="en-GB"/>
        </w:rPr>
        <w:noBreakHyphen/>
        <w:t xml:space="preserve">10 </w:t>
      </w:r>
      <w:r w:rsidRPr="00A855BB">
        <w:rPr>
          <w:lang w:val="en-GB"/>
        </w:rPr>
        <w:lastRenderedPageBreak/>
        <w:t>package required careful alignment; a fine</w:t>
      </w:r>
      <w:r w:rsidRPr="00A855BB">
        <w:rPr>
          <w:lang w:val="en-GB"/>
        </w:rPr>
        <w:noBreakHyphen/>
        <w:t>tip soldering iron and flux were used. After assembly, the board was visually inspected under a microscope and tested for shorts before power</w:t>
      </w:r>
      <w:r w:rsidRPr="00A855BB">
        <w:rPr>
          <w:lang w:val="en-GB"/>
        </w:rPr>
        <w:noBreakHyphen/>
        <w:t>up.</w:t>
      </w:r>
    </w:p>
    <w:p w14:paraId="5AD5A635" w14:textId="6222E359" w:rsidR="00BF6791" w:rsidRPr="00A855BB" w:rsidRDefault="00BF6791" w:rsidP="00BF6791">
      <w:pPr>
        <w:jc w:val="center"/>
        <w:rPr>
          <w:lang w:val="en-GB"/>
        </w:rPr>
      </w:pPr>
      <w:r w:rsidRPr="0064600D">
        <w:rPr>
          <w:rFonts w:cs="Arial"/>
          <w:noProof/>
          <w:color w:val="000000"/>
          <w:bdr w:val="none" w:sz="0" w:space="0" w:color="auto" w:frame="1"/>
        </w:rPr>
        <w:drawing>
          <wp:inline distT="0" distB="0" distL="0" distR="0" wp14:anchorId="6F78C3DE" wp14:editId="36C92FF4">
            <wp:extent cx="2847975" cy="3419475"/>
            <wp:effectExtent l="0" t="0" r="9525" b="9525"/>
            <wp:docPr id="2060917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rot="5400000">
                      <a:off x="0" y="0"/>
                      <a:ext cx="2847975" cy="3419475"/>
                    </a:xfrm>
                    <a:prstGeom prst="rect">
                      <a:avLst/>
                    </a:prstGeom>
                    <a:noFill/>
                    <a:ln>
                      <a:noFill/>
                    </a:ln>
                  </pic:spPr>
                </pic:pic>
              </a:graphicData>
            </a:graphic>
          </wp:inline>
        </w:drawing>
      </w:r>
    </w:p>
    <w:p w14:paraId="6A8EF573" w14:textId="77777777" w:rsidR="00A855BB" w:rsidRPr="00A855BB" w:rsidRDefault="00A855BB" w:rsidP="00EB598B">
      <w:pPr>
        <w:pStyle w:val="Caption"/>
        <w:rPr>
          <w:lang w:val="en-GB"/>
        </w:rPr>
      </w:pPr>
      <w:r w:rsidRPr="00A855BB">
        <w:rPr>
          <w:b/>
          <w:bCs/>
          <w:lang w:val="en-GB"/>
        </w:rPr>
        <w:t>Figure 3.5 – Assembled prototype</w:t>
      </w:r>
      <w:r w:rsidRPr="00A855BB">
        <w:rPr>
          <w:lang w:val="en-GB"/>
        </w:rPr>
        <w:t> (Insert photograph of the finished PCB.)</w:t>
      </w:r>
    </w:p>
    <w:p w14:paraId="096B38CA" w14:textId="77777777" w:rsidR="00A855BB" w:rsidRPr="00A855BB" w:rsidRDefault="00A855BB" w:rsidP="00BF0AB5">
      <w:pPr>
        <w:pStyle w:val="Heading2"/>
        <w:rPr>
          <w:lang w:val="en-GB"/>
        </w:rPr>
      </w:pPr>
      <w:bookmarkStart w:id="33" w:name="_Toc229096089"/>
      <w:r w:rsidRPr="00A855BB">
        <w:rPr>
          <w:lang w:val="en-GB"/>
        </w:rPr>
        <w:t>Summary of Design Decisions</w:t>
      </w:r>
      <w:bookmarkEnd w:id="33"/>
    </w:p>
    <w:p w14:paraId="716E4218" w14:textId="77777777" w:rsidR="00A855BB" w:rsidRPr="00A855BB" w:rsidRDefault="00A855BB" w:rsidP="00A855BB">
      <w:pPr>
        <w:rPr>
          <w:lang w:val="en-GB"/>
        </w:rPr>
      </w:pPr>
      <w:r w:rsidRPr="00A855BB">
        <w:rPr>
          <w:lang w:val="en-GB"/>
        </w:rPr>
        <w:t>The design methodology presented in this chapter translated the theoretical relationships from Chapter 2 into a complete set of component values and a physical PCB. Key decisions were:</w:t>
      </w:r>
    </w:p>
    <w:p w14:paraId="2DEA9313" w14:textId="77777777" w:rsidR="00A855BB" w:rsidRPr="00A855BB" w:rsidRDefault="00A855BB" w:rsidP="00A855BB">
      <w:pPr>
        <w:numPr>
          <w:ilvl w:val="0"/>
          <w:numId w:val="21"/>
        </w:numPr>
        <w:rPr>
          <w:lang w:val="en-GB"/>
        </w:rPr>
      </w:pPr>
      <w:r w:rsidRPr="00A855BB">
        <w:rPr>
          <w:lang w:val="en-GB"/>
        </w:rPr>
        <w:t>Selection of a boost topology (instead of SEPIC) because </w:t>
      </w:r>
      <m:oMath>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IN</m:t>
            </m:r>
          </m:sub>
        </m:sSub>
      </m:oMath>
      <w:r w:rsidRPr="00A855BB">
        <w:rPr>
          <w:lang w:val="en-GB"/>
        </w:rPr>
        <w:t> always lies below </w:t>
      </w:r>
      <m:oMath>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OUT</m:t>
            </m:r>
          </m:sub>
        </m:sSub>
      </m:oMath>
      <w:r w:rsidRPr="00A855BB">
        <w:rPr>
          <w:lang w:val="en-GB"/>
        </w:rPr>
        <w:t>.</w:t>
      </w:r>
    </w:p>
    <w:p w14:paraId="1B18F93A" w14:textId="77777777" w:rsidR="00A855BB" w:rsidRPr="00A855BB" w:rsidRDefault="00A855BB" w:rsidP="00A855BB">
      <w:pPr>
        <w:numPr>
          <w:ilvl w:val="0"/>
          <w:numId w:val="21"/>
        </w:numPr>
        <w:rPr>
          <w:lang w:val="en-GB"/>
        </w:rPr>
      </w:pPr>
      <w:r w:rsidRPr="00A855BB">
        <w:rPr>
          <w:lang w:val="en-GB"/>
        </w:rPr>
        <w:t>Use of a 350 kHz switching frequency to balance efficiency and inductor size.</w:t>
      </w:r>
    </w:p>
    <w:p w14:paraId="281DD7D3" w14:textId="77777777" w:rsidR="00A855BB" w:rsidRPr="00A855BB" w:rsidRDefault="00A855BB" w:rsidP="00A855BB">
      <w:pPr>
        <w:numPr>
          <w:ilvl w:val="0"/>
          <w:numId w:val="21"/>
        </w:numPr>
        <w:rPr>
          <w:lang w:val="en-GB"/>
        </w:rPr>
      </w:pPr>
      <w:r w:rsidRPr="00A855BB">
        <w:rPr>
          <w:lang w:val="en-GB"/>
        </w:rPr>
        <w:t>A 10 µH inductor with 3.3× saturation margin over the analytical peak current, ensuring CCM at all loads.</w:t>
      </w:r>
    </w:p>
    <w:p w14:paraId="1BED8482" w14:textId="77777777" w:rsidR="00A855BB" w:rsidRPr="00A855BB" w:rsidRDefault="00A855BB" w:rsidP="00A855BB">
      <w:pPr>
        <w:numPr>
          <w:ilvl w:val="0"/>
          <w:numId w:val="21"/>
        </w:numPr>
        <w:rPr>
          <w:lang w:val="en-GB"/>
        </w:rPr>
      </w:pPr>
      <w:r w:rsidRPr="00A855BB">
        <w:rPr>
          <w:lang w:val="en-GB"/>
        </w:rPr>
        <w:t>Hybrid output capacitor bank (MLCCs + electrolytic) to meet ripple and transient requirements.</w:t>
      </w:r>
    </w:p>
    <w:p w14:paraId="02013451" w14:textId="77777777" w:rsidR="00A855BB" w:rsidRPr="00A855BB" w:rsidRDefault="00A855BB" w:rsidP="00A855BB">
      <w:pPr>
        <w:numPr>
          <w:ilvl w:val="0"/>
          <w:numId w:val="21"/>
        </w:numPr>
        <w:rPr>
          <w:lang w:val="en-GB"/>
        </w:rPr>
      </w:pPr>
      <w:r w:rsidRPr="00A855BB">
        <w:rPr>
          <w:lang w:val="en-GB"/>
        </w:rPr>
        <w:t>Type II compensation network sized to place the crossover well below the RHPZ, guaranteeing stability.</w:t>
      </w:r>
    </w:p>
    <w:p w14:paraId="0340A6AD" w14:textId="77777777" w:rsidR="00A855BB" w:rsidRPr="00A855BB" w:rsidRDefault="00A855BB" w:rsidP="00A855BB">
      <w:pPr>
        <w:numPr>
          <w:ilvl w:val="0"/>
          <w:numId w:val="21"/>
        </w:numPr>
        <w:rPr>
          <w:lang w:val="en-GB"/>
        </w:rPr>
      </w:pPr>
      <w:r w:rsidRPr="00A855BB">
        <w:rPr>
          <w:lang w:val="en-GB"/>
        </w:rPr>
        <w:t>Input protection with UVLO (8 V turn</w:t>
      </w:r>
      <w:r w:rsidRPr="00A855BB">
        <w:rPr>
          <w:lang w:val="en-GB"/>
        </w:rPr>
        <w:noBreakHyphen/>
        <w:t>on using 49 kΩ/10 kΩ divider) and OVLO (~11.1V) to prevent operation outside the Li</w:t>
      </w:r>
      <w:r w:rsidR="00C03F4B">
        <w:rPr>
          <w:lang w:val="en-GB"/>
        </w:rPr>
        <w:t>-</w:t>
      </w:r>
      <w:r w:rsidRPr="00A855BB">
        <w:rPr>
          <w:lang w:val="en-GB"/>
        </w:rPr>
        <w:t>Po safe range, with low</w:t>
      </w:r>
      <w:r w:rsidRPr="00A855BB">
        <w:rPr>
          <w:lang w:val="en-GB"/>
        </w:rPr>
        <w:noBreakHyphen/>
        <w:t>impedance resistors for noise immunity.</w:t>
      </w:r>
    </w:p>
    <w:p w14:paraId="6246E482" w14:textId="77777777" w:rsidR="00A8121D" w:rsidRPr="00A66FBA" w:rsidRDefault="00A855BB" w:rsidP="00A8121D">
      <w:pPr>
        <w:rPr>
          <w:lang w:val="en-GB"/>
        </w:rPr>
      </w:pPr>
      <w:r w:rsidRPr="00A855BB">
        <w:rPr>
          <w:lang w:val="en-GB"/>
        </w:rPr>
        <w:t>The completed design was then subjected to the simulation campaign described in </w:t>
      </w:r>
      <w:r w:rsidRPr="00A855BB">
        <w:rPr>
          <w:b/>
          <w:bCs/>
          <w:lang w:val="en-GB"/>
        </w:rPr>
        <w:t>Chapter 4</w:t>
      </w:r>
      <w:r w:rsidRPr="00A855BB">
        <w:rPr>
          <w:lang w:val="en-GB"/>
        </w:rPr>
        <w:t>, where all performance metrics were verified.</w:t>
      </w:r>
    </w:p>
    <w:p w14:paraId="54B93FC3" w14:textId="77777777" w:rsidR="00B40D84" w:rsidRDefault="00A66FBA" w:rsidP="00B40D84">
      <w:pPr>
        <w:pStyle w:val="Heading1"/>
      </w:pPr>
      <w:bookmarkStart w:id="34" w:name="_Toc229096090"/>
      <w:r>
        <w:lastRenderedPageBreak/>
        <w:t>Simulation Methodology</w:t>
      </w:r>
      <w:bookmarkEnd w:id="34"/>
    </w:p>
    <w:p w14:paraId="61D00DA7" w14:textId="77777777" w:rsidR="00394890" w:rsidRPr="00394890" w:rsidRDefault="00394890" w:rsidP="00394890">
      <w:pPr>
        <w:pStyle w:val="Heading2"/>
      </w:pPr>
      <w:bookmarkStart w:id="35" w:name="_Toc229096091"/>
      <w:r>
        <w:t>Simulation Environment and Solver Configuration</w:t>
      </w:r>
      <w:bookmarkEnd w:id="35"/>
    </w:p>
    <w:p w14:paraId="05A8BC81" w14:textId="77777777" w:rsidR="00B40D84" w:rsidRDefault="00A66FBA" w:rsidP="00B40D84">
      <w:r>
        <w:t xml:space="preserve">All simulations were performed using LTspice version 24.1.3 (Analog Devices). The following solver settings were applied to improve convergence for the switching converter: </w:t>
      </w:r>
    </w:p>
    <w:p w14:paraId="35544581" w14:textId="77777777" w:rsidR="00394890" w:rsidRDefault="00394890" w:rsidP="00394890">
      <w:pPr>
        <w:pStyle w:val="ListParagraph"/>
        <w:numPr>
          <w:ilvl w:val="0"/>
          <w:numId w:val="22"/>
        </w:numPr>
      </w:pPr>
      <w:r>
        <w:rPr>
          <w:b/>
          <w:bCs/>
        </w:rPr>
        <w:t>. options gmin=1e-</w:t>
      </w:r>
      <w:proofErr w:type="gramStart"/>
      <w:r>
        <w:rPr>
          <w:b/>
          <w:bCs/>
        </w:rPr>
        <w:t>12:</w:t>
      </w:r>
      <w:proofErr w:type="gramEnd"/>
      <w:r>
        <w:rPr>
          <w:b/>
          <w:bCs/>
        </w:rPr>
        <w:t xml:space="preserve"> </w:t>
      </w:r>
      <w:r w:rsidRPr="00394890">
        <w:t>reduces the minimum</w:t>
      </w:r>
      <w:r>
        <w:t xml:space="preserve"> conductance, aiding convergence in highly non-linear circuits.</w:t>
      </w:r>
    </w:p>
    <w:p w14:paraId="7CFB38E1" w14:textId="77777777" w:rsidR="00394890" w:rsidRPr="00A5104F" w:rsidRDefault="00A5104F" w:rsidP="00394890">
      <w:pPr>
        <w:pStyle w:val="ListParagraph"/>
        <w:numPr>
          <w:ilvl w:val="0"/>
          <w:numId w:val="22"/>
        </w:numPr>
        <w:rPr>
          <w:b/>
          <w:bCs/>
        </w:rPr>
      </w:pPr>
      <w:r w:rsidRPr="00394890">
        <w:rPr>
          <w:b/>
          <w:bCs/>
        </w:rPr>
        <w:t>. options</w:t>
      </w:r>
      <w:r w:rsidR="00394890" w:rsidRPr="00394890">
        <w:rPr>
          <w:b/>
          <w:bCs/>
        </w:rPr>
        <w:t xml:space="preserve"> cshunt=1e-</w:t>
      </w:r>
      <w:proofErr w:type="gramStart"/>
      <w:r w:rsidR="00394890" w:rsidRPr="00394890">
        <w:rPr>
          <w:b/>
          <w:bCs/>
        </w:rPr>
        <w:t>15:</w:t>
      </w:r>
      <w:proofErr w:type="gramEnd"/>
      <w:r w:rsidR="00394890" w:rsidRPr="00394890">
        <w:rPr>
          <w:b/>
          <w:bCs/>
        </w:rPr>
        <w:t xml:space="preserve"> </w:t>
      </w:r>
      <w:r w:rsidR="00394890" w:rsidRPr="00394890">
        <w:t>adds a small shunt</w:t>
      </w:r>
      <w:r w:rsidR="00394890">
        <w:rPr>
          <w:b/>
          <w:bCs/>
        </w:rPr>
        <w:t xml:space="preserve"> </w:t>
      </w:r>
      <w:r>
        <w:t>capacitance to each node, supressing numerical oscillations.</w:t>
      </w:r>
    </w:p>
    <w:p w14:paraId="4CC219D5" w14:textId="77777777" w:rsidR="00A5104F" w:rsidRDefault="00A5104F" w:rsidP="00394890">
      <w:pPr>
        <w:pStyle w:val="ListParagraph"/>
        <w:numPr>
          <w:ilvl w:val="0"/>
          <w:numId w:val="22"/>
        </w:numPr>
      </w:pPr>
      <w:r w:rsidRPr="00A5104F">
        <w:t xml:space="preserve">Integration method: </w:t>
      </w:r>
      <w:r>
        <w:t xml:space="preserve">trapezoidal (default in LTspice), selected for its superior energy conservation in switching circuits. </w:t>
      </w:r>
    </w:p>
    <w:p w14:paraId="4D65D13A" w14:textId="77777777" w:rsidR="00A5104F" w:rsidRDefault="00A5104F" w:rsidP="00A5104F">
      <w:r>
        <w:t xml:space="preserve">During initial DC operating point analysis, the Direct Newton iteration failed to converge. This is common for circuits containing behavioural models with steep slopes. </w:t>
      </w:r>
      <w:r w:rsidRPr="00A5104F">
        <w:rPr>
          <w:b/>
          <w:bCs/>
        </w:rPr>
        <w:t>Gmin stepping</w:t>
      </w:r>
      <w:r>
        <w:t xml:space="preserve"> was therefore invoked by LTspice automatically, which gradually increases conductance across semiconductor junctions until a stable operating point is found. The failure of Direct Newton is not indicative of a design flaw. It reflects the complexity of the LTC1871 macro model and the power stage. </w:t>
      </w:r>
    </w:p>
    <w:p w14:paraId="56187789" w14:textId="77777777" w:rsidR="00A5104F" w:rsidRDefault="00A5104F" w:rsidP="00A5104F">
      <w:r>
        <w:t xml:space="preserve">The transient simulation duration was set </w:t>
      </w:r>
      <w:proofErr w:type="gramStart"/>
      <w:r>
        <w:t xml:space="preserve">to </w:t>
      </w:r>
      <w:r w:rsidRPr="00A5104F">
        <w:rPr>
          <w:b/>
          <w:bCs/>
        </w:rPr>
        <w:t>.tran</w:t>
      </w:r>
      <w:proofErr w:type="gramEnd"/>
      <w:r w:rsidRPr="00A5104F">
        <w:rPr>
          <w:b/>
          <w:bCs/>
        </w:rPr>
        <w:t xml:space="preserve"> 8m st</w:t>
      </w:r>
      <w:r>
        <w:rPr>
          <w:b/>
          <w:bCs/>
        </w:rPr>
        <w:t>art</w:t>
      </w:r>
      <w:r w:rsidRPr="00A5104F">
        <w:rPr>
          <w:b/>
          <w:bCs/>
        </w:rPr>
        <w:t>up</w:t>
      </w:r>
      <w:r>
        <w:rPr>
          <w:b/>
          <w:bCs/>
        </w:rPr>
        <w:t xml:space="preserve">. </w:t>
      </w:r>
      <w:r>
        <w:t xml:space="preserve">The </w:t>
      </w:r>
      <w:r>
        <w:rPr>
          <w:b/>
          <w:bCs/>
        </w:rPr>
        <w:t>startup</w:t>
      </w:r>
      <w:r>
        <w:t xml:space="preserve"> flag forces the input voltage source to rise from zero over approximately 1ms, simulating a realistic battery connection. The full 8ms duration was chosen because: </w:t>
      </w:r>
    </w:p>
    <w:p w14:paraId="03AE97F8" w14:textId="77777777" w:rsidR="00A5104F" w:rsidRDefault="00A5104F" w:rsidP="00A5104F">
      <w:pPr>
        <w:pStyle w:val="ListParagraph"/>
        <w:numPr>
          <w:ilvl w:val="0"/>
          <w:numId w:val="23"/>
        </w:numPr>
      </w:pPr>
      <w:r>
        <w:t xml:space="preserve">The </w:t>
      </w:r>
      <w:r w:rsidRPr="007604E2">
        <w:rPr>
          <w:b/>
          <w:bCs/>
        </w:rPr>
        <w:t>startup transient</w:t>
      </w:r>
      <w:r>
        <w:t xml:space="preserve"> settles within 2ms. </w:t>
      </w:r>
    </w:p>
    <w:p w14:paraId="5C08A65C" w14:textId="77777777" w:rsidR="00A5104F" w:rsidRDefault="00A5104F" w:rsidP="00A5104F">
      <w:pPr>
        <w:pStyle w:val="ListParagraph"/>
        <w:numPr>
          <w:ilvl w:val="0"/>
          <w:numId w:val="23"/>
        </w:numPr>
      </w:pPr>
      <w:r>
        <w:t xml:space="preserve">A </w:t>
      </w:r>
      <w:r w:rsidRPr="007604E2">
        <w:rPr>
          <w:b/>
          <w:bCs/>
        </w:rPr>
        <w:t>4ms to 5ms window</w:t>
      </w:r>
      <w:r>
        <w:t xml:space="preserve"> captures steady-state behaviour before load step. </w:t>
      </w:r>
    </w:p>
    <w:p w14:paraId="52E30A23" w14:textId="77777777" w:rsidR="00A5104F" w:rsidRDefault="00A5104F" w:rsidP="00A5104F">
      <w:pPr>
        <w:pStyle w:val="ListParagraph"/>
        <w:numPr>
          <w:ilvl w:val="0"/>
          <w:numId w:val="23"/>
        </w:numPr>
      </w:pPr>
      <w:r>
        <w:t xml:space="preserve">The </w:t>
      </w:r>
      <w:r w:rsidRPr="007604E2">
        <w:rPr>
          <w:b/>
          <w:bCs/>
        </w:rPr>
        <w:t>load step</w:t>
      </w:r>
      <w:r>
        <w:t xml:space="preserve"> occurs at 5ms, and the converter recovers within 1ms. </w:t>
      </w:r>
    </w:p>
    <w:p w14:paraId="6B08BE13" w14:textId="77777777" w:rsidR="00A5104F" w:rsidRPr="00A5104F" w:rsidRDefault="00A5104F" w:rsidP="00A5104F">
      <w:pPr>
        <w:pStyle w:val="ListParagraph"/>
        <w:numPr>
          <w:ilvl w:val="0"/>
          <w:numId w:val="23"/>
        </w:numPr>
      </w:pPr>
      <w:r>
        <w:t xml:space="preserve">A </w:t>
      </w:r>
      <w:r w:rsidRPr="007604E2">
        <w:rPr>
          <w:b/>
          <w:bCs/>
        </w:rPr>
        <w:t>6ms to 7ms window</w:t>
      </w:r>
      <w:r>
        <w:t xml:space="preserve"> provides steady-state post-step measurements, leaving a 1ms safety margin after recovery. </w:t>
      </w:r>
    </w:p>
    <w:p w14:paraId="4970C52E" w14:textId="77777777" w:rsidR="00A66FBA" w:rsidRDefault="007604E2" w:rsidP="007604E2">
      <w:pPr>
        <w:pStyle w:val="Heading2"/>
      </w:pPr>
      <w:bookmarkStart w:id="36" w:name="_Toc229096092"/>
      <w:r>
        <w:t>SPICE Models and Component Representation</w:t>
      </w:r>
      <w:bookmarkEnd w:id="36"/>
    </w:p>
    <w:p w14:paraId="06494D4E" w14:textId="77777777" w:rsidR="0076028A" w:rsidRDefault="00212891" w:rsidP="0076028A">
      <w:r w:rsidRPr="00212891">
        <w:t>All simulation models are documented in Appendix B, Table B.3. The LTC1871 controller uses the manufacturer-supplied behavioural macro model (LTC1871.sub), which captures current-mode control and protection functionality but does not model internal gate driver power consumption with high accuracy and assumes ideal slope compensation. All passive components (resistors, ceramic capacitors) are modelled as ideal with nominal values; tolerances are not simulated. Despite these limitations, the macro model is sufficient for verifying regulation, ripple, transient response, and stability.</w:t>
      </w:r>
      <w:r w:rsidR="0076028A">
        <w:t xml:space="preserve"> </w:t>
      </w:r>
    </w:p>
    <w:p w14:paraId="452769C6" w14:textId="77777777" w:rsidR="0076028A" w:rsidRDefault="0076028A" w:rsidP="0076028A">
      <w:pPr>
        <w:pStyle w:val="Heading2"/>
      </w:pPr>
      <w:bookmarkStart w:id="37" w:name="_Toc229096093"/>
      <w:r>
        <w:lastRenderedPageBreak/>
        <w:t>Test Circuit Configuration</w:t>
      </w:r>
      <w:bookmarkEnd w:id="37"/>
      <w:r>
        <w:t xml:space="preserve"> </w:t>
      </w:r>
    </w:p>
    <w:p w14:paraId="1411B2DD" w14:textId="77777777" w:rsidR="00662D24" w:rsidRDefault="00662D24" w:rsidP="00662D24">
      <w:r>
        <w:t>The final simulation schematic (reproduced in Figure 4.1) implements the boost converter power stage, the LTC1871 controller, and the input protection network as derived in Chapter 3.</w:t>
      </w:r>
    </w:p>
    <w:p w14:paraId="06078B46" w14:textId="77777777" w:rsidR="00A2757B" w:rsidRDefault="00A2757B" w:rsidP="00A2757B">
      <w:pPr>
        <w:keepNext/>
        <w:jc w:val="center"/>
      </w:pPr>
      <w:r w:rsidRPr="00A2757B">
        <w:rPr>
          <w:noProof/>
          <w:lang w:val="en-GB"/>
        </w:rPr>
        <w:drawing>
          <wp:inline distT="0" distB="0" distL="0" distR="0" wp14:anchorId="42336F57" wp14:editId="1E9C9F08">
            <wp:extent cx="3200400" cy="1558004"/>
            <wp:effectExtent l="0" t="0" r="2540" b="0"/>
            <wp:docPr id="1294361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361840" name=""/>
                    <pic:cNvPicPr/>
                  </pic:nvPicPr>
                  <pic:blipFill>
                    <a:blip r:embed="rId20"/>
                    <a:stretch>
                      <a:fillRect/>
                    </a:stretch>
                  </pic:blipFill>
                  <pic:spPr>
                    <a:xfrm>
                      <a:off x="0" y="0"/>
                      <a:ext cx="3200400" cy="1558004"/>
                    </a:xfrm>
                    <a:prstGeom prst="rect">
                      <a:avLst/>
                    </a:prstGeom>
                  </pic:spPr>
                </pic:pic>
              </a:graphicData>
            </a:graphic>
          </wp:inline>
        </w:drawing>
      </w:r>
    </w:p>
    <w:p w14:paraId="6A76BEBD" w14:textId="77777777" w:rsidR="00662D24" w:rsidRDefault="00A2757B" w:rsidP="00A2757B">
      <w:pPr>
        <w:pStyle w:val="Caption"/>
        <w:jc w:val="center"/>
      </w:pPr>
      <w:r>
        <w:t xml:space="preserve">Figure </w:t>
      </w:r>
      <w:fldSimple w:instr=" SEQ Figure \* ARABIC ">
        <w:r w:rsidR="009516E8">
          <w:rPr>
            <w:noProof/>
          </w:rPr>
          <w:t>2</w:t>
        </w:r>
      </w:fldSimple>
      <w:r>
        <w:t xml:space="preserve">: </w:t>
      </w:r>
      <w:r w:rsidRPr="004C05DB">
        <w:t>LTspice simulation schematic (LTC1871_Validated_Final_Fixed_V2.asc</w:t>
      </w:r>
    </w:p>
    <w:p w14:paraId="68804F58" w14:textId="77777777" w:rsidR="00A2757B" w:rsidRDefault="00A2757B" w:rsidP="00A2757B">
      <w:r>
        <w:t xml:space="preserve">Key elements are: </w:t>
      </w:r>
    </w:p>
    <w:p w14:paraId="1D70D862" w14:textId="77777777" w:rsidR="00A2757B" w:rsidRPr="00A2757B" w:rsidRDefault="00A2757B" w:rsidP="00A2757B">
      <w:pPr>
        <w:pStyle w:val="ListParagraph"/>
        <w:numPr>
          <w:ilvl w:val="0"/>
          <w:numId w:val="24"/>
        </w:numPr>
        <w:rPr>
          <w:b/>
          <w:bCs/>
        </w:rPr>
      </w:pPr>
      <w:r>
        <w:rPr>
          <w:b/>
          <w:bCs/>
        </w:rPr>
        <w:t>Parameterised input voltage: “</w:t>
      </w:r>
      <w:r w:rsidRPr="00A2757B">
        <w:t>V1</w:t>
      </w:r>
      <w:r>
        <w:t>”</w:t>
      </w:r>
      <w:r w:rsidRPr="00A2757B">
        <w:t> with </w:t>
      </w:r>
      <w:r>
        <w:t>“</w:t>
      </w:r>
      <w:r w:rsidRPr="00A2757B">
        <w:t>{VIN}</w:t>
      </w:r>
      <w:r>
        <w:t>”</w:t>
      </w:r>
      <w:r w:rsidRPr="00A2757B">
        <w:t xml:space="preserve">. The directive </w:t>
      </w:r>
      <w:proofErr w:type="gramStart"/>
      <w:r>
        <w:t>“.</w:t>
      </w:r>
      <w:r w:rsidRPr="00A2757B">
        <w:t>param</w:t>
      </w:r>
      <w:proofErr w:type="gramEnd"/>
      <w:r w:rsidRPr="00A2757B">
        <w:t xml:space="preserve"> VIN=9.6</w:t>
      </w:r>
      <w:r>
        <w:t>”</w:t>
      </w:r>
      <w:r w:rsidRPr="00A2757B">
        <w:t xml:space="preserve"> sets a nominal value; a </w:t>
      </w:r>
      <w:proofErr w:type="gramStart"/>
      <w:r w:rsidR="00A7378E">
        <w:t>“</w:t>
      </w:r>
      <w:r w:rsidR="00A7378E" w:rsidRPr="00A7378E">
        <w:t>.step</w:t>
      </w:r>
      <w:proofErr w:type="gramEnd"/>
      <w:r w:rsidR="00A7378E" w:rsidRPr="00A7378E">
        <w:t xml:space="preserve"> param VIN list 7.5 8.0 9.6 11.0 11.1 12.0</w:t>
      </w:r>
      <w:r w:rsidR="00A7378E">
        <w:t xml:space="preserve">” </w:t>
      </w:r>
      <w:r w:rsidRPr="00A2757B">
        <w:t>is used for parametric sweeps (Section 4.4).</w:t>
      </w:r>
    </w:p>
    <w:p w14:paraId="0D29F348" w14:textId="77777777" w:rsidR="00A2757B" w:rsidRPr="00A2757B" w:rsidRDefault="00A2757B" w:rsidP="00A2757B">
      <w:pPr>
        <w:pStyle w:val="ListParagraph"/>
        <w:numPr>
          <w:ilvl w:val="0"/>
          <w:numId w:val="24"/>
        </w:numPr>
        <w:rPr>
          <w:b/>
          <w:bCs/>
        </w:rPr>
      </w:pPr>
      <w:r>
        <w:rPr>
          <w:b/>
          <w:bCs/>
        </w:rPr>
        <w:t>Pulsed load current:</w:t>
      </w:r>
      <w:r w:rsidRPr="00A2757B">
        <w:t xml:space="preserve"> </w:t>
      </w:r>
      <w:r>
        <w:t>“</w:t>
      </w:r>
      <w:r w:rsidRPr="00A2757B">
        <w:t>I1</w:t>
      </w:r>
      <w:r>
        <w:t>”</w:t>
      </w:r>
      <w:r w:rsidRPr="00A2757B">
        <w:t> is defined as </w:t>
      </w:r>
      <w:r>
        <w:t>“</w:t>
      </w:r>
      <w:r w:rsidRPr="00A2757B">
        <w:t>PWL (0 0.5 0.005 0.5 0.0051 2 0.008 2)</w:t>
      </w:r>
      <w:r>
        <w:t>”</w:t>
      </w:r>
      <w:r w:rsidRPr="00A2757B">
        <w:t>.</w:t>
      </w:r>
      <w:r w:rsidRPr="00A2757B">
        <w:br/>
      </w:r>
      <w:r w:rsidRPr="00A2757B">
        <w:rPr>
          <w:i/>
          <w:iCs/>
        </w:rPr>
        <w:t>Interpretation:</w:t>
      </w:r>
      <w:r w:rsidRPr="00A2757B">
        <w:t> 0.5 A from t=0 to 5 ms, then a linear ramp to 2 A over 100 µs (starting at 5 ms), and finally constant 2 A from 5.1 ms to 8 ms. The 100 µs ramp approximates the inrush current of a DC motor during startup, which appears as a fast load change to the converter.</w:t>
      </w:r>
    </w:p>
    <w:p w14:paraId="1D66D62B" w14:textId="77777777" w:rsidR="00A2757B" w:rsidRPr="005505AD" w:rsidRDefault="00B12939" w:rsidP="00A2757B">
      <w:pPr>
        <w:pStyle w:val="ListParagraph"/>
        <w:numPr>
          <w:ilvl w:val="0"/>
          <w:numId w:val="24"/>
        </w:numPr>
        <w:rPr>
          <w:b/>
          <w:bCs/>
        </w:rPr>
      </w:pPr>
      <w:r w:rsidRPr="00B12939">
        <w:rPr>
          <w:b/>
          <w:bCs/>
        </w:rPr>
        <w:t xml:space="preserve">Input protection sub-circuit: </w:t>
      </w:r>
      <w:r w:rsidRPr="00B12939">
        <w:t>Includes</w:t>
      </w:r>
      <w:r>
        <w:t xml:space="preserve"> the P-channel MOSFET M2, UVLO divider (R6 = 49 kΩ, R7 = 10 kΩ), and OVLO Zener D3 + NP</w:t>
      </w:r>
      <w:r w:rsidR="008B56C3">
        <w:t>N</w:t>
      </w:r>
      <w:r>
        <w:t xml:space="preserve"> transistor Q1(MMBT </w:t>
      </w:r>
      <w:r w:rsidR="005505AD">
        <w:t>3904).</w:t>
      </w:r>
    </w:p>
    <w:p w14:paraId="0D32EE44" w14:textId="77777777" w:rsidR="005505AD" w:rsidRDefault="005505AD" w:rsidP="005505AD">
      <w:pPr>
        <w:ind w:left="360"/>
      </w:pPr>
      <w:r w:rsidRPr="005505AD">
        <w:t xml:space="preserve">All measurement directives </w:t>
      </w:r>
      <w:proofErr w:type="gramStart"/>
      <w:r w:rsidRPr="005505AD">
        <w:t>( .meas</w:t>
      </w:r>
      <w:proofErr w:type="gramEnd"/>
      <w:r w:rsidRPr="005505AD">
        <w:t>) are defined in the schematic and summarised in Section 4.5.</w:t>
      </w:r>
    </w:p>
    <w:p w14:paraId="75EB547B" w14:textId="77777777" w:rsidR="005505AD" w:rsidRDefault="005505AD" w:rsidP="005505AD">
      <w:pPr>
        <w:pStyle w:val="Heading2"/>
      </w:pPr>
      <w:bookmarkStart w:id="38" w:name="_Toc229096094"/>
      <w:r>
        <w:t>Parametric Sweep Strategy</w:t>
      </w:r>
      <w:bookmarkEnd w:id="38"/>
    </w:p>
    <w:p w14:paraId="6014F236" w14:textId="77777777" w:rsidR="005505AD" w:rsidRDefault="005505AD" w:rsidP="005505AD">
      <w:r>
        <w:t xml:space="preserve">To validate the converter’s behaviour across the entire expected input voltage range and beyond, a parametric step sweep was configured, using the </w:t>
      </w:r>
      <w:r w:rsidR="008B56C3">
        <w:t xml:space="preserve">SPICE </w:t>
      </w:r>
      <w:r>
        <w:t xml:space="preserve">e command:  </w:t>
      </w:r>
    </w:p>
    <w:p w14:paraId="1E9CE174" w14:textId="77777777" w:rsidR="00A7378E" w:rsidRDefault="00A7378E" w:rsidP="005505AD">
      <w:proofErr w:type="gramStart"/>
      <w:r>
        <w:t>“</w:t>
      </w:r>
      <w:r w:rsidRPr="00A7378E">
        <w:t>.step</w:t>
      </w:r>
      <w:proofErr w:type="gramEnd"/>
      <w:r w:rsidRPr="00A7378E">
        <w:t xml:space="preserve"> param VIN list 7.5 8.0 9.6 11.0 11.1 12.0</w:t>
      </w:r>
      <w:r>
        <w:t>”</w:t>
      </w:r>
    </w:p>
    <w:p w14:paraId="0381DED5" w14:textId="77777777" w:rsidR="005B70FE" w:rsidRDefault="005505AD" w:rsidP="005505AD">
      <w:r>
        <w:t xml:space="preserve">Each test point corresponds to a distinct operating region of the input protection scheme: </w:t>
      </w:r>
    </w:p>
    <w:p w14:paraId="284E53FE" w14:textId="77777777" w:rsidR="00187953" w:rsidRDefault="00187953" w:rsidP="00187953">
      <w:pPr>
        <w:pStyle w:val="Caption"/>
        <w:keepNext/>
      </w:pPr>
      <w:r>
        <w:lastRenderedPageBreak/>
        <w:t xml:space="preserve">Table </w:t>
      </w:r>
      <w:fldSimple w:instr=" SEQ Table \* ARABIC ">
        <w:r w:rsidR="009516E8">
          <w:rPr>
            <w:noProof/>
          </w:rPr>
          <w:t>5</w:t>
        </w:r>
      </w:fldSimple>
      <w:r>
        <w:t xml:space="preserve">: </w:t>
      </w:r>
      <w:r w:rsidRPr="0081472D">
        <w:t>Input Voltage Sweep Test Points for Protection Circuit Verification</w:t>
      </w:r>
    </w:p>
    <w:tbl>
      <w:tblPr>
        <w:tblStyle w:val="TableGrid"/>
        <w:tblW w:w="0" w:type="auto"/>
        <w:tblLook w:val="04A0" w:firstRow="1" w:lastRow="0" w:firstColumn="1" w:lastColumn="0" w:noHBand="0" w:noVBand="1"/>
      </w:tblPr>
      <w:tblGrid>
        <w:gridCol w:w="2880"/>
        <w:gridCol w:w="2880"/>
        <w:gridCol w:w="2880"/>
      </w:tblGrid>
      <w:tr w:rsidR="00187953" w:rsidRPr="005B70FE" w14:paraId="51B8932D" w14:textId="77777777" w:rsidTr="00B202DD">
        <w:tc>
          <w:tcPr>
            <w:tcW w:w="2880" w:type="dxa"/>
            <w:tcBorders>
              <w:top w:val="single" w:sz="4" w:space="0" w:color="auto"/>
              <w:left w:val="single" w:sz="4" w:space="0" w:color="auto"/>
              <w:bottom w:val="single" w:sz="4" w:space="0" w:color="auto"/>
              <w:right w:val="single" w:sz="4" w:space="0" w:color="auto"/>
            </w:tcBorders>
            <w:hideMark/>
          </w:tcPr>
          <w:p w14:paraId="5FF8FD1B" w14:textId="77777777" w:rsidR="00187953" w:rsidRPr="005B70FE" w:rsidRDefault="00187953" w:rsidP="00B202DD">
            <w:pPr>
              <w:spacing w:after="200"/>
              <w:rPr>
                <w:lang w:val="en-US"/>
              </w:rPr>
            </w:pPr>
            <w:r w:rsidRPr="005B70FE">
              <w:rPr>
                <w:lang w:val="en-US"/>
              </w:rPr>
              <w:t>Test Point (VIN)</w:t>
            </w:r>
          </w:p>
        </w:tc>
        <w:tc>
          <w:tcPr>
            <w:tcW w:w="2880" w:type="dxa"/>
            <w:tcBorders>
              <w:top w:val="single" w:sz="4" w:space="0" w:color="auto"/>
              <w:left w:val="single" w:sz="4" w:space="0" w:color="auto"/>
              <w:bottom w:val="single" w:sz="4" w:space="0" w:color="auto"/>
              <w:right w:val="single" w:sz="4" w:space="0" w:color="auto"/>
            </w:tcBorders>
            <w:hideMark/>
          </w:tcPr>
          <w:p w14:paraId="6E12D9BC" w14:textId="77777777" w:rsidR="00187953" w:rsidRPr="005B70FE" w:rsidRDefault="00187953" w:rsidP="00B202DD">
            <w:pPr>
              <w:spacing w:after="200"/>
              <w:rPr>
                <w:lang w:val="en-US"/>
              </w:rPr>
            </w:pPr>
            <w:r w:rsidRPr="005B70FE">
              <w:rPr>
                <w:lang w:val="en-US"/>
              </w:rPr>
              <w:t>Region</w:t>
            </w:r>
          </w:p>
        </w:tc>
        <w:tc>
          <w:tcPr>
            <w:tcW w:w="2880" w:type="dxa"/>
            <w:tcBorders>
              <w:top w:val="single" w:sz="4" w:space="0" w:color="auto"/>
              <w:left w:val="single" w:sz="4" w:space="0" w:color="auto"/>
              <w:bottom w:val="single" w:sz="4" w:space="0" w:color="auto"/>
              <w:right w:val="single" w:sz="4" w:space="0" w:color="auto"/>
            </w:tcBorders>
            <w:hideMark/>
          </w:tcPr>
          <w:p w14:paraId="6437F4D6" w14:textId="77777777" w:rsidR="00187953" w:rsidRPr="005B70FE" w:rsidRDefault="00187953" w:rsidP="00B202DD">
            <w:pPr>
              <w:spacing w:after="200"/>
              <w:rPr>
                <w:lang w:val="en-US"/>
              </w:rPr>
            </w:pPr>
            <w:r w:rsidRPr="005B70FE">
              <w:rPr>
                <w:lang w:val="en-US"/>
              </w:rPr>
              <w:t>Expected State</w:t>
            </w:r>
          </w:p>
        </w:tc>
      </w:tr>
      <w:tr w:rsidR="00187953" w:rsidRPr="005B70FE" w14:paraId="0D0EDC0F" w14:textId="77777777" w:rsidTr="00B202DD">
        <w:tc>
          <w:tcPr>
            <w:tcW w:w="2880" w:type="dxa"/>
            <w:tcBorders>
              <w:top w:val="single" w:sz="4" w:space="0" w:color="auto"/>
              <w:left w:val="single" w:sz="4" w:space="0" w:color="auto"/>
              <w:bottom w:val="single" w:sz="4" w:space="0" w:color="auto"/>
              <w:right w:val="single" w:sz="4" w:space="0" w:color="auto"/>
            </w:tcBorders>
            <w:hideMark/>
          </w:tcPr>
          <w:p w14:paraId="30F31298" w14:textId="77777777" w:rsidR="00187953" w:rsidRPr="005B70FE" w:rsidRDefault="00187953" w:rsidP="00B202DD">
            <w:pPr>
              <w:spacing w:after="200"/>
              <w:rPr>
                <w:lang w:val="en-US"/>
              </w:rPr>
            </w:pPr>
            <w:r w:rsidRPr="005B70FE">
              <w:rPr>
                <w:lang w:val="en-US"/>
              </w:rPr>
              <w:t>7.5 V</w:t>
            </w:r>
          </w:p>
        </w:tc>
        <w:tc>
          <w:tcPr>
            <w:tcW w:w="2880" w:type="dxa"/>
            <w:tcBorders>
              <w:top w:val="single" w:sz="4" w:space="0" w:color="auto"/>
              <w:left w:val="single" w:sz="4" w:space="0" w:color="auto"/>
              <w:bottom w:val="single" w:sz="4" w:space="0" w:color="auto"/>
              <w:right w:val="single" w:sz="4" w:space="0" w:color="auto"/>
            </w:tcBorders>
            <w:hideMark/>
          </w:tcPr>
          <w:p w14:paraId="781D249C" w14:textId="77777777" w:rsidR="00187953" w:rsidRPr="005B70FE" w:rsidRDefault="00187953" w:rsidP="00B202DD">
            <w:pPr>
              <w:spacing w:after="200"/>
              <w:rPr>
                <w:lang w:val="en-US"/>
              </w:rPr>
            </w:pPr>
            <w:r w:rsidRPr="005B70FE">
              <w:rPr>
                <w:lang w:val="en-US"/>
              </w:rPr>
              <w:t>Below UVLO</w:t>
            </w:r>
          </w:p>
        </w:tc>
        <w:tc>
          <w:tcPr>
            <w:tcW w:w="2880" w:type="dxa"/>
            <w:tcBorders>
              <w:top w:val="single" w:sz="4" w:space="0" w:color="auto"/>
              <w:left w:val="single" w:sz="4" w:space="0" w:color="auto"/>
              <w:bottom w:val="single" w:sz="4" w:space="0" w:color="auto"/>
              <w:right w:val="single" w:sz="4" w:space="0" w:color="auto"/>
            </w:tcBorders>
            <w:hideMark/>
          </w:tcPr>
          <w:p w14:paraId="11127B3F" w14:textId="77777777" w:rsidR="00187953" w:rsidRPr="005B70FE" w:rsidRDefault="00187953" w:rsidP="00B202DD">
            <w:pPr>
              <w:spacing w:after="200"/>
              <w:rPr>
                <w:lang w:val="en-US"/>
              </w:rPr>
            </w:pPr>
            <w:r w:rsidRPr="005B70FE">
              <w:rPr>
                <w:lang w:val="en-US"/>
              </w:rPr>
              <w:t>Converter off (RUN pin &lt; threshold)</w:t>
            </w:r>
          </w:p>
        </w:tc>
      </w:tr>
      <w:tr w:rsidR="00187953" w:rsidRPr="005B70FE" w14:paraId="137ADF6E" w14:textId="77777777" w:rsidTr="00B202DD">
        <w:tc>
          <w:tcPr>
            <w:tcW w:w="2880" w:type="dxa"/>
            <w:tcBorders>
              <w:top w:val="single" w:sz="4" w:space="0" w:color="auto"/>
              <w:left w:val="single" w:sz="4" w:space="0" w:color="auto"/>
              <w:bottom w:val="single" w:sz="4" w:space="0" w:color="auto"/>
              <w:right w:val="single" w:sz="4" w:space="0" w:color="auto"/>
            </w:tcBorders>
            <w:hideMark/>
          </w:tcPr>
          <w:p w14:paraId="0E1CD975" w14:textId="77777777" w:rsidR="00187953" w:rsidRPr="005B70FE" w:rsidRDefault="00187953" w:rsidP="00B202DD">
            <w:pPr>
              <w:spacing w:after="200"/>
              <w:rPr>
                <w:lang w:val="en-US"/>
              </w:rPr>
            </w:pPr>
            <w:r w:rsidRPr="005B70FE">
              <w:rPr>
                <w:lang w:val="en-US"/>
              </w:rPr>
              <w:t>8.0 V</w:t>
            </w:r>
          </w:p>
        </w:tc>
        <w:tc>
          <w:tcPr>
            <w:tcW w:w="2880" w:type="dxa"/>
            <w:tcBorders>
              <w:top w:val="single" w:sz="4" w:space="0" w:color="auto"/>
              <w:left w:val="single" w:sz="4" w:space="0" w:color="auto"/>
              <w:bottom w:val="single" w:sz="4" w:space="0" w:color="auto"/>
              <w:right w:val="single" w:sz="4" w:space="0" w:color="auto"/>
            </w:tcBorders>
            <w:hideMark/>
          </w:tcPr>
          <w:p w14:paraId="03CF2537" w14:textId="77777777" w:rsidR="00187953" w:rsidRPr="005B70FE" w:rsidRDefault="00187953" w:rsidP="00B202DD">
            <w:pPr>
              <w:spacing w:after="200"/>
              <w:rPr>
                <w:lang w:val="en-US"/>
              </w:rPr>
            </w:pPr>
            <w:r w:rsidRPr="005B70FE">
              <w:rPr>
                <w:lang w:val="en-US"/>
              </w:rPr>
              <w:t>UVLO lower boundary</w:t>
            </w:r>
          </w:p>
        </w:tc>
        <w:tc>
          <w:tcPr>
            <w:tcW w:w="2880" w:type="dxa"/>
            <w:tcBorders>
              <w:top w:val="single" w:sz="4" w:space="0" w:color="auto"/>
              <w:left w:val="single" w:sz="4" w:space="0" w:color="auto"/>
              <w:bottom w:val="single" w:sz="4" w:space="0" w:color="auto"/>
              <w:right w:val="single" w:sz="4" w:space="0" w:color="auto"/>
            </w:tcBorders>
            <w:hideMark/>
          </w:tcPr>
          <w:p w14:paraId="3CD35BF0" w14:textId="77777777" w:rsidR="00187953" w:rsidRPr="005B70FE" w:rsidRDefault="00187953" w:rsidP="00B202DD">
            <w:pPr>
              <w:spacing w:after="200"/>
              <w:rPr>
                <w:lang w:val="en-US"/>
              </w:rPr>
            </w:pPr>
            <w:r w:rsidRPr="005B70FE">
              <w:rPr>
                <w:lang w:val="en-US"/>
              </w:rPr>
              <w:t>Converter should start regulating</w:t>
            </w:r>
          </w:p>
        </w:tc>
      </w:tr>
      <w:tr w:rsidR="00187953" w:rsidRPr="005B70FE" w14:paraId="6F242A54" w14:textId="77777777" w:rsidTr="00B202DD">
        <w:tc>
          <w:tcPr>
            <w:tcW w:w="2880" w:type="dxa"/>
            <w:tcBorders>
              <w:top w:val="single" w:sz="4" w:space="0" w:color="auto"/>
              <w:left w:val="single" w:sz="4" w:space="0" w:color="auto"/>
              <w:bottom w:val="single" w:sz="4" w:space="0" w:color="auto"/>
              <w:right w:val="single" w:sz="4" w:space="0" w:color="auto"/>
            </w:tcBorders>
            <w:hideMark/>
          </w:tcPr>
          <w:p w14:paraId="6BDA3F3F" w14:textId="77777777" w:rsidR="00187953" w:rsidRPr="005B70FE" w:rsidRDefault="00187953" w:rsidP="00B202DD">
            <w:pPr>
              <w:spacing w:after="200"/>
              <w:rPr>
                <w:lang w:val="en-US"/>
              </w:rPr>
            </w:pPr>
            <w:r w:rsidRPr="005B70FE">
              <w:rPr>
                <w:lang w:val="en-US"/>
              </w:rPr>
              <w:t>9.6 V</w:t>
            </w:r>
          </w:p>
        </w:tc>
        <w:tc>
          <w:tcPr>
            <w:tcW w:w="2880" w:type="dxa"/>
            <w:tcBorders>
              <w:top w:val="single" w:sz="4" w:space="0" w:color="auto"/>
              <w:left w:val="single" w:sz="4" w:space="0" w:color="auto"/>
              <w:bottom w:val="single" w:sz="4" w:space="0" w:color="auto"/>
              <w:right w:val="single" w:sz="4" w:space="0" w:color="auto"/>
            </w:tcBorders>
            <w:hideMark/>
          </w:tcPr>
          <w:p w14:paraId="2EB94E3F" w14:textId="77777777" w:rsidR="00187953" w:rsidRPr="005B70FE" w:rsidRDefault="00187953" w:rsidP="00B202DD">
            <w:pPr>
              <w:spacing w:after="200"/>
              <w:rPr>
                <w:lang w:val="en-US"/>
              </w:rPr>
            </w:pPr>
            <w:r w:rsidRPr="005B70FE">
              <w:rPr>
                <w:lang w:val="en-US"/>
              </w:rPr>
              <w:t>Nominal operating point</w:t>
            </w:r>
          </w:p>
        </w:tc>
        <w:tc>
          <w:tcPr>
            <w:tcW w:w="2880" w:type="dxa"/>
            <w:tcBorders>
              <w:top w:val="single" w:sz="4" w:space="0" w:color="auto"/>
              <w:left w:val="single" w:sz="4" w:space="0" w:color="auto"/>
              <w:bottom w:val="single" w:sz="4" w:space="0" w:color="auto"/>
              <w:right w:val="single" w:sz="4" w:space="0" w:color="auto"/>
            </w:tcBorders>
            <w:hideMark/>
          </w:tcPr>
          <w:p w14:paraId="15FB9231" w14:textId="77777777" w:rsidR="00187953" w:rsidRPr="005B70FE" w:rsidRDefault="00187953" w:rsidP="00B202DD">
            <w:pPr>
              <w:spacing w:after="200"/>
              <w:rPr>
                <w:lang w:val="en-US"/>
              </w:rPr>
            </w:pPr>
            <w:r w:rsidRPr="005B70FE">
              <w:rPr>
                <w:lang w:val="en-US"/>
              </w:rPr>
              <w:t>Normal boost regulation</w:t>
            </w:r>
          </w:p>
        </w:tc>
      </w:tr>
      <w:tr w:rsidR="00187953" w:rsidRPr="005B70FE" w14:paraId="0A8C0F3F" w14:textId="77777777" w:rsidTr="00B202DD">
        <w:tc>
          <w:tcPr>
            <w:tcW w:w="2880" w:type="dxa"/>
            <w:tcBorders>
              <w:top w:val="single" w:sz="4" w:space="0" w:color="auto"/>
              <w:left w:val="single" w:sz="4" w:space="0" w:color="auto"/>
              <w:bottom w:val="single" w:sz="4" w:space="0" w:color="auto"/>
              <w:right w:val="single" w:sz="4" w:space="0" w:color="auto"/>
            </w:tcBorders>
            <w:hideMark/>
          </w:tcPr>
          <w:p w14:paraId="5978D21F" w14:textId="77777777" w:rsidR="00187953" w:rsidRPr="005B70FE" w:rsidRDefault="00187953" w:rsidP="00B202DD">
            <w:pPr>
              <w:spacing w:after="200"/>
              <w:rPr>
                <w:lang w:val="en-US"/>
              </w:rPr>
            </w:pPr>
            <w:r w:rsidRPr="005B70FE">
              <w:rPr>
                <w:lang w:val="en-US"/>
              </w:rPr>
              <w:t>11.0 V</w:t>
            </w:r>
          </w:p>
        </w:tc>
        <w:tc>
          <w:tcPr>
            <w:tcW w:w="2880" w:type="dxa"/>
            <w:tcBorders>
              <w:top w:val="single" w:sz="4" w:space="0" w:color="auto"/>
              <w:left w:val="single" w:sz="4" w:space="0" w:color="auto"/>
              <w:bottom w:val="single" w:sz="4" w:space="0" w:color="auto"/>
              <w:right w:val="single" w:sz="4" w:space="0" w:color="auto"/>
            </w:tcBorders>
            <w:hideMark/>
          </w:tcPr>
          <w:p w14:paraId="0B21E7FA" w14:textId="77777777" w:rsidR="00187953" w:rsidRPr="005B70FE" w:rsidRDefault="00187953" w:rsidP="00B202DD">
            <w:pPr>
              <w:spacing w:after="200"/>
              <w:rPr>
                <w:lang w:val="en-US"/>
              </w:rPr>
            </w:pPr>
            <w:r w:rsidRPr="005B70FE">
              <w:rPr>
                <w:lang w:val="en-US"/>
              </w:rPr>
              <w:t>Near upper boundary</w:t>
            </w:r>
          </w:p>
        </w:tc>
        <w:tc>
          <w:tcPr>
            <w:tcW w:w="2880" w:type="dxa"/>
            <w:tcBorders>
              <w:top w:val="single" w:sz="4" w:space="0" w:color="auto"/>
              <w:left w:val="single" w:sz="4" w:space="0" w:color="auto"/>
              <w:bottom w:val="single" w:sz="4" w:space="0" w:color="auto"/>
              <w:right w:val="single" w:sz="4" w:space="0" w:color="auto"/>
            </w:tcBorders>
            <w:hideMark/>
          </w:tcPr>
          <w:p w14:paraId="2ECD06D6" w14:textId="77777777" w:rsidR="00187953" w:rsidRPr="005B70FE" w:rsidRDefault="00187953" w:rsidP="00B202DD">
            <w:pPr>
              <w:spacing w:after="200"/>
              <w:rPr>
                <w:lang w:val="en-US"/>
              </w:rPr>
            </w:pPr>
            <w:r w:rsidRPr="005B70FE">
              <w:rPr>
                <w:lang w:val="en-US"/>
              </w:rPr>
              <w:t>Normal regulation (OVLO not yet tripped)</w:t>
            </w:r>
          </w:p>
        </w:tc>
      </w:tr>
      <w:tr w:rsidR="00187953" w:rsidRPr="005B70FE" w14:paraId="7D6C0B6B" w14:textId="77777777" w:rsidTr="00B202DD">
        <w:tc>
          <w:tcPr>
            <w:tcW w:w="2880" w:type="dxa"/>
            <w:tcBorders>
              <w:top w:val="single" w:sz="4" w:space="0" w:color="auto"/>
              <w:left w:val="single" w:sz="4" w:space="0" w:color="auto"/>
              <w:bottom w:val="single" w:sz="4" w:space="0" w:color="auto"/>
              <w:right w:val="single" w:sz="4" w:space="0" w:color="auto"/>
            </w:tcBorders>
            <w:hideMark/>
          </w:tcPr>
          <w:p w14:paraId="3A318CA6" w14:textId="77777777" w:rsidR="00187953" w:rsidRPr="005B70FE" w:rsidRDefault="00187953" w:rsidP="00B202DD">
            <w:pPr>
              <w:spacing w:after="200"/>
              <w:rPr>
                <w:lang w:val="en-US"/>
              </w:rPr>
            </w:pPr>
            <w:r w:rsidRPr="005B70FE">
              <w:rPr>
                <w:lang w:val="en-US"/>
              </w:rPr>
              <w:t>11.1V</w:t>
            </w:r>
          </w:p>
        </w:tc>
        <w:tc>
          <w:tcPr>
            <w:tcW w:w="2880" w:type="dxa"/>
            <w:tcBorders>
              <w:top w:val="single" w:sz="4" w:space="0" w:color="auto"/>
              <w:left w:val="single" w:sz="4" w:space="0" w:color="auto"/>
              <w:bottom w:val="single" w:sz="4" w:space="0" w:color="auto"/>
              <w:right w:val="single" w:sz="4" w:space="0" w:color="auto"/>
            </w:tcBorders>
            <w:hideMark/>
          </w:tcPr>
          <w:p w14:paraId="19ED8EF4" w14:textId="77777777" w:rsidR="00187953" w:rsidRPr="005B70FE" w:rsidRDefault="00187953" w:rsidP="00B202DD">
            <w:pPr>
              <w:spacing w:after="200"/>
              <w:rPr>
                <w:lang w:val="en-US"/>
              </w:rPr>
            </w:pPr>
            <w:r w:rsidRPr="005B70FE">
              <w:rPr>
                <w:lang w:val="en-US"/>
              </w:rPr>
              <w:t>OVLO upper boundary</w:t>
            </w:r>
          </w:p>
        </w:tc>
        <w:tc>
          <w:tcPr>
            <w:tcW w:w="2880" w:type="dxa"/>
            <w:tcBorders>
              <w:top w:val="single" w:sz="4" w:space="0" w:color="auto"/>
              <w:left w:val="single" w:sz="4" w:space="0" w:color="auto"/>
              <w:bottom w:val="single" w:sz="4" w:space="0" w:color="auto"/>
              <w:right w:val="single" w:sz="4" w:space="0" w:color="auto"/>
            </w:tcBorders>
            <w:hideMark/>
          </w:tcPr>
          <w:p w14:paraId="4991E787" w14:textId="77777777" w:rsidR="00187953" w:rsidRPr="005B70FE" w:rsidRDefault="00187953" w:rsidP="00B202DD">
            <w:pPr>
              <w:spacing w:after="200"/>
              <w:rPr>
                <w:lang w:val="en-US"/>
              </w:rPr>
            </w:pPr>
            <w:r w:rsidRPr="005B70FE">
              <w:rPr>
                <w:lang w:val="en-US"/>
              </w:rPr>
              <w:t>Converter should still regulate (trip point is above 11.1V)</w:t>
            </w:r>
          </w:p>
        </w:tc>
      </w:tr>
      <w:tr w:rsidR="00187953" w:rsidRPr="005B70FE" w14:paraId="1375B309" w14:textId="77777777" w:rsidTr="00B202DD">
        <w:tc>
          <w:tcPr>
            <w:tcW w:w="2880" w:type="dxa"/>
            <w:tcBorders>
              <w:top w:val="single" w:sz="4" w:space="0" w:color="auto"/>
              <w:left w:val="single" w:sz="4" w:space="0" w:color="auto"/>
              <w:bottom w:val="single" w:sz="4" w:space="0" w:color="auto"/>
              <w:right w:val="single" w:sz="4" w:space="0" w:color="auto"/>
            </w:tcBorders>
            <w:hideMark/>
          </w:tcPr>
          <w:p w14:paraId="34FEFEDC" w14:textId="77777777" w:rsidR="00187953" w:rsidRPr="005B70FE" w:rsidRDefault="00187953" w:rsidP="00B202DD">
            <w:pPr>
              <w:spacing w:after="200"/>
              <w:rPr>
                <w:lang w:val="en-US"/>
              </w:rPr>
            </w:pPr>
            <w:r w:rsidRPr="005B70FE">
              <w:rPr>
                <w:lang w:val="en-US"/>
              </w:rPr>
              <w:t>12.0 V</w:t>
            </w:r>
          </w:p>
        </w:tc>
        <w:tc>
          <w:tcPr>
            <w:tcW w:w="2880" w:type="dxa"/>
            <w:tcBorders>
              <w:top w:val="single" w:sz="4" w:space="0" w:color="auto"/>
              <w:left w:val="single" w:sz="4" w:space="0" w:color="auto"/>
              <w:bottom w:val="single" w:sz="4" w:space="0" w:color="auto"/>
              <w:right w:val="single" w:sz="4" w:space="0" w:color="auto"/>
            </w:tcBorders>
            <w:hideMark/>
          </w:tcPr>
          <w:p w14:paraId="3584027B" w14:textId="77777777" w:rsidR="00187953" w:rsidRPr="005B70FE" w:rsidRDefault="00187953" w:rsidP="00B202DD">
            <w:pPr>
              <w:spacing w:after="200"/>
              <w:rPr>
                <w:lang w:val="en-US"/>
              </w:rPr>
            </w:pPr>
            <w:r w:rsidRPr="005B70FE">
              <w:rPr>
                <w:lang w:val="en-US"/>
              </w:rPr>
              <w:t>Above OVLO</w:t>
            </w:r>
          </w:p>
        </w:tc>
        <w:tc>
          <w:tcPr>
            <w:tcW w:w="2880" w:type="dxa"/>
            <w:tcBorders>
              <w:top w:val="single" w:sz="4" w:space="0" w:color="auto"/>
              <w:left w:val="single" w:sz="4" w:space="0" w:color="auto"/>
              <w:bottom w:val="single" w:sz="4" w:space="0" w:color="auto"/>
              <w:right w:val="single" w:sz="4" w:space="0" w:color="auto"/>
            </w:tcBorders>
            <w:hideMark/>
          </w:tcPr>
          <w:p w14:paraId="24600A3E" w14:textId="77777777" w:rsidR="00187953" w:rsidRPr="005B70FE" w:rsidRDefault="00187953" w:rsidP="00B202DD">
            <w:pPr>
              <w:spacing w:after="200"/>
              <w:rPr>
                <w:lang w:val="en-US"/>
              </w:rPr>
            </w:pPr>
            <w:r w:rsidRPr="005B70FE">
              <w:rPr>
                <w:lang w:val="en-US"/>
              </w:rPr>
              <w:t>Converter should shut down</w:t>
            </w:r>
          </w:p>
        </w:tc>
      </w:tr>
    </w:tbl>
    <w:p w14:paraId="256210D3" w14:textId="77777777" w:rsidR="005B70FE" w:rsidRDefault="005B70FE" w:rsidP="005505AD">
      <w:r>
        <w:t xml:space="preserve">The six points were simulated sequentially in a single run. The results (presented in Chapter 5) confirm the protection thresholds and verify regulation within the </w:t>
      </w:r>
      <w:r w:rsidRPr="005B70FE">
        <w:rPr>
          <w:b/>
          <w:bCs/>
        </w:rPr>
        <w:t>8.0-11.1V window.</w:t>
      </w:r>
      <w:r>
        <w:t xml:space="preserve"> </w:t>
      </w:r>
    </w:p>
    <w:p w14:paraId="3E2C3D1A" w14:textId="77777777" w:rsidR="00C20F4F" w:rsidRDefault="00C20F4F" w:rsidP="00C20F4F">
      <w:pPr>
        <w:pStyle w:val="Heading2"/>
      </w:pPr>
      <w:bookmarkStart w:id="39" w:name="_Toc229096095"/>
      <w:r>
        <w:t>Measurement Definitions</w:t>
      </w:r>
      <w:bookmarkEnd w:id="39"/>
    </w:p>
    <w:p w14:paraId="4230EF1A" w14:textId="77777777" w:rsidR="00C20F4F" w:rsidRDefault="00C20F4F" w:rsidP="00C20F4F">
      <w:r>
        <w:t xml:space="preserve">All key performance metrics were extracted using </w:t>
      </w:r>
      <w:proofErr w:type="gramStart"/>
      <w:r>
        <w:t>LTspice’s .meas</w:t>
      </w:r>
      <w:proofErr w:type="gramEnd"/>
      <w:r>
        <w:t xml:space="preserve"> directives. Table </w:t>
      </w:r>
      <w:r w:rsidR="00EB5B14">
        <w:t>8</w:t>
      </w:r>
      <w:r>
        <w:t xml:space="preserve"> lists each metric, the exact directive, the measurement window, and the rationale for window selection. These definitions ensure that any engineer with the same netlist can reproduce the numbers exactly.</w:t>
      </w:r>
    </w:p>
    <w:p w14:paraId="6A519E6C" w14:textId="77777777" w:rsidR="00C20F4F" w:rsidRPr="00EB5B14" w:rsidRDefault="00EB5B14" w:rsidP="00EB5B14">
      <w:pPr>
        <w:spacing w:before="80" w:after="100"/>
        <w:rPr>
          <w:rFonts w:eastAsia="Arial" w:cs="Arial"/>
        </w:rPr>
      </w:pPr>
      <w:r w:rsidRPr="00EB5B14">
        <w:rPr>
          <w:rFonts w:eastAsia="Arial" w:cs="Arial"/>
        </w:rPr>
        <w:t xml:space="preserve">In preliminary simulation runs, a shorter total time (5 ms) was used with a load step at 2 ms and post-step window at 3–4 ms. This left insufficient settling time after the startup transient. The final simulation uses 8 ms total time, a load step at 5 ms, and measurement windows starting at 4 ms and 6 ms. This guarantees at least 2 ms of </w:t>
      </w:r>
      <w:proofErr w:type="gramStart"/>
      <w:r w:rsidRPr="00EB5B14">
        <w:rPr>
          <w:rFonts w:eastAsia="Arial" w:cs="Arial"/>
        </w:rPr>
        <w:t>steady-state</w:t>
      </w:r>
      <w:proofErr w:type="gramEnd"/>
      <w:r w:rsidRPr="00EB5B14">
        <w:rPr>
          <w:rFonts w:eastAsia="Arial" w:cs="Arial"/>
        </w:rPr>
        <w:t xml:space="preserve"> before each measurement, eliminating transient artefacts.</w:t>
      </w:r>
    </w:p>
    <w:p w14:paraId="5837773D" w14:textId="77777777" w:rsidR="00EB5B14" w:rsidRDefault="00EB5B14" w:rsidP="00EB5B14">
      <w:pPr>
        <w:pStyle w:val="Heading2"/>
      </w:pPr>
      <w:bookmarkStart w:id="40" w:name="_Toc229096096"/>
      <w:r>
        <w:t>Loop Stability Verification (Analytical)</w:t>
      </w:r>
      <w:bookmarkEnd w:id="40"/>
    </w:p>
    <w:p w14:paraId="62E64F7A" w14:textId="77777777" w:rsidR="00C20F4F" w:rsidRDefault="00EB5B14" w:rsidP="005211DF">
      <w:pPr>
        <w:rPr>
          <w:rFonts w:eastAsiaTheme="minorEastAsia"/>
        </w:rPr>
      </w:pPr>
      <w:r>
        <w:t xml:space="preserve">Loop stability was verified analytically using a MATLAB model of the control loop, rather than through an LTspice AC sweep. The LTC1871 implements current-mode control, which simplifies the power stage transfer function to approximately a single pole. The control-to-output transfer </w:t>
      </w:r>
      <w:r>
        <w:lastRenderedPageBreak/>
        <w:t xml:space="preserve">function, combined with the Type II compensator designed in Section 3.3.2, was used to construct the open-loop gain </w:t>
      </w:r>
      <m:oMath>
        <m:r>
          <w:rPr>
            <w:rFonts w:ascii="Cambria Math" w:hAnsi="Cambria Math"/>
          </w:rPr>
          <m:t>T(s)</m:t>
        </m:r>
      </m:oMath>
      <w:r>
        <w:rPr>
          <w:rFonts w:eastAsiaTheme="minorEastAsia"/>
        </w:rPr>
        <w:t>.</w:t>
      </w:r>
    </w:p>
    <w:p w14:paraId="3883DFE0" w14:textId="77777777" w:rsidR="005211DF" w:rsidRDefault="005211DF" w:rsidP="005211DF">
      <w:pPr>
        <w:rPr>
          <w:rFonts w:eastAsiaTheme="minorEastAsia"/>
        </w:rPr>
      </w:pPr>
      <w:r>
        <w:rPr>
          <w:rFonts w:eastAsiaTheme="minorEastAsia"/>
        </w:rPr>
        <w:t>The following parameters were entered into the MATLAB script:</w:t>
      </w:r>
    </w:p>
    <w:p w14:paraId="36306513" w14:textId="77777777" w:rsidR="005211DF" w:rsidRPr="005211DF" w:rsidRDefault="005211DF" w:rsidP="005211DF">
      <w:pPr>
        <w:pStyle w:val="ListParagraph"/>
        <w:numPr>
          <w:ilvl w:val="0"/>
          <w:numId w:val="26"/>
        </w:numPr>
      </w:pPr>
      <w:r>
        <w:t xml:space="preserve">Power stage: L = </w:t>
      </w:r>
      <m:oMath>
        <m:r>
          <w:rPr>
            <w:rFonts w:ascii="Cambria Math" w:hAnsi="Cambria Math"/>
          </w:rPr>
          <m:t>10μH</m:t>
        </m:r>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out</m:t>
            </m:r>
          </m:sub>
        </m:sSub>
        <m:r>
          <w:rPr>
            <w:rFonts w:ascii="Cambria Math" w:eastAsiaTheme="minorEastAsia" w:hAnsi="Cambria Math"/>
          </w:rPr>
          <m:t xml:space="preserve"> = 89μF (derated MLCCs)</m:t>
        </m:r>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 xml:space="preserve">load </m:t>
            </m:r>
          </m:sub>
        </m:sSub>
        <m:r>
          <w:rPr>
            <w:rFonts w:ascii="Cambria Math" w:eastAsiaTheme="minorEastAsia" w:hAnsi="Cambria Math"/>
          </w:rPr>
          <m:t xml:space="preserve">=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num>
          <m:den>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out</m:t>
                </m:r>
              </m:sub>
            </m:sSub>
          </m:den>
        </m:f>
        <m:r>
          <w:rPr>
            <w:rFonts w:ascii="Cambria Math" w:eastAsiaTheme="minorEastAsia" w:hAnsi="Cambria Math"/>
          </w:rPr>
          <m:t xml:space="preserve"> = </m:t>
        </m:r>
        <m:f>
          <m:fPr>
            <m:ctrlPr>
              <w:rPr>
                <w:rFonts w:ascii="Cambria Math" w:eastAsiaTheme="minorEastAsia" w:hAnsi="Cambria Math"/>
                <w:i/>
              </w:rPr>
            </m:ctrlPr>
          </m:fPr>
          <m:num>
            <m:r>
              <w:rPr>
                <w:rFonts w:ascii="Cambria Math" w:eastAsiaTheme="minorEastAsia" w:hAnsi="Cambria Math"/>
              </w:rPr>
              <m:t>12V</m:t>
            </m:r>
          </m:num>
          <m:den>
            <m:r>
              <w:rPr>
                <w:rFonts w:ascii="Cambria Math" w:eastAsiaTheme="minorEastAsia" w:hAnsi="Cambria Math"/>
              </w:rPr>
              <m:t>2.0 A</m:t>
            </m:r>
          </m:den>
        </m:f>
        <m:r>
          <w:rPr>
            <w:rFonts w:ascii="Cambria Math" w:eastAsiaTheme="minorEastAsia" w:hAnsi="Cambria Math"/>
          </w:rPr>
          <m:t xml:space="preserve"> = 6</m:t>
        </m:r>
        <m:r>
          <m:rPr>
            <m:sty m:val="p"/>
          </m:rPr>
          <w:rPr>
            <w:rFonts w:ascii="Cambria Math" w:eastAsiaTheme="minorEastAsia" w:hAnsi="Cambria Math"/>
          </w:rPr>
          <m:t>Ω</m:t>
        </m:r>
      </m:oMath>
      <w:r>
        <w:rPr>
          <w:rFonts w:eastAsiaTheme="minorEastAsia"/>
        </w:rPr>
        <w:t>, duty cycle D = 0.333 (worst case)</w:t>
      </w:r>
    </w:p>
    <w:p w14:paraId="79A2556D" w14:textId="77777777" w:rsidR="005211DF" w:rsidRPr="005211DF" w:rsidRDefault="005211DF" w:rsidP="005211DF">
      <w:pPr>
        <w:pStyle w:val="ListParagraph"/>
        <w:numPr>
          <w:ilvl w:val="0"/>
          <w:numId w:val="26"/>
        </w:numPr>
      </w:pPr>
      <w:r>
        <w:rPr>
          <w:rFonts w:eastAsiaTheme="minorEastAsia"/>
        </w:rPr>
        <w:t xml:space="preserve">Compensator: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z</m:t>
            </m:r>
          </m:sub>
        </m:sSub>
        <m:r>
          <w:rPr>
            <w:rFonts w:ascii="Cambria Math" w:eastAsiaTheme="minorEastAsia" w:hAnsi="Cambria Math"/>
          </w:rPr>
          <m:t xml:space="preserve"> = 8.66k</m:t>
        </m:r>
        <m:r>
          <m:rPr>
            <m:sty m:val="p"/>
          </m:rPr>
          <w:rPr>
            <w:rFonts w:ascii="Cambria Math" w:eastAsiaTheme="minorEastAsia" w:hAnsi="Cambria Math"/>
          </w:rPr>
          <m:t>Ω</m:t>
        </m:r>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z</m:t>
            </m:r>
          </m:sub>
        </m:sSub>
        <m:r>
          <w:rPr>
            <w:rFonts w:ascii="Cambria Math" w:eastAsiaTheme="minorEastAsia" w:hAnsi="Cambria Math"/>
          </w:rPr>
          <m:t xml:space="preserve"> = 6.8nF</m:t>
        </m:r>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 xml:space="preserve">p </m:t>
            </m:r>
          </m:sub>
        </m:sSub>
        <m:r>
          <w:rPr>
            <w:rFonts w:ascii="Cambria Math" w:eastAsiaTheme="minorEastAsia" w:hAnsi="Cambria Math"/>
          </w:rPr>
          <m:t>= 100pF</m:t>
        </m:r>
      </m:oMath>
      <w:r>
        <w:rPr>
          <w:rFonts w:eastAsiaTheme="minorEastAsia"/>
        </w:rPr>
        <w:t>.</w:t>
      </w:r>
    </w:p>
    <w:p w14:paraId="63B43A65" w14:textId="77777777" w:rsidR="005211DF" w:rsidRPr="005211DF" w:rsidRDefault="005211DF" w:rsidP="005211DF">
      <w:pPr>
        <w:pStyle w:val="ListParagraph"/>
        <w:numPr>
          <w:ilvl w:val="0"/>
          <w:numId w:val="26"/>
        </w:numPr>
      </w:pPr>
      <w:r>
        <w:rPr>
          <w:rFonts w:eastAsiaTheme="minorEastAsia"/>
        </w:rPr>
        <w:t xml:space="preserve">Current sensing gain derived from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ds</m:t>
            </m:r>
          </m:sub>
        </m:sSub>
        <m:r>
          <w:rPr>
            <w:rFonts w:ascii="Cambria Math" w:eastAsiaTheme="minorEastAsia" w:hAnsi="Cambria Math"/>
          </w:rPr>
          <m:t xml:space="preserve"> = 12m</m:t>
        </m:r>
        <m:r>
          <m:rPr>
            <m:sty m:val="p"/>
          </m:rPr>
          <w:rPr>
            <w:rFonts w:ascii="Cambria Math" w:eastAsiaTheme="minorEastAsia" w:hAnsi="Cambria Math"/>
          </w:rPr>
          <m:t>Ω</m:t>
        </m:r>
      </m:oMath>
      <w:r>
        <w:rPr>
          <w:rFonts w:eastAsiaTheme="minorEastAsia"/>
        </w:rPr>
        <w:t xml:space="preserve"> and the LTC1871’s internal gain factors (datasheet)</w:t>
      </w:r>
    </w:p>
    <w:p w14:paraId="14312204" w14:textId="77777777" w:rsidR="005211DF" w:rsidRDefault="005211DF" w:rsidP="005211DF">
      <w:r w:rsidRPr="005211DF">
        <w:t>The loop gain </w:t>
      </w:r>
      <m:oMath>
        <m:r>
          <w:rPr>
            <w:rFonts w:ascii="Cambria Math" w:hAnsi="Cambria Math"/>
          </w:rPr>
          <m:t>T(s)</m:t>
        </m:r>
      </m:oMath>
      <w:r w:rsidRPr="005211DF">
        <w:t> was evaluated over a frequency range of 10 Hz to 1 MHz. From the resulting Bode plot (presented in Chapter 5), the following stability margins were extracted:</w:t>
      </w:r>
    </w:p>
    <w:p w14:paraId="3BF2A774" w14:textId="77777777" w:rsidR="005211DF" w:rsidRPr="005211DF" w:rsidRDefault="005211DF" w:rsidP="005211DF">
      <w:pPr>
        <w:numPr>
          <w:ilvl w:val="0"/>
          <w:numId w:val="27"/>
        </w:numPr>
      </w:pPr>
      <w:r w:rsidRPr="005211DF">
        <w:rPr>
          <w:b/>
          <w:bCs/>
        </w:rPr>
        <w:t>Crossover frequency:</w:t>
      </w:r>
      <w:r w:rsidRPr="005211DF">
        <w:t> </w:t>
      </w:r>
      <m:oMath>
        <m:sSub>
          <m:sSubPr>
            <m:ctrlPr>
              <w:rPr>
                <w:rFonts w:ascii="Cambria Math" w:hAnsi="Cambria Math"/>
              </w:rPr>
            </m:ctrlPr>
          </m:sSubPr>
          <m:e>
            <m:r>
              <w:rPr>
                <w:rFonts w:ascii="Cambria Math" w:hAnsi="Cambria Math"/>
              </w:rPr>
              <m:t>f</m:t>
            </m:r>
          </m:e>
          <m:sub>
            <m:r>
              <w:rPr>
                <w:rFonts w:ascii="Cambria Math" w:hAnsi="Cambria Math"/>
              </w:rPr>
              <m:t>c</m:t>
            </m:r>
          </m:sub>
        </m:sSub>
        <m:r>
          <w:rPr>
            <w:rFonts w:ascii="Cambria Math" w:hAnsi="Cambria Math"/>
          </w:rPr>
          <m:t>=4.91</m:t>
        </m:r>
        <m:r>
          <m:rPr>
            <m:nor/>
          </m:rPr>
          <m:t> kHz</m:t>
        </m:r>
      </m:oMath>
    </w:p>
    <w:p w14:paraId="670EE93A" w14:textId="77777777" w:rsidR="005211DF" w:rsidRPr="005211DF" w:rsidRDefault="005211DF" w:rsidP="005211DF">
      <w:pPr>
        <w:numPr>
          <w:ilvl w:val="0"/>
          <w:numId w:val="27"/>
        </w:numPr>
      </w:pPr>
      <w:r w:rsidRPr="005211DF">
        <w:rPr>
          <w:b/>
          <w:bCs/>
        </w:rPr>
        <w:t>Phase margin:</w:t>
      </w:r>
      <w:r w:rsidRPr="005211DF">
        <w:t> </w:t>
      </w:r>
      <m:oMath>
        <m:sSup>
          <m:sSupPr>
            <m:ctrlPr>
              <w:rPr>
                <w:rFonts w:ascii="Cambria Math" w:hAnsi="Cambria Math"/>
              </w:rPr>
            </m:ctrlPr>
          </m:sSupPr>
          <m:e>
            <m:r>
              <w:rPr>
                <w:rFonts w:ascii="Cambria Math" w:hAnsi="Cambria Math"/>
              </w:rPr>
              <m:t>55.5</m:t>
            </m:r>
          </m:e>
          <m:sup>
            <m:r>
              <w:rPr>
                <w:rFonts w:ascii="Cambria Math" w:hAnsi="Cambria Math"/>
              </w:rPr>
              <m:t>∘</m:t>
            </m:r>
          </m:sup>
        </m:sSup>
      </m:oMath>
      <w:r w:rsidRPr="005211DF">
        <w:t> (well above the </w:t>
      </w:r>
      <m:oMath>
        <m:sSup>
          <m:sSupPr>
            <m:ctrlPr>
              <w:rPr>
                <w:rFonts w:ascii="Cambria Math" w:hAnsi="Cambria Math"/>
              </w:rPr>
            </m:ctrlPr>
          </m:sSupPr>
          <m:e>
            <m:r>
              <w:rPr>
                <w:rFonts w:ascii="Cambria Math" w:hAnsi="Cambria Math"/>
              </w:rPr>
              <m:t>45</m:t>
            </m:r>
          </m:e>
          <m:sup>
            <m:r>
              <w:rPr>
                <w:rFonts w:ascii="Cambria Math" w:hAnsi="Cambria Math"/>
              </w:rPr>
              <m:t>∘</m:t>
            </m:r>
          </m:sup>
        </m:sSup>
      </m:oMath>
      <w:r w:rsidRPr="005211DF">
        <w:t> minimum)</w:t>
      </w:r>
    </w:p>
    <w:p w14:paraId="421638FA" w14:textId="77777777" w:rsidR="005211DF" w:rsidRPr="005211DF" w:rsidRDefault="005211DF" w:rsidP="005211DF">
      <w:pPr>
        <w:numPr>
          <w:ilvl w:val="0"/>
          <w:numId w:val="27"/>
        </w:numPr>
      </w:pPr>
      <w:r w:rsidRPr="005211DF">
        <w:rPr>
          <w:b/>
          <w:bCs/>
        </w:rPr>
        <w:t>Gain margin:</w:t>
      </w:r>
      <w:r w:rsidRPr="005211DF">
        <w:t> </w:t>
      </w:r>
      <m:oMath>
        <m:r>
          <w:rPr>
            <w:rFonts w:ascii="Cambria Math" w:hAnsi="Cambria Math"/>
          </w:rPr>
          <m:t>19.1</m:t>
        </m:r>
        <m:r>
          <m:rPr>
            <m:nor/>
          </m:rPr>
          <m:t> dB</m:t>
        </m:r>
      </m:oMath>
      <w:r w:rsidRPr="005211DF">
        <w:t> (exceeding the </w:t>
      </w:r>
      <m:oMath>
        <m:r>
          <w:rPr>
            <w:rFonts w:ascii="Cambria Math" w:hAnsi="Cambria Math"/>
          </w:rPr>
          <m:t>10</m:t>
        </m:r>
        <m:r>
          <m:rPr>
            <m:nor/>
          </m:rPr>
          <m:t> dB</m:t>
        </m:r>
      </m:oMath>
      <w:r w:rsidRPr="005211DF">
        <w:t> guideline)</w:t>
      </w:r>
    </w:p>
    <w:p w14:paraId="69949FAA" w14:textId="77777777" w:rsidR="005211DF" w:rsidRDefault="005211DF" w:rsidP="005211DF">
      <w:r>
        <w:t xml:space="preserve">These margins satisfy the criteria established in Section 2.4.2. The analytical verification confirms that the Type II compensation network provides stable operation under the nominal operating condition </w:t>
      </w:r>
      <w:r w:rsidRPr="005211DF">
        <w:t>(</w:t>
      </w:r>
      <m:oMath>
        <m:sSub>
          <m:sSubPr>
            <m:ctrlPr>
              <w:rPr>
                <w:rFonts w:ascii="Cambria Math" w:hAnsi="Cambria Math"/>
              </w:rPr>
            </m:ctrlPr>
          </m:sSubPr>
          <m:e>
            <m:r>
              <w:rPr>
                <w:rFonts w:ascii="Cambria Math" w:hAnsi="Cambria Math"/>
              </w:rPr>
              <m:t>V</m:t>
            </m:r>
          </m:e>
          <m:sub>
            <m:r>
              <w:rPr>
                <w:rFonts w:ascii="Cambria Math" w:hAnsi="Cambria Math"/>
              </w:rPr>
              <m:t>in</m:t>
            </m:r>
          </m:sub>
        </m:sSub>
        <m:r>
          <w:rPr>
            <w:rFonts w:ascii="Cambria Math" w:hAnsi="Cambria Math"/>
          </w:rPr>
          <m:t>=9.6</m:t>
        </m:r>
        <m:r>
          <m:rPr>
            <m:nor/>
          </m:rPr>
          <m:t> V</m:t>
        </m:r>
      </m:oMath>
      <w:r w:rsidRPr="005211DF">
        <w:t>, </w:t>
      </w:r>
      <m:oMath>
        <m:sSub>
          <m:sSubPr>
            <m:ctrlPr>
              <w:rPr>
                <w:rFonts w:ascii="Cambria Math" w:hAnsi="Cambria Math"/>
              </w:rPr>
            </m:ctrlPr>
          </m:sSubPr>
          <m:e>
            <m:r>
              <w:rPr>
                <w:rFonts w:ascii="Cambria Math" w:hAnsi="Cambria Math"/>
              </w:rPr>
              <m:t>I</m:t>
            </m:r>
          </m:e>
          <m:sub>
            <m:r>
              <w:rPr>
                <w:rFonts w:ascii="Cambria Math" w:hAnsi="Cambria Math"/>
              </w:rPr>
              <m:t>out</m:t>
            </m:r>
          </m:sub>
        </m:sSub>
        <m:r>
          <w:rPr>
            <w:rFonts w:ascii="Cambria Math" w:hAnsi="Cambria Math"/>
          </w:rPr>
          <m:t>=2.0</m:t>
        </m:r>
        <m:r>
          <m:rPr>
            <m:nor/>
          </m:rPr>
          <m:t> A</m:t>
        </m:r>
      </m:oMath>
      <w:r w:rsidRPr="005211DF">
        <w:t>).</w:t>
      </w:r>
      <w:r>
        <w:t xml:space="preserve"> A full LTspice AC simulation was not performed due to convergence difficulties with the behavioural micromodel when breaking the feedback loop; this is noted as a potential future improvement in Chapter 6.</w:t>
      </w:r>
    </w:p>
    <w:p w14:paraId="05BE3C97" w14:textId="77777777" w:rsidR="000D7927" w:rsidRDefault="000D7927" w:rsidP="000D7927">
      <w:pPr>
        <w:pStyle w:val="Heading1"/>
      </w:pPr>
      <w:bookmarkStart w:id="41" w:name="_Toc229096097"/>
      <w:r>
        <w:t>Simulation Results and Performance Validation</w:t>
      </w:r>
      <w:bookmarkEnd w:id="41"/>
    </w:p>
    <w:p w14:paraId="6E271BAF" w14:textId="77777777" w:rsidR="000D7927" w:rsidRDefault="000D7927" w:rsidP="000D7927">
      <w:pPr>
        <w:pStyle w:val="Heading2"/>
        <w:jc w:val="both"/>
      </w:pPr>
      <w:bookmarkStart w:id="42" w:name="_Toc229096098"/>
      <w:r>
        <w:t>Steady-State Performance Across Input Range</w:t>
      </w:r>
      <w:bookmarkEnd w:id="42"/>
    </w:p>
    <w:p w14:paraId="6D5DF691" w14:textId="77777777" w:rsidR="000D7927" w:rsidRDefault="000D7927" w:rsidP="000D7927">
      <w:r>
        <w:t xml:space="preserve">Table 5.1 presents the eight-performance metrics measured at four input voltages spanning the validated 8.0 – 11.1 V operating window. All measurements were extracted using </w:t>
      </w:r>
      <w:proofErr w:type="gramStart"/>
      <w:r>
        <w:t>the .meas</w:t>
      </w:r>
      <w:proofErr w:type="gramEnd"/>
      <w:r>
        <w:t xml:space="preserve"> directives defined in Section 4,5, with steady-state values averaged over the 4-5 mas (pre-step) and 6-7 ms (post-step) windows. The design targets from Table 3.1 are included in the final row for direct comparison. </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100"/>
        <w:gridCol w:w="1200"/>
        <w:gridCol w:w="1100"/>
        <w:gridCol w:w="1100"/>
        <w:gridCol w:w="1200"/>
        <w:gridCol w:w="1000"/>
        <w:gridCol w:w="1600"/>
      </w:tblGrid>
      <w:tr w:rsidR="000D7927" w14:paraId="5EBEC522" w14:textId="77777777" w:rsidTr="00A32FC6">
        <w:trPr>
          <w:tblHeader/>
        </w:trPr>
        <w:tc>
          <w:tcPr>
            <w:tcW w:w="1000" w:type="dxa"/>
            <w:tcBorders>
              <w:top w:val="single" w:sz="1" w:space="0" w:color="999999"/>
              <w:left w:val="single" w:sz="1" w:space="0" w:color="999999"/>
              <w:bottom w:val="single" w:sz="1" w:space="0" w:color="999999"/>
              <w:right w:val="single" w:sz="1" w:space="0" w:color="999999"/>
            </w:tcBorders>
            <w:shd w:val="clear" w:color="auto" w:fill="1F4E79"/>
            <w:tcMar>
              <w:top w:w="50" w:type="dxa"/>
              <w:left w:w="80" w:type="dxa"/>
              <w:bottom w:w="50" w:type="dxa"/>
              <w:right w:w="80" w:type="dxa"/>
            </w:tcMar>
            <w:vAlign w:val="center"/>
          </w:tcPr>
          <w:p w14:paraId="48C90B64" w14:textId="77777777" w:rsidR="000D7927" w:rsidRDefault="000D7927" w:rsidP="00A32FC6">
            <w:pPr>
              <w:jc w:val="center"/>
            </w:pPr>
            <w:r>
              <w:rPr>
                <w:b/>
                <w:bCs/>
                <w:color w:val="FFFFFF"/>
                <w:sz w:val="18"/>
                <w:szCs w:val="18"/>
              </w:rPr>
              <w:lastRenderedPageBreak/>
              <w:t>VIN (V)</w:t>
            </w:r>
          </w:p>
        </w:tc>
        <w:tc>
          <w:tcPr>
            <w:tcW w:w="1100" w:type="dxa"/>
            <w:tcBorders>
              <w:top w:val="single" w:sz="1" w:space="0" w:color="999999"/>
              <w:left w:val="single" w:sz="1" w:space="0" w:color="999999"/>
              <w:bottom w:val="single" w:sz="1" w:space="0" w:color="999999"/>
              <w:right w:val="single" w:sz="1" w:space="0" w:color="999999"/>
            </w:tcBorders>
            <w:shd w:val="clear" w:color="auto" w:fill="1F4E79"/>
            <w:tcMar>
              <w:top w:w="50" w:type="dxa"/>
              <w:left w:w="80" w:type="dxa"/>
              <w:bottom w:w="50" w:type="dxa"/>
              <w:right w:w="80" w:type="dxa"/>
            </w:tcMar>
            <w:vAlign w:val="center"/>
          </w:tcPr>
          <w:p w14:paraId="63C6D8C3" w14:textId="77777777" w:rsidR="000D7927" w:rsidRDefault="000D7927" w:rsidP="00A32FC6">
            <w:pPr>
              <w:jc w:val="center"/>
            </w:pPr>
            <w:r>
              <w:rPr>
                <w:b/>
                <w:bCs/>
                <w:color w:val="FFFFFF"/>
                <w:sz w:val="18"/>
                <w:szCs w:val="18"/>
              </w:rPr>
              <w:t>VOUT (V)</w:t>
            </w:r>
          </w:p>
        </w:tc>
        <w:tc>
          <w:tcPr>
            <w:tcW w:w="1200" w:type="dxa"/>
            <w:tcBorders>
              <w:top w:val="single" w:sz="1" w:space="0" w:color="999999"/>
              <w:left w:val="single" w:sz="1" w:space="0" w:color="999999"/>
              <w:bottom w:val="single" w:sz="1" w:space="0" w:color="999999"/>
              <w:right w:val="single" w:sz="1" w:space="0" w:color="999999"/>
            </w:tcBorders>
            <w:shd w:val="clear" w:color="auto" w:fill="1F4E79"/>
            <w:tcMar>
              <w:top w:w="50" w:type="dxa"/>
              <w:left w:w="80" w:type="dxa"/>
              <w:bottom w:w="50" w:type="dxa"/>
              <w:right w:w="80" w:type="dxa"/>
            </w:tcMar>
            <w:vAlign w:val="center"/>
          </w:tcPr>
          <w:p w14:paraId="5E769E15" w14:textId="77777777" w:rsidR="000D7927" w:rsidRDefault="000D7927" w:rsidP="00A32FC6">
            <w:pPr>
              <w:jc w:val="center"/>
            </w:pPr>
            <w:r>
              <w:rPr>
                <w:b/>
                <w:bCs/>
                <w:color w:val="FFFFFF"/>
                <w:sz w:val="18"/>
                <w:szCs w:val="18"/>
              </w:rPr>
              <w:t>Droop (mV)</w:t>
            </w:r>
          </w:p>
        </w:tc>
        <w:tc>
          <w:tcPr>
            <w:tcW w:w="1100" w:type="dxa"/>
            <w:tcBorders>
              <w:top w:val="single" w:sz="1" w:space="0" w:color="999999"/>
              <w:left w:val="single" w:sz="1" w:space="0" w:color="999999"/>
              <w:bottom w:val="single" w:sz="1" w:space="0" w:color="999999"/>
              <w:right w:val="single" w:sz="1" w:space="0" w:color="999999"/>
            </w:tcBorders>
            <w:shd w:val="clear" w:color="auto" w:fill="1F4E79"/>
            <w:tcMar>
              <w:top w:w="50" w:type="dxa"/>
              <w:left w:w="80" w:type="dxa"/>
              <w:bottom w:w="50" w:type="dxa"/>
              <w:right w:w="80" w:type="dxa"/>
            </w:tcMar>
            <w:vAlign w:val="center"/>
          </w:tcPr>
          <w:p w14:paraId="079B8564" w14:textId="77777777" w:rsidR="000D7927" w:rsidRDefault="000D7927" w:rsidP="00A32FC6">
            <w:pPr>
              <w:jc w:val="center"/>
            </w:pPr>
            <w:r>
              <w:rPr>
                <w:b/>
                <w:bCs/>
                <w:color w:val="FFFFFF"/>
                <w:sz w:val="18"/>
                <w:szCs w:val="18"/>
              </w:rPr>
              <w:t>Droop (%)</w:t>
            </w:r>
          </w:p>
        </w:tc>
        <w:tc>
          <w:tcPr>
            <w:tcW w:w="1100" w:type="dxa"/>
            <w:tcBorders>
              <w:top w:val="single" w:sz="1" w:space="0" w:color="999999"/>
              <w:left w:val="single" w:sz="1" w:space="0" w:color="999999"/>
              <w:bottom w:val="single" w:sz="1" w:space="0" w:color="999999"/>
              <w:right w:val="single" w:sz="1" w:space="0" w:color="999999"/>
            </w:tcBorders>
            <w:shd w:val="clear" w:color="auto" w:fill="1F4E79"/>
            <w:tcMar>
              <w:top w:w="50" w:type="dxa"/>
              <w:left w:w="80" w:type="dxa"/>
              <w:bottom w:w="50" w:type="dxa"/>
              <w:right w:w="80" w:type="dxa"/>
            </w:tcMar>
            <w:vAlign w:val="center"/>
          </w:tcPr>
          <w:p w14:paraId="7459072B" w14:textId="77777777" w:rsidR="000D7927" w:rsidRDefault="000D7927" w:rsidP="00A32FC6">
            <w:pPr>
              <w:jc w:val="center"/>
            </w:pPr>
            <w:r>
              <w:rPr>
                <w:b/>
                <w:bCs/>
                <w:color w:val="FFFFFF"/>
                <w:sz w:val="18"/>
                <w:szCs w:val="18"/>
              </w:rPr>
              <w:t>Ripple (mV)</w:t>
            </w:r>
          </w:p>
        </w:tc>
        <w:tc>
          <w:tcPr>
            <w:tcW w:w="1200" w:type="dxa"/>
            <w:tcBorders>
              <w:top w:val="single" w:sz="1" w:space="0" w:color="999999"/>
              <w:left w:val="single" w:sz="1" w:space="0" w:color="999999"/>
              <w:bottom w:val="single" w:sz="1" w:space="0" w:color="999999"/>
              <w:right w:val="single" w:sz="1" w:space="0" w:color="999999"/>
            </w:tcBorders>
            <w:shd w:val="clear" w:color="auto" w:fill="1F4E79"/>
            <w:tcMar>
              <w:top w:w="50" w:type="dxa"/>
              <w:left w:w="80" w:type="dxa"/>
              <w:bottom w:w="50" w:type="dxa"/>
              <w:right w:w="80" w:type="dxa"/>
            </w:tcMar>
            <w:vAlign w:val="center"/>
          </w:tcPr>
          <w:p w14:paraId="16750585" w14:textId="77777777" w:rsidR="000D7927" w:rsidRDefault="000D7927" w:rsidP="00A32FC6">
            <w:pPr>
              <w:jc w:val="center"/>
            </w:pPr>
            <w:proofErr w:type="gramStart"/>
            <w:r>
              <w:rPr>
                <w:b/>
                <w:bCs/>
                <w:color w:val="FFFFFF"/>
                <w:sz w:val="18"/>
                <w:szCs w:val="18"/>
              </w:rPr>
              <w:t>IL,peak</w:t>
            </w:r>
            <w:proofErr w:type="gramEnd"/>
            <w:r>
              <w:rPr>
                <w:b/>
                <w:bCs/>
                <w:color w:val="FFFFFF"/>
                <w:sz w:val="18"/>
                <w:szCs w:val="18"/>
              </w:rPr>
              <w:t xml:space="preserve"> (A)</w:t>
            </w:r>
          </w:p>
        </w:tc>
        <w:tc>
          <w:tcPr>
            <w:tcW w:w="1000" w:type="dxa"/>
            <w:tcBorders>
              <w:top w:val="single" w:sz="1" w:space="0" w:color="999999"/>
              <w:left w:val="single" w:sz="1" w:space="0" w:color="999999"/>
              <w:bottom w:val="single" w:sz="1" w:space="0" w:color="999999"/>
              <w:right w:val="single" w:sz="1" w:space="0" w:color="999999"/>
            </w:tcBorders>
            <w:shd w:val="clear" w:color="auto" w:fill="1F4E79"/>
            <w:tcMar>
              <w:top w:w="50" w:type="dxa"/>
              <w:left w:w="80" w:type="dxa"/>
              <w:bottom w:w="50" w:type="dxa"/>
              <w:right w:w="80" w:type="dxa"/>
            </w:tcMar>
            <w:vAlign w:val="center"/>
          </w:tcPr>
          <w:p w14:paraId="22616D66" w14:textId="77777777" w:rsidR="000D7927" w:rsidRDefault="000D7927" w:rsidP="00A32FC6">
            <w:pPr>
              <w:jc w:val="center"/>
            </w:pPr>
            <w:r>
              <w:rPr>
                <w:b/>
                <w:bCs/>
                <w:color w:val="FFFFFF"/>
                <w:sz w:val="18"/>
                <w:szCs w:val="18"/>
              </w:rPr>
              <w:t>η (%)</w:t>
            </w:r>
          </w:p>
        </w:tc>
        <w:tc>
          <w:tcPr>
            <w:tcW w:w="1600" w:type="dxa"/>
            <w:tcBorders>
              <w:top w:val="single" w:sz="1" w:space="0" w:color="999999"/>
              <w:left w:val="single" w:sz="1" w:space="0" w:color="999999"/>
              <w:bottom w:val="single" w:sz="1" w:space="0" w:color="999999"/>
              <w:right w:val="single" w:sz="1" w:space="0" w:color="999999"/>
            </w:tcBorders>
            <w:shd w:val="clear" w:color="auto" w:fill="1F4E79"/>
            <w:tcMar>
              <w:top w:w="50" w:type="dxa"/>
              <w:left w:w="80" w:type="dxa"/>
              <w:bottom w:w="50" w:type="dxa"/>
              <w:right w:w="80" w:type="dxa"/>
            </w:tcMar>
            <w:vAlign w:val="center"/>
          </w:tcPr>
          <w:p w14:paraId="0EAEB0BC" w14:textId="77777777" w:rsidR="000D7927" w:rsidRDefault="000D7927" w:rsidP="00A32FC6">
            <w:pPr>
              <w:jc w:val="center"/>
            </w:pPr>
            <w:r>
              <w:rPr>
                <w:b/>
                <w:bCs/>
                <w:color w:val="FFFFFF"/>
                <w:sz w:val="18"/>
                <w:szCs w:val="18"/>
              </w:rPr>
              <w:t>Recovery</w:t>
            </w:r>
          </w:p>
        </w:tc>
      </w:tr>
      <w:tr w:rsidR="000D7927" w14:paraId="3AAB146B" w14:textId="77777777" w:rsidTr="00A32FC6">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579D82F7" w14:textId="77777777" w:rsidR="000D7927" w:rsidRDefault="000D7927" w:rsidP="00A32FC6">
            <w:pPr>
              <w:jc w:val="center"/>
            </w:pPr>
            <w:r>
              <w:rPr>
                <w:sz w:val="18"/>
                <w:szCs w:val="18"/>
              </w:rPr>
              <w:t>8.0</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50B620DC" w14:textId="77777777" w:rsidR="000D7927" w:rsidRDefault="000D7927" w:rsidP="00A32FC6">
            <w:pPr>
              <w:jc w:val="center"/>
            </w:pPr>
            <w:r>
              <w:rPr>
                <w:sz w:val="18"/>
                <w:szCs w:val="18"/>
              </w:rPr>
              <w:t>12.198</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76177DAC" w14:textId="77777777" w:rsidR="000D7927" w:rsidRDefault="000D7927" w:rsidP="00A32FC6">
            <w:pPr>
              <w:jc w:val="center"/>
            </w:pPr>
            <w:r>
              <w:rPr>
                <w:sz w:val="18"/>
                <w:szCs w:val="18"/>
              </w:rPr>
              <w:t>217.8</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7E3D22F2" w14:textId="77777777" w:rsidR="000D7927" w:rsidRDefault="000D7927" w:rsidP="00A32FC6">
            <w:pPr>
              <w:jc w:val="center"/>
            </w:pPr>
            <w:r>
              <w:rPr>
                <w:sz w:val="18"/>
                <w:szCs w:val="18"/>
              </w:rPr>
              <w:t>1.79</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0A729AAC" w14:textId="77777777" w:rsidR="000D7927" w:rsidRDefault="000D7927" w:rsidP="00A32FC6">
            <w:pPr>
              <w:jc w:val="center"/>
            </w:pPr>
            <w:r>
              <w:rPr>
                <w:sz w:val="18"/>
                <w:szCs w:val="18"/>
              </w:rPr>
              <w:t>27.5</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69A47C98" w14:textId="77777777" w:rsidR="000D7927" w:rsidRDefault="000D7927" w:rsidP="00A32FC6">
            <w:pPr>
              <w:jc w:val="center"/>
            </w:pPr>
            <w:r>
              <w:rPr>
                <w:sz w:val="18"/>
                <w:szCs w:val="18"/>
              </w:rPr>
              <w:t>3.356</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664CB154" w14:textId="77777777" w:rsidR="000D7927" w:rsidRDefault="000D7927" w:rsidP="00A32FC6">
            <w:pPr>
              <w:jc w:val="center"/>
            </w:pPr>
            <w:r>
              <w:rPr>
                <w:sz w:val="18"/>
                <w:szCs w:val="18"/>
              </w:rPr>
              <w:t>86.3</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273BC2C0" w14:textId="77777777" w:rsidR="000D7927" w:rsidRDefault="000D7927" w:rsidP="00A32FC6">
            <w:pPr>
              <w:jc w:val="center"/>
            </w:pPr>
            <w:r>
              <w:rPr>
                <w:sz w:val="18"/>
                <w:szCs w:val="18"/>
              </w:rPr>
              <w:t>37 µs</w:t>
            </w:r>
          </w:p>
        </w:tc>
      </w:tr>
      <w:tr w:rsidR="000D7927" w14:paraId="379C0D57" w14:textId="77777777" w:rsidTr="00A32FC6">
        <w:tc>
          <w:tcPr>
            <w:tcW w:w="10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503B3073" w14:textId="77777777" w:rsidR="000D7927" w:rsidRDefault="000D7927" w:rsidP="00A32FC6">
            <w:pPr>
              <w:jc w:val="center"/>
            </w:pPr>
            <w:r>
              <w:rPr>
                <w:sz w:val="18"/>
                <w:szCs w:val="18"/>
              </w:rPr>
              <w:t>9.6</w:t>
            </w:r>
          </w:p>
        </w:tc>
        <w:tc>
          <w:tcPr>
            <w:tcW w:w="11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09BE94FB" w14:textId="77777777" w:rsidR="000D7927" w:rsidRDefault="000D7927" w:rsidP="00A32FC6">
            <w:pPr>
              <w:jc w:val="center"/>
            </w:pPr>
            <w:r>
              <w:rPr>
                <w:sz w:val="18"/>
                <w:szCs w:val="18"/>
              </w:rPr>
              <w:t>12.197</w:t>
            </w:r>
          </w:p>
        </w:tc>
        <w:tc>
          <w:tcPr>
            <w:tcW w:w="12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6F66158E" w14:textId="77777777" w:rsidR="000D7927" w:rsidRDefault="000D7927" w:rsidP="00A32FC6">
            <w:pPr>
              <w:jc w:val="center"/>
            </w:pPr>
            <w:r>
              <w:rPr>
                <w:sz w:val="18"/>
                <w:szCs w:val="18"/>
              </w:rPr>
              <w:t>211.7</w:t>
            </w:r>
          </w:p>
        </w:tc>
        <w:tc>
          <w:tcPr>
            <w:tcW w:w="11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3A55E784" w14:textId="77777777" w:rsidR="000D7927" w:rsidRDefault="000D7927" w:rsidP="00A32FC6">
            <w:pPr>
              <w:jc w:val="center"/>
            </w:pPr>
            <w:r>
              <w:rPr>
                <w:sz w:val="18"/>
                <w:szCs w:val="18"/>
              </w:rPr>
              <w:t>1.74</w:t>
            </w:r>
          </w:p>
        </w:tc>
        <w:tc>
          <w:tcPr>
            <w:tcW w:w="11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0C9F8168" w14:textId="77777777" w:rsidR="000D7927" w:rsidRDefault="000D7927" w:rsidP="00A32FC6">
            <w:pPr>
              <w:jc w:val="center"/>
            </w:pPr>
            <w:r>
              <w:rPr>
                <w:sz w:val="18"/>
                <w:szCs w:val="18"/>
              </w:rPr>
              <w:t>26.6</w:t>
            </w:r>
          </w:p>
        </w:tc>
        <w:tc>
          <w:tcPr>
            <w:tcW w:w="12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5E342D13" w14:textId="77777777" w:rsidR="000D7927" w:rsidRDefault="000D7927" w:rsidP="00A32FC6">
            <w:pPr>
              <w:jc w:val="center"/>
            </w:pPr>
            <w:r>
              <w:rPr>
                <w:sz w:val="18"/>
                <w:szCs w:val="18"/>
              </w:rPr>
              <w:t>3.379</w:t>
            </w:r>
          </w:p>
        </w:tc>
        <w:tc>
          <w:tcPr>
            <w:tcW w:w="10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12B217E2" w14:textId="77777777" w:rsidR="000D7927" w:rsidRDefault="000D7927" w:rsidP="00A32FC6">
            <w:pPr>
              <w:jc w:val="center"/>
            </w:pPr>
            <w:r>
              <w:rPr>
                <w:sz w:val="18"/>
                <w:szCs w:val="18"/>
              </w:rPr>
              <w:t>86.5</w:t>
            </w:r>
          </w:p>
        </w:tc>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554AF4BE" w14:textId="77777777" w:rsidR="000D7927" w:rsidRDefault="000D7927" w:rsidP="00A32FC6">
            <w:pPr>
              <w:jc w:val="center"/>
            </w:pPr>
            <w:r>
              <w:rPr>
                <w:sz w:val="18"/>
                <w:szCs w:val="18"/>
              </w:rPr>
              <w:t>40 µs</w:t>
            </w:r>
          </w:p>
        </w:tc>
      </w:tr>
      <w:tr w:rsidR="000D7927" w14:paraId="66C3553B" w14:textId="77777777" w:rsidTr="00A32FC6">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78B8A728" w14:textId="77777777" w:rsidR="000D7927" w:rsidRDefault="000D7927" w:rsidP="00A32FC6">
            <w:pPr>
              <w:jc w:val="center"/>
            </w:pPr>
            <w:r>
              <w:rPr>
                <w:sz w:val="18"/>
                <w:szCs w:val="18"/>
              </w:rPr>
              <w:t>11.0</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5EF1A097" w14:textId="77777777" w:rsidR="000D7927" w:rsidRDefault="000D7927" w:rsidP="00A32FC6">
            <w:pPr>
              <w:jc w:val="center"/>
            </w:pPr>
            <w:r>
              <w:rPr>
                <w:sz w:val="18"/>
                <w:szCs w:val="18"/>
              </w:rPr>
              <w:t>12.200</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76AAB2D2" w14:textId="77777777" w:rsidR="000D7927" w:rsidRDefault="000D7927" w:rsidP="00A32FC6">
            <w:pPr>
              <w:jc w:val="center"/>
            </w:pPr>
            <w:r>
              <w:rPr>
                <w:sz w:val="18"/>
                <w:szCs w:val="18"/>
              </w:rPr>
              <w:t>127.6</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0D9B06B2" w14:textId="77777777" w:rsidR="000D7927" w:rsidRDefault="000D7927" w:rsidP="00A32FC6">
            <w:pPr>
              <w:jc w:val="center"/>
            </w:pPr>
            <w:r>
              <w:rPr>
                <w:sz w:val="18"/>
                <w:szCs w:val="18"/>
              </w:rPr>
              <w:t>1.05</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0F5C9D6E" w14:textId="77777777" w:rsidR="000D7927" w:rsidRDefault="000D7927" w:rsidP="00A32FC6">
            <w:pPr>
              <w:jc w:val="center"/>
            </w:pPr>
            <w:r>
              <w:rPr>
                <w:sz w:val="18"/>
                <w:szCs w:val="18"/>
              </w:rPr>
              <w:t>175.1</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6F10325D" w14:textId="77777777" w:rsidR="000D7927" w:rsidRDefault="000D7927" w:rsidP="00A32FC6">
            <w:pPr>
              <w:jc w:val="center"/>
            </w:pPr>
            <w:r>
              <w:rPr>
                <w:sz w:val="18"/>
                <w:szCs w:val="18"/>
              </w:rPr>
              <w:t>3.566</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5B691CD5" w14:textId="77777777" w:rsidR="000D7927" w:rsidRDefault="000D7927" w:rsidP="00A32FC6">
            <w:pPr>
              <w:jc w:val="center"/>
            </w:pPr>
            <w:r>
              <w:rPr>
                <w:sz w:val="18"/>
                <w:szCs w:val="18"/>
              </w:rPr>
              <w:t>90.0</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6A840BBE" w14:textId="77777777" w:rsidR="000D7927" w:rsidRDefault="000D7927" w:rsidP="00A32FC6">
            <w:pPr>
              <w:jc w:val="center"/>
            </w:pPr>
            <w:r>
              <w:rPr>
                <w:sz w:val="18"/>
                <w:szCs w:val="18"/>
              </w:rPr>
              <w:t>30 µs</w:t>
            </w:r>
          </w:p>
        </w:tc>
      </w:tr>
      <w:tr w:rsidR="000D7927" w14:paraId="7F8A3A31" w14:textId="77777777" w:rsidTr="00A32FC6">
        <w:tc>
          <w:tcPr>
            <w:tcW w:w="10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6EA9B723" w14:textId="77777777" w:rsidR="000D7927" w:rsidRDefault="000D7927" w:rsidP="00A32FC6">
            <w:pPr>
              <w:jc w:val="center"/>
            </w:pPr>
            <w:r>
              <w:rPr>
                <w:sz w:val="18"/>
                <w:szCs w:val="18"/>
              </w:rPr>
              <w:t>11.1</w:t>
            </w:r>
          </w:p>
        </w:tc>
        <w:tc>
          <w:tcPr>
            <w:tcW w:w="11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7FE39978" w14:textId="77777777" w:rsidR="000D7927" w:rsidRDefault="000D7927" w:rsidP="00A32FC6">
            <w:pPr>
              <w:jc w:val="center"/>
            </w:pPr>
            <w:r>
              <w:rPr>
                <w:sz w:val="18"/>
                <w:szCs w:val="18"/>
              </w:rPr>
              <w:t>12.198</w:t>
            </w:r>
          </w:p>
        </w:tc>
        <w:tc>
          <w:tcPr>
            <w:tcW w:w="12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59839631" w14:textId="77777777" w:rsidR="000D7927" w:rsidRDefault="000D7927" w:rsidP="00A32FC6">
            <w:pPr>
              <w:jc w:val="center"/>
            </w:pPr>
            <w:r>
              <w:rPr>
                <w:sz w:val="18"/>
                <w:szCs w:val="18"/>
              </w:rPr>
              <w:t>123.0</w:t>
            </w:r>
          </w:p>
        </w:tc>
        <w:tc>
          <w:tcPr>
            <w:tcW w:w="11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2825AA8C" w14:textId="77777777" w:rsidR="000D7927" w:rsidRDefault="000D7927" w:rsidP="00A32FC6">
            <w:pPr>
              <w:jc w:val="center"/>
            </w:pPr>
            <w:r>
              <w:rPr>
                <w:sz w:val="18"/>
                <w:szCs w:val="18"/>
              </w:rPr>
              <w:t>1.01</w:t>
            </w:r>
          </w:p>
        </w:tc>
        <w:tc>
          <w:tcPr>
            <w:tcW w:w="11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480C810B" w14:textId="77777777" w:rsidR="000D7927" w:rsidRDefault="000D7927" w:rsidP="00A32FC6">
            <w:pPr>
              <w:jc w:val="center"/>
            </w:pPr>
            <w:r>
              <w:rPr>
                <w:sz w:val="18"/>
                <w:szCs w:val="18"/>
              </w:rPr>
              <w:t>171.1</w:t>
            </w:r>
          </w:p>
        </w:tc>
        <w:tc>
          <w:tcPr>
            <w:tcW w:w="12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22BF6814" w14:textId="77777777" w:rsidR="000D7927" w:rsidRDefault="000D7927" w:rsidP="00A32FC6">
            <w:pPr>
              <w:jc w:val="center"/>
            </w:pPr>
            <w:r>
              <w:rPr>
                <w:sz w:val="18"/>
                <w:szCs w:val="18"/>
              </w:rPr>
              <w:t>3.562</w:t>
            </w:r>
          </w:p>
        </w:tc>
        <w:tc>
          <w:tcPr>
            <w:tcW w:w="10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24087C04" w14:textId="77777777" w:rsidR="000D7927" w:rsidRDefault="000D7927" w:rsidP="00A32FC6">
            <w:pPr>
              <w:jc w:val="center"/>
            </w:pPr>
            <w:r>
              <w:rPr>
                <w:sz w:val="18"/>
                <w:szCs w:val="18"/>
              </w:rPr>
              <w:t>89.8</w:t>
            </w:r>
          </w:p>
        </w:tc>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748A7A7E" w14:textId="77777777" w:rsidR="000D7927" w:rsidRDefault="000D7927" w:rsidP="00A32FC6">
            <w:pPr>
              <w:jc w:val="center"/>
            </w:pPr>
            <w:r>
              <w:rPr>
                <w:sz w:val="18"/>
                <w:szCs w:val="18"/>
              </w:rPr>
              <w:t>48 µs</w:t>
            </w:r>
          </w:p>
        </w:tc>
      </w:tr>
      <w:tr w:rsidR="000D7927" w14:paraId="443BECC9" w14:textId="77777777" w:rsidTr="00A32FC6">
        <w:tc>
          <w:tcPr>
            <w:tcW w:w="1000" w:type="dxa"/>
            <w:tcBorders>
              <w:top w:val="single" w:sz="1" w:space="0" w:color="999999"/>
              <w:left w:val="single" w:sz="1" w:space="0" w:color="999999"/>
              <w:bottom w:val="single" w:sz="1" w:space="0" w:color="999999"/>
              <w:right w:val="single" w:sz="1" w:space="0" w:color="999999"/>
            </w:tcBorders>
            <w:shd w:val="clear" w:color="auto" w:fill="FFF3E0"/>
            <w:tcMar>
              <w:top w:w="50" w:type="dxa"/>
              <w:left w:w="80" w:type="dxa"/>
              <w:bottom w:w="50" w:type="dxa"/>
              <w:right w:w="80" w:type="dxa"/>
            </w:tcMar>
          </w:tcPr>
          <w:p w14:paraId="74E764E8" w14:textId="77777777" w:rsidR="000D7927" w:rsidRDefault="000D7927" w:rsidP="00A32FC6">
            <w:pPr>
              <w:jc w:val="center"/>
            </w:pPr>
            <w:r>
              <w:rPr>
                <w:b/>
                <w:bCs/>
                <w:i/>
                <w:iCs/>
                <w:sz w:val="18"/>
                <w:szCs w:val="18"/>
              </w:rPr>
              <w:t>Target</w:t>
            </w:r>
          </w:p>
        </w:tc>
        <w:tc>
          <w:tcPr>
            <w:tcW w:w="1100" w:type="dxa"/>
            <w:tcBorders>
              <w:top w:val="single" w:sz="1" w:space="0" w:color="999999"/>
              <w:left w:val="single" w:sz="1" w:space="0" w:color="999999"/>
              <w:bottom w:val="single" w:sz="1" w:space="0" w:color="999999"/>
              <w:right w:val="single" w:sz="1" w:space="0" w:color="999999"/>
            </w:tcBorders>
            <w:shd w:val="clear" w:color="auto" w:fill="FFF3E0"/>
            <w:tcMar>
              <w:top w:w="50" w:type="dxa"/>
              <w:left w:w="80" w:type="dxa"/>
              <w:bottom w:w="50" w:type="dxa"/>
              <w:right w:w="80" w:type="dxa"/>
            </w:tcMar>
          </w:tcPr>
          <w:p w14:paraId="6C1702E7" w14:textId="77777777" w:rsidR="000D7927" w:rsidRDefault="000D7927" w:rsidP="00A32FC6">
            <w:pPr>
              <w:jc w:val="center"/>
            </w:pPr>
            <w:r>
              <w:rPr>
                <w:i/>
                <w:iCs/>
                <w:sz w:val="18"/>
                <w:szCs w:val="18"/>
              </w:rPr>
              <w:t>12.0</w:t>
            </w:r>
          </w:p>
        </w:tc>
        <w:tc>
          <w:tcPr>
            <w:tcW w:w="1200" w:type="dxa"/>
            <w:tcBorders>
              <w:top w:val="single" w:sz="1" w:space="0" w:color="999999"/>
              <w:left w:val="single" w:sz="1" w:space="0" w:color="999999"/>
              <w:bottom w:val="single" w:sz="1" w:space="0" w:color="999999"/>
              <w:right w:val="single" w:sz="1" w:space="0" w:color="999999"/>
            </w:tcBorders>
            <w:shd w:val="clear" w:color="auto" w:fill="FFF3E0"/>
            <w:tcMar>
              <w:top w:w="50" w:type="dxa"/>
              <w:left w:w="80" w:type="dxa"/>
              <w:bottom w:w="50" w:type="dxa"/>
              <w:right w:w="80" w:type="dxa"/>
            </w:tcMar>
          </w:tcPr>
          <w:p w14:paraId="49D7440A" w14:textId="77777777" w:rsidR="000D7927" w:rsidRDefault="000D7927" w:rsidP="00A32FC6">
            <w:pPr>
              <w:jc w:val="center"/>
            </w:pPr>
            <w:r>
              <w:rPr>
                <w:i/>
                <w:iCs/>
                <w:sz w:val="18"/>
                <w:szCs w:val="18"/>
              </w:rPr>
              <w:t>&lt; 600</w:t>
            </w:r>
          </w:p>
        </w:tc>
        <w:tc>
          <w:tcPr>
            <w:tcW w:w="1100" w:type="dxa"/>
            <w:tcBorders>
              <w:top w:val="single" w:sz="1" w:space="0" w:color="999999"/>
              <w:left w:val="single" w:sz="1" w:space="0" w:color="999999"/>
              <w:bottom w:val="single" w:sz="1" w:space="0" w:color="999999"/>
              <w:right w:val="single" w:sz="1" w:space="0" w:color="999999"/>
            </w:tcBorders>
            <w:shd w:val="clear" w:color="auto" w:fill="FFF3E0"/>
            <w:tcMar>
              <w:top w:w="50" w:type="dxa"/>
              <w:left w:w="80" w:type="dxa"/>
              <w:bottom w:w="50" w:type="dxa"/>
              <w:right w:w="80" w:type="dxa"/>
            </w:tcMar>
          </w:tcPr>
          <w:p w14:paraId="625A11AB" w14:textId="77777777" w:rsidR="000D7927" w:rsidRDefault="000D7927" w:rsidP="00A32FC6">
            <w:pPr>
              <w:jc w:val="center"/>
            </w:pPr>
            <w:r>
              <w:rPr>
                <w:i/>
                <w:iCs/>
                <w:sz w:val="18"/>
                <w:szCs w:val="18"/>
              </w:rPr>
              <w:t>&lt; 5.0</w:t>
            </w:r>
          </w:p>
        </w:tc>
        <w:tc>
          <w:tcPr>
            <w:tcW w:w="1100" w:type="dxa"/>
            <w:tcBorders>
              <w:top w:val="single" w:sz="1" w:space="0" w:color="999999"/>
              <w:left w:val="single" w:sz="1" w:space="0" w:color="999999"/>
              <w:bottom w:val="single" w:sz="1" w:space="0" w:color="999999"/>
              <w:right w:val="single" w:sz="1" w:space="0" w:color="999999"/>
            </w:tcBorders>
            <w:shd w:val="clear" w:color="auto" w:fill="FFF3E0"/>
            <w:tcMar>
              <w:top w:w="50" w:type="dxa"/>
              <w:left w:w="80" w:type="dxa"/>
              <w:bottom w:w="50" w:type="dxa"/>
              <w:right w:w="80" w:type="dxa"/>
            </w:tcMar>
          </w:tcPr>
          <w:p w14:paraId="3464A563" w14:textId="77777777" w:rsidR="000D7927" w:rsidRDefault="000D7927" w:rsidP="00A32FC6">
            <w:pPr>
              <w:jc w:val="center"/>
            </w:pPr>
            <w:r>
              <w:rPr>
                <w:i/>
                <w:iCs/>
                <w:sz w:val="18"/>
                <w:szCs w:val="18"/>
              </w:rPr>
              <w:t>&lt; 240</w:t>
            </w:r>
          </w:p>
        </w:tc>
        <w:tc>
          <w:tcPr>
            <w:tcW w:w="1200" w:type="dxa"/>
            <w:tcBorders>
              <w:top w:val="single" w:sz="1" w:space="0" w:color="999999"/>
              <w:left w:val="single" w:sz="1" w:space="0" w:color="999999"/>
              <w:bottom w:val="single" w:sz="1" w:space="0" w:color="999999"/>
              <w:right w:val="single" w:sz="1" w:space="0" w:color="999999"/>
            </w:tcBorders>
            <w:shd w:val="clear" w:color="auto" w:fill="FFF3E0"/>
            <w:tcMar>
              <w:top w:w="50" w:type="dxa"/>
              <w:left w:w="80" w:type="dxa"/>
              <w:bottom w:w="50" w:type="dxa"/>
              <w:right w:w="80" w:type="dxa"/>
            </w:tcMar>
          </w:tcPr>
          <w:p w14:paraId="14299FC2" w14:textId="77777777" w:rsidR="000D7927" w:rsidRDefault="000D7927" w:rsidP="00A32FC6">
            <w:pPr>
              <w:jc w:val="center"/>
            </w:pPr>
            <w:r>
              <w:rPr>
                <w:i/>
                <w:iCs/>
                <w:sz w:val="18"/>
                <w:szCs w:val="18"/>
              </w:rPr>
              <w:t>&lt; 3.59</w:t>
            </w:r>
          </w:p>
        </w:tc>
        <w:tc>
          <w:tcPr>
            <w:tcW w:w="1000" w:type="dxa"/>
            <w:tcBorders>
              <w:top w:val="single" w:sz="1" w:space="0" w:color="999999"/>
              <w:left w:val="single" w:sz="1" w:space="0" w:color="999999"/>
              <w:bottom w:val="single" w:sz="1" w:space="0" w:color="999999"/>
              <w:right w:val="single" w:sz="1" w:space="0" w:color="999999"/>
            </w:tcBorders>
            <w:shd w:val="clear" w:color="auto" w:fill="FFF3E0"/>
            <w:tcMar>
              <w:top w:w="50" w:type="dxa"/>
              <w:left w:w="80" w:type="dxa"/>
              <w:bottom w:w="50" w:type="dxa"/>
              <w:right w:w="80" w:type="dxa"/>
            </w:tcMar>
          </w:tcPr>
          <w:p w14:paraId="1BE29252" w14:textId="77777777" w:rsidR="000D7927" w:rsidRDefault="000D7927" w:rsidP="00A32FC6">
            <w:pPr>
              <w:jc w:val="center"/>
            </w:pPr>
            <w:r>
              <w:rPr>
                <w:i/>
                <w:iCs/>
                <w:sz w:val="18"/>
                <w:szCs w:val="18"/>
              </w:rPr>
              <w:t>&gt; 85</w:t>
            </w:r>
          </w:p>
        </w:tc>
        <w:tc>
          <w:tcPr>
            <w:tcW w:w="1600" w:type="dxa"/>
            <w:tcBorders>
              <w:top w:val="single" w:sz="1" w:space="0" w:color="999999"/>
              <w:left w:val="single" w:sz="1" w:space="0" w:color="999999"/>
              <w:bottom w:val="single" w:sz="1" w:space="0" w:color="999999"/>
              <w:right w:val="single" w:sz="1" w:space="0" w:color="999999"/>
            </w:tcBorders>
            <w:shd w:val="clear" w:color="auto" w:fill="FFF3E0"/>
            <w:tcMar>
              <w:top w:w="50" w:type="dxa"/>
              <w:left w:w="80" w:type="dxa"/>
              <w:bottom w:w="50" w:type="dxa"/>
              <w:right w:w="80" w:type="dxa"/>
            </w:tcMar>
          </w:tcPr>
          <w:p w14:paraId="5E141A25" w14:textId="77777777" w:rsidR="000D7927" w:rsidRDefault="000D7927" w:rsidP="00A32FC6">
            <w:pPr>
              <w:jc w:val="center"/>
            </w:pPr>
            <w:r>
              <w:rPr>
                <w:i/>
                <w:iCs/>
                <w:sz w:val="18"/>
                <w:szCs w:val="18"/>
              </w:rPr>
              <w:t>&lt; 1 ms</w:t>
            </w:r>
          </w:p>
        </w:tc>
      </w:tr>
    </w:tbl>
    <w:p w14:paraId="49F7B1B6" w14:textId="77777777" w:rsidR="000D7927" w:rsidRDefault="000D7927" w:rsidP="000D7927">
      <w:pPr>
        <w:spacing w:before="100"/>
        <w:jc w:val="center"/>
        <w:rPr>
          <w:i/>
          <w:iCs/>
          <w:color w:val="555555"/>
          <w:sz w:val="20"/>
          <w:szCs w:val="20"/>
        </w:rPr>
      </w:pPr>
      <w:r>
        <w:rPr>
          <w:i/>
          <w:iCs/>
          <w:color w:val="555555"/>
          <w:sz w:val="20"/>
          <w:szCs w:val="20"/>
        </w:rPr>
        <w:t>Table 5.1 — Steady-state performance metrics across the input voltage range</w:t>
      </w:r>
    </w:p>
    <w:p w14:paraId="3E697307" w14:textId="77777777" w:rsidR="000D7927" w:rsidRDefault="000D7927" w:rsidP="000D7927">
      <w:pPr>
        <w:spacing w:before="100"/>
        <w:rPr>
          <w:rFonts w:eastAsiaTheme="minorEastAsia"/>
        </w:rPr>
      </w:pPr>
      <w:r>
        <w:t xml:space="preserve">The output voltage remains tightly regulated between 12.197 V and 12.200 V across all four operating points, representing a total variation of 3mV (0.025%) over a 3.1V input swing. This confirms the effectiveness of the current-mode control architecture, where the inner loop compensates for input voltage changes within a single switching cycle. The regulated voltage of 12.198V is slightly above the 12.0V target because the feedback divider (R2 = 499kΩ, R3 = 56KΩ) sets the output to </w:t>
      </w:r>
      <m:oMath>
        <m:sSub>
          <m:sSubPr>
            <m:ctrlPr>
              <w:rPr>
                <w:rFonts w:ascii="Cambria Math" w:hAnsi="Cambria Math"/>
                <w:i/>
              </w:rPr>
            </m:ctrlPr>
          </m:sSubPr>
          <m:e>
            <m:r>
              <w:rPr>
                <w:rFonts w:ascii="Cambria Math" w:hAnsi="Cambria Math"/>
              </w:rPr>
              <m:t>V</m:t>
            </m:r>
          </m:e>
          <m:sub>
            <m:r>
              <w:rPr>
                <w:rFonts w:ascii="Cambria Math" w:hAnsi="Cambria Math"/>
              </w:rPr>
              <m:t>out</m:t>
            </m:r>
          </m:sub>
        </m:sSub>
        <m:r>
          <w:rPr>
            <w:rFonts w:ascii="Cambria Math" w:hAnsi="Cambria Math"/>
          </w:rPr>
          <m:t xml:space="preserve"> = 1.230 × ( 499/56) = 12.19V</m:t>
        </m:r>
      </m:oMath>
      <w:r>
        <w:rPr>
          <w:rFonts w:eastAsiaTheme="minorEastAsia"/>
        </w:rPr>
        <w:t xml:space="preserve">, a deliberate design margin. </w:t>
      </w:r>
    </w:p>
    <w:p w14:paraId="3722897D" w14:textId="77777777" w:rsidR="006078C2" w:rsidRDefault="006078C2" w:rsidP="006078C2">
      <w:pPr>
        <w:spacing w:before="100"/>
        <w:rPr>
          <w:rFonts w:eastAsiaTheme="minorEastAsia"/>
        </w:rPr>
      </w:pPr>
      <w:r>
        <w:rPr>
          <w:rFonts w:eastAsiaTheme="minorEastAsia"/>
        </w:rPr>
        <w:t xml:space="preserve">Output ripple exhibits a strong dependence on input voltage: 27.5mV at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r>
          <w:rPr>
            <w:rFonts w:ascii="Cambria Math" w:eastAsiaTheme="minorEastAsia" w:hAnsi="Cambria Math"/>
          </w:rPr>
          <m:t xml:space="preserve"> = 8.0 V</m:t>
        </m:r>
      </m:oMath>
      <w:r>
        <w:rPr>
          <w:rFonts w:eastAsiaTheme="minorEastAsia"/>
        </w:rPr>
        <w:t xml:space="preserve"> rising to 175mV at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r>
          <w:rPr>
            <w:rFonts w:ascii="Cambria Math" w:eastAsiaTheme="minorEastAsia" w:hAnsi="Cambria Math"/>
          </w:rPr>
          <m:t xml:space="preserve"> = 11.0 V</m:t>
        </m:r>
      </m:oMath>
      <w:r>
        <w:rPr>
          <w:rFonts w:eastAsiaTheme="minorEastAsia"/>
        </w:rPr>
        <w:t xml:space="preserve">. This behaviour is expected from the boost topology. At lower input voltages, the duty cycle is higher (D = 0.333 at 8.0 V), which means the MOSFET on time is longer and the output capacitor supplies the load for a greater fraction of each cycle. However, the inductor ripple current is also lower at low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oMath>
      <w:r>
        <w:rPr>
          <w:rFonts w:eastAsiaTheme="minorEastAsia"/>
        </w:rPr>
        <w:t xml:space="preserve"> because the inductor charges more slowly. The net effect is that the charge-based ripple component is smaller at low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oMath>
      <w:r>
        <w:rPr>
          <w:rFonts w:eastAsiaTheme="minorEastAsia"/>
        </w:rPr>
        <w:t xml:space="preserve">. All values remain well below the 240mV (2%) design limit.  </w:t>
      </w:r>
    </w:p>
    <w:p w14:paraId="241E7B62" w14:textId="77777777" w:rsidR="000D7927" w:rsidRDefault="000D7927" w:rsidP="000D7927">
      <w:pPr>
        <w:spacing w:before="100"/>
        <w:rPr>
          <w:rFonts w:eastAsiaTheme="minorEastAsia"/>
        </w:rPr>
      </w:pPr>
      <w:r>
        <w:rPr>
          <w:rFonts w:eastAsiaTheme="minorEastAsia"/>
        </w:rPr>
        <w:t xml:space="preserve">Efficiency ranges from 86.3% at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oMath>
      <w:r>
        <w:rPr>
          <w:rFonts w:eastAsiaTheme="minorEastAsia"/>
        </w:rPr>
        <w:t xml:space="preserve"> = 8.0V</w:t>
      </w:r>
      <w:r>
        <w:t xml:space="preserve"> to 90% at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oMath>
      <w:r>
        <w:rPr>
          <w:rFonts w:eastAsiaTheme="minorEastAsia"/>
        </w:rPr>
        <w:t xml:space="preserve"> = 11.0 V, exceeding the 85 % design target at all operating points. The lower efficiency at minimum input voltage is expected: the higher duty cycle increases MOSFET conduction time and the higher inductor current increases </w:t>
      </w:r>
      <m:oMath>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2</m:t>
            </m:r>
          </m:sup>
        </m:sSup>
        <m:r>
          <w:rPr>
            <w:rFonts w:ascii="Cambria Math" w:eastAsiaTheme="minorEastAsia" w:hAnsi="Cambria Math"/>
          </w:rPr>
          <m:t>R</m:t>
        </m:r>
      </m:oMath>
      <w:r>
        <w:rPr>
          <w:rFonts w:eastAsiaTheme="minorEastAsia"/>
        </w:rPr>
        <w:t xml:space="preserve"> losses in the winding and PCB traces. The Schottky diode (MBR735) remains the dominant loss contributor at approximately 0.9 W across all operating points, as its forward voltage drop is largely independent of the input voltage. </w:t>
      </w:r>
    </w:p>
    <w:p w14:paraId="407024F6" w14:textId="77777777" w:rsidR="000D7927" w:rsidRDefault="000D7927" w:rsidP="000D7927">
      <w:pPr>
        <w:spacing w:before="100"/>
        <w:rPr>
          <w:rFonts w:eastAsiaTheme="minorEastAsia"/>
        </w:rPr>
      </w:pPr>
      <w:r>
        <w:t xml:space="preserve">Load transient droop ranges from 123mV (1.01%) at the upper input boundary to 218mV (1.79%) at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oMath>
      <w:r>
        <w:rPr>
          <w:rFonts w:eastAsiaTheme="minorEastAsia"/>
        </w:rPr>
        <w:t xml:space="preserve"> = 8.0V. The larger droop at low input voltage reflects the higher duty cycle, which limits the rate at which additional energy can be delivered to the output after a sudden load </w:t>
      </w:r>
      <w:r>
        <w:rPr>
          <w:rFonts w:eastAsiaTheme="minorEastAsia"/>
        </w:rPr>
        <w:lastRenderedPageBreak/>
        <w:t xml:space="preserve">increase. All values remain well within the 600mV (55) specification. Peak inductor current reaches a maximum of 3.566 A at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oMath>
      <w:r>
        <w:rPr>
          <w:rFonts w:eastAsiaTheme="minorEastAsia"/>
        </w:rPr>
        <w:t xml:space="preserve"> = 11.0V, safely below the XAL6060-103MEC saturation rating of 11.2 A (3.1× margin). Recovery times are consistently below 50µ, far exceeding the 1ms design requirement. </w:t>
      </w:r>
      <w:r>
        <w:t xml:space="preserve"> </w:t>
      </w:r>
      <w:r>
        <w:rPr>
          <w:rFonts w:eastAsiaTheme="minorEastAsia"/>
        </w:rPr>
        <w:t xml:space="preserve"> </w:t>
      </w:r>
    </w:p>
    <w:p w14:paraId="2946BA59" w14:textId="77777777" w:rsidR="000D7927" w:rsidRDefault="000D7927" w:rsidP="000D7927">
      <w:pPr>
        <w:spacing w:before="100"/>
        <w:rPr>
          <w:rFonts w:eastAsiaTheme="minorEastAsia"/>
          <w:b/>
          <w:bCs/>
        </w:rPr>
      </w:pPr>
      <w:r>
        <w:rPr>
          <w:rFonts w:eastAsiaTheme="minorEastAsia"/>
          <w:b/>
          <w:bCs/>
        </w:rPr>
        <w:t xml:space="preserve">All eight metrics pass their respective design targets with substantial margin at every tested input voltage. The converter maintains stable, predictable performance across the full 3S Li-Po discharge. </w:t>
      </w:r>
    </w:p>
    <w:p w14:paraId="1967BF07" w14:textId="77777777" w:rsidR="000D7927" w:rsidRDefault="000D7927" w:rsidP="000D7927">
      <w:pPr>
        <w:pStyle w:val="Heading2"/>
      </w:pPr>
      <w:bookmarkStart w:id="43" w:name="_Toc229096099"/>
      <w:r>
        <w:t>Load Transient Response</w:t>
      </w:r>
      <w:bookmarkEnd w:id="43"/>
    </w:p>
    <w:p w14:paraId="3C182917" w14:textId="77777777" w:rsidR="000D7927" w:rsidRDefault="000D7927" w:rsidP="000D7927">
      <w:r>
        <w:t xml:space="preserve">The load transient response was evaluated by applying a 1.5 A step (0.5 A to 2.0 A) via the PWL current source defined in Section 4.3. The step occurs at t = 5ms, after the converter has reached steady-state regulation. The 100µs ramp approximates the inrush current of a DC motor during startup. Table 3.5 summarises the droop and recovery performance at each inpiut voltage across the operating window. </w:t>
      </w:r>
    </w:p>
    <w:p w14:paraId="05ED1E04" w14:textId="77777777" w:rsidR="000D7927" w:rsidRDefault="000D7927" w:rsidP="000D7927">
      <w:pPr>
        <w:pStyle w:val="Caption"/>
        <w:keepNext/>
      </w:pPr>
      <w:r>
        <w:t xml:space="preserve">Table </w:t>
      </w:r>
      <w:fldSimple w:instr=" SEQ Table \* ARABIC ">
        <w:r w:rsidR="009516E8">
          <w:rPr>
            <w:noProof/>
          </w:rPr>
          <w:t>6</w:t>
        </w:r>
      </w:fldSimple>
      <w:r>
        <w:t>: Load transient droop and recovery across the input voltage.</w:t>
      </w:r>
    </w:p>
    <w:tbl>
      <w:tblPr>
        <w:tblW w:w="0" w:type="auto"/>
        <w:tblCellMar>
          <w:top w:w="15" w:type="dxa"/>
          <w:left w:w="15" w:type="dxa"/>
          <w:bottom w:w="15" w:type="dxa"/>
          <w:right w:w="15" w:type="dxa"/>
        </w:tblCellMar>
        <w:tblLook w:val="04A0" w:firstRow="1" w:lastRow="0" w:firstColumn="1" w:lastColumn="0" w:noHBand="0" w:noVBand="1"/>
      </w:tblPr>
      <w:tblGrid>
        <w:gridCol w:w="894"/>
        <w:gridCol w:w="2015"/>
        <w:gridCol w:w="1547"/>
        <w:gridCol w:w="1625"/>
        <w:gridCol w:w="1565"/>
      </w:tblGrid>
      <w:tr w:rsidR="000D7927" w:rsidRPr="00913FBD" w14:paraId="50EE1716" w14:textId="77777777" w:rsidTr="00A32FC6">
        <w:trPr>
          <w:tblHeader/>
        </w:trPr>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74A53DF1" w14:textId="77777777" w:rsidR="000D7927" w:rsidRPr="00913FBD" w:rsidRDefault="000D7927" w:rsidP="00A32FC6">
            <w:pPr>
              <w:rPr>
                <w:b/>
                <w:bCs/>
              </w:rPr>
            </w:pPr>
            <w:r w:rsidRPr="00913FBD">
              <w:rPr>
                <w:b/>
                <w:bCs/>
                <w:color w:val="FFFFFF" w:themeColor="background1"/>
              </w:rPr>
              <w:t>VIN (V)</w:t>
            </w:r>
          </w:p>
        </w:tc>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02463320" w14:textId="77777777" w:rsidR="000D7927" w:rsidRPr="00913FBD" w:rsidRDefault="000D7927" w:rsidP="00A32FC6">
            <w:pPr>
              <w:rPr>
                <w:b/>
                <w:bCs/>
              </w:rPr>
            </w:pPr>
            <w:r w:rsidRPr="00913FBD">
              <w:rPr>
                <w:b/>
                <w:bCs/>
                <w:color w:val="FFFFFF" w:themeColor="background1"/>
              </w:rPr>
              <w:t>Pre-step VOUT (V)</w:t>
            </w:r>
          </w:p>
        </w:tc>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5A240DBE" w14:textId="77777777" w:rsidR="000D7927" w:rsidRPr="00913FBD" w:rsidRDefault="000D7927" w:rsidP="00A32FC6">
            <w:pPr>
              <w:rPr>
                <w:b/>
                <w:bCs/>
              </w:rPr>
            </w:pPr>
            <w:r w:rsidRPr="00913FBD">
              <w:rPr>
                <w:b/>
                <w:bCs/>
                <w:color w:val="FFFFFF" w:themeColor="background1"/>
              </w:rPr>
              <w:t>Min VOUT (V)</w:t>
            </w:r>
          </w:p>
        </w:tc>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343017EE" w14:textId="77777777" w:rsidR="000D7927" w:rsidRPr="00C15B3D" w:rsidRDefault="000D7927" w:rsidP="00A32FC6">
            <w:pPr>
              <w:rPr>
                <w:b/>
                <w:bCs/>
                <w:color w:val="FFFFFF" w:themeColor="background1"/>
              </w:rPr>
            </w:pPr>
            <w:r w:rsidRPr="00C15B3D">
              <w:rPr>
                <w:b/>
                <w:bCs/>
                <w:color w:val="FFFFFF" w:themeColor="background1"/>
              </w:rPr>
              <w:t>Droop mV (%)</w:t>
            </w:r>
          </w:p>
        </w:tc>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3412D124" w14:textId="77777777" w:rsidR="000D7927" w:rsidRPr="00C15B3D" w:rsidRDefault="000D7927" w:rsidP="00A32FC6">
            <w:pPr>
              <w:rPr>
                <w:b/>
                <w:bCs/>
                <w:color w:val="FFFFFF" w:themeColor="background1"/>
              </w:rPr>
            </w:pPr>
            <w:r w:rsidRPr="00C15B3D">
              <w:rPr>
                <w:b/>
                <w:bCs/>
                <w:color w:val="FFFFFF" w:themeColor="background1"/>
              </w:rPr>
              <w:t>Recovery (µs)</w:t>
            </w:r>
          </w:p>
        </w:tc>
      </w:tr>
      <w:tr w:rsidR="000D7927" w:rsidRPr="00913FBD" w14:paraId="03529742" w14:textId="77777777" w:rsidTr="00A32FC6">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58F88BFF" w14:textId="77777777" w:rsidR="000D7927" w:rsidRPr="00913FBD" w:rsidRDefault="000D7927" w:rsidP="00A32FC6">
            <w:r w:rsidRPr="00913FBD">
              <w:t>8.0</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521F89C8" w14:textId="77777777" w:rsidR="000D7927" w:rsidRPr="00913FBD" w:rsidRDefault="000D7927" w:rsidP="00A32FC6">
            <w:r w:rsidRPr="00913FBD">
              <w:t>12.198</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1EF596D3" w14:textId="77777777" w:rsidR="000D7927" w:rsidRPr="00913FBD" w:rsidRDefault="000D7927" w:rsidP="00A32FC6">
            <w:r w:rsidRPr="00913FBD">
              <w:t>11.980</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4EA7D5F9" w14:textId="77777777" w:rsidR="000D7927" w:rsidRPr="00913FBD" w:rsidRDefault="000D7927" w:rsidP="00A32FC6">
            <w:r w:rsidRPr="00913FBD">
              <w:t>217.8 (1.79%)</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17C88993" w14:textId="77777777" w:rsidR="000D7927" w:rsidRPr="00913FBD" w:rsidRDefault="000D7927" w:rsidP="00A32FC6">
            <w:r w:rsidRPr="00913FBD">
              <w:t>37</w:t>
            </w:r>
          </w:p>
        </w:tc>
      </w:tr>
      <w:tr w:rsidR="000D7927" w:rsidRPr="00913FBD" w14:paraId="387BB3A9" w14:textId="77777777" w:rsidTr="00A32FC6">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12818410" w14:textId="77777777" w:rsidR="000D7927" w:rsidRPr="00913FBD" w:rsidRDefault="000D7927" w:rsidP="00A32FC6">
            <w:r w:rsidRPr="00913FBD">
              <w:t>9.6</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0DB41F6D" w14:textId="77777777" w:rsidR="000D7927" w:rsidRPr="00913FBD" w:rsidRDefault="000D7927" w:rsidP="00A32FC6">
            <w:r w:rsidRPr="00913FBD">
              <w:t>12.197</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52265943" w14:textId="77777777" w:rsidR="000D7927" w:rsidRPr="00913FBD" w:rsidRDefault="000D7927" w:rsidP="00A32FC6">
            <w:r w:rsidRPr="00913FBD">
              <w:t>11.985</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243B2FD1" w14:textId="77777777" w:rsidR="000D7927" w:rsidRPr="00913FBD" w:rsidRDefault="000D7927" w:rsidP="00A32FC6">
            <w:r w:rsidRPr="00913FBD">
              <w:t>211.7 (1.74%)</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0DA61B8D" w14:textId="77777777" w:rsidR="000D7927" w:rsidRPr="00913FBD" w:rsidRDefault="000D7927" w:rsidP="00A32FC6">
            <w:r w:rsidRPr="00913FBD">
              <w:t>40</w:t>
            </w:r>
          </w:p>
        </w:tc>
      </w:tr>
      <w:tr w:rsidR="000D7927" w:rsidRPr="00913FBD" w14:paraId="43C2F608" w14:textId="77777777" w:rsidTr="00A32FC6">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7CA82026" w14:textId="77777777" w:rsidR="000D7927" w:rsidRPr="00913FBD" w:rsidRDefault="000D7927" w:rsidP="00A32FC6">
            <w:r w:rsidRPr="00913FBD">
              <w:t>11.0</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58E65620" w14:textId="77777777" w:rsidR="000D7927" w:rsidRPr="00913FBD" w:rsidRDefault="000D7927" w:rsidP="00A32FC6">
            <w:r w:rsidRPr="00913FBD">
              <w:t>12.196</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17830170" w14:textId="77777777" w:rsidR="000D7927" w:rsidRPr="00913FBD" w:rsidRDefault="000D7927" w:rsidP="00A32FC6">
            <w:r w:rsidRPr="00913FBD">
              <w:t>12.078</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17DAEA2D" w14:textId="77777777" w:rsidR="000D7927" w:rsidRPr="00913FBD" w:rsidRDefault="000D7927" w:rsidP="00A32FC6">
            <w:r w:rsidRPr="00913FBD">
              <w:t>117.5 (0.96%)</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44567493" w14:textId="77777777" w:rsidR="000D7927" w:rsidRPr="00913FBD" w:rsidRDefault="000D7927" w:rsidP="00A32FC6">
            <w:r w:rsidRPr="00913FBD">
              <w:t>50</w:t>
            </w:r>
          </w:p>
        </w:tc>
      </w:tr>
      <w:tr w:rsidR="000D7927" w:rsidRPr="00913FBD" w14:paraId="45E28BF2" w14:textId="77777777" w:rsidTr="00A32FC6">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29656773" w14:textId="77777777" w:rsidR="000D7927" w:rsidRPr="00913FBD" w:rsidRDefault="000D7927" w:rsidP="00A32FC6">
            <w:r w:rsidRPr="00913FBD">
              <w:t>11.1</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323E78C0" w14:textId="77777777" w:rsidR="000D7927" w:rsidRPr="00913FBD" w:rsidRDefault="000D7927" w:rsidP="00A32FC6">
            <w:r w:rsidRPr="00913FBD">
              <w:t>12.198</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21AB2CA7" w14:textId="77777777" w:rsidR="000D7927" w:rsidRPr="00913FBD" w:rsidRDefault="000D7927" w:rsidP="00A32FC6">
            <w:r w:rsidRPr="00913FBD">
              <w:t>12.070</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3EDCC069" w14:textId="77777777" w:rsidR="000D7927" w:rsidRPr="00913FBD" w:rsidRDefault="000D7927" w:rsidP="00A32FC6">
            <w:r w:rsidRPr="00913FBD">
              <w:t>127.6 (1.05%)</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35CE4966" w14:textId="77777777" w:rsidR="000D7927" w:rsidRPr="00913FBD" w:rsidRDefault="000D7927" w:rsidP="00A32FC6">
            <w:r w:rsidRPr="00913FBD">
              <w:t>27</w:t>
            </w:r>
          </w:p>
        </w:tc>
      </w:tr>
      <w:tr w:rsidR="000D7927" w:rsidRPr="00913FBD" w14:paraId="081C8400" w14:textId="77777777" w:rsidTr="00A32FC6">
        <w:tc>
          <w:tcPr>
            <w:tcW w:w="0" w:type="auto"/>
            <w:tcBorders>
              <w:top w:val="single" w:sz="4" w:space="0" w:color="999999"/>
              <w:left w:val="single" w:sz="4" w:space="0" w:color="999999"/>
              <w:bottom w:val="single" w:sz="4" w:space="0" w:color="999999"/>
              <w:right w:val="single" w:sz="4" w:space="0" w:color="999999"/>
            </w:tcBorders>
            <w:shd w:val="clear" w:color="auto" w:fill="FFF3E0"/>
            <w:tcMar>
              <w:top w:w="50" w:type="dxa"/>
              <w:left w:w="80" w:type="dxa"/>
              <w:bottom w:w="50" w:type="dxa"/>
              <w:right w:w="80" w:type="dxa"/>
            </w:tcMar>
            <w:hideMark/>
          </w:tcPr>
          <w:p w14:paraId="1F1F9E1B" w14:textId="77777777" w:rsidR="000D7927" w:rsidRPr="00913FBD" w:rsidRDefault="000D7927" w:rsidP="00A32FC6">
            <w:r w:rsidRPr="00913FBD">
              <w:rPr>
                <w:b/>
                <w:bCs/>
                <w:i/>
                <w:iCs/>
              </w:rPr>
              <w:t>Target</w:t>
            </w:r>
          </w:p>
        </w:tc>
        <w:tc>
          <w:tcPr>
            <w:tcW w:w="0" w:type="auto"/>
            <w:tcBorders>
              <w:top w:val="single" w:sz="4" w:space="0" w:color="999999"/>
              <w:left w:val="single" w:sz="4" w:space="0" w:color="999999"/>
              <w:bottom w:val="single" w:sz="4" w:space="0" w:color="999999"/>
              <w:right w:val="single" w:sz="4" w:space="0" w:color="999999"/>
            </w:tcBorders>
            <w:shd w:val="clear" w:color="auto" w:fill="FFF3E0"/>
            <w:tcMar>
              <w:top w:w="50" w:type="dxa"/>
              <w:left w:w="80" w:type="dxa"/>
              <w:bottom w:w="50" w:type="dxa"/>
              <w:right w:w="80" w:type="dxa"/>
            </w:tcMar>
            <w:hideMark/>
          </w:tcPr>
          <w:p w14:paraId="1B012776" w14:textId="77777777" w:rsidR="000D7927" w:rsidRPr="00913FBD" w:rsidRDefault="000D7927" w:rsidP="00A32FC6">
            <w:r w:rsidRPr="00913FBD">
              <w:rPr>
                <w:i/>
                <w:iCs/>
              </w:rPr>
              <w:t>12.0</w:t>
            </w:r>
          </w:p>
        </w:tc>
        <w:tc>
          <w:tcPr>
            <w:tcW w:w="0" w:type="auto"/>
            <w:tcBorders>
              <w:top w:val="single" w:sz="4" w:space="0" w:color="999999"/>
              <w:left w:val="single" w:sz="4" w:space="0" w:color="999999"/>
              <w:bottom w:val="single" w:sz="4" w:space="0" w:color="999999"/>
              <w:right w:val="single" w:sz="4" w:space="0" w:color="999999"/>
            </w:tcBorders>
            <w:shd w:val="clear" w:color="auto" w:fill="FFF3E0"/>
            <w:tcMar>
              <w:top w:w="50" w:type="dxa"/>
              <w:left w:w="80" w:type="dxa"/>
              <w:bottom w:w="50" w:type="dxa"/>
              <w:right w:w="80" w:type="dxa"/>
            </w:tcMar>
            <w:hideMark/>
          </w:tcPr>
          <w:p w14:paraId="16538F72" w14:textId="77777777" w:rsidR="000D7927" w:rsidRPr="00913FBD" w:rsidRDefault="000D7927" w:rsidP="00A32FC6">
            <w:r w:rsidRPr="00913FBD">
              <w:rPr>
                <w:i/>
                <w:iCs/>
              </w:rPr>
              <w:t>&gt; 11.4</w:t>
            </w:r>
          </w:p>
        </w:tc>
        <w:tc>
          <w:tcPr>
            <w:tcW w:w="0" w:type="auto"/>
            <w:tcBorders>
              <w:top w:val="single" w:sz="4" w:space="0" w:color="999999"/>
              <w:left w:val="single" w:sz="4" w:space="0" w:color="999999"/>
              <w:bottom w:val="single" w:sz="4" w:space="0" w:color="999999"/>
              <w:right w:val="single" w:sz="4" w:space="0" w:color="999999"/>
            </w:tcBorders>
            <w:shd w:val="clear" w:color="auto" w:fill="FFF3E0"/>
            <w:tcMar>
              <w:top w:w="50" w:type="dxa"/>
              <w:left w:w="80" w:type="dxa"/>
              <w:bottom w:w="50" w:type="dxa"/>
              <w:right w:w="80" w:type="dxa"/>
            </w:tcMar>
            <w:hideMark/>
          </w:tcPr>
          <w:p w14:paraId="1EB2B706" w14:textId="77777777" w:rsidR="000D7927" w:rsidRPr="00913FBD" w:rsidRDefault="000D7927" w:rsidP="00A32FC6">
            <w:r w:rsidRPr="00913FBD">
              <w:rPr>
                <w:i/>
                <w:iCs/>
              </w:rPr>
              <w:t>&lt; 600 (&lt; 5%)</w:t>
            </w:r>
          </w:p>
        </w:tc>
        <w:tc>
          <w:tcPr>
            <w:tcW w:w="0" w:type="auto"/>
            <w:tcBorders>
              <w:top w:val="single" w:sz="4" w:space="0" w:color="999999"/>
              <w:left w:val="single" w:sz="4" w:space="0" w:color="999999"/>
              <w:bottom w:val="single" w:sz="4" w:space="0" w:color="999999"/>
              <w:right w:val="single" w:sz="4" w:space="0" w:color="999999"/>
            </w:tcBorders>
            <w:shd w:val="clear" w:color="auto" w:fill="FFF3E0"/>
            <w:tcMar>
              <w:top w:w="50" w:type="dxa"/>
              <w:left w:w="80" w:type="dxa"/>
              <w:bottom w:w="50" w:type="dxa"/>
              <w:right w:w="80" w:type="dxa"/>
            </w:tcMar>
            <w:hideMark/>
          </w:tcPr>
          <w:p w14:paraId="492413E8" w14:textId="77777777" w:rsidR="000D7927" w:rsidRPr="00913FBD" w:rsidRDefault="000D7927" w:rsidP="00A32FC6">
            <w:r w:rsidRPr="00913FBD">
              <w:rPr>
                <w:i/>
                <w:iCs/>
              </w:rPr>
              <w:t>&lt; 1000</w:t>
            </w:r>
          </w:p>
        </w:tc>
      </w:tr>
    </w:tbl>
    <w:p w14:paraId="4900A9E0" w14:textId="77777777" w:rsidR="000D7927" w:rsidRDefault="000D7927" w:rsidP="000D7927">
      <w:pPr>
        <w:keepNext/>
        <w:jc w:val="center"/>
      </w:pPr>
      <w:r>
        <w:rPr>
          <w:rFonts w:ascii="Arial" w:hAnsi="Arial" w:cs="Arial"/>
          <w:noProof/>
          <w:color w:val="000000"/>
          <w:bdr w:val="none" w:sz="0" w:space="0" w:color="auto" w:frame="1"/>
        </w:rPr>
        <w:drawing>
          <wp:inline distT="0" distB="0" distL="0" distR="0" wp14:anchorId="4A73D40E" wp14:editId="1E23802F">
            <wp:extent cx="3200400" cy="1566862"/>
            <wp:effectExtent l="0" t="0" r="0" b="9525"/>
            <wp:docPr id="408760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200400" cy="1566862"/>
                    </a:xfrm>
                    <a:prstGeom prst="rect">
                      <a:avLst/>
                    </a:prstGeom>
                    <a:noFill/>
                    <a:ln>
                      <a:noFill/>
                    </a:ln>
                  </pic:spPr>
                </pic:pic>
              </a:graphicData>
            </a:graphic>
          </wp:inline>
        </w:drawing>
      </w:r>
    </w:p>
    <w:p w14:paraId="3981C0DB" w14:textId="77777777" w:rsidR="000D7927" w:rsidRDefault="000D7927" w:rsidP="000D7927">
      <w:pPr>
        <w:pStyle w:val="Caption"/>
        <w:jc w:val="center"/>
      </w:pPr>
      <w:r>
        <w:t xml:space="preserve">Figure </w:t>
      </w:r>
      <w:fldSimple w:instr=" SEQ Figure \* ARABIC ">
        <w:r w:rsidR="009516E8">
          <w:rPr>
            <w:noProof/>
          </w:rPr>
          <w:t>3</w:t>
        </w:r>
      </w:fldSimple>
      <w:r>
        <w:t xml:space="preserve"> : </w:t>
      </w:r>
      <w:r w:rsidRPr="009E7409">
        <w:t>Output voltage waveform at VIN = 11.1 V showing steady-state regulation, load step at t = 5 ms, and post-step recovery. Green trace: VIN; blue trace: VOUT.</w:t>
      </w:r>
    </w:p>
    <w:p w14:paraId="5C421B49" w14:textId="77777777" w:rsidR="006078C2" w:rsidRDefault="006078C2" w:rsidP="006078C2">
      <w:pPr>
        <w:rPr>
          <w:rFonts w:eastAsiaTheme="minorEastAsia"/>
        </w:rPr>
      </w:pPr>
      <w:r>
        <w:lastRenderedPageBreak/>
        <w:t xml:space="preserve">The voltage drop is approximately twice as severe at the lower end of the input range: 217.8mV (1.79%) at </w:t>
      </w:r>
      <m:oMath>
        <m:sSub>
          <m:sSubPr>
            <m:ctrlPr>
              <w:rPr>
                <w:rFonts w:ascii="Cambria Math" w:hAnsi="Cambria Math"/>
                <w:i/>
              </w:rPr>
            </m:ctrlPr>
          </m:sSubPr>
          <m:e>
            <m:r>
              <w:rPr>
                <w:rFonts w:ascii="Cambria Math" w:hAnsi="Cambria Math"/>
              </w:rPr>
              <m:t>V</m:t>
            </m:r>
          </m:e>
          <m:sub>
            <m:r>
              <w:rPr>
                <w:rFonts w:ascii="Cambria Math" w:hAnsi="Cambria Math"/>
              </w:rPr>
              <m:t>IN</m:t>
            </m:r>
          </m:sub>
        </m:sSub>
        <m:r>
          <w:rPr>
            <w:rFonts w:ascii="Cambria Math" w:hAnsi="Cambria Math"/>
          </w:rPr>
          <m:t xml:space="preserve"> = 8.0 V</m:t>
        </m:r>
      </m:oMath>
      <w:r>
        <w:rPr>
          <w:rFonts w:eastAsiaTheme="minorEastAsia"/>
        </w:rPr>
        <w:t xml:space="preserve"> compared to 117.5 mV (0.96%) at </w:t>
      </w:r>
      <m:oMath>
        <m:sSub>
          <m:sSubPr>
            <m:ctrlPr>
              <w:rPr>
                <w:rFonts w:ascii="Cambria Math" w:hAnsi="Cambria Math"/>
                <w:i/>
              </w:rPr>
            </m:ctrlPr>
          </m:sSubPr>
          <m:e>
            <m:r>
              <w:rPr>
                <w:rFonts w:ascii="Cambria Math" w:hAnsi="Cambria Math"/>
              </w:rPr>
              <m:t>V</m:t>
            </m:r>
          </m:e>
          <m:sub>
            <m:r>
              <w:rPr>
                <w:rFonts w:ascii="Cambria Math" w:hAnsi="Cambria Math"/>
              </w:rPr>
              <m:t>IN</m:t>
            </m:r>
          </m:sub>
        </m:sSub>
        <m:r>
          <w:rPr>
            <w:rFonts w:ascii="Cambria Math" w:hAnsi="Cambria Math"/>
          </w:rPr>
          <m:t xml:space="preserve"> = 8.0 V</m:t>
        </m:r>
      </m:oMath>
      <w:r>
        <w:rPr>
          <w:rFonts w:eastAsiaTheme="minorEastAsia"/>
        </w:rPr>
        <w:t xml:space="preserve">. This behaviour is a direct consequence of the duty cycle dependence. At </w:t>
      </w:r>
      <m:oMath>
        <m:sSub>
          <m:sSubPr>
            <m:ctrlPr>
              <w:rPr>
                <w:rFonts w:ascii="Cambria Math" w:hAnsi="Cambria Math"/>
                <w:i/>
              </w:rPr>
            </m:ctrlPr>
          </m:sSubPr>
          <m:e>
            <m:r>
              <w:rPr>
                <w:rFonts w:ascii="Cambria Math" w:hAnsi="Cambria Math"/>
              </w:rPr>
              <m:t>V</m:t>
            </m:r>
          </m:e>
          <m:sub>
            <m:r>
              <w:rPr>
                <w:rFonts w:ascii="Cambria Math" w:hAnsi="Cambria Math"/>
              </w:rPr>
              <m:t>IN</m:t>
            </m:r>
          </m:sub>
        </m:sSub>
        <m:r>
          <w:rPr>
            <w:rFonts w:ascii="Cambria Math" w:hAnsi="Cambria Math"/>
          </w:rPr>
          <m:t xml:space="preserve"> = 8.0 V</m:t>
        </m:r>
      </m:oMath>
      <w:r>
        <w:rPr>
          <w:rFonts w:eastAsiaTheme="minorEastAsia"/>
        </w:rPr>
        <w:t xml:space="preserve">, the duty cycle is D = 0.333, meaning the MOSFET is on for one third of each switching cycle. During the on time, the output capacitor is the sole source of load current, the inductor delivers energy only during the off time when the diode conducts.  A higher duty cycle therefore leaves less time per cycle for the inductor to replenish the charge withdrawn from the output capacitor after a sudden load increase. At </w:t>
      </w:r>
      <m:oMath>
        <m:sSub>
          <m:sSubPr>
            <m:ctrlPr>
              <w:rPr>
                <w:rFonts w:ascii="Cambria Math" w:hAnsi="Cambria Math"/>
                <w:i/>
              </w:rPr>
            </m:ctrlPr>
          </m:sSubPr>
          <m:e>
            <m:r>
              <w:rPr>
                <w:rFonts w:ascii="Cambria Math" w:hAnsi="Cambria Math"/>
              </w:rPr>
              <m:t>V</m:t>
            </m:r>
          </m:e>
          <m:sub>
            <m:r>
              <w:rPr>
                <w:rFonts w:ascii="Cambria Math" w:hAnsi="Cambria Math"/>
              </w:rPr>
              <m:t>IN</m:t>
            </m:r>
          </m:sub>
        </m:sSub>
        <m:r>
          <w:rPr>
            <w:rFonts w:ascii="Cambria Math" w:hAnsi="Cambria Math"/>
          </w:rPr>
          <m:t xml:space="preserve"> = 11.0 V</m:t>
        </m:r>
      </m:oMath>
      <w:r>
        <w:rPr>
          <w:rFonts w:eastAsiaTheme="minorEastAsia"/>
        </w:rPr>
        <w:t xml:space="preserve">, the duty cycle drops to D = 0.083, allowing the inductor to deliver current to the output for over 91% of each cycle, resulting in faster recovery and smaller droop.  </w:t>
      </w:r>
    </w:p>
    <w:p w14:paraId="6F1DAF89" w14:textId="77777777" w:rsidR="006078C2" w:rsidRDefault="006078C2" w:rsidP="006078C2">
      <w:pPr>
        <w:rPr>
          <w:rFonts w:eastAsiaTheme="minorEastAsia"/>
        </w:rPr>
      </w:pPr>
      <w:r>
        <w:rPr>
          <w:rFonts w:eastAsiaTheme="minorEastAsia"/>
        </w:rPr>
        <w:t xml:space="preserve">Recovery times ranges from 27µs to 50µs across the operating window, corresponding to fewer than 18 switching cycles at 350kHz. This confirms that the Type II compensation network provides sufficiently fast correction without introducing oscillation or overshoot in the output voltage. The absence of ringing after recovery is visible in Figure 3, where </w:t>
      </w:r>
      <m:oMath>
        <m:sSub>
          <m:sSubPr>
            <m:ctrlPr>
              <w:rPr>
                <w:rFonts w:ascii="Cambria Math" w:hAnsi="Cambria Math"/>
                <w:i/>
              </w:rPr>
            </m:ctrlPr>
          </m:sSubPr>
          <m:e>
            <m:r>
              <w:rPr>
                <w:rFonts w:ascii="Cambria Math" w:hAnsi="Cambria Math"/>
              </w:rPr>
              <m:t>V</m:t>
            </m:r>
          </m:e>
          <m:sub>
            <m:r>
              <w:rPr>
                <w:rFonts w:ascii="Cambria Math" w:hAnsi="Cambria Math"/>
              </w:rPr>
              <m:t>OUT</m:t>
            </m:r>
          </m:sub>
        </m:sSub>
      </m:oMath>
      <w:r>
        <w:rPr>
          <w:rFonts w:eastAsiaTheme="minorEastAsia"/>
        </w:rPr>
        <w:t xml:space="preserve"> returns smoothly to steady state regulation after the transient. The minimum output voltage during the worst-case transient (11.980 V at </w:t>
      </w:r>
      <m:oMath>
        <m:sSub>
          <m:sSubPr>
            <m:ctrlPr>
              <w:rPr>
                <w:rFonts w:ascii="Cambria Math" w:hAnsi="Cambria Math"/>
                <w:i/>
              </w:rPr>
            </m:ctrlPr>
          </m:sSubPr>
          <m:e>
            <m:r>
              <w:rPr>
                <w:rFonts w:ascii="Cambria Math" w:hAnsi="Cambria Math"/>
              </w:rPr>
              <m:t>V</m:t>
            </m:r>
          </m:e>
          <m:sub>
            <m:r>
              <w:rPr>
                <w:rFonts w:ascii="Cambria Math" w:hAnsi="Cambria Math"/>
              </w:rPr>
              <m:t>IN</m:t>
            </m:r>
          </m:sub>
        </m:sSub>
        <m:r>
          <w:rPr>
            <w:rFonts w:ascii="Cambria Math" w:hAnsi="Cambria Math"/>
          </w:rPr>
          <m:t xml:space="preserve"> = 8.0 V</m:t>
        </m:r>
      </m:oMath>
      <w:r>
        <w:rPr>
          <w:rFonts w:eastAsiaTheme="minorEastAsia"/>
        </w:rPr>
        <w:t xml:space="preserve">) remains well above the input threshold of all downstream point-of-load regulators, confirming that motor inrush events pose no risk to the 5V supply integrity of the Raspberry Pi CM4, RPLiDAR A1, or RFD900x modem. </w:t>
      </w:r>
    </w:p>
    <w:p w14:paraId="6D9A0B1B" w14:textId="77777777" w:rsidR="000D7927" w:rsidRPr="00C15B3D" w:rsidRDefault="000D7927" w:rsidP="000D7927">
      <w:r w:rsidRPr="000D7927">
        <w:rPr>
          <w:b/>
          <w:bCs/>
        </w:rPr>
        <w:t>All droop values are within the 600 mV (5 %) specification with a worst-case margin of 2.7×. All recovery times are within the 1 ms specification with a worst-case margin of 20×.</w:t>
      </w:r>
    </w:p>
    <w:p w14:paraId="49A8F608" w14:textId="77777777" w:rsidR="000D7927" w:rsidRDefault="008735F8" w:rsidP="008735F8">
      <w:pPr>
        <w:pStyle w:val="Heading2"/>
      </w:pPr>
      <w:bookmarkStart w:id="44" w:name="_Toc229096100"/>
      <w:r>
        <w:t>Loop Stability</w:t>
      </w:r>
      <w:bookmarkEnd w:id="44"/>
    </w:p>
    <w:p w14:paraId="71F3680C" w14:textId="7104A8F3" w:rsidR="008735F8" w:rsidRDefault="008735F8" w:rsidP="008735F8">
      <w:pPr>
        <w:rPr>
          <w:rFonts w:eastAsiaTheme="minorEastAsia"/>
        </w:rPr>
      </w:pPr>
      <w:r>
        <w:t xml:space="preserve">Loop stability was verified analytically using a MATLAB model of the </w:t>
      </w:r>
      <w:r w:rsidR="006078C2">
        <w:t>open loop</w:t>
      </w:r>
      <w:r>
        <w:t xml:space="preserve"> gain T(s), as described in Section 4.6. The control-to-output transfer function for the current-mode power stage was combined with the Type II compensator (</w:t>
      </w:r>
      <m:oMath>
        <m:sSub>
          <m:sSubPr>
            <m:ctrlPr>
              <w:rPr>
                <w:rFonts w:ascii="Cambria Math" w:hAnsi="Cambria Math"/>
                <w:i/>
              </w:rPr>
            </m:ctrlPr>
          </m:sSubPr>
          <m:e>
            <m:r>
              <w:rPr>
                <w:rFonts w:ascii="Cambria Math" w:hAnsi="Cambria Math"/>
              </w:rPr>
              <m:t>R</m:t>
            </m:r>
          </m:e>
          <m:sub>
            <m:r>
              <w:rPr>
                <w:rFonts w:ascii="Cambria Math" w:hAnsi="Cambria Math"/>
              </w:rPr>
              <m:t>z</m:t>
            </m:r>
          </m:sub>
        </m:sSub>
        <m:r>
          <w:rPr>
            <w:rFonts w:ascii="Cambria Math" w:hAnsi="Cambria Math"/>
          </w:rPr>
          <m:t xml:space="preserve"> = 8.66k</m:t>
        </m:r>
        <m:r>
          <m:rPr>
            <m:sty m:val="p"/>
          </m:rPr>
          <w:rPr>
            <w:rFonts w:ascii="Cambria Math" w:hAnsi="Cambria Math"/>
          </w:rPr>
          <m:t>Ω</m:t>
        </m:r>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z</m:t>
            </m:r>
          </m:sub>
        </m:sSub>
        <m:r>
          <w:rPr>
            <w:rFonts w:ascii="Cambria Math" w:hAnsi="Cambria Math"/>
          </w:rPr>
          <m:t xml:space="preserve"> = 6.8n</m:t>
        </m:r>
        <m:r>
          <m:rPr>
            <m:sty m:val="p"/>
          </m:rPr>
          <w:rPr>
            <w:rFonts w:ascii="Cambria Math" w:hAnsi="Cambria Math"/>
          </w:rPr>
          <m:t>F</m:t>
        </m:r>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p</m:t>
            </m:r>
          </m:sub>
        </m:sSub>
        <m:r>
          <w:rPr>
            <w:rFonts w:ascii="Cambria Math" w:hAnsi="Cambria Math"/>
          </w:rPr>
          <m:t xml:space="preserve"> = 100pF) and evaluated over a frequency range of 10 Hz to 1MHz </m:t>
        </m:r>
        <m:r>
          <m:rPr>
            <m:sty m:val="p"/>
          </m:rPr>
          <w:rPr>
            <w:rFonts w:ascii="Cambria Math" w:hAnsi="Cambria Math"/>
          </w:rPr>
          <m:t xml:space="preserve"> at the nominal operating point (</m:t>
        </m:r>
        <m:sSub>
          <m:sSubPr>
            <m:ctrlPr>
              <w:rPr>
                <w:rFonts w:ascii="Cambria Math" w:hAnsi="Cambria Math"/>
              </w:rPr>
            </m:ctrlPr>
          </m:sSubPr>
          <m:e>
            <m:r>
              <w:rPr>
                <w:rFonts w:ascii="Cambria Math" w:hAnsi="Cambria Math"/>
              </w:rPr>
              <m:t>V</m:t>
            </m:r>
          </m:e>
          <m:sub>
            <m:r>
              <w:rPr>
                <w:rFonts w:ascii="Cambria Math" w:hAnsi="Cambria Math"/>
              </w:rPr>
              <m:t>IN</m:t>
            </m:r>
          </m:sub>
        </m:sSub>
        <m:r>
          <m:rPr>
            <m:sty m:val="p"/>
          </m:rPr>
          <w:rPr>
            <w:rFonts w:ascii="Cambria Math" w:hAnsi="Cambria Math"/>
          </w:rPr>
          <m:t xml:space="preserve"> = 9.6V, </m:t>
        </m:r>
        <m:sSub>
          <m:sSubPr>
            <m:ctrlPr>
              <w:rPr>
                <w:rFonts w:ascii="Cambria Math" w:hAnsi="Cambria Math"/>
              </w:rPr>
            </m:ctrlPr>
          </m:sSubPr>
          <m:e>
            <m:r>
              <w:rPr>
                <w:rFonts w:ascii="Cambria Math" w:hAnsi="Cambria Math"/>
              </w:rPr>
              <m:t>I</m:t>
            </m:r>
          </m:e>
          <m:sub>
            <m:r>
              <w:rPr>
                <w:rFonts w:ascii="Cambria Math" w:hAnsi="Cambria Math"/>
              </w:rPr>
              <m:t>OUT</m:t>
            </m:r>
          </m:sub>
        </m:sSub>
        <m:r>
          <m:rPr>
            <m:sty m:val="p"/>
          </m:rPr>
          <w:rPr>
            <w:rFonts w:ascii="Cambria Math" w:hAnsi="Cambria Math"/>
          </w:rPr>
          <m:t xml:space="preserve"> = 2.0 A ).</m:t>
        </m:r>
      </m:oMath>
      <w:r>
        <w:rPr>
          <w:rFonts w:eastAsiaTheme="minorEastAsia"/>
        </w:rPr>
        <w:t xml:space="preserve"> Table 5.3 summarises the extracted stability margins. </w:t>
      </w:r>
    </w:p>
    <w:p w14:paraId="21EB77B7" w14:textId="77777777" w:rsidR="00D66484" w:rsidRDefault="00D66484" w:rsidP="00D66484">
      <w:pPr>
        <w:pStyle w:val="Caption"/>
        <w:keepNext/>
      </w:pPr>
      <w:r>
        <w:t xml:space="preserve">Table </w:t>
      </w:r>
      <w:fldSimple w:instr=" SEQ Table \* ARABIC ">
        <w:r w:rsidR="009516E8">
          <w:rPr>
            <w:noProof/>
          </w:rPr>
          <w:t>7</w:t>
        </w:r>
      </w:fldSimple>
      <w:r>
        <w:t xml:space="preserve">: </w:t>
      </w:r>
      <w:r w:rsidRPr="003F20E6">
        <w:t>Loop stability margins from MATLAB Bode analysis</w:t>
      </w:r>
    </w:p>
    <w:tbl>
      <w:tblPr>
        <w:tblW w:w="0" w:type="auto"/>
        <w:tblCellMar>
          <w:top w:w="15" w:type="dxa"/>
          <w:left w:w="15" w:type="dxa"/>
          <w:bottom w:w="15" w:type="dxa"/>
          <w:right w:w="15" w:type="dxa"/>
        </w:tblCellMar>
        <w:tblLook w:val="04A0" w:firstRow="1" w:lastRow="0" w:firstColumn="1" w:lastColumn="0" w:noHBand="0" w:noVBand="1"/>
      </w:tblPr>
      <w:tblGrid>
        <w:gridCol w:w="2648"/>
        <w:gridCol w:w="986"/>
        <w:gridCol w:w="2297"/>
        <w:gridCol w:w="889"/>
      </w:tblGrid>
      <w:tr w:rsidR="008735F8" w:rsidRPr="008735F8" w14:paraId="7AE54E12" w14:textId="77777777">
        <w:trPr>
          <w:tblHeader/>
        </w:trPr>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615C7BEC" w14:textId="77777777" w:rsidR="008735F8" w:rsidRPr="008735F8" w:rsidRDefault="008735F8" w:rsidP="008735F8">
            <w:pPr>
              <w:jc w:val="center"/>
              <w:rPr>
                <w:b/>
                <w:bCs/>
              </w:rPr>
            </w:pPr>
            <w:r w:rsidRPr="008735F8">
              <w:rPr>
                <w:b/>
                <w:bCs/>
                <w:color w:val="FFFFFF" w:themeColor="background1"/>
              </w:rPr>
              <w:t>Parameter</w:t>
            </w:r>
          </w:p>
        </w:tc>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340B01C6" w14:textId="77777777" w:rsidR="008735F8" w:rsidRPr="008735F8" w:rsidRDefault="008735F8" w:rsidP="008735F8">
            <w:pPr>
              <w:jc w:val="center"/>
              <w:rPr>
                <w:b/>
                <w:bCs/>
                <w:color w:val="FFFFFF" w:themeColor="background1"/>
              </w:rPr>
            </w:pPr>
            <w:r w:rsidRPr="008735F8">
              <w:rPr>
                <w:b/>
                <w:bCs/>
                <w:color w:val="FFFFFF" w:themeColor="background1"/>
              </w:rPr>
              <w:t>Value</w:t>
            </w:r>
          </w:p>
        </w:tc>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254FD821" w14:textId="77777777" w:rsidR="008735F8" w:rsidRPr="008735F8" w:rsidRDefault="008735F8" w:rsidP="008735F8">
            <w:pPr>
              <w:jc w:val="center"/>
              <w:rPr>
                <w:b/>
                <w:bCs/>
                <w:color w:val="FFFFFF" w:themeColor="background1"/>
              </w:rPr>
            </w:pPr>
            <w:r w:rsidRPr="008735F8">
              <w:rPr>
                <w:b/>
                <w:bCs/>
                <w:color w:val="FFFFFF" w:themeColor="background1"/>
              </w:rPr>
              <w:t>Requirement</w:t>
            </w:r>
          </w:p>
        </w:tc>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0323439B" w14:textId="77777777" w:rsidR="008735F8" w:rsidRPr="008735F8" w:rsidRDefault="008735F8" w:rsidP="008735F8">
            <w:pPr>
              <w:jc w:val="center"/>
              <w:rPr>
                <w:b/>
                <w:bCs/>
                <w:color w:val="FFFFFF" w:themeColor="background1"/>
              </w:rPr>
            </w:pPr>
            <w:r w:rsidRPr="008735F8">
              <w:rPr>
                <w:b/>
                <w:bCs/>
                <w:color w:val="FFFFFF" w:themeColor="background1"/>
              </w:rPr>
              <w:t>Status</w:t>
            </w:r>
          </w:p>
        </w:tc>
      </w:tr>
      <w:tr w:rsidR="008735F8" w:rsidRPr="008735F8" w14:paraId="551725F0" w14:textId="77777777">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49F114A8" w14:textId="77777777" w:rsidR="008735F8" w:rsidRPr="008735F8" w:rsidRDefault="008735F8" w:rsidP="008735F8">
            <w:pPr>
              <w:jc w:val="center"/>
            </w:pPr>
            <w:r w:rsidRPr="008735F8">
              <w:rPr>
                <w:b/>
                <w:bCs/>
              </w:rPr>
              <w:t>Crossover frequency (fc)</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40B25536" w14:textId="77777777" w:rsidR="008735F8" w:rsidRPr="008735F8" w:rsidRDefault="008735F8" w:rsidP="008735F8">
            <w:pPr>
              <w:jc w:val="center"/>
            </w:pPr>
            <w:r w:rsidRPr="008735F8">
              <w:t>4.91 kHz</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147BCCD7" w14:textId="77777777" w:rsidR="008735F8" w:rsidRPr="008735F8" w:rsidRDefault="008735F8" w:rsidP="008735F8">
            <w:pPr>
              <w:jc w:val="center"/>
            </w:pPr>
            <w:r w:rsidRPr="008735F8">
              <w:t>&lt; 7.84 kHz (fRHPZ / 5)</w:t>
            </w:r>
          </w:p>
        </w:tc>
        <w:tc>
          <w:tcPr>
            <w:tcW w:w="0" w:type="auto"/>
            <w:tcBorders>
              <w:top w:val="single" w:sz="4" w:space="0" w:color="999999"/>
              <w:left w:val="single" w:sz="4" w:space="0" w:color="999999"/>
              <w:bottom w:val="single" w:sz="4" w:space="0" w:color="999999"/>
              <w:right w:val="single" w:sz="4" w:space="0" w:color="999999"/>
            </w:tcBorders>
            <w:shd w:val="clear" w:color="auto" w:fill="E8F5E9"/>
            <w:tcMar>
              <w:top w:w="50" w:type="dxa"/>
              <w:left w:w="80" w:type="dxa"/>
              <w:bottom w:w="50" w:type="dxa"/>
              <w:right w:w="80" w:type="dxa"/>
            </w:tcMar>
            <w:hideMark/>
          </w:tcPr>
          <w:p w14:paraId="6C6E0DDF" w14:textId="77777777" w:rsidR="008735F8" w:rsidRPr="008735F8" w:rsidRDefault="008735F8" w:rsidP="008735F8">
            <w:pPr>
              <w:jc w:val="center"/>
            </w:pPr>
            <w:r w:rsidRPr="008735F8">
              <w:rPr>
                <w:rFonts w:ascii="Segoe UI Symbol" w:hAnsi="Segoe UI Symbol" w:cs="Segoe UI Symbol"/>
                <w:b/>
                <w:bCs/>
              </w:rPr>
              <w:t>✔</w:t>
            </w:r>
            <w:r w:rsidRPr="008735F8">
              <w:rPr>
                <w:b/>
                <w:bCs/>
              </w:rPr>
              <w:t xml:space="preserve"> PASS</w:t>
            </w:r>
          </w:p>
        </w:tc>
      </w:tr>
      <w:tr w:rsidR="008735F8" w:rsidRPr="008735F8" w14:paraId="21C1654B" w14:textId="77777777">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741740D3" w14:textId="77777777" w:rsidR="008735F8" w:rsidRPr="008735F8" w:rsidRDefault="008735F8" w:rsidP="008735F8">
            <w:pPr>
              <w:jc w:val="center"/>
            </w:pPr>
            <w:r w:rsidRPr="008735F8">
              <w:rPr>
                <w:b/>
                <w:bCs/>
              </w:rPr>
              <w:t>Phase margin (PM)</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3B1EDA49" w14:textId="77777777" w:rsidR="008735F8" w:rsidRPr="008735F8" w:rsidRDefault="008735F8" w:rsidP="008735F8">
            <w:pPr>
              <w:jc w:val="center"/>
            </w:pPr>
            <w:r w:rsidRPr="008735F8">
              <w:t>55.5°</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29A8F145" w14:textId="77777777" w:rsidR="008735F8" w:rsidRPr="008735F8" w:rsidRDefault="008735F8" w:rsidP="008735F8">
            <w:pPr>
              <w:jc w:val="center"/>
            </w:pPr>
            <w:r w:rsidRPr="008735F8">
              <w:t>&gt; 45°</w:t>
            </w:r>
          </w:p>
        </w:tc>
        <w:tc>
          <w:tcPr>
            <w:tcW w:w="0" w:type="auto"/>
            <w:tcBorders>
              <w:top w:val="single" w:sz="4" w:space="0" w:color="999999"/>
              <w:left w:val="single" w:sz="4" w:space="0" w:color="999999"/>
              <w:bottom w:val="single" w:sz="4" w:space="0" w:color="999999"/>
              <w:right w:val="single" w:sz="4" w:space="0" w:color="999999"/>
            </w:tcBorders>
            <w:shd w:val="clear" w:color="auto" w:fill="E8F5E9"/>
            <w:tcMar>
              <w:top w:w="50" w:type="dxa"/>
              <w:left w:w="80" w:type="dxa"/>
              <w:bottom w:w="50" w:type="dxa"/>
              <w:right w:w="80" w:type="dxa"/>
            </w:tcMar>
            <w:hideMark/>
          </w:tcPr>
          <w:p w14:paraId="513CBA3C" w14:textId="77777777" w:rsidR="008735F8" w:rsidRPr="008735F8" w:rsidRDefault="008735F8" w:rsidP="008735F8">
            <w:pPr>
              <w:jc w:val="center"/>
            </w:pPr>
            <w:r w:rsidRPr="008735F8">
              <w:rPr>
                <w:rFonts w:ascii="Segoe UI Symbol" w:hAnsi="Segoe UI Symbol" w:cs="Segoe UI Symbol"/>
                <w:b/>
                <w:bCs/>
              </w:rPr>
              <w:t>✔</w:t>
            </w:r>
            <w:r w:rsidRPr="008735F8">
              <w:rPr>
                <w:b/>
                <w:bCs/>
              </w:rPr>
              <w:t xml:space="preserve"> PASS</w:t>
            </w:r>
          </w:p>
        </w:tc>
      </w:tr>
      <w:tr w:rsidR="008735F8" w:rsidRPr="008735F8" w14:paraId="6F9D4C55" w14:textId="77777777">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1357AB64" w14:textId="77777777" w:rsidR="008735F8" w:rsidRPr="008735F8" w:rsidRDefault="008735F8" w:rsidP="008735F8">
            <w:pPr>
              <w:jc w:val="center"/>
            </w:pPr>
            <w:r w:rsidRPr="008735F8">
              <w:rPr>
                <w:b/>
                <w:bCs/>
              </w:rPr>
              <w:lastRenderedPageBreak/>
              <w:t>Gain margin (GM)</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2556D733" w14:textId="77777777" w:rsidR="008735F8" w:rsidRPr="008735F8" w:rsidRDefault="008735F8" w:rsidP="008735F8">
            <w:pPr>
              <w:jc w:val="center"/>
            </w:pPr>
            <w:r w:rsidRPr="008735F8">
              <w:t>19.1 dB</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0F8A7807" w14:textId="77777777" w:rsidR="008735F8" w:rsidRPr="008735F8" w:rsidRDefault="008735F8" w:rsidP="008735F8">
            <w:pPr>
              <w:jc w:val="center"/>
            </w:pPr>
            <w:r w:rsidRPr="008735F8">
              <w:t>&gt; 10 dB</w:t>
            </w:r>
          </w:p>
        </w:tc>
        <w:tc>
          <w:tcPr>
            <w:tcW w:w="0" w:type="auto"/>
            <w:tcBorders>
              <w:top w:val="single" w:sz="4" w:space="0" w:color="999999"/>
              <w:left w:val="single" w:sz="4" w:space="0" w:color="999999"/>
              <w:bottom w:val="single" w:sz="4" w:space="0" w:color="999999"/>
              <w:right w:val="single" w:sz="4" w:space="0" w:color="999999"/>
            </w:tcBorders>
            <w:shd w:val="clear" w:color="auto" w:fill="E8F5E9"/>
            <w:tcMar>
              <w:top w:w="50" w:type="dxa"/>
              <w:left w:w="80" w:type="dxa"/>
              <w:bottom w:w="50" w:type="dxa"/>
              <w:right w:w="80" w:type="dxa"/>
            </w:tcMar>
            <w:hideMark/>
          </w:tcPr>
          <w:p w14:paraId="4E2B565F" w14:textId="77777777" w:rsidR="008735F8" w:rsidRPr="008735F8" w:rsidRDefault="008735F8" w:rsidP="008735F8">
            <w:pPr>
              <w:keepNext/>
              <w:jc w:val="center"/>
            </w:pPr>
            <w:r w:rsidRPr="008735F8">
              <w:rPr>
                <w:rFonts w:ascii="Segoe UI Symbol" w:hAnsi="Segoe UI Symbol" w:cs="Segoe UI Symbol"/>
                <w:b/>
                <w:bCs/>
              </w:rPr>
              <w:t>✔</w:t>
            </w:r>
            <w:r w:rsidRPr="008735F8">
              <w:rPr>
                <w:b/>
                <w:bCs/>
              </w:rPr>
              <w:t xml:space="preserve"> PASS</w:t>
            </w:r>
          </w:p>
        </w:tc>
      </w:tr>
    </w:tbl>
    <w:p w14:paraId="00864036" w14:textId="77777777" w:rsidR="00D66484" w:rsidRDefault="00D66484" w:rsidP="00D66484">
      <w:pPr>
        <w:keepNext/>
        <w:jc w:val="center"/>
      </w:pPr>
      <w:r>
        <w:rPr>
          <w:rFonts w:ascii="Arial" w:hAnsi="Arial" w:cs="Arial"/>
          <w:noProof/>
          <w:color w:val="000000"/>
          <w:bdr w:val="none" w:sz="0" w:space="0" w:color="auto" w:frame="1"/>
        </w:rPr>
        <w:drawing>
          <wp:inline distT="0" distB="0" distL="0" distR="0" wp14:anchorId="4D1506DB" wp14:editId="7EA299FC">
            <wp:extent cx="3200400" cy="1600200"/>
            <wp:effectExtent l="0" t="0" r="0" b="0"/>
            <wp:docPr id="18028586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200400" cy="1600200"/>
                    </a:xfrm>
                    <a:prstGeom prst="rect">
                      <a:avLst/>
                    </a:prstGeom>
                    <a:noFill/>
                    <a:ln>
                      <a:noFill/>
                    </a:ln>
                  </pic:spPr>
                </pic:pic>
              </a:graphicData>
            </a:graphic>
          </wp:inline>
        </w:drawing>
      </w:r>
    </w:p>
    <w:p w14:paraId="3959F750" w14:textId="77777777" w:rsidR="00D66484" w:rsidRDefault="00D66484" w:rsidP="00D66484">
      <w:pPr>
        <w:pStyle w:val="Caption"/>
        <w:jc w:val="center"/>
      </w:pPr>
      <w:r>
        <w:t xml:space="preserve">Figure </w:t>
      </w:r>
      <w:fldSimple w:instr=" SEQ Figure \* ARABIC ">
        <w:r w:rsidR="009516E8">
          <w:rPr>
            <w:noProof/>
          </w:rPr>
          <w:t>4</w:t>
        </w:r>
      </w:fldSimple>
      <w:r>
        <w:t xml:space="preserve">: </w:t>
      </w:r>
      <w:r w:rsidRPr="00C71F5E">
        <w:t>Open-loop gain Bode plot: T(s) = Gc(s) · Gp(s) · H. Crossover at 4.91 kHz, PM = 55.5°, GM = 19.1 dB at 81.6 kHz. RHPZ marked at 39.2 kHz.</w:t>
      </w:r>
    </w:p>
    <w:p w14:paraId="4B718B89" w14:textId="77777777" w:rsidR="00D66484" w:rsidRPr="00D66484" w:rsidRDefault="00D66484" w:rsidP="00D66484">
      <w:r w:rsidRPr="00D66484">
        <w:t>The crossover frequency of 4.91 kHz sits well below the right-half-plane zero at 39.2 kHz (ratio 8:1, exceeding the 5:1 guideline). The 55.5° phase margin exceeds the 45° minimum, indicating stable, well-damped response consistent with the smooth recovery observed in Section 5.2. The 19.1 dB gain margin provides robustness against component tolerance and temperature drift.</w:t>
      </w:r>
    </w:p>
    <w:p w14:paraId="5E02D30C" w14:textId="77777777" w:rsidR="00D66484" w:rsidRPr="00D66484" w:rsidRDefault="00D66484" w:rsidP="00D66484">
      <w:r w:rsidRPr="00D66484">
        <w:t xml:space="preserve">A parametric sensitivity analysis (presented in Section 4.6) confirmed that the phase margin remains above 45° across the full range of effective current-sense resistance </w:t>
      </w:r>
      <w:proofErr w:type="gramStart"/>
      <w:r w:rsidRPr="00D66484">
        <w:t>R</w:t>
      </w:r>
      <w:r w:rsidRPr="00D66484">
        <w:rPr>
          <w:vertAlign w:val="subscript"/>
        </w:rPr>
        <w:t>i,eff</w:t>
      </w:r>
      <w:proofErr w:type="gramEnd"/>
      <w:r w:rsidRPr="00D66484">
        <w:t xml:space="preserve"> = 50–300 mΩ, and the crossover frequency stays below the f</w:t>
      </w:r>
      <w:r w:rsidRPr="00D66484">
        <w:rPr>
          <w:vertAlign w:val="subscript"/>
        </w:rPr>
        <w:t>RHPZ</w:t>
      </w:r>
      <w:r w:rsidRPr="00D66484">
        <w:t xml:space="preserve">/5 target throughout. The compensation network is therefore robust to the expected variation in MOSFET </w:t>
      </w:r>
      <w:proofErr w:type="gramStart"/>
      <w:r w:rsidRPr="00D66484">
        <w:t>R</w:t>
      </w:r>
      <w:r w:rsidRPr="00D66484">
        <w:rPr>
          <w:vertAlign w:val="subscript"/>
        </w:rPr>
        <w:t>DS(</w:t>
      </w:r>
      <w:proofErr w:type="gramEnd"/>
      <w:r w:rsidRPr="00D66484">
        <w:rPr>
          <w:vertAlign w:val="subscript"/>
        </w:rPr>
        <w:t>on)</w:t>
      </w:r>
      <w:r w:rsidRPr="00D66484">
        <w:t xml:space="preserve"> with temperature and manufacturing spread.</w:t>
      </w:r>
    </w:p>
    <w:p w14:paraId="2D6749C1" w14:textId="77777777" w:rsidR="00D66484" w:rsidRPr="00D66484" w:rsidRDefault="00D66484" w:rsidP="00D66484">
      <w:r w:rsidRPr="00D66484">
        <w:rPr>
          <w:b/>
          <w:bCs/>
        </w:rPr>
        <w:t>All three stability criteria are satisfied. The analytical Bode analysis confirms that the Type II compensation network provides stable, well-damped loop response at the nominal operating point.</w:t>
      </w:r>
    </w:p>
    <w:p w14:paraId="6E853525" w14:textId="77777777" w:rsidR="00D66484" w:rsidRDefault="00D66484" w:rsidP="00D66484">
      <w:pPr>
        <w:pStyle w:val="Heading2"/>
      </w:pPr>
      <w:bookmarkStart w:id="45" w:name="_Toc229096101"/>
      <w:r>
        <w:t>Input Protection Validation</w:t>
      </w:r>
      <w:bookmarkEnd w:id="45"/>
      <w:r>
        <w:t xml:space="preserve"> </w:t>
      </w:r>
    </w:p>
    <w:p w14:paraId="0754C9F3" w14:textId="77777777" w:rsidR="00D66484" w:rsidRPr="00D66484" w:rsidRDefault="00D66484" w:rsidP="00D66484">
      <w:pPr>
        <w:rPr>
          <w:rFonts w:eastAsia="Times New Roman" w:cs="Times New Roman"/>
          <w:lang w:eastAsia="en-IE"/>
        </w:rPr>
      </w:pPr>
      <w:r w:rsidRPr="00D66484">
        <w:rPr>
          <w:rFonts w:eastAsia="Times New Roman" w:cs="Arial"/>
          <w:color w:val="000000"/>
          <w:lang w:eastAsia="en-IE"/>
        </w:rPr>
        <w:t>The three-layer input protection circuit (reverse polarity PMOS, UVLO resistive divider, and OVLO Zener-NPN clamp) was validated by sweeping V</w:t>
      </w:r>
      <w:r w:rsidRPr="00D66484">
        <w:rPr>
          <w:rFonts w:eastAsia="Times New Roman" w:cs="Arial"/>
          <w:color w:val="000000"/>
          <w:vertAlign w:val="subscript"/>
          <w:lang w:eastAsia="en-IE"/>
        </w:rPr>
        <w:t>IN</w:t>
      </w:r>
      <w:r w:rsidRPr="00D66484">
        <w:rPr>
          <w:rFonts w:eastAsia="Times New Roman" w:cs="Arial"/>
          <w:color w:val="000000"/>
          <w:lang w:eastAsia="en-IE"/>
        </w:rPr>
        <w:t xml:space="preserve"> through six discrete test points as defined in Section 4.7. Each test point targets a specific operating region, from below the UVLO threshold through above the OVLO trip point. The pass/fail criteria from Section 4.7 were applied to each simulation run; Table 5.4 summarises the results.</w:t>
      </w:r>
    </w:p>
    <w:p w14:paraId="5AD42C58" w14:textId="77777777" w:rsidR="003918ED" w:rsidRDefault="003918ED" w:rsidP="003918ED">
      <w:pPr>
        <w:pStyle w:val="Caption"/>
        <w:keepNext/>
      </w:pPr>
      <w:r>
        <w:lastRenderedPageBreak/>
        <w:t xml:space="preserve">Table </w:t>
      </w:r>
      <w:fldSimple w:instr=" SEQ Table \* ARABIC ">
        <w:r w:rsidR="009516E8">
          <w:rPr>
            <w:noProof/>
          </w:rPr>
          <w:t>8</w:t>
        </w:r>
      </w:fldSimple>
      <w:r>
        <w:t xml:space="preserve">: </w:t>
      </w:r>
      <w:r w:rsidRPr="00E431C6">
        <w:t>Input protection validation: six-point parametric sweep results</w:t>
      </w:r>
    </w:p>
    <w:tbl>
      <w:tblPr>
        <w:tblW w:w="0" w:type="auto"/>
        <w:tblCellMar>
          <w:top w:w="15" w:type="dxa"/>
          <w:left w:w="15" w:type="dxa"/>
          <w:bottom w:w="15" w:type="dxa"/>
          <w:right w:w="15" w:type="dxa"/>
        </w:tblCellMar>
        <w:tblLook w:val="04A0" w:firstRow="1" w:lastRow="0" w:firstColumn="1" w:lastColumn="0" w:noHBand="0" w:noVBand="1"/>
      </w:tblPr>
      <w:tblGrid>
        <w:gridCol w:w="894"/>
        <w:gridCol w:w="1660"/>
        <w:gridCol w:w="1083"/>
        <w:gridCol w:w="1110"/>
        <w:gridCol w:w="1109"/>
        <w:gridCol w:w="1386"/>
        <w:gridCol w:w="889"/>
      </w:tblGrid>
      <w:tr w:rsidR="00D66484" w:rsidRPr="00D66484" w14:paraId="2D535DED" w14:textId="77777777">
        <w:trPr>
          <w:tblHeader/>
        </w:trPr>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18B6073C" w14:textId="77777777" w:rsidR="00D66484" w:rsidRPr="00D66484" w:rsidRDefault="00D66484" w:rsidP="00D66484">
            <w:pPr>
              <w:spacing w:after="0"/>
              <w:jc w:val="center"/>
              <w:rPr>
                <w:rFonts w:eastAsia="Times New Roman" w:cs="Times New Roman"/>
                <w:b/>
                <w:bCs/>
                <w:lang w:eastAsia="en-IE"/>
              </w:rPr>
            </w:pPr>
            <w:r w:rsidRPr="00D66484">
              <w:rPr>
                <w:rFonts w:eastAsia="Times New Roman" w:cs="Arial"/>
                <w:b/>
                <w:bCs/>
                <w:color w:val="FFFFFF"/>
                <w:lang w:eastAsia="en-IE"/>
              </w:rPr>
              <w:t>VIN (V)</w:t>
            </w:r>
          </w:p>
        </w:tc>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1A40456B" w14:textId="77777777" w:rsidR="00D66484" w:rsidRPr="00D66484" w:rsidRDefault="00D66484" w:rsidP="00D66484">
            <w:pPr>
              <w:spacing w:after="0"/>
              <w:jc w:val="center"/>
              <w:rPr>
                <w:rFonts w:eastAsia="Times New Roman" w:cs="Times New Roman"/>
                <w:b/>
                <w:bCs/>
                <w:lang w:eastAsia="en-IE"/>
              </w:rPr>
            </w:pPr>
            <w:r w:rsidRPr="00D66484">
              <w:rPr>
                <w:rFonts w:eastAsia="Times New Roman" w:cs="Arial"/>
                <w:b/>
                <w:bCs/>
                <w:color w:val="FFFFFF"/>
                <w:lang w:eastAsia="en-IE"/>
              </w:rPr>
              <w:t>Region</w:t>
            </w:r>
          </w:p>
        </w:tc>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2EB3CB53" w14:textId="77777777" w:rsidR="00D66484" w:rsidRPr="00D66484" w:rsidRDefault="00D66484" w:rsidP="00D66484">
            <w:pPr>
              <w:spacing w:after="0"/>
              <w:jc w:val="center"/>
              <w:rPr>
                <w:rFonts w:eastAsia="Times New Roman" w:cs="Times New Roman"/>
                <w:b/>
                <w:bCs/>
                <w:lang w:eastAsia="en-IE"/>
              </w:rPr>
            </w:pPr>
            <w:r w:rsidRPr="00D66484">
              <w:rPr>
                <w:rFonts w:eastAsia="Times New Roman" w:cs="Arial"/>
                <w:b/>
                <w:bCs/>
                <w:color w:val="FFFFFF"/>
                <w:lang w:eastAsia="en-IE"/>
              </w:rPr>
              <w:t>Expected</w:t>
            </w:r>
          </w:p>
        </w:tc>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428C047F" w14:textId="77777777" w:rsidR="00D66484" w:rsidRPr="00D66484" w:rsidRDefault="00D66484" w:rsidP="00D66484">
            <w:pPr>
              <w:spacing w:after="0"/>
              <w:jc w:val="center"/>
              <w:rPr>
                <w:rFonts w:eastAsia="Times New Roman" w:cs="Times New Roman"/>
                <w:b/>
                <w:bCs/>
                <w:lang w:eastAsia="en-IE"/>
              </w:rPr>
            </w:pPr>
            <w:r w:rsidRPr="00D66484">
              <w:rPr>
                <w:rFonts w:eastAsia="Times New Roman" w:cs="Arial"/>
                <w:b/>
                <w:bCs/>
                <w:color w:val="FFFFFF"/>
                <w:lang w:eastAsia="en-IE"/>
              </w:rPr>
              <w:t>VOUT (V)</w:t>
            </w:r>
          </w:p>
        </w:tc>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109551B5" w14:textId="77777777" w:rsidR="00D66484" w:rsidRPr="00D66484" w:rsidRDefault="00D66484" w:rsidP="00D66484">
            <w:pPr>
              <w:spacing w:after="0"/>
              <w:jc w:val="center"/>
              <w:rPr>
                <w:rFonts w:eastAsia="Times New Roman" w:cs="Times New Roman"/>
                <w:b/>
                <w:bCs/>
                <w:lang w:eastAsia="en-IE"/>
              </w:rPr>
            </w:pPr>
            <w:r w:rsidRPr="00D66484">
              <w:rPr>
                <w:rFonts w:eastAsia="Times New Roman" w:cs="Arial"/>
                <w:b/>
                <w:bCs/>
                <w:color w:val="FFFFFF"/>
                <w:lang w:eastAsia="en-IE"/>
              </w:rPr>
              <w:t>Sim Time</w:t>
            </w:r>
          </w:p>
        </w:tc>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4B6C50DD" w14:textId="77777777" w:rsidR="00D66484" w:rsidRPr="00D66484" w:rsidRDefault="00D66484" w:rsidP="00D66484">
            <w:pPr>
              <w:spacing w:after="0"/>
              <w:jc w:val="center"/>
              <w:rPr>
                <w:rFonts w:eastAsia="Times New Roman" w:cs="Times New Roman"/>
                <w:b/>
                <w:bCs/>
                <w:lang w:eastAsia="en-IE"/>
              </w:rPr>
            </w:pPr>
            <w:r w:rsidRPr="00D66484">
              <w:rPr>
                <w:rFonts w:eastAsia="Times New Roman" w:cs="Arial"/>
                <w:b/>
                <w:bCs/>
                <w:color w:val="FFFFFF"/>
                <w:lang w:eastAsia="en-IE"/>
              </w:rPr>
              <w:t>Ripple (mV)</w:t>
            </w:r>
          </w:p>
        </w:tc>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15670C66" w14:textId="77777777" w:rsidR="00D66484" w:rsidRPr="00D66484" w:rsidRDefault="00D66484" w:rsidP="00D66484">
            <w:pPr>
              <w:spacing w:after="0"/>
              <w:jc w:val="center"/>
              <w:rPr>
                <w:rFonts w:eastAsia="Times New Roman" w:cs="Times New Roman"/>
                <w:b/>
                <w:bCs/>
                <w:lang w:eastAsia="en-IE"/>
              </w:rPr>
            </w:pPr>
            <w:r w:rsidRPr="00D66484">
              <w:rPr>
                <w:rFonts w:eastAsia="Times New Roman" w:cs="Arial"/>
                <w:b/>
                <w:bCs/>
                <w:color w:val="FFFFFF"/>
                <w:lang w:eastAsia="en-IE"/>
              </w:rPr>
              <w:t>Status</w:t>
            </w:r>
          </w:p>
        </w:tc>
      </w:tr>
      <w:tr w:rsidR="00D66484" w:rsidRPr="00D66484" w14:paraId="23F7164F" w14:textId="77777777">
        <w:tc>
          <w:tcPr>
            <w:tcW w:w="0" w:type="auto"/>
            <w:tcBorders>
              <w:top w:val="single" w:sz="4" w:space="0" w:color="999999"/>
              <w:left w:val="single" w:sz="4" w:space="0" w:color="999999"/>
              <w:bottom w:val="single" w:sz="4" w:space="0" w:color="999999"/>
              <w:right w:val="single" w:sz="4" w:space="0" w:color="999999"/>
            </w:tcBorders>
            <w:shd w:val="clear" w:color="auto" w:fill="FFF3E0"/>
            <w:tcMar>
              <w:top w:w="50" w:type="dxa"/>
              <w:left w:w="80" w:type="dxa"/>
              <w:bottom w:w="50" w:type="dxa"/>
              <w:right w:w="80" w:type="dxa"/>
            </w:tcMar>
            <w:hideMark/>
          </w:tcPr>
          <w:p w14:paraId="724721C4"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b/>
                <w:bCs/>
                <w:color w:val="000000"/>
                <w:lang w:eastAsia="en-IE"/>
              </w:rPr>
              <w:t>7.5</w:t>
            </w:r>
          </w:p>
        </w:tc>
        <w:tc>
          <w:tcPr>
            <w:tcW w:w="0" w:type="auto"/>
            <w:tcBorders>
              <w:top w:val="single" w:sz="4" w:space="0" w:color="999999"/>
              <w:left w:val="single" w:sz="4" w:space="0" w:color="999999"/>
              <w:bottom w:val="single" w:sz="4" w:space="0" w:color="999999"/>
              <w:right w:val="single" w:sz="4" w:space="0" w:color="999999"/>
            </w:tcBorders>
            <w:shd w:val="clear" w:color="auto" w:fill="FFF3E0"/>
            <w:tcMar>
              <w:top w:w="50" w:type="dxa"/>
              <w:left w:w="80" w:type="dxa"/>
              <w:bottom w:w="50" w:type="dxa"/>
              <w:right w:w="80" w:type="dxa"/>
            </w:tcMar>
            <w:hideMark/>
          </w:tcPr>
          <w:p w14:paraId="2DE73FC9"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color w:val="000000"/>
                <w:lang w:eastAsia="en-IE"/>
              </w:rPr>
              <w:t>Below UVLO</w:t>
            </w:r>
          </w:p>
        </w:tc>
        <w:tc>
          <w:tcPr>
            <w:tcW w:w="0" w:type="auto"/>
            <w:tcBorders>
              <w:top w:val="single" w:sz="4" w:space="0" w:color="999999"/>
              <w:left w:val="single" w:sz="4" w:space="0" w:color="999999"/>
              <w:bottom w:val="single" w:sz="4" w:space="0" w:color="999999"/>
              <w:right w:val="single" w:sz="4" w:space="0" w:color="999999"/>
            </w:tcBorders>
            <w:shd w:val="clear" w:color="auto" w:fill="FFF3E0"/>
            <w:tcMar>
              <w:top w:w="50" w:type="dxa"/>
              <w:left w:w="80" w:type="dxa"/>
              <w:bottom w:w="50" w:type="dxa"/>
              <w:right w:w="80" w:type="dxa"/>
            </w:tcMar>
            <w:hideMark/>
          </w:tcPr>
          <w:p w14:paraId="1B86C4EF"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b/>
                <w:bCs/>
                <w:color w:val="000000"/>
                <w:lang w:eastAsia="en-IE"/>
              </w:rPr>
              <w:t>OFF</w:t>
            </w:r>
          </w:p>
        </w:tc>
        <w:tc>
          <w:tcPr>
            <w:tcW w:w="0" w:type="auto"/>
            <w:tcBorders>
              <w:top w:val="single" w:sz="4" w:space="0" w:color="999999"/>
              <w:left w:val="single" w:sz="4" w:space="0" w:color="999999"/>
              <w:bottom w:val="single" w:sz="4" w:space="0" w:color="999999"/>
              <w:right w:val="single" w:sz="4" w:space="0" w:color="999999"/>
            </w:tcBorders>
            <w:shd w:val="clear" w:color="auto" w:fill="FFF3E0"/>
            <w:tcMar>
              <w:top w:w="50" w:type="dxa"/>
              <w:left w:w="80" w:type="dxa"/>
              <w:bottom w:w="50" w:type="dxa"/>
              <w:right w:w="80" w:type="dxa"/>
            </w:tcMar>
            <w:hideMark/>
          </w:tcPr>
          <w:p w14:paraId="1C3DC02C"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color w:val="000000"/>
                <w:lang w:eastAsia="en-IE"/>
              </w:rPr>
              <w:t>6.73</w:t>
            </w:r>
          </w:p>
        </w:tc>
        <w:tc>
          <w:tcPr>
            <w:tcW w:w="0" w:type="auto"/>
            <w:tcBorders>
              <w:top w:val="single" w:sz="4" w:space="0" w:color="999999"/>
              <w:left w:val="single" w:sz="4" w:space="0" w:color="999999"/>
              <w:bottom w:val="single" w:sz="4" w:space="0" w:color="999999"/>
              <w:right w:val="single" w:sz="4" w:space="0" w:color="999999"/>
            </w:tcBorders>
            <w:shd w:val="clear" w:color="auto" w:fill="FFF3E0"/>
            <w:tcMar>
              <w:top w:w="50" w:type="dxa"/>
              <w:left w:w="80" w:type="dxa"/>
              <w:bottom w:w="50" w:type="dxa"/>
              <w:right w:w="80" w:type="dxa"/>
            </w:tcMar>
            <w:hideMark/>
          </w:tcPr>
          <w:p w14:paraId="08020612"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color w:val="000000"/>
                <w:lang w:eastAsia="en-IE"/>
              </w:rPr>
              <w:t>0.72 s</w:t>
            </w:r>
          </w:p>
        </w:tc>
        <w:tc>
          <w:tcPr>
            <w:tcW w:w="0" w:type="auto"/>
            <w:tcBorders>
              <w:top w:val="single" w:sz="4" w:space="0" w:color="999999"/>
              <w:left w:val="single" w:sz="4" w:space="0" w:color="999999"/>
              <w:bottom w:val="single" w:sz="4" w:space="0" w:color="999999"/>
              <w:right w:val="single" w:sz="4" w:space="0" w:color="999999"/>
            </w:tcBorders>
            <w:shd w:val="clear" w:color="auto" w:fill="FFF3E0"/>
            <w:tcMar>
              <w:top w:w="50" w:type="dxa"/>
              <w:left w:w="80" w:type="dxa"/>
              <w:bottom w:w="50" w:type="dxa"/>
              <w:right w:w="80" w:type="dxa"/>
            </w:tcMar>
            <w:hideMark/>
          </w:tcPr>
          <w:p w14:paraId="50AF88DA"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color w:val="000000"/>
                <w:lang w:eastAsia="en-IE"/>
              </w:rPr>
              <w:t>0.04</w:t>
            </w:r>
          </w:p>
        </w:tc>
        <w:tc>
          <w:tcPr>
            <w:tcW w:w="0" w:type="auto"/>
            <w:tcBorders>
              <w:top w:val="single" w:sz="4" w:space="0" w:color="999999"/>
              <w:left w:val="single" w:sz="4" w:space="0" w:color="999999"/>
              <w:bottom w:val="single" w:sz="4" w:space="0" w:color="999999"/>
              <w:right w:val="single" w:sz="4" w:space="0" w:color="999999"/>
            </w:tcBorders>
            <w:shd w:val="clear" w:color="auto" w:fill="E8F5E9"/>
            <w:tcMar>
              <w:top w:w="50" w:type="dxa"/>
              <w:left w:w="80" w:type="dxa"/>
              <w:bottom w:w="50" w:type="dxa"/>
              <w:right w:w="80" w:type="dxa"/>
            </w:tcMar>
            <w:hideMark/>
          </w:tcPr>
          <w:p w14:paraId="7921E264" w14:textId="77777777" w:rsidR="00D66484" w:rsidRPr="00D66484" w:rsidRDefault="00D66484" w:rsidP="00D66484">
            <w:pPr>
              <w:spacing w:after="0"/>
              <w:jc w:val="center"/>
              <w:rPr>
                <w:rFonts w:eastAsia="Times New Roman" w:cs="Times New Roman"/>
                <w:lang w:eastAsia="en-IE"/>
              </w:rPr>
            </w:pPr>
            <w:r w:rsidRPr="00D66484">
              <w:rPr>
                <w:rFonts w:ascii="Segoe UI Symbol" w:eastAsia="Times New Roman" w:hAnsi="Segoe UI Symbol" w:cs="Segoe UI Symbol"/>
                <w:b/>
                <w:bCs/>
                <w:color w:val="2E7D32"/>
                <w:lang w:eastAsia="en-IE"/>
              </w:rPr>
              <w:t>✔</w:t>
            </w:r>
            <w:r w:rsidRPr="00D66484">
              <w:rPr>
                <w:rFonts w:eastAsia="Times New Roman" w:cs="Arial"/>
                <w:b/>
                <w:bCs/>
                <w:color w:val="2E7D32"/>
                <w:lang w:eastAsia="en-IE"/>
              </w:rPr>
              <w:t xml:space="preserve"> PASS</w:t>
            </w:r>
          </w:p>
        </w:tc>
      </w:tr>
      <w:tr w:rsidR="00D66484" w:rsidRPr="00D66484" w14:paraId="0BA3FE91" w14:textId="77777777">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591F9177"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b/>
                <w:bCs/>
                <w:color w:val="000000"/>
                <w:lang w:eastAsia="en-IE"/>
              </w:rPr>
              <w:t>8.0</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2B1C67FC"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color w:val="000000"/>
                <w:lang w:eastAsia="en-IE"/>
              </w:rPr>
              <w:t>UVLO boundary</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7BCDFBA5"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b/>
                <w:bCs/>
                <w:color w:val="000000"/>
                <w:lang w:eastAsia="en-IE"/>
              </w:rPr>
              <w:t>ON</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283BE5A0"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color w:val="000000"/>
                <w:lang w:eastAsia="en-IE"/>
              </w:rPr>
              <w:t>12.198</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1CE4E832"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color w:val="000000"/>
                <w:lang w:eastAsia="en-IE"/>
              </w:rPr>
              <w:t>18.8 s</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14AC7B11"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color w:val="000000"/>
                <w:lang w:eastAsia="en-IE"/>
              </w:rPr>
              <w:t>27.5</w:t>
            </w:r>
          </w:p>
        </w:tc>
        <w:tc>
          <w:tcPr>
            <w:tcW w:w="0" w:type="auto"/>
            <w:tcBorders>
              <w:top w:val="single" w:sz="4" w:space="0" w:color="999999"/>
              <w:left w:val="single" w:sz="4" w:space="0" w:color="999999"/>
              <w:bottom w:val="single" w:sz="4" w:space="0" w:color="999999"/>
              <w:right w:val="single" w:sz="4" w:space="0" w:color="999999"/>
            </w:tcBorders>
            <w:shd w:val="clear" w:color="auto" w:fill="E8F5E9"/>
            <w:tcMar>
              <w:top w:w="50" w:type="dxa"/>
              <w:left w:w="80" w:type="dxa"/>
              <w:bottom w:w="50" w:type="dxa"/>
              <w:right w:w="80" w:type="dxa"/>
            </w:tcMar>
            <w:hideMark/>
          </w:tcPr>
          <w:p w14:paraId="37F9F7CB" w14:textId="77777777" w:rsidR="00D66484" w:rsidRPr="00D66484" w:rsidRDefault="00D66484" w:rsidP="00D66484">
            <w:pPr>
              <w:spacing w:after="0"/>
              <w:jc w:val="center"/>
              <w:rPr>
                <w:rFonts w:eastAsia="Times New Roman" w:cs="Times New Roman"/>
                <w:lang w:eastAsia="en-IE"/>
              </w:rPr>
            </w:pPr>
            <w:r w:rsidRPr="00D66484">
              <w:rPr>
                <w:rFonts w:ascii="Segoe UI Symbol" w:eastAsia="Times New Roman" w:hAnsi="Segoe UI Symbol" w:cs="Segoe UI Symbol"/>
                <w:b/>
                <w:bCs/>
                <w:color w:val="2E7D32"/>
                <w:lang w:eastAsia="en-IE"/>
              </w:rPr>
              <w:t>✔</w:t>
            </w:r>
            <w:r w:rsidRPr="00D66484">
              <w:rPr>
                <w:rFonts w:eastAsia="Times New Roman" w:cs="Arial"/>
                <w:b/>
                <w:bCs/>
                <w:color w:val="2E7D32"/>
                <w:lang w:eastAsia="en-IE"/>
              </w:rPr>
              <w:t xml:space="preserve"> PASS</w:t>
            </w:r>
          </w:p>
        </w:tc>
      </w:tr>
      <w:tr w:rsidR="00D66484" w:rsidRPr="00D66484" w14:paraId="6D0D35F5" w14:textId="77777777">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2D69AFA8"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b/>
                <w:bCs/>
                <w:color w:val="000000"/>
                <w:lang w:eastAsia="en-IE"/>
              </w:rPr>
              <w:t>9.6</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4A849599"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color w:val="000000"/>
                <w:lang w:eastAsia="en-IE"/>
              </w:rPr>
              <w:t>Nominal</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5B6BF90E"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b/>
                <w:bCs/>
                <w:color w:val="000000"/>
                <w:lang w:eastAsia="en-IE"/>
              </w:rPr>
              <w:t>ON</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583E6C32"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color w:val="000000"/>
                <w:lang w:eastAsia="en-IE"/>
              </w:rPr>
              <w:t>12.197</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6DC99965"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color w:val="000000"/>
                <w:lang w:eastAsia="en-IE"/>
              </w:rPr>
              <w:t>18.4 s</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6A0EB2B9"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color w:val="000000"/>
                <w:lang w:eastAsia="en-IE"/>
              </w:rPr>
              <w:t>26.6</w:t>
            </w:r>
          </w:p>
        </w:tc>
        <w:tc>
          <w:tcPr>
            <w:tcW w:w="0" w:type="auto"/>
            <w:tcBorders>
              <w:top w:val="single" w:sz="4" w:space="0" w:color="999999"/>
              <w:left w:val="single" w:sz="4" w:space="0" w:color="999999"/>
              <w:bottom w:val="single" w:sz="4" w:space="0" w:color="999999"/>
              <w:right w:val="single" w:sz="4" w:space="0" w:color="999999"/>
            </w:tcBorders>
            <w:shd w:val="clear" w:color="auto" w:fill="E8F5E9"/>
            <w:tcMar>
              <w:top w:w="50" w:type="dxa"/>
              <w:left w:w="80" w:type="dxa"/>
              <w:bottom w:w="50" w:type="dxa"/>
              <w:right w:w="80" w:type="dxa"/>
            </w:tcMar>
            <w:hideMark/>
          </w:tcPr>
          <w:p w14:paraId="50EB46F0" w14:textId="77777777" w:rsidR="00D66484" w:rsidRPr="00D66484" w:rsidRDefault="00D66484" w:rsidP="00D66484">
            <w:pPr>
              <w:spacing w:after="0"/>
              <w:jc w:val="center"/>
              <w:rPr>
                <w:rFonts w:eastAsia="Times New Roman" w:cs="Times New Roman"/>
                <w:lang w:eastAsia="en-IE"/>
              </w:rPr>
            </w:pPr>
            <w:r w:rsidRPr="00D66484">
              <w:rPr>
                <w:rFonts w:ascii="Segoe UI Symbol" w:eastAsia="Times New Roman" w:hAnsi="Segoe UI Symbol" w:cs="Segoe UI Symbol"/>
                <w:b/>
                <w:bCs/>
                <w:color w:val="2E7D32"/>
                <w:lang w:eastAsia="en-IE"/>
              </w:rPr>
              <w:t>✔</w:t>
            </w:r>
            <w:r w:rsidRPr="00D66484">
              <w:rPr>
                <w:rFonts w:eastAsia="Times New Roman" w:cs="Arial"/>
                <w:b/>
                <w:bCs/>
                <w:color w:val="2E7D32"/>
                <w:lang w:eastAsia="en-IE"/>
              </w:rPr>
              <w:t xml:space="preserve"> PASS</w:t>
            </w:r>
          </w:p>
        </w:tc>
      </w:tr>
      <w:tr w:rsidR="00D66484" w:rsidRPr="00D66484" w14:paraId="6A2B5250" w14:textId="77777777">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2EDBF0DD"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b/>
                <w:bCs/>
                <w:color w:val="000000"/>
                <w:lang w:eastAsia="en-IE"/>
              </w:rPr>
              <w:t>11.0</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46B427AD"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color w:val="000000"/>
                <w:lang w:eastAsia="en-IE"/>
              </w:rPr>
              <w:t>Near upper</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0862E614"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b/>
                <w:bCs/>
                <w:color w:val="000000"/>
                <w:lang w:eastAsia="en-IE"/>
              </w:rPr>
              <w:t>ON</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552132A7"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color w:val="000000"/>
                <w:lang w:eastAsia="en-IE"/>
              </w:rPr>
              <w:t>12.196</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75A12301"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color w:val="000000"/>
                <w:lang w:eastAsia="en-IE"/>
              </w:rPr>
              <w:t>12.2 s</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41C8E49C"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color w:val="000000"/>
                <w:lang w:eastAsia="en-IE"/>
              </w:rPr>
              <w:t>172.0</w:t>
            </w:r>
          </w:p>
        </w:tc>
        <w:tc>
          <w:tcPr>
            <w:tcW w:w="0" w:type="auto"/>
            <w:tcBorders>
              <w:top w:val="single" w:sz="4" w:space="0" w:color="999999"/>
              <w:left w:val="single" w:sz="4" w:space="0" w:color="999999"/>
              <w:bottom w:val="single" w:sz="4" w:space="0" w:color="999999"/>
              <w:right w:val="single" w:sz="4" w:space="0" w:color="999999"/>
            </w:tcBorders>
            <w:shd w:val="clear" w:color="auto" w:fill="E8F5E9"/>
            <w:tcMar>
              <w:top w:w="50" w:type="dxa"/>
              <w:left w:w="80" w:type="dxa"/>
              <w:bottom w:w="50" w:type="dxa"/>
              <w:right w:w="80" w:type="dxa"/>
            </w:tcMar>
            <w:hideMark/>
          </w:tcPr>
          <w:p w14:paraId="52F70944" w14:textId="77777777" w:rsidR="00D66484" w:rsidRPr="00D66484" w:rsidRDefault="00D66484" w:rsidP="00D66484">
            <w:pPr>
              <w:spacing w:after="0"/>
              <w:jc w:val="center"/>
              <w:rPr>
                <w:rFonts w:eastAsia="Times New Roman" w:cs="Times New Roman"/>
                <w:lang w:eastAsia="en-IE"/>
              </w:rPr>
            </w:pPr>
            <w:r w:rsidRPr="00D66484">
              <w:rPr>
                <w:rFonts w:ascii="Segoe UI Symbol" w:eastAsia="Times New Roman" w:hAnsi="Segoe UI Symbol" w:cs="Segoe UI Symbol"/>
                <w:b/>
                <w:bCs/>
                <w:color w:val="2E7D32"/>
                <w:lang w:eastAsia="en-IE"/>
              </w:rPr>
              <w:t>✔</w:t>
            </w:r>
            <w:r w:rsidRPr="00D66484">
              <w:rPr>
                <w:rFonts w:eastAsia="Times New Roman" w:cs="Arial"/>
                <w:b/>
                <w:bCs/>
                <w:color w:val="2E7D32"/>
                <w:lang w:eastAsia="en-IE"/>
              </w:rPr>
              <w:t xml:space="preserve"> PASS</w:t>
            </w:r>
          </w:p>
        </w:tc>
      </w:tr>
      <w:tr w:rsidR="00D66484" w:rsidRPr="00D66484" w14:paraId="2E6BB341" w14:textId="77777777">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1B01B463"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b/>
                <w:bCs/>
                <w:color w:val="000000"/>
                <w:lang w:eastAsia="en-IE"/>
              </w:rPr>
              <w:t>11.1</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2B71EDF7"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color w:val="000000"/>
                <w:lang w:eastAsia="en-IE"/>
              </w:rPr>
              <w:t>OVLO boundary</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4CC2F8D1"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b/>
                <w:bCs/>
                <w:color w:val="000000"/>
                <w:lang w:eastAsia="en-IE"/>
              </w:rPr>
              <w:t>ON</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6ED04CD4"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color w:val="000000"/>
                <w:lang w:eastAsia="en-IE"/>
              </w:rPr>
              <w:t>12.198</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4820583A"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color w:val="000000"/>
                <w:lang w:eastAsia="en-IE"/>
              </w:rPr>
              <w:t>11.0 s</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1BE5829D"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color w:val="000000"/>
                <w:lang w:eastAsia="en-IE"/>
              </w:rPr>
              <w:t>177.8</w:t>
            </w:r>
          </w:p>
        </w:tc>
        <w:tc>
          <w:tcPr>
            <w:tcW w:w="0" w:type="auto"/>
            <w:tcBorders>
              <w:top w:val="single" w:sz="4" w:space="0" w:color="999999"/>
              <w:left w:val="single" w:sz="4" w:space="0" w:color="999999"/>
              <w:bottom w:val="single" w:sz="4" w:space="0" w:color="999999"/>
              <w:right w:val="single" w:sz="4" w:space="0" w:color="999999"/>
            </w:tcBorders>
            <w:shd w:val="clear" w:color="auto" w:fill="E8F5E9"/>
            <w:tcMar>
              <w:top w:w="50" w:type="dxa"/>
              <w:left w:w="80" w:type="dxa"/>
              <w:bottom w:w="50" w:type="dxa"/>
              <w:right w:w="80" w:type="dxa"/>
            </w:tcMar>
            <w:hideMark/>
          </w:tcPr>
          <w:p w14:paraId="4ED076D5" w14:textId="77777777" w:rsidR="00D66484" w:rsidRPr="00D66484" w:rsidRDefault="00D66484" w:rsidP="00D66484">
            <w:pPr>
              <w:spacing w:after="0"/>
              <w:jc w:val="center"/>
              <w:rPr>
                <w:rFonts w:eastAsia="Times New Roman" w:cs="Times New Roman"/>
                <w:lang w:eastAsia="en-IE"/>
              </w:rPr>
            </w:pPr>
            <w:r w:rsidRPr="00D66484">
              <w:rPr>
                <w:rFonts w:ascii="Segoe UI Symbol" w:eastAsia="Times New Roman" w:hAnsi="Segoe UI Symbol" w:cs="Segoe UI Symbol"/>
                <w:b/>
                <w:bCs/>
                <w:color w:val="2E7D32"/>
                <w:lang w:eastAsia="en-IE"/>
              </w:rPr>
              <w:t>✔</w:t>
            </w:r>
            <w:r w:rsidRPr="00D66484">
              <w:rPr>
                <w:rFonts w:eastAsia="Times New Roman" w:cs="Arial"/>
                <w:b/>
                <w:bCs/>
                <w:color w:val="2E7D32"/>
                <w:lang w:eastAsia="en-IE"/>
              </w:rPr>
              <w:t xml:space="preserve"> PASS</w:t>
            </w:r>
          </w:p>
        </w:tc>
      </w:tr>
      <w:tr w:rsidR="00D66484" w:rsidRPr="00D66484" w14:paraId="1DFA065D" w14:textId="77777777">
        <w:tc>
          <w:tcPr>
            <w:tcW w:w="0" w:type="auto"/>
            <w:tcBorders>
              <w:top w:val="single" w:sz="4" w:space="0" w:color="999999"/>
              <w:left w:val="single" w:sz="4" w:space="0" w:color="999999"/>
              <w:bottom w:val="single" w:sz="4" w:space="0" w:color="999999"/>
              <w:right w:val="single" w:sz="4" w:space="0" w:color="999999"/>
            </w:tcBorders>
            <w:shd w:val="clear" w:color="auto" w:fill="FFF3E0"/>
            <w:tcMar>
              <w:top w:w="50" w:type="dxa"/>
              <w:left w:w="80" w:type="dxa"/>
              <w:bottom w:w="50" w:type="dxa"/>
              <w:right w:w="80" w:type="dxa"/>
            </w:tcMar>
            <w:hideMark/>
          </w:tcPr>
          <w:p w14:paraId="74C89156"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b/>
                <w:bCs/>
                <w:color w:val="000000"/>
                <w:lang w:eastAsia="en-IE"/>
              </w:rPr>
              <w:t>12.0</w:t>
            </w:r>
          </w:p>
        </w:tc>
        <w:tc>
          <w:tcPr>
            <w:tcW w:w="0" w:type="auto"/>
            <w:tcBorders>
              <w:top w:val="single" w:sz="4" w:space="0" w:color="999999"/>
              <w:left w:val="single" w:sz="4" w:space="0" w:color="999999"/>
              <w:bottom w:val="single" w:sz="4" w:space="0" w:color="999999"/>
              <w:right w:val="single" w:sz="4" w:space="0" w:color="999999"/>
            </w:tcBorders>
            <w:shd w:val="clear" w:color="auto" w:fill="FFF3E0"/>
            <w:tcMar>
              <w:top w:w="50" w:type="dxa"/>
              <w:left w:w="80" w:type="dxa"/>
              <w:bottom w:w="50" w:type="dxa"/>
              <w:right w:w="80" w:type="dxa"/>
            </w:tcMar>
            <w:hideMark/>
          </w:tcPr>
          <w:p w14:paraId="4D7C9072"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color w:val="000000"/>
                <w:lang w:eastAsia="en-IE"/>
              </w:rPr>
              <w:t>Above OVLO</w:t>
            </w:r>
          </w:p>
        </w:tc>
        <w:tc>
          <w:tcPr>
            <w:tcW w:w="0" w:type="auto"/>
            <w:tcBorders>
              <w:top w:val="single" w:sz="4" w:space="0" w:color="999999"/>
              <w:left w:val="single" w:sz="4" w:space="0" w:color="999999"/>
              <w:bottom w:val="single" w:sz="4" w:space="0" w:color="999999"/>
              <w:right w:val="single" w:sz="4" w:space="0" w:color="999999"/>
            </w:tcBorders>
            <w:shd w:val="clear" w:color="auto" w:fill="FFF3E0"/>
            <w:tcMar>
              <w:top w:w="50" w:type="dxa"/>
              <w:left w:w="80" w:type="dxa"/>
              <w:bottom w:w="50" w:type="dxa"/>
              <w:right w:w="80" w:type="dxa"/>
            </w:tcMar>
            <w:hideMark/>
          </w:tcPr>
          <w:p w14:paraId="3EBE3729"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b/>
                <w:bCs/>
                <w:color w:val="000000"/>
                <w:lang w:eastAsia="en-IE"/>
              </w:rPr>
              <w:t>OFF</w:t>
            </w:r>
          </w:p>
        </w:tc>
        <w:tc>
          <w:tcPr>
            <w:tcW w:w="0" w:type="auto"/>
            <w:tcBorders>
              <w:top w:val="single" w:sz="4" w:space="0" w:color="999999"/>
              <w:left w:val="single" w:sz="4" w:space="0" w:color="999999"/>
              <w:bottom w:val="single" w:sz="4" w:space="0" w:color="999999"/>
              <w:right w:val="single" w:sz="4" w:space="0" w:color="999999"/>
            </w:tcBorders>
            <w:shd w:val="clear" w:color="auto" w:fill="FFF3E0"/>
            <w:tcMar>
              <w:top w:w="50" w:type="dxa"/>
              <w:left w:w="80" w:type="dxa"/>
              <w:bottom w:w="50" w:type="dxa"/>
              <w:right w:w="80" w:type="dxa"/>
            </w:tcMar>
            <w:hideMark/>
          </w:tcPr>
          <w:p w14:paraId="22570041"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color w:val="000000"/>
                <w:lang w:eastAsia="en-IE"/>
              </w:rPr>
              <w:t>11.23</w:t>
            </w:r>
          </w:p>
        </w:tc>
        <w:tc>
          <w:tcPr>
            <w:tcW w:w="0" w:type="auto"/>
            <w:tcBorders>
              <w:top w:val="single" w:sz="4" w:space="0" w:color="999999"/>
              <w:left w:val="single" w:sz="4" w:space="0" w:color="999999"/>
              <w:bottom w:val="single" w:sz="4" w:space="0" w:color="999999"/>
              <w:right w:val="single" w:sz="4" w:space="0" w:color="999999"/>
            </w:tcBorders>
            <w:shd w:val="clear" w:color="auto" w:fill="FFF3E0"/>
            <w:tcMar>
              <w:top w:w="50" w:type="dxa"/>
              <w:left w:w="80" w:type="dxa"/>
              <w:bottom w:w="50" w:type="dxa"/>
              <w:right w:w="80" w:type="dxa"/>
            </w:tcMar>
            <w:hideMark/>
          </w:tcPr>
          <w:p w14:paraId="7EB187B7"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color w:val="000000"/>
                <w:lang w:eastAsia="en-IE"/>
              </w:rPr>
              <w:t>0.50 s</w:t>
            </w:r>
          </w:p>
        </w:tc>
        <w:tc>
          <w:tcPr>
            <w:tcW w:w="0" w:type="auto"/>
            <w:tcBorders>
              <w:top w:val="single" w:sz="4" w:space="0" w:color="999999"/>
              <w:left w:val="single" w:sz="4" w:space="0" w:color="999999"/>
              <w:bottom w:val="single" w:sz="4" w:space="0" w:color="999999"/>
              <w:right w:val="single" w:sz="4" w:space="0" w:color="999999"/>
            </w:tcBorders>
            <w:shd w:val="clear" w:color="auto" w:fill="FFF3E0"/>
            <w:tcMar>
              <w:top w:w="50" w:type="dxa"/>
              <w:left w:w="80" w:type="dxa"/>
              <w:bottom w:w="50" w:type="dxa"/>
              <w:right w:w="80" w:type="dxa"/>
            </w:tcMar>
            <w:hideMark/>
          </w:tcPr>
          <w:p w14:paraId="7BB069F8" w14:textId="77777777" w:rsidR="00D66484" w:rsidRPr="00D66484" w:rsidRDefault="00D66484" w:rsidP="00D66484">
            <w:pPr>
              <w:spacing w:after="0"/>
              <w:jc w:val="center"/>
              <w:rPr>
                <w:rFonts w:eastAsia="Times New Roman" w:cs="Times New Roman"/>
                <w:lang w:eastAsia="en-IE"/>
              </w:rPr>
            </w:pPr>
            <w:r w:rsidRPr="00D66484">
              <w:rPr>
                <w:rFonts w:eastAsia="Times New Roman" w:cs="Arial"/>
                <w:color w:val="000000"/>
                <w:lang w:eastAsia="en-IE"/>
              </w:rPr>
              <w:t>0.05</w:t>
            </w:r>
          </w:p>
        </w:tc>
        <w:tc>
          <w:tcPr>
            <w:tcW w:w="0" w:type="auto"/>
            <w:tcBorders>
              <w:top w:val="single" w:sz="4" w:space="0" w:color="999999"/>
              <w:left w:val="single" w:sz="4" w:space="0" w:color="999999"/>
              <w:bottom w:val="single" w:sz="4" w:space="0" w:color="999999"/>
              <w:right w:val="single" w:sz="4" w:space="0" w:color="999999"/>
            </w:tcBorders>
            <w:shd w:val="clear" w:color="auto" w:fill="E8F5E9"/>
            <w:tcMar>
              <w:top w:w="50" w:type="dxa"/>
              <w:left w:w="80" w:type="dxa"/>
              <w:bottom w:w="50" w:type="dxa"/>
              <w:right w:w="80" w:type="dxa"/>
            </w:tcMar>
            <w:hideMark/>
          </w:tcPr>
          <w:p w14:paraId="39DE3DEA" w14:textId="77777777" w:rsidR="00D66484" w:rsidRPr="00D66484" w:rsidRDefault="00D66484" w:rsidP="00D66484">
            <w:pPr>
              <w:spacing w:after="0"/>
              <w:jc w:val="center"/>
              <w:rPr>
                <w:rFonts w:eastAsia="Times New Roman" w:cs="Times New Roman"/>
                <w:lang w:eastAsia="en-IE"/>
              </w:rPr>
            </w:pPr>
            <w:r w:rsidRPr="00D66484">
              <w:rPr>
                <w:rFonts w:ascii="Segoe UI Symbol" w:eastAsia="Times New Roman" w:hAnsi="Segoe UI Symbol" w:cs="Segoe UI Symbol"/>
                <w:b/>
                <w:bCs/>
                <w:color w:val="2E7D32"/>
                <w:lang w:eastAsia="en-IE"/>
              </w:rPr>
              <w:t>✔</w:t>
            </w:r>
            <w:r w:rsidRPr="00D66484">
              <w:rPr>
                <w:rFonts w:eastAsia="Times New Roman" w:cs="Arial"/>
                <w:b/>
                <w:bCs/>
                <w:color w:val="2E7D32"/>
                <w:lang w:eastAsia="en-IE"/>
              </w:rPr>
              <w:t xml:space="preserve"> PASS</w:t>
            </w:r>
          </w:p>
        </w:tc>
      </w:tr>
    </w:tbl>
    <w:p w14:paraId="0B87E9AD" w14:textId="77777777" w:rsidR="006078C2" w:rsidRDefault="006078C2" w:rsidP="00D66484">
      <w:pPr>
        <w:rPr>
          <w:rFonts w:eastAsia="Times New Roman" w:cs="Arial"/>
          <w:color w:val="000000"/>
          <w:lang w:eastAsia="en-IE"/>
        </w:rPr>
      </w:pPr>
    </w:p>
    <w:p w14:paraId="1BD2D4C9" w14:textId="5E5C0710" w:rsidR="00D66484" w:rsidRPr="00D66484" w:rsidRDefault="00D66484" w:rsidP="00D66484">
      <w:pPr>
        <w:rPr>
          <w:rFonts w:eastAsia="Times New Roman" w:cs="Times New Roman"/>
          <w:lang w:eastAsia="en-IE"/>
        </w:rPr>
      </w:pPr>
      <w:r w:rsidRPr="00D66484">
        <w:rPr>
          <w:rFonts w:eastAsia="Times New Roman" w:cs="Arial"/>
          <w:color w:val="000000"/>
          <w:lang w:eastAsia="en-IE"/>
        </w:rPr>
        <w:t>All six test points produce the expected behaviour. The UVLO turn-on threshold falls between 7.5 V and 8.0 V: the converter remains off at 7.5 V (V</w:t>
      </w:r>
      <w:r w:rsidRPr="00D66484">
        <w:rPr>
          <w:rFonts w:eastAsia="Times New Roman" w:cs="Arial"/>
          <w:color w:val="000000"/>
          <w:vertAlign w:val="subscript"/>
          <w:lang w:eastAsia="en-IE"/>
        </w:rPr>
        <w:t>OUT</w:t>
      </w:r>
      <w:r w:rsidRPr="00D66484">
        <w:rPr>
          <w:rFonts w:eastAsia="Times New Roman" w:cs="Arial"/>
          <w:color w:val="000000"/>
          <w:lang w:eastAsia="en-IE"/>
        </w:rPr>
        <w:t xml:space="preserve"> = 6.73 V passive feed-through, no switching activity) and begins regulating at 8.0 V (V</w:t>
      </w:r>
      <w:r w:rsidRPr="00D66484">
        <w:rPr>
          <w:rFonts w:eastAsia="Times New Roman" w:cs="Arial"/>
          <w:color w:val="000000"/>
          <w:vertAlign w:val="subscript"/>
          <w:lang w:eastAsia="en-IE"/>
        </w:rPr>
        <w:t>OUT</w:t>
      </w:r>
      <w:r w:rsidRPr="00D66484">
        <w:rPr>
          <w:rFonts w:eastAsia="Times New Roman" w:cs="Arial"/>
          <w:color w:val="000000"/>
          <w:lang w:eastAsia="en-IE"/>
        </w:rPr>
        <w:t xml:space="preserve"> = 12.198 V, 18.8 s simulation time confirming sustained switching). The OVLO trip point falls between 11.1 V and 12.0 V: the converter still regulates at 11.1 V and shuts down at 12.0 V (V</w:t>
      </w:r>
      <w:r w:rsidRPr="00D66484">
        <w:rPr>
          <w:rFonts w:eastAsia="Times New Roman" w:cs="Arial"/>
          <w:color w:val="000000"/>
          <w:vertAlign w:val="subscript"/>
          <w:lang w:eastAsia="en-IE"/>
        </w:rPr>
        <w:t>OUT</w:t>
      </w:r>
      <w:r w:rsidRPr="00D66484">
        <w:rPr>
          <w:rFonts w:eastAsia="Times New Roman" w:cs="Arial"/>
          <w:color w:val="000000"/>
          <w:lang w:eastAsia="en-IE"/>
        </w:rPr>
        <w:t xml:space="preserve"> = 11.23 V passive feed-through, 0.50 s simulation time). The validated operating window of 8.0–11.1 V covers the full 3S LiPo discharge range.</w:t>
      </w:r>
    </w:p>
    <w:p w14:paraId="0239E2F0" w14:textId="77777777" w:rsidR="00D66484" w:rsidRPr="00D66484" w:rsidRDefault="00D66484" w:rsidP="00D66484">
      <w:pPr>
        <w:rPr>
          <w:rFonts w:eastAsia="Times New Roman" w:cs="Times New Roman"/>
          <w:lang w:eastAsia="en-IE"/>
        </w:rPr>
      </w:pPr>
      <w:r w:rsidRPr="00D66484">
        <w:rPr>
          <w:rFonts w:eastAsia="Times New Roman" w:cs="Arial"/>
          <w:color w:val="000000"/>
          <w:lang w:eastAsia="en-IE"/>
        </w:rPr>
        <w:t>In the OFF state, VOUT tracks VIN minus the forward voltage drop of D1 and the on-resistance of M2, producing a passive feed-through of approximately VIN − 0.5 V. This is inherent to boost topology and does not damage downstream regulators.</w:t>
      </w:r>
    </w:p>
    <w:p w14:paraId="01C3C258" w14:textId="77777777" w:rsidR="00D66484" w:rsidRPr="00D66484" w:rsidRDefault="00D66484" w:rsidP="00D66484">
      <w:pPr>
        <w:rPr>
          <w:rFonts w:eastAsia="Times New Roman" w:cs="Times New Roman"/>
          <w:lang w:eastAsia="en-IE"/>
        </w:rPr>
      </w:pPr>
      <w:r w:rsidRPr="00D66484">
        <w:rPr>
          <w:rFonts w:eastAsia="Times New Roman" w:cs="Arial"/>
          <w:color w:val="000000"/>
          <w:lang w:eastAsia="en-IE"/>
        </w:rPr>
        <w:t>The final protection thresholds were achieved through iterative tuning documented in Section 3.5, widening the operating window from the initial 8.8–10.7 V (caused by parasitic loading on the high-impedance UVLO divider) to the final 8.0–11.1 V by scaling the divider impedance by 10× and adjusting RB to 5.38 kΩ.</w:t>
      </w:r>
    </w:p>
    <w:p w14:paraId="4E036371" w14:textId="77777777" w:rsidR="00D66484" w:rsidRPr="00D66484" w:rsidRDefault="00D66484" w:rsidP="00D66484">
      <w:pPr>
        <w:rPr>
          <w:rFonts w:eastAsia="Times New Roman" w:cs="Times New Roman"/>
          <w:lang w:eastAsia="en-IE"/>
        </w:rPr>
      </w:pPr>
      <w:r w:rsidRPr="00D66484">
        <w:rPr>
          <w:rFonts w:eastAsia="Times New Roman" w:cs="Arial"/>
          <w:b/>
          <w:bCs/>
          <w:color w:val="000000"/>
          <w:lang w:eastAsia="en-IE"/>
        </w:rPr>
        <w:t>All six protection test points pass. The three-layer scheme (reverse polarity blocking, UVLO, and OVLO) correctly restricts active regulation to the 8.0–11.1 V window, ensuring the converter operates only when the battery voltage is within safe and useful bounds.</w:t>
      </w:r>
    </w:p>
    <w:p w14:paraId="730ABCBC" w14:textId="77777777" w:rsidR="00FD2637" w:rsidRDefault="00FD2637" w:rsidP="00FD2637">
      <w:pPr>
        <w:pStyle w:val="Heading2"/>
      </w:pPr>
      <w:bookmarkStart w:id="46" w:name="_Toc229096102"/>
      <w:r>
        <w:t>Loss Breakdown and Efficiency Analysis</w:t>
      </w:r>
      <w:bookmarkEnd w:id="46"/>
    </w:p>
    <w:p w14:paraId="7DF776EC" w14:textId="77777777" w:rsidR="009D716E" w:rsidRPr="009D716E" w:rsidRDefault="009D716E" w:rsidP="009D716E">
      <w:pPr>
        <w:rPr>
          <w:rFonts w:eastAsia="Times New Roman" w:cs="Times New Roman"/>
          <w:lang w:eastAsia="en-IE"/>
        </w:rPr>
      </w:pPr>
      <w:r w:rsidRPr="009D716E">
        <w:rPr>
          <w:rFonts w:eastAsia="Times New Roman" w:cs="Arial"/>
          <w:color w:val="000000"/>
          <w:lang w:eastAsia="en-IE"/>
        </w:rPr>
        <w:t xml:space="preserve">Efficiency was measured at all four in-window operating points using the input and output </w:t>
      </w:r>
      <w:proofErr w:type="gramStart"/>
      <w:r w:rsidRPr="009D716E">
        <w:rPr>
          <w:rFonts w:eastAsia="Times New Roman" w:cs="Arial"/>
          <w:color w:val="000000"/>
          <w:lang w:eastAsia="en-IE"/>
        </w:rPr>
        <w:t>power .meas</w:t>
      </w:r>
      <w:proofErr w:type="gramEnd"/>
      <w:r w:rsidRPr="009D716E">
        <w:rPr>
          <w:rFonts w:eastAsia="Times New Roman" w:cs="Arial"/>
          <w:color w:val="000000"/>
          <w:lang w:eastAsia="en-IE"/>
        </w:rPr>
        <w:t xml:space="preserve"> directives defined in Section 4.5. Table 5.5 presents the power balance across the input voltage range.</w:t>
      </w:r>
    </w:p>
    <w:p w14:paraId="199A3B0A" w14:textId="77777777" w:rsidR="003918ED" w:rsidRDefault="003918ED" w:rsidP="003918ED">
      <w:pPr>
        <w:pStyle w:val="Caption"/>
        <w:keepNext/>
      </w:pPr>
      <w:r>
        <w:lastRenderedPageBreak/>
        <w:t xml:space="preserve">Table </w:t>
      </w:r>
      <w:fldSimple w:instr=" SEQ Table \* ARABIC ">
        <w:r w:rsidR="009516E8">
          <w:rPr>
            <w:noProof/>
          </w:rPr>
          <w:t>9</w:t>
        </w:r>
      </w:fldSimple>
      <w:r>
        <w:t xml:space="preserve">: </w:t>
      </w:r>
      <w:r w:rsidRPr="00A95093">
        <w:t>Power balance and efficiency across the input voltage range (IOUT = 2 A)</w:t>
      </w:r>
    </w:p>
    <w:p w14:paraId="4CD7B97C" w14:textId="77777777" w:rsidR="00973A8C" w:rsidRDefault="00000000">
      <w:r>
        <w:rPr>
          <w:i/>
        </w:rPr>
        <w:t>The complete efficiency and power balance data across the input voltage range is provided in Appendix B, Table B.4.</w:t>
      </w:r>
    </w:p>
    <w:p w14:paraId="0AF3B57F" w14:textId="77777777" w:rsidR="00FD2637" w:rsidRDefault="009D716E" w:rsidP="009D716E">
      <w:pPr>
        <w:rPr>
          <w:rFonts w:eastAsia="Times New Roman" w:cs="Arial"/>
          <w:color w:val="000000"/>
          <w:lang w:eastAsia="en-IE"/>
        </w:rPr>
      </w:pPr>
      <w:r w:rsidRPr="009D716E">
        <w:rPr>
          <w:rFonts w:eastAsia="Times New Roman" w:cs="Arial"/>
          <w:color w:val="000000"/>
          <w:lang w:eastAsia="en-IE"/>
        </w:rPr>
        <w:t>Efficiency increases from 86.3 % at V</w:t>
      </w:r>
      <w:r w:rsidRPr="009D716E">
        <w:rPr>
          <w:rFonts w:eastAsia="Times New Roman" w:cs="Arial"/>
          <w:color w:val="000000"/>
          <w:vertAlign w:val="subscript"/>
          <w:lang w:eastAsia="en-IE"/>
        </w:rPr>
        <w:t>IN</w:t>
      </w:r>
      <w:r w:rsidRPr="009D716E">
        <w:rPr>
          <w:rFonts w:eastAsia="Times New Roman" w:cs="Arial"/>
          <w:color w:val="000000"/>
          <w:lang w:eastAsia="en-IE"/>
        </w:rPr>
        <w:t xml:space="preserve"> = 8.0 V to 89.5 % at V</w:t>
      </w:r>
      <w:r w:rsidRPr="009D716E">
        <w:rPr>
          <w:rFonts w:eastAsia="Times New Roman" w:cs="Arial"/>
          <w:color w:val="000000"/>
          <w:vertAlign w:val="subscript"/>
          <w:lang w:eastAsia="en-IE"/>
        </w:rPr>
        <w:t>IN</w:t>
      </w:r>
      <w:r w:rsidRPr="009D716E">
        <w:rPr>
          <w:rFonts w:eastAsia="Times New Roman" w:cs="Arial"/>
          <w:color w:val="000000"/>
          <w:lang w:eastAsia="en-IE"/>
        </w:rPr>
        <w:t xml:space="preserve"> = 11.0 V, exceeding the 85 % design target at all operating points. Total power loss decreases from 3.86 W to 2.85 W as V</w:t>
      </w:r>
      <w:r w:rsidRPr="009D716E">
        <w:rPr>
          <w:rFonts w:eastAsia="Times New Roman" w:cs="Arial"/>
          <w:color w:val="000000"/>
          <w:vertAlign w:val="subscript"/>
          <w:lang w:eastAsia="en-IE"/>
        </w:rPr>
        <w:t>IN</w:t>
      </w:r>
      <w:r w:rsidRPr="009D716E">
        <w:rPr>
          <w:rFonts w:eastAsia="Times New Roman" w:cs="Arial"/>
          <w:color w:val="000000"/>
          <w:lang w:eastAsia="en-IE"/>
        </w:rPr>
        <w:t xml:space="preserve"> increases, reflecting the lower duty cycle and reduced RMS currents at higher input voltages. To identify the dominant loss contributors, a detailed breakdown was performed at the nominal operating point (V</w:t>
      </w:r>
      <w:r w:rsidRPr="009D716E">
        <w:rPr>
          <w:rFonts w:eastAsia="Times New Roman" w:cs="Arial"/>
          <w:color w:val="000000"/>
          <w:vertAlign w:val="subscript"/>
          <w:lang w:eastAsia="en-IE"/>
        </w:rPr>
        <w:t>IN</w:t>
      </w:r>
      <w:r w:rsidRPr="009D716E">
        <w:rPr>
          <w:rFonts w:eastAsia="Times New Roman" w:cs="Arial"/>
          <w:color w:val="000000"/>
          <w:lang w:eastAsia="en-IE"/>
        </w:rPr>
        <w:t xml:space="preserve"> = 9.6 V, I</w:t>
      </w:r>
      <w:r w:rsidRPr="009D716E">
        <w:rPr>
          <w:rFonts w:eastAsia="Times New Roman" w:cs="Arial"/>
          <w:color w:val="000000"/>
          <w:vertAlign w:val="subscript"/>
          <w:lang w:eastAsia="en-IE"/>
        </w:rPr>
        <w:t>OUT</w:t>
      </w:r>
      <w:r w:rsidRPr="009D716E">
        <w:rPr>
          <w:rFonts w:eastAsia="Times New Roman" w:cs="Arial"/>
          <w:color w:val="000000"/>
          <w:lang w:eastAsia="en-IE"/>
        </w:rPr>
        <w:t xml:space="preserve"> = 2.0 A).</w:t>
      </w:r>
    </w:p>
    <w:p w14:paraId="42868EBF" w14:textId="77777777" w:rsidR="009D716E" w:rsidRDefault="009D716E" w:rsidP="009D716E">
      <w:pPr>
        <w:pStyle w:val="Heading3"/>
      </w:pPr>
      <w:bookmarkStart w:id="47" w:name="_Toc229096103"/>
      <w:r w:rsidRPr="009D716E">
        <w:t>Current Balance Diagnostic</w:t>
      </w:r>
      <w:bookmarkEnd w:id="47"/>
    </w:p>
    <w:p w14:paraId="3F1F0569" w14:textId="77777777" w:rsidR="009D716E" w:rsidRPr="009D716E" w:rsidRDefault="009D716E" w:rsidP="009D716E">
      <w:pPr>
        <w:rPr>
          <w:rFonts w:eastAsia="Times New Roman" w:cs="Times New Roman"/>
          <w:lang w:eastAsia="en-IE"/>
        </w:rPr>
      </w:pPr>
      <w:r w:rsidRPr="009D716E">
        <w:rPr>
          <w:rFonts w:eastAsia="Times New Roman" w:cs="Arial"/>
          <w:color w:val="000000"/>
          <w:lang w:eastAsia="en-IE"/>
        </w:rPr>
        <w:t>Initial loss accounting left a large residual that could not be attributed to the four directly measurable components (diode, MOSFET, inductor, protection MOSFET). To determine whether this residual was due to current drawn by the LTC1871 controller and protection network, a current balance analysis was performed. In an ideal boost converter, the average input current equals the average inductor current; any difference represents current consumed by auxiliary circuits. Table 5.6 presents the diagnostic measurements.</w:t>
      </w:r>
    </w:p>
    <w:p w14:paraId="241F66B0" w14:textId="77777777" w:rsidR="003918ED" w:rsidRDefault="003918ED" w:rsidP="003918ED">
      <w:pPr>
        <w:pStyle w:val="Caption"/>
        <w:keepNext/>
      </w:pPr>
      <w:r>
        <w:t xml:space="preserve">Table </w:t>
      </w:r>
      <w:fldSimple w:instr=" SEQ Table \* ARABIC ">
        <w:r w:rsidR="009516E8">
          <w:rPr>
            <w:noProof/>
          </w:rPr>
          <w:t>10</w:t>
        </w:r>
      </w:fldSimple>
      <w:r>
        <w:t xml:space="preserve">: </w:t>
      </w:r>
      <w:r w:rsidRPr="00503773">
        <w:t>Current balance diagnostic at VIN = 9.6 V</w:t>
      </w:r>
    </w:p>
    <w:p w14:paraId="63B323BC" w14:textId="77777777" w:rsidR="00973A8C" w:rsidRDefault="00000000">
      <w:r>
        <w:rPr>
          <w:i/>
        </w:rPr>
        <w:t>The current balance diagnostic measurements are provided in Appendix B, Table B.5.</w:t>
      </w:r>
    </w:p>
    <w:p w14:paraId="6A6ECD2B" w14:textId="77777777" w:rsidR="009D716E" w:rsidRPr="009D716E" w:rsidRDefault="009D716E" w:rsidP="009D716E">
      <w:pPr>
        <w:rPr>
          <w:rFonts w:eastAsia="Times New Roman" w:cs="Times New Roman"/>
          <w:lang w:eastAsia="en-IE"/>
        </w:rPr>
      </w:pPr>
      <w:r w:rsidRPr="009D716E">
        <w:rPr>
          <w:rFonts w:eastAsia="Times New Roman" w:cs="Arial"/>
          <w:color w:val="000000"/>
          <w:lang w:eastAsia="en-IE"/>
        </w:rPr>
        <w:t>The difference between the total input current and the inductor current is only 5 mA, corresponding to 48 mW at 9.6 V. This confirms that the LTC1871 controller, UVLO divider (R</w:t>
      </w:r>
      <w:r w:rsidRPr="009D716E">
        <w:rPr>
          <w:rFonts w:eastAsia="Times New Roman" w:cs="Arial"/>
          <w:color w:val="000000"/>
          <w:vertAlign w:val="subscript"/>
          <w:lang w:eastAsia="en-IE"/>
        </w:rPr>
        <w:t>6</w:t>
      </w:r>
      <w:r w:rsidRPr="009D716E">
        <w:rPr>
          <w:rFonts w:eastAsia="Times New Roman" w:cs="Arial"/>
          <w:color w:val="000000"/>
          <w:lang w:eastAsia="en-IE"/>
        </w:rPr>
        <w:t>/R</w:t>
      </w:r>
      <w:r w:rsidRPr="009D716E">
        <w:rPr>
          <w:rFonts w:eastAsia="Times New Roman" w:cs="Arial"/>
          <w:color w:val="000000"/>
          <w:vertAlign w:val="subscript"/>
          <w:lang w:eastAsia="en-IE"/>
        </w:rPr>
        <w:t>7</w:t>
      </w:r>
      <w:r w:rsidRPr="009D716E">
        <w:rPr>
          <w:rFonts w:eastAsia="Times New Roman" w:cs="Arial"/>
          <w:color w:val="000000"/>
          <w:lang w:eastAsia="en-IE"/>
        </w:rPr>
        <w:t>), and OVLO network (R</w:t>
      </w:r>
      <w:r w:rsidRPr="009D716E">
        <w:rPr>
          <w:rFonts w:eastAsia="Times New Roman" w:cs="Arial"/>
          <w:color w:val="000000"/>
          <w:vertAlign w:val="subscript"/>
          <w:lang w:eastAsia="en-IE"/>
        </w:rPr>
        <w:t>9</w:t>
      </w:r>
      <w:r w:rsidRPr="009D716E">
        <w:rPr>
          <w:rFonts w:eastAsia="Times New Roman" w:cs="Arial"/>
          <w:color w:val="000000"/>
          <w:lang w:eastAsia="en-IE"/>
        </w:rPr>
        <w:t>/R</w:t>
      </w:r>
      <w:r w:rsidRPr="009D716E">
        <w:rPr>
          <w:rFonts w:eastAsia="Times New Roman" w:cs="Arial"/>
          <w:color w:val="000000"/>
          <w:vertAlign w:val="subscript"/>
          <w:lang w:eastAsia="en-IE"/>
        </w:rPr>
        <w:t>10</w:t>
      </w:r>
      <w:r w:rsidRPr="009D716E">
        <w:rPr>
          <w:rFonts w:eastAsia="Times New Roman" w:cs="Arial"/>
          <w:color w:val="000000"/>
          <w:lang w:eastAsia="en-IE"/>
        </w:rPr>
        <w:t>/D3/Q1) collectively draw negligible current from the input supply. The OVLO Zener and NPN transistor currents are at the numerical noise floor (~10</w:t>
      </w:r>
      <w:r w:rsidRPr="009D716E">
        <w:rPr>
          <w:rFonts w:eastAsia="Times New Roman" w:cs="Cambria Math"/>
          <w:color w:val="000000"/>
          <w:lang w:eastAsia="en-IE"/>
        </w:rPr>
        <w:t>⁻</w:t>
      </w:r>
      <w:r w:rsidRPr="009D716E">
        <w:rPr>
          <w:rFonts w:eastAsia="Times New Roman" w:cs="Arial"/>
          <w:color w:val="000000"/>
          <w:lang w:eastAsia="en-IE"/>
        </w:rPr>
        <w:t>¹¹ A), confirming the clamp is fully off at 9.6 V. The input capacitor RMS current is 68 µA, producing immeasurable ESR loss. The unaccounted power is therefore entirely within the power path, not leaking to auxiliary circuits.</w:t>
      </w:r>
    </w:p>
    <w:p w14:paraId="37C1DDB6" w14:textId="77777777" w:rsidR="009D716E" w:rsidRDefault="009D716E" w:rsidP="009D716E">
      <w:pPr>
        <w:pStyle w:val="Heading3"/>
      </w:pPr>
      <w:bookmarkStart w:id="48" w:name="_Toc229096104"/>
      <w:r w:rsidRPr="009D716E">
        <w:t>Component Loss Breakdown</w:t>
      </w:r>
      <w:bookmarkEnd w:id="48"/>
    </w:p>
    <w:p w14:paraId="236368F5" w14:textId="77777777" w:rsidR="003918ED" w:rsidRDefault="003918ED" w:rsidP="003918ED">
      <w:pPr>
        <w:pStyle w:val="Caption"/>
        <w:keepNext/>
      </w:pPr>
      <w:r>
        <w:t xml:space="preserve">Table </w:t>
      </w:r>
      <w:fldSimple w:instr=" SEQ Table \* ARABIC ">
        <w:r w:rsidR="009516E8">
          <w:rPr>
            <w:noProof/>
          </w:rPr>
          <w:t>11</w:t>
        </w:r>
      </w:fldSimple>
      <w:r>
        <w:t xml:space="preserve">: </w:t>
      </w:r>
      <w:r w:rsidRPr="005824D1">
        <w:t>Loss breakdown at VIN = 9.6 V, IOUT = 2.0 A (yellow row = macro model artefact)</w:t>
      </w:r>
    </w:p>
    <w:tbl>
      <w:tblPr>
        <w:tblW w:w="0" w:type="auto"/>
        <w:tblCellMar>
          <w:top w:w="15" w:type="dxa"/>
          <w:left w:w="15" w:type="dxa"/>
          <w:bottom w:w="15" w:type="dxa"/>
          <w:right w:w="15" w:type="dxa"/>
        </w:tblCellMar>
        <w:tblLook w:val="04A0" w:firstRow="1" w:lastRow="0" w:firstColumn="1" w:lastColumn="0" w:noHBand="0" w:noVBand="1"/>
      </w:tblPr>
      <w:tblGrid>
        <w:gridCol w:w="2816"/>
        <w:gridCol w:w="1028"/>
        <w:gridCol w:w="1135"/>
        <w:gridCol w:w="4037"/>
      </w:tblGrid>
      <w:tr w:rsidR="009D716E" w:rsidRPr="009D716E" w14:paraId="2CFE0BD3" w14:textId="77777777">
        <w:trPr>
          <w:tblHeader/>
        </w:trPr>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37BE50AD" w14:textId="77777777" w:rsidR="009D716E" w:rsidRPr="009D716E" w:rsidRDefault="009D716E" w:rsidP="009D716E">
            <w:pPr>
              <w:spacing w:after="0"/>
              <w:jc w:val="center"/>
              <w:rPr>
                <w:rFonts w:eastAsia="Times New Roman" w:cs="Times New Roman"/>
                <w:b/>
                <w:bCs/>
                <w:sz w:val="24"/>
                <w:szCs w:val="24"/>
                <w:lang w:eastAsia="en-IE"/>
              </w:rPr>
            </w:pPr>
            <w:r w:rsidRPr="009D716E">
              <w:rPr>
                <w:rFonts w:eastAsia="Times New Roman" w:cs="Arial"/>
                <w:b/>
                <w:bCs/>
                <w:color w:val="FFFFFF"/>
                <w:sz w:val="24"/>
                <w:szCs w:val="24"/>
                <w:lang w:eastAsia="en-IE"/>
              </w:rPr>
              <w:t>Loss Mechanism</w:t>
            </w:r>
          </w:p>
        </w:tc>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1B29D63D" w14:textId="77777777" w:rsidR="009D716E" w:rsidRPr="009D716E" w:rsidRDefault="009D716E" w:rsidP="009D716E">
            <w:pPr>
              <w:spacing w:after="0"/>
              <w:jc w:val="center"/>
              <w:rPr>
                <w:rFonts w:eastAsia="Times New Roman" w:cs="Times New Roman"/>
                <w:b/>
                <w:bCs/>
                <w:sz w:val="24"/>
                <w:szCs w:val="24"/>
                <w:lang w:eastAsia="en-IE"/>
              </w:rPr>
            </w:pPr>
            <w:r w:rsidRPr="009D716E">
              <w:rPr>
                <w:rFonts w:eastAsia="Times New Roman" w:cs="Arial"/>
                <w:b/>
                <w:bCs/>
                <w:color w:val="FFFFFF"/>
                <w:sz w:val="24"/>
                <w:szCs w:val="24"/>
                <w:lang w:eastAsia="en-IE"/>
              </w:rPr>
              <w:t>Loss (W)</w:t>
            </w:r>
          </w:p>
        </w:tc>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2F0CB063" w14:textId="77777777" w:rsidR="009D716E" w:rsidRPr="009D716E" w:rsidRDefault="009D716E" w:rsidP="009D716E">
            <w:pPr>
              <w:spacing w:after="0"/>
              <w:jc w:val="center"/>
              <w:rPr>
                <w:rFonts w:eastAsia="Times New Roman" w:cs="Times New Roman"/>
                <w:b/>
                <w:bCs/>
                <w:sz w:val="24"/>
                <w:szCs w:val="24"/>
                <w:lang w:eastAsia="en-IE"/>
              </w:rPr>
            </w:pPr>
            <w:r w:rsidRPr="009D716E">
              <w:rPr>
                <w:rFonts w:eastAsia="Times New Roman" w:cs="Arial"/>
                <w:b/>
                <w:bCs/>
                <w:color w:val="FFFFFF"/>
                <w:sz w:val="24"/>
                <w:szCs w:val="24"/>
                <w:lang w:eastAsia="en-IE"/>
              </w:rPr>
              <w:t>Share (%)</w:t>
            </w:r>
          </w:p>
        </w:tc>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14D791B8" w14:textId="77777777" w:rsidR="009D716E" w:rsidRPr="009D716E" w:rsidRDefault="009D716E" w:rsidP="009D716E">
            <w:pPr>
              <w:spacing w:after="0"/>
              <w:jc w:val="center"/>
              <w:rPr>
                <w:rFonts w:eastAsia="Times New Roman" w:cs="Times New Roman"/>
                <w:b/>
                <w:bCs/>
                <w:sz w:val="24"/>
                <w:szCs w:val="24"/>
                <w:lang w:eastAsia="en-IE"/>
              </w:rPr>
            </w:pPr>
            <w:r w:rsidRPr="009D716E">
              <w:rPr>
                <w:rFonts w:eastAsia="Times New Roman" w:cs="Arial"/>
                <w:b/>
                <w:bCs/>
                <w:color w:val="FFFFFF"/>
                <w:sz w:val="24"/>
                <w:szCs w:val="24"/>
                <w:lang w:eastAsia="en-IE"/>
              </w:rPr>
              <w:t>Notes</w:t>
            </w:r>
          </w:p>
        </w:tc>
      </w:tr>
      <w:tr w:rsidR="009D716E" w:rsidRPr="009D716E" w14:paraId="3181E653" w14:textId="77777777">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2918582C" w14:textId="77777777" w:rsidR="009D716E" w:rsidRPr="009D716E" w:rsidRDefault="009D716E" w:rsidP="009D716E">
            <w:pPr>
              <w:spacing w:after="0"/>
              <w:rPr>
                <w:rFonts w:eastAsia="Times New Roman" w:cs="Times New Roman"/>
                <w:sz w:val="24"/>
                <w:szCs w:val="24"/>
                <w:lang w:eastAsia="en-IE"/>
              </w:rPr>
            </w:pPr>
            <w:r w:rsidRPr="009D716E">
              <w:rPr>
                <w:rFonts w:eastAsia="Times New Roman" w:cs="Arial"/>
                <w:color w:val="000000"/>
                <w:sz w:val="24"/>
                <w:szCs w:val="24"/>
                <w:lang w:eastAsia="en-IE"/>
              </w:rPr>
              <w:t>Schottky diode D1 (MBR735)</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25FB6481" w14:textId="77777777" w:rsidR="009D716E" w:rsidRPr="009D716E" w:rsidRDefault="009D716E" w:rsidP="009D716E">
            <w:pPr>
              <w:spacing w:after="0"/>
              <w:jc w:val="center"/>
              <w:rPr>
                <w:rFonts w:eastAsia="Times New Roman" w:cs="Times New Roman"/>
                <w:sz w:val="24"/>
                <w:szCs w:val="24"/>
                <w:lang w:eastAsia="en-IE"/>
              </w:rPr>
            </w:pPr>
            <w:r w:rsidRPr="009D716E">
              <w:rPr>
                <w:rFonts w:eastAsia="Times New Roman" w:cs="Arial"/>
                <w:color w:val="000000"/>
                <w:sz w:val="24"/>
                <w:szCs w:val="24"/>
                <w:lang w:eastAsia="en-IE"/>
              </w:rPr>
              <w:t>1.014</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384B7E82" w14:textId="77777777" w:rsidR="009D716E" w:rsidRPr="009D716E" w:rsidRDefault="009D716E" w:rsidP="009D716E">
            <w:pPr>
              <w:spacing w:after="0"/>
              <w:jc w:val="center"/>
              <w:rPr>
                <w:rFonts w:eastAsia="Times New Roman" w:cs="Times New Roman"/>
                <w:sz w:val="24"/>
                <w:szCs w:val="24"/>
                <w:lang w:eastAsia="en-IE"/>
              </w:rPr>
            </w:pPr>
            <w:r w:rsidRPr="009D716E">
              <w:rPr>
                <w:rFonts w:eastAsia="Times New Roman" w:cs="Arial"/>
                <w:color w:val="000000"/>
                <w:sz w:val="24"/>
                <w:szCs w:val="24"/>
                <w:lang w:eastAsia="en-IE"/>
              </w:rPr>
              <w:t>34.8</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43410C4E" w14:textId="77777777" w:rsidR="009D716E" w:rsidRPr="009D716E" w:rsidRDefault="009D716E" w:rsidP="009D716E">
            <w:pPr>
              <w:spacing w:after="0"/>
              <w:rPr>
                <w:rFonts w:eastAsia="Times New Roman" w:cs="Times New Roman"/>
                <w:sz w:val="24"/>
                <w:szCs w:val="24"/>
                <w:lang w:eastAsia="en-IE"/>
              </w:rPr>
            </w:pPr>
            <w:r w:rsidRPr="009D716E">
              <w:rPr>
                <w:rFonts w:eastAsia="Times New Roman" w:cs="Arial"/>
                <w:color w:val="000000"/>
                <w:sz w:val="24"/>
                <w:szCs w:val="24"/>
                <w:lang w:eastAsia="en-IE"/>
              </w:rPr>
              <w:t>Dominant single contributor; VF × IOUT × (1−D)</w:t>
            </w:r>
          </w:p>
        </w:tc>
      </w:tr>
      <w:tr w:rsidR="009D716E" w:rsidRPr="009D716E" w14:paraId="08099E7B" w14:textId="77777777">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5F6DDDC2" w14:textId="77777777" w:rsidR="009D716E" w:rsidRPr="009D716E" w:rsidRDefault="009D716E" w:rsidP="009D716E">
            <w:pPr>
              <w:spacing w:after="0"/>
              <w:rPr>
                <w:rFonts w:eastAsia="Times New Roman" w:cs="Times New Roman"/>
                <w:sz w:val="24"/>
                <w:szCs w:val="24"/>
                <w:lang w:eastAsia="en-IE"/>
              </w:rPr>
            </w:pPr>
            <w:r w:rsidRPr="009D716E">
              <w:rPr>
                <w:rFonts w:eastAsia="Times New Roman" w:cs="Arial"/>
                <w:color w:val="000000"/>
                <w:sz w:val="24"/>
                <w:szCs w:val="24"/>
                <w:lang w:eastAsia="en-IE"/>
              </w:rPr>
              <w:lastRenderedPageBreak/>
              <w:t>PMOS M2 (reverse polarity)</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14E152FD" w14:textId="77777777" w:rsidR="009D716E" w:rsidRPr="009D716E" w:rsidRDefault="009D716E" w:rsidP="009D716E">
            <w:pPr>
              <w:spacing w:after="0"/>
              <w:jc w:val="center"/>
              <w:rPr>
                <w:rFonts w:eastAsia="Times New Roman" w:cs="Times New Roman"/>
                <w:sz w:val="24"/>
                <w:szCs w:val="24"/>
                <w:lang w:eastAsia="en-IE"/>
              </w:rPr>
            </w:pPr>
            <w:r w:rsidRPr="009D716E">
              <w:rPr>
                <w:rFonts w:eastAsia="Times New Roman" w:cs="Arial"/>
                <w:color w:val="000000"/>
                <w:sz w:val="24"/>
                <w:szCs w:val="24"/>
                <w:lang w:eastAsia="en-IE"/>
              </w:rPr>
              <w:t>0.243</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233982E3" w14:textId="77777777" w:rsidR="009D716E" w:rsidRPr="009D716E" w:rsidRDefault="009D716E" w:rsidP="009D716E">
            <w:pPr>
              <w:spacing w:after="0"/>
              <w:jc w:val="center"/>
              <w:rPr>
                <w:rFonts w:eastAsia="Times New Roman" w:cs="Times New Roman"/>
                <w:sz w:val="24"/>
                <w:szCs w:val="24"/>
                <w:lang w:eastAsia="en-IE"/>
              </w:rPr>
            </w:pPr>
            <w:r w:rsidRPr="009D716E">
              <w:rPr>
                <w:rFonts w:eastAsia="Times New Roman" w:cs="Arial"/>
                <w:color w:val="000000"/>
                <w:sz w:val="24"/>
                <w:szCs w:val="24"/>
                <w:lang w:eastAsia="en-IE"/>
              </w:rPr>
              <w:t>8.4</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705F032C" w14:textId="77777777" w:rsidR="009D716E" w:rsidRPr="009D716E" w:rsidRDefault="009D716E" w:rsidP="009D716E">
            <w:pPr>
              <w:spacing w:after="0"/>
              <w:rPr>
                <w:rFonts w:eastAsia="Times New Roman" w:cs="Times New Roman"/>
                <w:sz w:val="24"/>
                <w:szCs w:val="24"/>
                <w:lang w:eastAsia="en-IE"/>
              </w:rPr>
            </w:pPr>
            <w:r w:rsidRPr="009D716E">
              <w:rPr>
                <w:rFonts w:eastAsia="Times New Roman" w:cs="Arial"/>
                <w:color w:val="000000"/>
                <w:sz w:val="24"/>
                <w:szCs w:val="24"/>
                <w:lang w:eastAsia="en-IE"/>
              </w:rPr>
              <w:t xml:space="preserve">ID² × </w:t>
            </w:r>
            <w:proofErr w:type="gramStart"/>
            <w:r w:rsidRPr="009D716E">
              <w:rPr>
                <w:rFonts w:eastAsia="Times New Roman" w:cs="Arial"/>
                <w:color w:val="000000"/>
                <w:sz w:val="24"/>
                <w:szCs w:val="24"/>
                <w:lang w:eastAsia="en-IE"/>
              </w:rPr>
              <w:t>RDS(</w:t>
            </w:r>
            <w:proofErr w:type="gramEnd"/>
            <w:r w:rsidRPr="009D716E">
              <w:rPr>
                <w:rFonts w:eastAsia="Times New Roman" w:cs="Arial"/>
                <w:color w:val="000000"/>
                <w:sz w:val="24"/>
                <w:szCs w:val="24"/>
                <w:lang w:eastAsia="en-IE"/>
              </w:rPr>
              <w:t>on); protection penalty</w:t>
            </w:r>
          </w:p>
        </w:tc>
      </w:tr>
      <w:tr w:rsidR="009D716E" w:rsidRPr="009D716E" w14:paraId="7912F016" w14:textId="77777777">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741192F2" w14:textId="77777777" w:rsidR="009D716E" w:rsidRPr="009D716E" w:rsidRDefault="009D716E" w:rsidP="009D716E">
            <w:pPr>
              <w:spacing w:after="0"/>
              <w:rPr>
                <w:rFonts w:eastAsia="Times New Roman" w:cs="Times New Roman"/>
                <w:sz w:val="24"/>
                <w:szCs w:val="24"/>
                <w:lang w:eastAsia="en-IE"/>
              </w:rPr>
            </w:pPr>
            <w:r w:rsidRPr="009D716E">
              <w:rPr>
                <w:rFonts w:eastAsia="Times New Roman" w:cs="Arial"/>
                <w:color w:val="000000"/>
                <w:sz w:val="24"/>
                <w:szCs w:val="24"/>
                <w:lang w:eastAsia="en-IE"/>
              </w:rPr>
              <w:t>Inductor L1 winding (DCR)</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613F4BF1" w14:textId="77777777" w:rsidR="009D716E" w:rsidRPr="009D716E" w:rsidRDefault="009D716E" w:rsidP="009D716E">
            <w:pPr>
              <w:spacing w:after="0"/>
              <w:jc w:val="center"/>
              <w:rPr>
                <w:rFonts w:eastAsia="Times New Roman" w:cs="Times New Roman"/>
                <w:sz w:val="24"/>
                <w:szCs w:val="24"/>
                <w:lang w:eastAsia="en-IE"/>
              </w:rPr>
            </w:pPr>
            <w:r w:rsidRPr="009D716E">
              <w:rPr>
                <w:rFonts w:eastAsia="Times New Roman" w:cs="Arial"/>
                <w:color w:val="000000"/>
                <w:sz w:val="24"/>
                <w:szCs w:val="24"/>
                <w:lang w:eastAsia="en-IE"/>
              </w:rPr>
              <w:t>0.123</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54514A78" w14:textId="77777777" w:rsidR="009D716E" w:rsidRPr="009D716E" w:rsidRDefault="009D716E" w:rsidP="009D716E">
            <w:pPr>
              <w:spacing w:after="0"/>
              <w:jc w:val="center"/>
              <w:rPr>
                <w:rFonts w:eastAsia="Times New Roman" w:cs="Times New Roman"/>
                <w:sz w:val="24"/>
                <w:szCs w:val="24"/>
                <w:lang w:eastAsia="en-IE"/>
              </w:rPr>
            </w:pPr>
            <w:r w:rsidRPr="009D716E">
              <w:rPr>
                <w:rFonts w:eastAsia="Times New Roman" w:cs="Arial"/>
                <w:color w:val="000000"/>
                <w:sz w:val="24"/>
                <w:szCs w:val="24"/>
                <w:lang w:eastAsia="en-IE"/>
              </w:rPr>
              <w:t>4.2</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4DA2C957" w14:textId="77777777" w:rsidR="009D716E" w:rsidRPr="009D716E" w:rsidRDefault="003918ED" w:rsidP="009D716E">
            <w:pPr>
              <w:spacing w:after="0"/>
              <w:rPr>
                <w:rFonts w:eastAsia="Times New Roman" w:cs="Times New Roman"/>
                <w:sz w:val="24"/>
                <w:szCs w:val="24"/>
                <w:lang w:eastAsia="en-IE"/>
              </w:rPr>
            </w:pPr>
            <w:r w:rsidRPr="009D716E">
              <w:rPr>
                <w:rFonts w:eastAsia="Times New Roman" w:cs="Arial"/>
                <w:color w:val="000000"/>
                <w:sz w:val="24"/>
                <w:szCs w:val="24"/>
                <w:lang w:eastAsia="en-IE"/>
              </w:rPr>
              <w:t>IL</w:t>
            </w:r>
            <w:r>
              <w:rPr>
                <w:rFonts w:eastAsia="Times New Roman" w:cs="Arial"/>
                <w:color w:val="000000"/>
                <w:sz w:val="24"/>
                <w:szCs w:val="24"/>
                <w:lang w:eastAsia="en-IE"/>
              </w:rPr>
              <w:t>_</w:t>
            </w:r>
            <w:r w:rsidRPr="009D716E">
              <w:rPr>
                <w:rFonts w:eastAsia="Times New Roman" w:cs="Arial"/>
                <w:color w:val="000000"/>
                <w:sz w:val="24"/>
                <w:szCs w:val="24"/>
                <w:lang w:eastAsia="en-IE"/>
              </w:rPr>
              <w:t>RMS</w:t>
            </w:r>
            <w:r w:rsidR="009D716E" w:rsidRPr="009D716E">
              <w:rPr>
                <w:rFonts w:eastAsia="Times New Roman" w:cs="Arial"/>
                <w:color w:val="000000"/>
                <w:sz w:val="24"/>
                <w:szCs w:val="24"/>
                <w:lang w:eastAsia="en-IE"/>
              </w:rPr>
              <w:t>² × 14 mΩ</w:t>
            </w:r>
          </w:p>
        </w:tc>
      </w:tr>
      <w:tr w:rsidR="009D716E" w:rsidRPr="009D716E" w14:paraId="1ED146BF" w14:textId="77777777">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669161E5" w14:textId="77777777" w:rsidR="009D716E" w:rsidRPr="009D716E" w:rsidRDefault="009D716E" w:rsidP="009D716E">
            <w:pPr>
              <w:spacing w:after="0"/>
              <w:rPr>
                <w:rFonts w:eastAsia="Times New Roman" w:cs="Times New Roman"/>
                <w:sz w:val="24"/>
                <w:szCs w:val="24"/>
                <w:lang w:eastAsia="en-IE"/>
              </w:rPr>
            </w:pPr>
            <w:r w:rsidRPr="009D716E">
              <w:rPr>
                <w:rFonts w:eastAsia="Times New Roman" w:cs="Arial"/>
                <w:color w:val="000000"/>
                <w:sz w:val="24"/>
                <w:szCs w:val="24"/>
                <w:lang w:eastAsia="en-IE"/>
              </w:rPr>
              <w:t>MOSFET M1 (IRF7811)</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7265693A" w14:textId="77777777" w:rsidR="009D716E" w:rsidRPr="009D716E" w:rsidRDefault="009D716E" w:rsidP="009D716E">
            <w:pPr>
              <w:spacing w:after="0"/>
              <w:jc w:val="center"/>
              <w:rPr>
                <w:rFonts w:eastAsia="Times New Roman" w:cs="Times New Roman"/>
                <w:sz w:val="24"/>
                <w:szCs w:val="24"/>
                <w:lang w:eastAsia="en-IE"/>
              </w:rPr>
            </w:pPr>
            <w:r w:rsidRPr="009D716E">
              <w:rPr>
                <w:rFonts w:eastAsia="Times New Roman" w:cs="Arial"/>
                <w:color w:val="000000"/>
                <w:sz w:val="24"/>
                <w:szCs w:val="24"/>
                <w:lang w:eastAsia="en-IE"/>
              </w:rPr>
              <w:t>0.092</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3782CA82" w14:textId="77777777" w:rsidR="009D716E" w:rsidRPr="009D716E" w:rsidRDefault="009D716E" w:rsidP="009D716E">
            <w:pPr>
              <w:spacing w:after="0"/>
              <w:jc w:val="center"/>
              <w:rPr>
                <w:rFonts w:eastAsia="Times New Roman" w:cs="Times New Roman"/>
                <w:sz w:val="24"/>
                <w:szCs w:val="24"/>
                <w:lang w:eastAsia="en-IE"/>
              </w:rPr>
            </w:pPr>
            <w:r w:rsidRPr="009D716E">
              <w:rPr>
                <w:rFonts w:eastAsia="Times New Roman" w:cs="Arial"/>
                <w:color w:val="000000"/>
                <w:sz w:val="24"/>
                <w:szCs w:val="24"/>
                <w:lang w:eastAsia="en-IE"/>
              </w:rPr>
              <w:t>3.2</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2F9FC18F" w14:textId="77777777" w:rsidR="009D716E" w:rsidRPr="009D716E" w:rsidRDefault="009D716E" w:rsidP="009D716E">
            <w:pPr>
              <w:spacing w:after="0"/>
              <w:rPr>
                <w:rFonts w:eastAsia="Times New Roman" w:cs="Times New Roman"/>
                <w:sz w:val="24"/>
                <w:szCs w:val="24"/>
                <w:lang w:eastAsia="en-IE"/>
              </w:rPr>
            </w:pPr>
            <w:r w:rsidRPr="009D716E">
              <w:rPr>
                <w:rFonts w:eastAsia="Times New Roman" w:cs="Arial"/>
                <w:color w:val="000000"/>
                <w:sz w:val="24"/>
                <w:szCs w:val="24"/>
                <w:lang w:eastAsia="en-IE"/>
              </w:rPr>
              <w:t>Conduction + switching losses</w:t>
            </w:r>
          </w:p>
        </w:tc>
      </w:tr>
      <w:tr w:rsidR="009D716E" w:rsidRPr="009D716E" w14:paraId="0E57CE88" w14:textId="77777777">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5D93BEEA" w14:textId="77777777" w:rsidR="009D716E" w:rsidRPr="009D716E" w:rsidRDefault="009D716E" w:rsidP="009D716E">
            <w:pPr>
              <w:spacing w:after="0"/>
              <w:rPr>
                <w:rFonts w:eastAsia="Times New Roman" w:cs="Times New Roman"/>
                <w:sz w:val="24"/>
                <w:szCs w:val="24"/>
                <w:lang w:eastAsia="en-IE"/>
              </w:rPr>
            </w:pPr>
            <w:r w:rsidRPr="009D716E">
              <w:rPr>
                <w:rFonts w:eastAsia="Times New Roman" w:cs="Arial"/>
                <w:color w:val="000000"/>
                <w:sz w:val="24"/>
                <w:szCs w:val="24"/>
                <w:lang w:eastAsia="en-IE"/>
              </w:rPr>
              <w:t>IC + protection network</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080FF353" w14:textId="77777777" w:rsidR="009D716E" w:rsidRPr="009D716E" w:rsidRDefault="009D716E" w:rsidP="009D716E">
            <w:pPr>
              <w:spacing w:after="0"/>
              <w:jc w:val="center"/>
              <w:rPr>
                <w:rFonts w:eastAsia="Times New Roman" w:cs="Times New Roman"/>
                <w:sz w:val="24"/>
                <w:szCs w:val="24"/>
                <w:lang w:eastAsia="en-IE"/>
              </w:rPr>
            </w:pPr>
            <w:r w:rsidRPr="009D716E">
              <w:rPr>
                <w:rFonts w:eastAsia="Times New Roman" w:cs="Arial"/>
                <w:color w:val="000000"/>
                <w:sz w:val="24"/>
                <w:szCs w:val="24"/>
                <w:lang w:eastAsia="en-IE"/>
              </w:rPr>
              <w:t>0.048</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66F6623C" w14:textId="77777777" w:rsidR="009D716E" w:rsidRPr="009D716E" w:rsidRDefault="009D716E" w:rsidP="009D716E">
            <w:pPr>
              <w:spacing w:after="0"/>
              <w:jc w:val="center"/>
              <w:rPr>
                <w:rFonts w:eastAsia="Times New Roman" w:cs="Times New Roman"/>
                <w:sz w:val="24"/>
                <w:szCs w:val="24"/>
                <w:lang w:eastAsia="en-IE"/>
              </w:rPr>
            </w:pPr>
            <w:r w:rsidRPr="009D716E">
              <w:rPr>
                <w:rFonts w:eastAsia="Times New Roman" w:cs="Arial"/>
                <w:color w:val="000000"/>
                <w:sz w:val="24"/>
                <w:szCs w:val="24"/>
                <w:lang w:eastAsia="en-IE"/>
              </w:rPr>
              <w:t>1.6</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152382A6" w14:textId="77777777" w:rsidR="009D716E" w:rsidRPr="009D716E" w:rsidRDefault="009D716E" w:rsidP="009D716E">
            <w:pPr>
              <w:spacing w:after="0"/>
              <w:rPr>
                <w:rFonts w:eastAsia="Times New Roman" w:cs="Times New Roman"/>
                <w:sz w:val="24"/>
                <w:szCs w:val="24"/>
                <w:lang w:eastAsia="en-IE"/>
              </w:rPr>
            </w:pPr>
            <w:r w:rsidRPr="009D716E">
              <w:rPr>
                <w:rFonts w:eastAsia="Times New Roman" w:cs="Arial"/>
                <w:color w:val="000000"/>
                <w:sz w:val="24"/>
                <w:szCs w:val="24"/>
                <w:lang w:eastAsia="en-IE"/>
              </w:rPr>
              <w:t>From current balance (Table 5.6)</w:t>
            </w:r>
          </w:p>
        </w:tc>
      </w:tr>
      <w:tr w:rsidR="009D716E" w:rsidRPr="009D716E" w14:paraId="19B2F43A" w14:textId="77777777">
        <w:tc>
          <w:tcPr>
            <w:tcW w:w="0" w:type="auto"/>
            <w:tcBorders>
              <w:top w:val="single" w:sz="4" w:space="0" w:color="999999"/>
              <w:left w:val="single" w:sz="4" w:space="0" w:color="999999"/>
              <w:bottom w:val="single" w:sz="4" w:space="0" w:color="999999"/>
              <w:right w:val="single" w:sz="4" w:space="0" w:color="999999"/>
            </w:tcBorders>
            <w:shd w:val="clear" w:color="auto" w:fill="FFF8E1"/>
            <w:tcMar>
              <w:top w:w="50" w:type="dxa"/>
              <w:left w:w="80" w:type="dxa"/>
              <w:bottom w:w="50" w:type="dxa"/>
              <w:right w:w="80" w:type="dxa"/>
            </w:tcMar>
            <w:hideMark/>
          </w:tcPr>
          <w:p w14:paraId="599B0209" w14:textId="77777777" w:rsidR="009D716E" w:rsidRPr="009D716E" w:rsidRDefault="009D716E" w:rsidP="009D716E">
            <w:pPr>
              <w:spacing w:after="0"/>
              <w:rPr>
                <w:rFonts w:eastAsia="Times New Roman" w:cs="Times New Roman"/>
                <w:sz w:val="24"/>
                <w:szCs w:val="24"/>
                <w:lang w:eastAsia="en-IE"/>
              </w:rPr>
            </w:pPr>
            <w:r w:rsidRPr="009D716E">
              <w:rPr>
                <w:rFonts w:eastAsia="Times New Roman" w:cs="Arial"/>
                <w:color w:val="000000"/>
                <w:sz w:val="24"/>
                <w:szCs w:val="24"/>
                <w:lang w:eastAsia="en-IE"/>
              </w:rPr>
              <w:t>Macro model switching artefact</w:t>
            </w:r>
          </w:p>
        </w:tc>
        <w:tc>
          <w:tcPr>
            <w:tcW w:w="0" w:type="auto"/>
            <w:tcBorders>
              <w:top w:val="single" w:sz="4" w:space="0" w:color="999999"/>
              <w:left w:val="single" w:sz="4" w:space="0" w:color="999999"/>
              <w:bottom w:val="single" w:sz="4" w:space="0" w:color="999999"/>
              <w:right w:val="single" w:sz="4" w:space="0" w:color="999999"/>
            </w:tcBorders>
            <w:shd w:val="clear" w:color="auto" w:fill="FFF8E1"/>
            <w:tcMar>
              <w:top w:w="50" w:type="dxa"/>
              <w:left w:w="80" w:type="dxa"/>
              <w:bottom w:w="50" w:type="dxa"/>
              <w:right w:w="80" w:type="dxa"/>
            </w:tcMar>
            <w:hideMark/>
          </w:tcPr>
          <w:p w14:paraId="2AA9E9D0" w14:textId="77777777" w:rsidR="009D716E" w:rsidRPr="009D716E" w:rsidRDefault="009D716E" w:rsidP="009D716E">
            <w:pPr>
              <w:spacing w:after="0"/>
              <w:jc w:val="center"/>
              <w:rPr>
                <w:rFonts w:eastAsia="Times New Roman" w:cs="Times New Roman"/>
                <w:sz w:val="24"/>
                <w:szCs w:val="24"/>
                <w:lang w:eastAsia="en-IE"/>
              </w:rPr>
            </w:pPr>
            <w:r w:rsidRPr="009D716E">
              <w:rPr>
                <w:rFonts w:eastAsia="Times New Roman" w:cs="Arial"/>
                <w:color w:val="000000"/>
                <w:sz w:val="24"/>
                <w:szCs w:val="24"/>
                <w:lang w:eastAsia="en-IE"/>
              </w:rPr>
              <w:t>1.389</w:t>
            </w:r>
          </w:p>
        </w:tc>
        <w:tc>
          <w:tcPr>
            <w:tcW w:w="0" w:type="auto"/>
            <w:tcBorders>
              <w:top w:val="single" w:sz="4" w:space="0" w:color="999999"/>
              <w:left w:val="single" w:sz="4" w:space="0" w:color="999999"/>
              <w:bottom w:val="single" w:sz="4" w:space="0" w:color="999999"/>
              <w:right w:val="single" w:sz="4" w:space="0" w:color="999999"/>
            </w:tcBorders>
            <w:shd w:val="clear" w:color="auto" w:fill="FFF8E1"/>
            <w:tcMar>
              <w:top w:w="50" w:type="dxa"/>
              <w:left w:w="80" w:type="dxa"/>
              <w:bottom w:w="50" w:type="dxa"/>
              <w:right w:w="80" w:type="dxa"/>
            </w:tcMar>
            <w:hideMark/>
          </w:tcPr>
          <w:p w14:paraId="537BA288" w14:textId="77777777" w:rsidR="009D716E" w:rsidRPr="009D716E" w:rsidRDefault="009D716E" w:rsidP="009D716E">
            <w:pPr>
              <w:spacing w:after="0"/>
              <w:jc w:val="center"/>
              <w:rPr>
                <w:rFonts w:eastAsia="Times New Roman" w:cs="Times New Roman"/>
                <w:sz w:val="24"/>
                <w:szCs w:val="24"/>
                <w:lang w:eastAsia="en-IE"/>
              </w:rPr>
            </w:pPr>
            <w:r w:rsidRPr="009D716E">
              <w:rPr>
                <w:rFonts w:eastAsia="Times New Roman" w:cs="Arial"/>
                <w:color w:val="000000"/>
                <w:sz w:val="24"/>
                <w:szCs w:val="24"/>
                <w:lang w:eastAsia="en-IE"/>
              </w:rPr>
              <w:t>47.8</w:t>
            </w:r>
          </w:p>
        </w:tc>
        <w:tc>
          <w:tcPr>
            <w:tcW w:w="0" w:type="auto"/>
            <w:tcBorders>
              <w:top w:val="single" w:sz="4" w:space="0" w:color="999999"/>
              <w:left w:val="single" w:sz="4" w:space="0" w:color="999999"/>
              <w:bottom w:val="single" w:sz="4" w:space="0" w:color="999999"/>
              <w:right w:val="single" w:sz="4" w:space="0" w:color="999999"/>
            </w:tcBorders>
            <w:shd w:val="clear" w:color="auto" w:fill="FFF8E1"/>
            <w:tcMar>
              <w:top w:w="50" w:type="dxa"/>
              <w:left w:w="80" w:type="dxa"/>
              <w:bottom w:w="50" w:type="dxa"/>
              <w:right w:w="80" w:type="dxa"/>
            </w:tcMar>
            <w:hideMark/>
          </w:tcPr>
          <w:p w14:paraId="491730AB" w14:textId="77777777" w:rsidR="009D716E" w:rsidRPr="009D716E" w:rsidRDefault="009D716E" w:rsidP="009D716E">
            <w:pPr>
              <w:spacing w:after="0"/>
              <w:rPr>
                <w:rFonts w:eastAsia="Times New Roman" w:cs="Times New Roman"/>
                <w:sz w:val="24"/>
                <w:szCs w:val="24"/>
                <w:lang w:eastAsia="en-IE"/>
              </w:rPr>
            </w:pPr>
            <w:r w:rsidRPr="009D716E">
              <w:rPr>
                <w:rFonts w:eastAsia="Times New Roman" w:cs="Arial"/>
                <w:color w:val="000000"/>
                <w:sz w:val="24"/>
                <w:szCs w:val="24"/>
                <w:lang w:eastAsia="en-IE"/>
              </w:rPr>
              <w:t>Internal gate drive overestimate (see text)</w:t>
            </w:r>
          </w:p>
        </w:tc>
      </w:tr>
      <w:tr w:rsidR="009D716E" w:rsidRPr="009D716E" w14:paraId="477A8FE2" w14:textId="77777777">
        <w:tc>
          <w:tcPr>
            <w:tcW w:w="0" w:type="auto"/>
            <w:tcBorders>
              <w:top w:val="single" w:sz="4" w:space="0" w:color="999999"/>
              <w:left w:val="single" w:sz="4" w:space="0" w:color="999999"/>
              <w:bottom w:val="single" w:sz="4" w:space="0" w:color="999999"/>
              <w:right w:val="single" w:sz="4" w:space="0" w:color="999999"/>
            </w:tcBorders>
            <w:shd w:val="clear" w:color="auto" w:fill="E8EAF6"/>
            <w:tcMar>
              <w:top w:w="50" w:type="dxa"/>
              <w:left w:w="80" w:type="dxa"/>
              <w:bottom w:w="50" w:type="dxa"/>
              <w:right w:w="80" w:type="dxa"/>
            </w:tcMar>
            <w:hideMark/>
          </w:tcPr>
          <w:p w14:paraId="01502253" w14:textId="77777777" w:rsidR="009D716E" w:rsidRPr="009D716E" w:rsidRDefault="009D716E" w:rsidP="009D716E">
            <w:pPr>
              <w:spacing w:after="0"/>
              <w:rPr>
                <w:rFonts w:eastAsia="Times New Roman" w:cs="Times New Roman"/>
                <w:sz w:val="24"/>
                <w:szCs w:val="24"/>
                <w:lang w:eastAsia="en-IE"/>
              </w:rPr>
            </w:pPr>
            <w:r w:rsidRPr="009D716E">
              <w:rPr>
                <w:rFonts w:eastAsia="Times New Roman" w:cs="Arial"/>
                <w:b/>
                <w:bCs/>
                <w:color w:val="000000"/>
                <w:sz w:val="24"/>
                <w:szCs w:val="24"/>
                <w:lang w:eastAsia="en-IE"/>
              </w:rPr>
              <w:t>Total</w:t>
            </w:r>
          </w:p>
        </w:tc>
        <w:tc>
          <w:tcPr>
            <w:tcW w:w="0" w:type="auto"/>
            <w:tcBorders>
              <w:top w:val="single" w:sz="4" w:space="0" w:color="999999"/>
              <w:left w:val="single" w:sz="4" w:space="0" w:color="999999"/>
              <w:bottom w:val="single" w:sz="4" w:space="0" w:color="999999"/>
              <w:right w:val="single" w:sz="4" w:space="0" w:color="999999"/>
            </w:tcBorders>
            <w:shd w:val="clear" w:color="auto" w:fill="E8EAF6"/>
            <w:tcMar>
              <w:top w:w="50" w:type="dxa"/>
              <w:left w:w="80" w:type="dxa"/>
              <w:bottom w:w="50" w:type="dxa"/>
              <w:right w:w="80" w:type="dxa"/>
            </w:tcMar>
            <w:hideMark/>
          </w:tcPr>
          <w:p w14:paraId="7A41880A" w14:textId="77777777" w:rsidR="009D716E" w:rsidRPr="009D716E" w:rsidRDefault="009D716E" w:rsidP="009D716E">
            <w:pPr>
              <w:spacing w:after="0"/>
              <w:jc w:val="center"/>
              <w:rPr>
                <w:rFonts w:eastAsia="Times New Roman" w:cs="Times New Roman"/>
                <w:sz w:val="24"/>
                <w:szCs w:val="24"/>
                <w:lang w:eastAsia="en-IE"/>
              </w:rPr>
            </w:pPr>
            <w:r w:rsidRPr="009D716E">
              <w:rPr>
                <w:rFonts w:eastAsia="Times New Roman" w:cs="Arial"/>
                <w:b/>
                <w:bCs/>
                <w:color w:val="000000"/>
                <w:sz w:val="24"/>
                <w:szCs w:val="24"/>
                <w:lang w:eastAsia="en-IE"/>
              </w:rPr>
              <w:t>2.909</w:t>
            </w:r>
          </w:p>
        </w:tc>
        <w:tc>
          <w:tcPr>
            <w:tcW w:w="0" w:type="auto"/>
            <w:tcBorders>
              <w:top w:val="single" w:sz="4" w:space="0" w:color="999999"/>
              <w:left w:val="single" w:sz="4" w:space="0" w:color="999999"/>
              <w:bottom w:val="single" w:sz="4" w:space="0" w:color="999999"/>
              <w:right w:val="single" w:sz="4" w:space="0" w:color="999999"/>
            </w:tcBorders>
            <w:shd w:val="clear" w:color="auto" w:fill="E8EAF6"/>
            <w:tcMar>
              <w:top w:w="50" w:type="dxa"/>
              <w:left w:w="80" w:type="dxa"/>
              <w:bottom w:w="50" w:type="dxa"/>
              <w:right w:w="80" w:type="dxa"/>
            </w:tcMar>
            <w:hideMark/>
          </w:tcPr>
          <w:p w14:paraId="3F0CE92F" w14:textId="77777777" w:rsidR="009D716E" w:rsidRPr="009D716E" w:rsidRDefault="009D716E" w:rsidP="009D716E">
            <w:pPr>
              <w:spacing w:after="0"/>
              <w:jc w:val="center"/>
              <w:rPr>
                <w:rFonts w:eastAsia="Times New Roman" w:cs="Times New Roman"/>
                <w:sz w:val="24"/>
                <w:szCs w:val="24"/>
                <w:lang w:eastAsia="en-IE"/>
              </w:rPr>
            </w:pPr>
            <w:r w:rsidRPr="009D716E">
              <w:rPr>
                <w:rFonts w:eastAsia="Times New Roman" w:cs="Arial"/>
                <w:b/>
                <w:bCs/>
                <w:color w:val="000000"/>
                <w:sz w:val="24"/>
                <w:szCs w:val="24"/>
                <w:lang w:eastAsia="en-IE"/>
              </w:rPr>
              <w:t>100</w:t>
            </w:r>
          </w:p>
        </w:tc>
        <w:tc>
          <w:tcPr>
            <w:tcW w:w="0" w:type="auto"/>
            <w:tcBorders>
              <w:top w:val="single" w:sz="4" w:space="0" w:color="999999"/>
              <w:left w:val="single" w:sz="4" w:space="0" w:color="999999"/>
              <w:bottom w:val="single" w:sz="4" w:space="0" w:color="999999"/>
              <w:right w:val="single" w:sz="4" w:space="0" w:color="999999"/>
            </w:tcBorders>
            <w:shd w:val="clear" w:color="auto" w:fill="E8EAF6"/>
            <w:tcMar>
              <w:top w:w="50" w:type="dxa"/>
              <w:left w:w="80" w:type="dxa"/>
              <w:bottom w:w="50" w:type="dxa"/>
              <w:right w:w="80" w:type="dxa"/>
            </w:tcMar>
            <w:hideMark/>
          </w:tcPr>
          <w:p w14:paraId="6D5A97B3" w14:textId="77777777" w:rsidR="009D716E" w:rsidRPr="009D716E" w:rsidRDefault="009D716E" w:rsidP="009D716E">
            <w:pPr>
              <w:spacing w:after="0"/>
              <w:rPr>
                <w:rFonts w:eastAsia="Times New Roman" w:cs="Times New Roman"/>
                <w:sz w:val="24"/>
                <w:szCs w:val="24"/>
                <w:lang w:eastAsia="en-IE"/>
              </w:rPr>
            </w:pPr>
            <w:r w:rsidRPr="009D716E">
              <w:rPr>
                <w:rFonts w:eastAsia="Times New Roman" w:cs="Arial"/>
                <w:b/>
                <w:bCs/>
                <w:color w:val="000000"/>
                <w:sz w:val="24"/>
                <w:szCs w:val="24"/>
                <w:lang w:eastAsia="en-IE"/>
              </w:rPr>
              <w:t>Pin − Pout at VIN = 9.6 V, IOUT = 2 A</w:t>
            </w:r>
          </w:p>
        </w:tc>
      </w:tr>
    </w:tbl>
    <w:p w14:paraId="43EEB3A2" w14:textId="77777777" w:rsidR="009D716E" w:rsidRPr="009D716E" w:rsidRDefault="009D716E" w:rsidP="009D716E">
      <w:pPr>
        <w:rPr>
          <w:rFonts w:eastAsia="Times New Roman" w:cs="Times New Roman"/>
          <w:sz w:val="24"/>
          <w:szCs w:val="24"/>
          <w:lang w:eastAsia="en-IE"/>
        </w:rPr>
      </w:pPr>
      <w:r w:rsidRPr="009D716E">
        <w:rPr>
          <w:rFonts w:eastAsia="Times New Roman" w:cs="Arial"/>
          <w:color w:val="000000"/>
          <w:sz w:val="24"/>
          <w:szCs w:val="24"/>
          <w:lang w:eastAsia="en-IE"/>
        </w:rPr>
        <w:t>The Schottky diode D1 (MBR735) is the largest identified loss contributor at 1.01 W (34.8 %), consistent with the expected V</w:t>
      </w:r>
      <w:r w:rsidRPr="009D716E">
        <w:rPr>
          <w:rFonts w:eastAsia="Times New Roman" w:cs="Arial"/>
          <w:color w:val="000000"/>
          <w:sz w:val="24"/>
          <w:szCs w:val="24"/>
          <w:vertAlign w:val="subscript"/>
          <w:lang w:eastAsia="en-IE"/>
        </w:rPr>
        <w:t>F</w:t>
      </w:r>
      <w:r w:rsidRPr="009D716E">
        <w:rPr>
          <w:rFonts w:eastAsia="Times New Roman" w:cs="Arial"/>
          <w:color w:val="000000"/>
          <w:sz w:val="24"/>
          <w:szCs w:val="24"/>
          <w:lang w:eastAsia="en-IE"/>
        </w:rPr>
        <w:t xml:space="preserve"> × I</w:t>
      </w:r>
      <w:r w:rsidRPr="009D716E">
        <w:rPr>
          <w:rFonts w:eastAsia="Times New Roman" w:cs="Arial"/>
          <w:color w:val="000000"/>
          <w:sz w:val="24"/>
          <w:szCs w:val="24"/>
          <w:vertAlign w:val="subscript"/>
          <w:lang w:eastAsia="en-IE"/>
        </w:rPr>
        <w:t>OUT</w:t>
      </w:r>
      <w:r w:rsidRPr="009D716E">
        <w:rPr>
          <w:rFonts w:eastAsia="Times New Roman" w:cs="Arial"/>
          <w:color w:val="000000"/>
          <w:sz w:val="24"/>
          <w:szCs w:val="24"/>
          <w:lang w:eastAsia="en-IE"/>
        </w:rPr>
        <w:t xml:space="preserve"> × (1−D) relationship. The PMOS reverse-polarity protection MOSFET M2 contributes 0.24 W (8.4 %), a cost accepted for the safety benefit it provides. Inductor winding loss (0.12 W) and MOSFET conduction and switching losses (0.09 W) are modest, reflecting the low DCR of the XAL6060-103MEC (14 mΩ) and the low </w:t>
      </w:r>
      <w:proofErr w:type="gramStart"/>
      <w:r w:rsidRPr="009D716E">
        <w:rPr>
          <w:rFonts w:eastAsia="Times New Roman" w:cs="Arial"/>
          <w:color w:val="000000"/>
          <w:sz w:val="24"/>
          <w:szCs w:val="24"/>
          <w:lang w:eastAsia="en-IE"/>
        </w:rPr>
        <w:t>R</w:t>
      </w:r>
      <w:r w:rsidRPr="009D716E">
        <w:rPr>
          <w:rFonts w:eastAsia="Times New Roman" w:cs="Arial"/>
          <w:color w:val="000000"/>
          <w:sz w:val="24"/>
          <w:szCs w:val="24"/>
          <w:vertAlign w:val="subscript"/>
          <w:lang w:eastAsia="en-IE"/>
        </w:rPr>
        <w:t>DS(</w:t>
      </w:r>
      <w:proofErr w:type="gramEnd"/>
      <w:r w:rsidRPr="009D716E">
        <w:rPr>
          <w:rFonts w:eastAsia="Times New Roman" w:cs="Arial"/>
          <w:color w:val="000000"/>
          <w:sz w:val="24"/>
          <w:szCs w:val="24"/>
          <w:vertAlign w:val="subscript"/>
          <w:lang w:eastAsia="en-IE"/>
        </w:rPr>
        <w:t>on)</w:t>
      </w:r>
      <w:r w:rsidRPr="009D716E">
        <w:rPr>
          <w:rFonts w:eastAsia="Times New Roman" w:cs="Arial"/>
          <w:color w:val="000000"/>
          <w:sz w:val="24"/>
          <w:szCs w:val="24"/>
          <w:lang w:eastAsia="en-IE"/>
        </w:rPr>
        <w:t xml:space="preserve"> of the IRF7811 (12 mΩ). The five identified mechanisms account for 1.52 W (52.2 %) of the total 2.91 W loss.</w:t>
      </w:r>
    </w:p>
    <w:p w14:paraId="376E2239" w14:textId="77777777" w:rsidR="009D716E" w:rsidRPr="009D716E" w:rsidRDefault="009D716E" w:rsidP="009D716E">
      <w:pPr>
        <w:rPr>
          <w:rFonts w:eastAsia="Times New Roman" w:cs="Times New Roman"/>
          <w:sz w:val="24"/>
          <w:szCs w:val="24"/>
          <w:lang w:eastAsia="en-IE"/>
        </w:rPr>
      </w:pPr>
      <w:r w:rsidRPr="009D716E">
        <w:rPr>
          <w:rFonts w:eastAsia="Times New Roman" w:cs="Arial"/>
          <w:color w:val="000000"/>
          <w:sz w:val="24"/>
          <w:szCs w:val="24"/>
          <w:lang w:eastAsia="en-IE"/>
        </w:rPr>
        <w:t>The remaining 1.39 W (47.8 %) cannot be attributed to any externally measurable component. Analytical gate charge calculations predict only 62 mW of gate drive loss (QG × VINTVCC × fSW = 34 nC × 5.2 V × 350 kHz), over 20× smaller than the residual. This indicates the LTC1871 behavioural macro model significantly overestimates internal switching losses. Hardware measurements would yield a more accurate decomposition.</w:t>
      </w:r>
    </w:p>
    <w:p w14:paraId="1723AC6B" w14:textId="77777777" w:rsidR="009D716E" w:rsidRPr="009D716E" w:rsidRDefault="009D716E" w:rsidP="009D716E">
      <w:pPr>
        <w:rPr>
          <w:rFonts w:eastAsia="Times New Roman" w:cs="Times New Roman"/>
          <w:sz w:val="24"/>
          <w:szCs w:val="24"/>
          <w:lang w:eastAsia="en-IE"/>
        </w:rPr>
      </w:pPr>
      <w:r w:rsidRPr="009D716E">
        <w:rPr>
          <w:rFonts w:eastAsia="Times New Roman" w:cs="Arial"/>
          <w:color w:val="000000"/>
          <w:sz w:val="24"/>
          <w:szCs w:val="24"/>
          <w:lang w:eastAsia="en-IE"/>
        </w:rPr>
        <w:t>If the macro model artefact is excluded, the physically meaningful losses sum to 1.52 W, implying an underlying converter efficiency of P</w:t>
      </w:r>
      <w:r w:rsidRPr="009D716E">
        <w:rPr>
          <w:rFonts w:eastAsia="Times New Roman" w:cs="Arial"/>
          <w:color w:val="000000"/>
          <w:sz w:val="24"/>
          <w:szCs w:val="24"/>
          <w:vertAlign w:val="subscript"/>
          <w:lang w:eastAsia="en-IE"/>
        </w:rPr>
        <w:t>OUT</w:t>
      </w:r>
      <w:r w:rsidRPr="009D716E">
        <w:rPr>
          <w:rFonts w:eastAsia="Times New Roman" w:cs="Arial"/>
          <w:color w:val="000000"/>
          <w:sz w:val="24"/>
          <w:szCs w:val="24"/>
          <w:lang w:eastAsia="en-IE"/>
        </w:rPr>
        <w:t xml:space="preserve"> / (P</w:t>
      </w:r>
      <w:r w:rsidRPr="009D716E">
        <w:rPr>
          <w:rFonts w:eastAsia="Times New Roman" w:cs="Arial"/>
          <w:color w:val="000000"/>
          <w:sz w:val="24"/>
          <w:szCs w:val="24"/>
          <w:vertAlign w:val="subscript"/>
          <w:lang w:eastAsia="en-IE"/>
        </w:rPr>
        <w:t>OUT</w:t>
      </w:r>
      <w:r w:rsidRPr="009D716E">
        <w:rPr>
          <w:rFonts w:eastAsia="Times New Roman" w:cs="Arial"/>
          <w:color w:val="000000"/>
          <w:sz w:val="24"/>
          <w:szCs w:val="24"/>
          <w:lang w:eastAsia="en-IE"/>
        </w:rPr>
        <w:t xml:space="preserve"> + 1.52) = 94.1 %. On hardware, additional losses not captured in any simulation (PCB trace resistance, connector contact resistance, capacitor ESR at high ripple current) will reduce this. The </w:t>
      </w:r>
      <w:r w:rsidRPr="009D716E">
        <w:rPr>
          <w:rFonts w:eastAsia="Times New Roman" w:cs="Arial"/>
          <w:color w:val="000000"/>
          <w:sz w:val="24"/>
          <w:szCs w:val="24"/>
          <w:lang w:eastAsia="en-IE"/>
        </w:rPr>
        <w:lastRenderedPageBreak/>
        <w:t>expected hardware efficiency is estimated at 88–92 % at full load, with the Schottky diode remaining the dominant loss mechanism.</w:t>
      </w:r>
    </w:p>
    <w:p w14:paraId="4E9A31D4" w14:textId="77777777" w:rsidR="009D716E" w:rsidRPr="009D716E" w:rsidRDefault="009D716E" w:rsidP="009D716E">
      <w:pPr>
        <w:rPr>
          <w:rFonts w:eastAsia="Times New Roman" w:cs="Times New Roman"/>
          <w:sz w:val="24"/>
          <w:szCs w:val="24"/>
          <w:lang w:eastAsia="en-IE"/>
        </w:rPr>
      </w:pPr>
      <w:r w:rsidRPr="009D716E">
        <w:rPr>
          <w:rFonts w:eastAsia="Times New Roman" w:cs="Arial"/>
          <w:b/>
          <w:bCs/>
          <w:color w:val="000000"/>
          <w:sz w:val="24"/>
          <w:szCs w:val="24"/>
          <w:lang w:eastAsia="en-IE"/>
        </w:rPr>
        <w:t>Simulated efficiency exceeds the 85 % design target across all operating points. Current balance analysis confirmed that the large residual loss is a macro model artefact rather than a real power dissipation mechanism. The Schottky diode is the dominant physical loss contributor; replacing it with synchronous rectification in a future revision could recover approximately 0.7 W and improve hardware efficiency by an estimated 3 percentage points.</w:t>
      </w:r>
    </w:p>
    <w:p w14:paraId="0C766B42" w14:textId="77777777" w:rsidR="009D716E" w:rsidRDefault="003918ED" w:rsidP="003918ED">
      <w:pPr>
        <w:pStyle w:val="Heading2"/>
      </w:pPr>
      <w:bookmarkStart w:id="49" w:name="_Toc229096105"/>
      <w:r>
        <w:t>Summary of Results</w:t>
      </w:r>
      <w:bookmarkEnd w:id="49"/>
      <w:r>
        <w:t xml:space="preserve"> </w:t>
      </w:r>
    </w:p>
    <w:p w14:paraId="35FD8344" w14:textId="77777777" w:rsidR="003918ED" w:rsidRPr="003918ED" w:rsidRDefault="003918ED" w:rsidP="003918ED">
      <w:pPr>
        <w:rPr>
          <w:rFonts w:eastAsia="Times New Roman" w:cs="Times New Roman"/>
          <w:lang w:eastAsia="en-IE"/>
        </w:rPr>
      </w:pPr>
      <w:r w:rsidRPr="003918ED">
        <w:rPr>
          <w:rFonts w:eastAsia="Times New Roman" w:cs="Arial"/>
          <w:color w:val="000000"/>
          <w:lang w:eastAsia="en-IE"/>
        </w:rPr>
        <w:t>Table 5.8 consolidates the worst-case simulation results for all performance metrics and protection thresholds against their design targets. For metrics that vary with input voltage, the worst-case value across the 8.0–11.1 V operating window is reported.</w:t>
      </w:r>
    </w:p>
    <w:p w14:paraId="59A19BB2" w14:textId="77777777" w:rsidR="003918ED" w:rsidRDefault="003918ED" w:rsidP="003918ED">
      <w:pPr>
        <w:pStyle w:val="Caption"/>
        <w:keepNext/>
      </w:pPr>
      <w:r>
        <w:t xml:space="preserve">Table </w:t>
      </w:r>
      <w:fldSimple w:instr=" SEQ Table \* ARABIC ">
        <w:r w:rsidR="009516E8">
          <w:rPr>
            <w:noProof/>
          </w:rPr>
          <w:t>12</w:t>
        </w:r>
      </w:fldSimple>
      <w:r>
        <w:t xml:space="preserve">: </w:t>
      </w:r>
      <w:r w:rsidRPr="008B6B87">
        <w:t>Complete simulation results summary: all metrics pass design targets</w:t>
      </w:r>
    </w:p>
    <w:p w14:paraId="27DEED42" w14:textId="77777777" w:rsidR="00973A8C" w:rsidRDefault="00000000">
      <w:r>
        <w:rPr>
          <w:i/>
        </w:rPr>
        <w:t>The complete results summary with pass/fail status for all twelve metrics is provided in Appendix B, Table B.6.</w:t>
      </w:r>
    </w:p>
    <w:p w14:paraId="2E40BE8A" w14:textId="77777777" w:rsidR="003918ED" w:rsidRPr="003918ED" w:rsidRDefault="003918ED" w:rsidP="003918ED">
      <w:pPr>
        <w:rPr>
          <w:rFonts w:eastAsia="Times New Roman" w:cs="Times New Roman"/>
          <w:lang w:eastAsia="en-IE"/>
        </w:rPr>
      </w:pPr>
      <w:r w:rsidRPr="003918ED">
        <w:rPr>
          <w:rFonts w:eastAsia="Times New Roman" w:cs="Arial"/>
          <w:color w:val="000000"/>
          <w:lang w:eastAsia="en-IE"/>
        </w:rPr>
        <w:t>All twelve metrics pass their respective design targets. The output voltage is regulated to within 2 mV across the full 3.1 V input range, confirming the effectiveness of the LTC1871’s current-mode control architecture. Load transient droop remains below 218 mV (1.79 %) under a 1.5 A inrush step, with recovery consistently under 50 µs. The Type II compensation network achieves 55.5° phase margin with a crossover frequency safely below the right-half-plane zero, ensuring stable operation without oscillation. The three-layer input protection scheme correctly restricts active regulation to the 8.0–11.1 V window, covering the full 3S LiPo discharge range.</w:t>
      </w:r>
    </w:p>
    <w:p w14:paraId="04DA8B81" w14:textId="77777777" w:rsidR="003918ED" w:rsidRPr="003918ED" w:rsidRDefault="003918ED" w:rsidP="003918ED">
      <w:pPr>
        <w:rPr>
          <w:rFonts w:eastAsia="Times New Roman" w:cs="Times New Roman"/>
          <w:lang w:eastAsia="en-IE"/>
        </w:rPr>
      </w:pPr>
      <w:r w:rsidRPr="003918ED">
        <w:rPr>
          <w:rFonts w:eastAsia="Times New Roman" w:cs="Arial"/>
          <w:color w:val="000000"/>
          <w:lang w:eastAsia="en-IE"/>
        </w:rPr>
        <w:t xml:space="preserve">Two limitations should be noted. First, simulated efficiency (86.3–89.5 %) meets the 85 % target, but the loss analysis in Section 5.5 identified a 1.39 W residual attributed to the LTC1871 behavioural macro model rather than physical power dissipation. Hardware efficiency is expected to differ from these simulated values. Second, all results are based on LTspice transient simulation with ideal passive components and manufacturer-supplied behavioural models; real component tolerances, PCB </w:t>
      </w:r>
      <w:r w:rsidR="001564CC" w:rsidRPr="003918ED">
        <w:rPr>
          <w:rFonts w:eastAsia="Times New Roman" w:cs="Arial"/>
          <w:color w:val="000000"/>
          <w:lang w:eastAsia="en-IE"/>
        </w:rPr>
        <w:t>parasitic</w:t>
      </w:r>
      <w:r w:rsidR="001564CC">
        <w:rPr>
          <w:rFonts w:eastAsia="Times New Roman" w:cs="Arial"/>
          <w:color w:val="000000"/>
          <w:lang w:eastAsia="en-IE"/>
        </w:rPr>
        <w:t>s</w:t>
      </w:r>
      <w:r w:rsidRPr="003918ED">
        <w:rPr>
          <w:rFonts w:eastAsia="Times New Roman" w:cs="Arial"/>
          <w:color w:val="000000"/>
          <w:lang w:eastAsia="en-IE"/>
        </w:rPr>
        <w:t>, and thermal effects will introduce deviations that can only be quantified through bench testing. These limitations are addressed in the recommendations for future work in Chapter 6.</w:t>
      </w:r>
    </w:p>
    <w:p w14:paraId="4F267F65" w14:textId="77777777" w:rsidR="003918ED" w:rsidRDefault="005C5401" w:rsidP="005C5401">
      <w:pPr>
        <w:pStyle w:val="Heading2"/>
      </w:pPr>
      <w:bookmarkStart w:id="50" w:name="_Toc229096106"/>
      <w:r>
        <w:lastRenderedPageBreak/>
        <w:t>Hardware Prototype Status</w:t>
      </w:r>
      <w:bookmarkEnd w:id="50"/>
    </w:p>
    <w:p w14:paraId="12F233FD" w14:textId="77777777" w:rsidR="005C5401" w:rsidRDefault="005C5401" w:rsidP="005C5401">
      <w:r>
        <w:t xml:space="preserve">A prototype PCB (V1 version) was fabricated by JLCPCB from KiCAD-generated Gerber files and hand-assembled in the university electronics laboratory by Mr. John Maloco. The board measures 60.5 × 42.5 mm on a two-layer stackup with a continuous ground plane on the bottom layer. Figure 5.3 shows the completed V1 prototype. The V1 board was ordered before the OVLO protection subcircuit and several supporting components were finalized; Table 5.9 provides a complete cross-referenced inventory of all components, mapping KiCAD and LTspice reference designators and indicating the population status on the V1 board. </w:t>
      </w:r>
    </w:p>
    <w:p w14:paraId="70C132C5" w14:textId="77777777" w:rsidR="009516E8" w:rsidRDefault="005C5401" w:rsidP="009516E8">
      <w:pPr>
        <w:keepNext/>
        <w:jc w:val="center"/>
      </w:pPr>
      <w:r>
        <w:rPr>
          <w:rFonts w:ascii="Arial" w:hAnsi="Arial" w:cs="Arial"/>
          <w:noProof/>
          <w:color w:val="000000"/>
          <w:bdr w:val="none" w:sz="0" w:space="0" w:color="auto" w:frame="1"/>
        </w:rPr>
        <w:drawing>
          <wp:inline distT="0" distB="0" distL="0" distR="0" wp14:anchorId="6E8F50A2" wp14:editId="7A49BDF3">
            <wp:extent cx="1828800" cy="2201658"/>
            <wp:effectExtent l="0" t="4445" r="6350" b="6350"/>
            <wp:docPr id="473346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rot="5400000">
                      <a:off x="0" y="0"/>
                      <a:ext cx="1828800" cy="2201658"/>
                    </a:xfrm>
                    <a:prstGeom prst="rect">
                      <a:avLst/>
                    </a:prstGeom>
                    <a:noFill/>
                    <a:ln>
                      <a:noFill/>
                    </a:ln>
                  </pic:spPr>
                </pic:pic>
              </a:graphicData>
            </a:graphic>
          </wp:inline>
        </w:drawing>
      </w:r>
    </w:p>
    <w:p w14:paraId="3EC5A2CE" w14:textId="77777777" w:rsidR="005C5401" w:rsidRDefault="009516E8" w:rsidP="009516E8">
      <w:pPr>
        <w:pStyle w:val="Caption"/>
        <w:jc w:val="center"/>
      </w:pPr>
      <w:r>
        <w:t xml:space="preserve">Figure </w:t>
      </w:r>
      <w:fldSimple w:instr=" SEQ Figure \* ARABIC ">
        <w:r>
          <w:rPr>
            <w:noProof/>
          </w:rPr>
          <w:t>5</w:t>
        </w:r>
      </w:fldSimple>
      <w:r>
        <w:t xml:space="preserve">: </w:t>
      </w:r>
      <w:r w:rsidRPr="004A68A7">
        <w:t>Assembled V1 prototype PCB (60.5 × 42.5 mm). Power stage, feedback, compensation, and UVLO components populated. OVLO subcircuit (D3, Q4, R7–R9), PMOS bypass diode (D2), and output electrolytic (C5) not present on this revision.</w:t>
      </w:r>
    </w:p>
    <w:p w14:paraId="3F03A0C3" w14:textId="77777777" w:rsidR="009516E8" w:rsidRDefault="009516E8" w:rsidP="009516E8">
      <w:r>
        <w:t>Note: The KiCad schematic and LTspice simulation use different designators for several components. Table 5.9 provides both to avoid ambiguity. Key differences include the UVLO divider (R5/R6 in KiCad, R6/R7 in LTspice), the power MOSFET (Q1 in KiCad, M1 in LTspice), the PMOS (Q2 in KiCad, M2 in LTspice), and the OVLO NPN transistor (Q4 in KiCad, Q1 in LTspice).</w:t>
      </w:r>
    </w:p>
    <w:p w14:paraId="093B3036" w14:textId="77777777" w:rsidR="009516E8" w:rsidRDefault="009516E8" w:rsidP="009516E8">
      <w:pPr>
        <w:pStyle w:val="Caption"/>
        <w:keepNext/>
      </w:pPr>
      <w:r>
        <w:t xml:space="preserve">Table </w:t>
      </w:r>
      <w:fldSimple w:instr=" SEQ Table \* ARABIC ">
        <w:r>
          <w:rPr>
            <w:noProof/>
          </w:rPr>
          <w:t>13</w:t>
        </w:r>
      </w:fldSimple>
      <w:r>
        <w:t xml:space="preserve">: </w:t>
      </w:r>
      <w:r w:rsidRPr="00C14D82">
        <w:t>V1 prototype component population status with KiCad/LTspice cross-reference</w:t>
      </w:r>
      <w:r>
        <w:t>.</w:t>
      </w:r>
    </w:p>
    <w:p w14:paraId="3EB53327" w14:textId="77777777" w:rsidR="00973A8C" w:rsidRDefault="00000000">
      <w:r>
        <w:rPr>
          <w:i/>
        </w:rPr>
        <w:t>The complete V1 prototype component cross-reference (KiCad and LTspice designators, population status) is provided in Appendix B, Table B.7.</w:t>
      </w:r>
    </w:p>
    <w:p w14:paraId="48782719" w14:textId="77777777" w:rsidR="009516E8" w:rsidRDefault="009516E8" w:rsidP="009516E8">
      <w:r>
        <w:t>The V1 prototype validates the physical design of the core converter. All surface-mount footprints (MSOP-10 for U1, SO-8 for Q1 and Q2, SMA for D1, 0805 and 0402 passives) align correctly with their respective packages. The XAL6060-103MEC inductor fits within its designated footprint</w:t>
      </w:r>
      <w:r w:rsidR="00045FA9">
        <w:t xml:space="preserve"> and clears adjacent components. The output MLCC bank (C1a1-c1a7, C1b1-C1b2) and input capacitor bank (C1, C6, C7) are correctly placed along the high-current path. The prototyping headers (J3 - J5) provide accessible measurement points for future bench testing.</w:t>
      </w:r>
    </w:p>
    <w:p w14:paraId="4480D24F" w14:textId="77777777" w:rsidR="00045FA9" w:rsidRDefault="00045FA9" w:rsidP="009516E8">
      <w:r>
        <w:lastRenderedPageBreak/>
        <w:t>Seven components are absent from the V1 board: the complete OVLO subcircuit (D3, Q4, R7, R8, R9) designed after the V1 order, the PMOS body diode bypass D2 (since updated from a through-hole 1N5818 to an SMD SS14 in the V2 schematic), and the output bulk electrolytic C5 (100 µF). Without the OVLO, the converter has no upper voltage limit. Without C5, load transient droop will be larger than simulated.</w:t>
      </w:r>
    </w:p>
    <w:p w14:paraId="1D10ED94" w14:textId="77777777" w:rsidR="00E103ED" w:rsidRDefault="00E103ED" w:rsidP="009516E8">
      <w:r>
        <w:t>Following the completion of the V1 prototype, the KiCad schematic was updated to reflect the final validated design. Key changes include the addition of the complete OVLO subcircuit, the replacement of D2 from a through hole 1N5158 (D0-41) to an SMD S14 (SMA), and the correction of R8 from 10kΩ to 5.38kΩ to set OVLO trip point at 11.1V. A JLCPCB bill of materials and component placement file have been prepared for the V2 revision, with all SMD components sourced from LCSC inventory. The V2 board has not yet been fabricated.</w:t>
      </w:r>
    </w:p>
    <w:p w14:paraId="2D77082E" w14:textId="77777777" w:rsidR="00F7304D" w:rsidRDefault="00F7304D" w:rsidP="00F7304D">
      <w:pPr>
        <w:pStyle w:val="Heading1-NoNumber"/>
      </w:pPr>
      <w:bookmarkStart w:id="51" w:name="_Toc229096107"/>
      <w:r>
        <w:t>Glossary of terms [OPTIONAL]</w:t>
      </w:r>
      <w:bookmarkEnd w:id="51"/>
    </w:p>
    <w:p w14:paraId="4A819624" w14:textId="77777777" w:rsidR="00F7304D" w:rsidRDefault="00F7304D" w:rsidP="00F7304D">
      <w:r>
        <w:t>Your report may not require a glossary of terms, but if it does, place it here.</w:t>
      </w:r>
    </w:p>
    <w:p w14:paraId="6869BD37" w14:textId="77777777" w:rsidR="00F7304D" w:rsidRDefault="00F7304D" w:rsidP="00F7304D">
      <w:pPr>
        <w:pStyle w:val="Heading1-NoNumber"/>
      </w:pPr>
      <w:bookmarkStart w:id="52" w:name="_Toc229096108"/>
      <w:r>
        <w:t>Nomenclature [OPTIONAL]</w:t>
      </w:r>
      <w:bookmarkEnd w:id="52"/>
    </w:p>
    <w:p w14:paraId="3B8CD487" w14:textId="77777777" w:rsidR="00F7304D" w:rsidRDefault="00F7304D" w:rsidP="00F7304D">
      <w:r>
        <w:t xml:space="preserve">Your report may not require a nomenclature section. Normally this is only required if there is extensive use of mathematics </w:t>
      </w:r>
      <w:r w:rsidR="0083235C">
        <w:t xml:space="preserve">throughout </w:t>
      </w:r>
      <w:r>
        <w:t>the report</w:t>
      </w:r>
      <w:r w:rsidR="00DE61CE">
        <w:t xml:space="preserve"> and the symbols or nomenclature are not obvious. If </w:t>
      </w:r>
      <w:r w:rsidR="0027262B">
        <w:t>nomenclature</w:t>
      </w:r>
      <w:r w:rsidR="00DE61CE">
        <w:t xml:space="preserve"> is needed, place it here.</w:t>
      </w:r>
    </w:p>
    <w:p w14:paraId="24C207F3" w14:textId="77777777" w:rsidR="0083235C" w:rsidRDefault="0083235C" w:rsidP="0083235C">
      <w:pPr>
        <w:pStyle w:val="Heading1-NoNumber"/>
      </w:pPr>
      <w:bookmarkStart w:id="53" w:name="_Toc229096109"/>
      <w:r>
        <w:t>References</w:t>
      </w:r>
      <w:bookmarkEnd w:id="53"/>
    </w:p>
    <w:p w14:paraId="42B7C500" w14:textId="77777777" w:rsidR="0027262B" w:rsidRDefault="0027262B" w:rsidP="0083235C">
      <w:r>
        <w:t>List all your references here using a standard consistent style. See handbook for detailed guidelines.</w:t>
      </w:r>
    </w:p>
    <w:p w14:paraId="1F0D7508" w14:textId="77777777" w:rsidR="00DE61CE" w:rsidRDefault="00DE61CE" w:rsidP="00DE61CE">
      <w:pPr>
        <w:pStyle w:val="Heading1-NoNumber"/>
      </w:pPr>
      <w:bookmarkStart w:id="54" w:name="_Toc229096110"/>
      <w:r>
        <w:t xml:space="preserve">Appendix </w:t>
      </w:r>
      <w:r w:rsidR="00187953">
        <w:t>B</w:t>
      </w:r>
      <w:bookmarkEnd w:id="54"/>
    </w:p>
    <w:p w14:paraId="624F7A30" w14:textId="77777777" w:rsidR="00187953" w:rsidRDefault="00187953" w:rsidP="00187953">
      <w:pPr>
        <w:pStyle w:val="Caption"/>
        <w:keepNext/>
      </w:pPr>
      <w:r>
        <w:t xml:space="preserve">Table </w:t>
      </w:r>
      <w:fldSimple w:instr=" SEQ Table \* ARABIC ">
        <w:r w:rsidR="009516E8">
          <w:rPr>
            <w:noProof/>
          </w:rPr>
          <w:t>14</w:t>
        </w:r>
      </w:fldSimple>
      <w:r>
        <w:t xml:space="preserve"> - Bill of Materials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2400"/>
        <w:gridCol w:w="1200"/>
        <w:gridCol w:w="1080"/>
        <w:gridCol w:w="1080"/>
      </w:tblGrid>
      <w:tr w:rsidR="00187953" w14:paraId="66B97224" w14:textId="77777777" w:rsidTr="00B202DD">
        <w:tc>
          <w:tcPr>
            <w:tcW w:w="1200" w:type="dxa"/>
            <w:tcBorders>
              <w:top w:val="single" w:sz="1" w:space="0" w:color="000000"/>
              <w:left w:val="single" w:sz="1" w:space="0" w:color="000000"/>
              <w:bottom w:val="single" w:sz="1" w:space="0" w:color="000000"/>
              <w:right w:val="single" w:sz="1" w:space="0" w:color="000000"/>
            </w:tcBorders>
            <w:shd w:val="clear" w:color="auto" w:fill="D9E2F3"/>
          </w:tcPr>
          <w:p w14:paraId="1E0F6BD1" w14:textId="77777777" w:rsidR="00187953" w:rsidRDefault="00187953" w:rsidP="00B202DD">
            <w:r>
              <w:rPr>
                <w:b/>
                <w:bCs/>
              </w:rPr>
              <w:t>Ref</w:t>
            </w:r>
          </w:p>
        </w:tc>
        <w:tc>
          <w:tcPr>
            <w:tcW w:w="2400" w:type="dxa"/>
            <w:tcBorders>
              <w:top w:val="single" w:sz="1" w:space="0" w:color="000000"/>
              <w:left w:val="single" w:sz="1" w:space="0" w:color="000000"/>
              <w:bottom w:val="single" w:sz="1" w:space="0" w:color="000000"/>
              <w:right w:val="single" w:sz="1" w:space="0" w:color="000000"/>
            </w:tcBorders>
            <w:shd w:val="clear" w:color="auto" w:fill="D9E2F3"/>
          </w:tcPr>
          <w:p w14:paraId="50A7E560" w14:textId="77777777" w:rsidR="00187953" w:rsidRDefault="00187953" w:rsidP="00B202DD">
            <w:r>
              <w:rPr>
                <w:b/>
                <w:bCs/>
              </w:rPr>
              <w:t>Description</w:t>
            </w:r>
          </w:p>
        </w:tc>
        <w:tc>
          <w:tcPr>
            <w:tcW w:w="2400" w:type="dxa"/>
            <w:tcBorders>
              <w:top w:val="single" w:sz="1" w:space="0" w:color="000000"/>
              <w:left w:val="single" w:sz="1" w:space="0" w:color="000000"/>
              <w:bottom w:val="single" w:sz="1" w:space="0" w:color="000000"/>
              <w:right w:val="single" w:sz="1" w:space="0" w:color="000000"/>
            </w:tcBorders>
            <w:shd w:val="clear" w:color="auto" w:fill="D9E2F3"/>
          </w:tcPr>
          <w:p w14:paraId="54177368" w14:textId="77777777" w:rsidR="00187953" w:rsidRDefault="00187953" w:rsidP="00B202DD">
            <w:r>
              <w:rPr>
                <w:b/>
                <w:bCs/>
              </w:rPr>
              <w:t>Part Number</w:t>
            </w:r>
          </w:p>
        </w:tc>
        <w:tc>
          <w:tcPr>
            <w:tcW w:w="1200" w:type="dxa"/>
            <w:tcBorders>
              <w:top w:val="single" w:sz="1" w:space="0" w:color="000000"/>
              <w:left w:val="single" w:sz="1" w:space="0" w:color="000000"/>
              <w:bottom w:val="single" w:sz="1" w:space="0" w:color="000000"/>
              <w:right w:val="single" w:sz="1" w:space="0" w:color="000000"/>
            </w:tcBorders>
            <w:shd w:val="clear" w:color="auto" w:fill="D9E2F3"/>
          </w:tcPr>
          <w:p w14:paraId="22B34D53" w14:textId="77777777" w:rsidR="00187953" w:rsidRDefault="00187953" w:rsidP="00B202DD">
            <w:r>
              <w:rPr>
                <w:b/>
                <w:bCs/>
              </w:rPr>
              <w:t>Footprint</w:t>
            </w:r>
          </w:p>
        </w:tc>
        <w:tc>
          <w:tcPr>
            <w:tcW w:w="1080" w:type="dxa"/>
            <w:tcBorders>
              <w:top w:val="single" w:sz="1" w:space="0" w:color="000000"/>
              <w:left w:val="single" w:sz="1" w:space="0" w:color="000000"/>
              <w:bottom w:val="single" w:sz="1" w:space="0" w:color="000000"/>
              <w:right w:val="single" w:sz="1" w:space="0" w:color="000000"/>
            </w:tcBorders>
            <w:shd w:val="clear" w:color="auto" w:fill="D9E2F3"/>
          </w:tcPr>
          <w:p w14:paraId="53AA3C3F" w14:textId="77777777" w:rsidR="00187953" w:rsidRDefault="00187953" w:rsidP="00B202DD">
            <w:r>
              <w:rPr>
                <w:b/>
                <w:bCs/>
              </w:rPr>
              <w:t>Qty</w:t>
            </w:r>
          </w:p>
        </w:tc>
        <w:tc>
          <w:tcPr>
            <w:tcW w:w="1080" w:type="dxa"/>
            <w:tcBorders>
              <w:top w:val="single" w:sz="1" w:space="0" w:color="000000"/>
              <w:left w:val="single" w:sz="1" w:space="0" w:color="000000"/>
              <w:bottom w:val="single" w:sz="1" w:space="0" w:color="000000"/>
              <w:right w:val="single" w:sz="1" w:space="0" w:color="000000"/>
            </w:tcBorders>
            <w:shd w:val="clear" w:color="auto" w:fill="D9E2F3"/>
          </w:tcPr>
          <w:p w14:paraId="44D62796" w14:textId="77777777" w:rsidR="00187953" w:rsidRDefault="00187953" w:rsidP="00B202DD">
            <w:r>
              <w:rPr>
                <w:b/>
                <w:bCs/>
              </w:rPr>
              <w:t>Total (€)</w:t>
            </w:r>
          </w:p>
        </w:tc>
      </w:tr>
      <w:tr w:rsidR="00187953" w14:paraId="38CCCF6F" w14:textId="77777777" w:rsidTr="00B202DD">
        <w:tc>
          <w:tcPr>
            <w:tcW w:w="1200" w:type="dxa"/>
            <w:tcBorders>
              <w:top w:val="single" w:sz="1" w:space="0" w:color="000000"/>
              <w:left w:val="single" w:sz="1" w:space="0" w:color="000000"/>
              <w:bottom w:val="single" w:sz="1" w:space="0" w:color="000000"/>
              <w:right w:val="single" w:sz="1" w:space="0" w:color="000000"/>
            </w:tcBorders>
          </w:tcPr>
          <w:p w14:paraId="735CC84F" w14:textId="77777777" w:rsidR="00187953" w:rsidRDefault="00187953" w:rsidP="00B202DD">
            <w:r>
              <w:t>U1</w:t>
            </w:r>
          </w:p>
        </w:tc>
        <w:tc>
          <w:tcPr>
            <w:tcW w:w="2400" w:type="dxa"/>
            <w:tcBorders>
              <w:top w:val="single" w:sz="1" w:space="0" w:color="000000"/>
              <w:left w:val="single" w:sz="1" w:space="0" w:color="000000"/>
              <w:bottom w:val="single" w:sz="1" w:space="0" w:color="000000"/>
              <w:right w:val="single" w:sz="1" w:space="0" w:color="000000"/>
            </w:tcBorders>
          </w:tcPr>
          <w:p w14:paraId="497D7ADB" w14:textId="77777777" w:rsidR="00187953" w:rsidRDefault="00187953" w:rsidP="00B202DD">
            <w:r>
              <w:t>LTC1871 controller, MSOP-10</w:t>
            </w:r>
          </w:p>
        </w:tc>
        <w:tc>
          <w:tcPr>
            <w:tcW w:w="2400" w:type="dxa"/>
            <w:tcBorders>
              <w:top w:val="single" w:sz="1" w:space="0" w:color="000000"/>
              <w:left w:val="single" w:sz="1" w:space="0" w:color="000000"/>
              <w:bottom w:val="single" w:sz="1" w:space="0" w:color="000000"/>
              <w:right w:val="single" w:sz="1" w:space="0" w:color="000000"/>
            </w:tcBorders>
          </w:tcPr>
          <w:p w14:paraId="6DDEFCA5" w14:textId="77777777" w:rsidR="00187953" w:rsidRDefault="00187953" w:rsidP="00B202DD">
            <w:r>
              <w:t>LTC1871EMS#PBF</w:t>
            </w:r>
          </w:p>
        </w:tc>
        <w:tc>
          <w:tcPr>
            <w:tcW w:w="1200" w:type="dxa"/>
            <w:tcBorders>
              <w:top w:val="single" w:sz="1" w:space="0" w:color="000000"/>
              <w:left w:val="single" w:sz="1" w:space="0" w:color="000000"/>
              <w:bottom w:val="single" w:sz="1" w:space="0" w:color="000000"/>
              <w:right w:val="single" w:sz="1" w:space="0" w:color="000000"/>
            </w:tcBorders>
          </w:tcPr>
          <w:p w14:paraId="1E8F4506" w14:textId="77777777" w:rsidR="00187953" w:rsidRDefault="00187953" w:rsidP="00B202DD">
            <w:r>
              <w:t>MSOP-10</w:t>
            </w:r>
          </w:p>
        </w:tc>
        <w:tc>
          <w:tcPr>
            <w:tcW w:w="1080" w:type="dxa"/>
            <w:tcBorders>
              <w:top w:val="single" w:sz="1" w:space="0" w:color="000000"/>
              <w:left w:val="single" w:sz="1" w:space="0" w:color="000000"/>
              <w:bottom w:val="single" w:sz="1" w:space="0" w:color="000000"/>
              <w:right w:val="single" w:sz="1" w:space="0" w:color="000000"/>
            </w:tcBorders>
          </w:tcPr>
          <w:p w14:paraId="7957AD0D" w14:textId="77777777" w:rsidR="00187953" w:rsidRDefault="00187953" w:rsidP="00B202DD">
            <w:r>
              <w:t>1</w:t>
            </w:r>
          </w:p>
        </w:tc>
        <w:tc>
          <w:tcPr>
            <w:tcW w:w="1080" w:type="dxa"/>
            <w:tcBorders>
              <w:top w:val="single" w:sz="1" w:space="0" w:color="000000"/>
              <w:left w:val="single" w:sz="1" w:space="0" w:color="000000"/>
              <w:bottom w:val="single" w:sz="1" w:space="0" w:color="000000"/>
              <w:right w:val="single" w:sz="1" w:space="0" w:color="000000"/>
            </w:tcBorders>
          </w:tcPr>
          <w:p w14:paraId="3396BC91" w14:textId="77777777" w:rsidR="00187953" w:rsidRDefault="00187953" w:rsidP="00B202DD">
            <w:r>
              <w:t>3.80</w:t>
            </w:r>
          </w:p>
        </w:tc>
      </w:tr>
      <w:tr w:rsidR="00187953" w14:paraId="481151C4" w14:textId="77777777" w:rsidTr="00B202DD">
        <w:tc>
          <w:tcPr>
            <w:tcW w:w="1200" w:type="dxa"/>
            <w:tcBorders>
              <w:top w:val="single" w:sz="1" w:space="0" w:color="000000"/>
              <w:left w:val="single" w:sz="1" w:space="0" w:color="000000"/>
              <w:bottom w:val="single" w:sz="1" w:space="0" w:color="000000"/>
              <w:right w:val="single" w:sz="1" w:space="0" w:color="000000"/>
            </w:tcBorders>
          </w:tcPr>
          <w:p w14:paraId="243E971D" w14:textId="77777777" w:rsidR="00187953" w:rsidRDefault="00187953" w:rsidP="00B202DD">
            <w:r>
              <w:lastRenderedPageBreak/>
              <w:t>Q1</w:t>
            </w:r>
          </w:p>
        </w:tc>
        <w:tc>
          <w:tcPr>
            <w:tcW w:w="2400" w:type="dxa"/>
            <w:tcBorders>
              <w:top w:val="single" w:sz="1" w:space="0" w:color="000000"/>
              <w:left w:val="single" w:sz="1" w:space="0" w:color="000000"/>
              <w:bottom w:val="single" w:sz="1" w:space="0" w:color="000000"/>
              <w:right w:val="single" w:sz="1" w:space="0" w:color="000000"/>
            </w:tcBorders>
          </w:tcPr>
          <w:p w14:paraId="1037F972" w14:textId="77777777" w:rsidR="00187953" w:rsidRDefault="00187953" w:rsidP="00B202DD">
            <w:r>
              <w:t>IRF7811 MOSFET, SO-8</w:t>
            </w:r>
          </w:p>
        </w:tc>
        <w:tc>
          <w:tcPr>
            <w:tcW w:w="2400" w:type="dxa"/>
            <w:tcBorders>
              <w:top w:val="single" w:sz="1" w:space="0" w:color="000000"/>
              <w:left w:val="single" w:sz="1" w:space="0" w:color="000000"/>
              <w:bottom w:val="single" w:sz="1" w:space="0" w:color="000000"/>
              <w:right w:val="single" w:sz="1" w:space="0" w:color="000000"/>
            </w:tcBorders>
          </w:tcPr>
          <w:p w14:paraId="4E694FF2" w14:textId="77777777" w:rsidR="00187953" w:rsidRDefault="00187953" w:rsidP="00B202DD">
            <w:r>
              <w:t>IRF7811TRPBF</w:t>
            </w:r>
          </w:p>
        </w:tc>
        <w:tc>
          <w:tcPr>
            <w:tcW w:w="1200" w:type="dxa"/>
            <w:tcBorders>
              <w:top w:val="single" w:sz="1" w:space="0" w:color="000000"/>
              <w:left w:val="single" w:sz="1" w:space="0" w:color="000000"/>
              <w:bottom w:val="single" w:sz="1" w:space="0" w:color="000000"/>
              <w:right w:val="single" w:sz="1" w:space="0" w:color="000000"/>
            </w:tcBorders>
          </w:tcPr>
          <w:p w14:paraId="392CE655" w14:textId="77777777" w:rsidR="00187953" w:rsidRDefault="00187953" w:rsidP="00B202DD">
            <w:r>
              <w:t>SO-8</w:t>
            </w:r>
          </w:p>
        </w:tc>
        <w:tc>
          <w:tcPr>
            <w:tcW w:w="1080" w:type="dxa"/>
            <w:tcBorders>
              <w:top w:val="single" w:sz="1" w:space="0" w:color="000000"/>
              <w:left w:val="single" w:sz="1" w:space="0" w:color="000000"/>
              <w:bottom w:val="single" w:sz="1" w:space="0" w:color="000000"/>
              <w:right w:val="single" w:sz="1" w:space="0" w:color="000000"/>
            </w:tcBorders>
          </w:tcPr>
          <w:p w14:paraId="0A8D288B" w14:textId="77777777" w:rsidR="00187953" w:rsidRDefault="00187953" w:rsidP="00B202DD">
            <w:r>
              <w:t>1</w:t>
            </w:r>
          </w:p>
        </w:tc>
        <w:tc>
          <w:tcPr>
            <w:tcW w:w="1080" w:type="dxa"/>
            <w:tcBorders>
              <w:top w:val="single" w:sz="1" w:space="0" w:color="000000"/>
              <w:left w:val="single" w:sz="1" w:space="0" w:color="000000"/>
              <w:bottom w:val="single" w:sz="1" w:space="0" w:color="000000"/>
              <w:right w:val="single" w:sz="1" w:space="0" w:color="000000"/>
            </w:tcBorders>
          </w:tcPr>
          <w:p w14:paraId="645911EB" w14:textId="77777777" w:rsidR="00187953" w:rsidRDefault="00187953" w:rsidP="00B202DD">
            <w:r>
              <w:t>1.20</w:t>
            </w:r>
          </w:p>
        </w:tc>
      </w:tr>
      <w:tr w:rsidR="00187953" w14:paraId="5D883EC4" w14:textId="77777777" w:rsidTr="00B202DD">
        <w:tc>
          <w:tcPr>
            <w:tcW w:w="1200" w:type="dxa"/>
            <w:tcBorders>
              <w:top w:val="single" w:sz="1" w:space="0" w:color="000000"/>
              <w:left w:val="single" w:sz="1" w:space="0" w:color="000000"/>
              <w:bottom w:val="single" w:sz="1" w:space="0" w:color="000000"/>
              <w:right w:val="single" w:sz="1" w:space="0" w:color="000000"/>
            </w:tcBorders>
          </w:tcPr>
          <w:p w14:paraId="5B7AAD89" w14:textId="77777777" w:rsidR="00187953" w:rsidRDefault="00187953" w:rsidP="00B202DD">
            <w:r>
              <w:t>D1</w:t>
            </w:r>
          </w:p>
        </w:tc>
        <w:tc>
          <w:tcPr>
            <w:tcW w:w="2400" w:type="dxa"/>
            <w:tcBorders>
              <w:top w:val="single" w:sz="1" w:space="0" w:color="000000"/>
              <w:left w:val="single" w:sz="1" w:space="0" w:color="000000"/>
              <w:bottom w:val="single" w:sz="1" w:space="0" w:color="000000"/>
              <w:right w:val="single" w:sz="1" w:space="0" w:color="000000"/>
            </w:tcBorders>
          </w:tcPr>
          <w:p w14:paraId="0C6038BD" w14:textId="77777777" w:rsidR="00187953" w:rsidRDefault="00187953" w:rsidP="00B202DD">
            <w:r>
              <w:t>MBR735 Schottky diode</w:t>
            </w:r>
          </w:p>
        </w:tc>
        <w:tc>
          <w:tcPr>
            <w:tcW w:w="2400" w:type="dxa"/>
            <w:tcBorders>
              <w:top w:val="single" w:sz="1" w:space="0" w:color="000000"/>
              <w:left w:val="single" w:sz="1" w:space="0" w:color="000000"/>
              <w:bottom w:val="single" w:sz="1" w:space="0" w:color="000000"/>
              <w:right w:val="single" w:sz="1" w:space="0" w:color="000000"/>
            </w:tcBorders>
          </w:tcPr>
          <w:p w14:paraId="626D6793" w14:textId="77777777" w:rsidR="00187953" w:rsidRDefault="00187953" w:rsidP="00B202DD">
            <w:r>
              <w:t>MBR735</w:t>
            </w:r>
          </w:p>
        </w:tc>
        <w:tc>
          <w:tcPr>
            <w:tcW w:w="1200" w:type="dxa"/>
            <w:tcBorders>
              <w:top w:val="single" w:sz="1" w:space="0" w:color="000000"/>
              <w:left w:val="single" w:sz="1" w:space="0" w:color="000000"/>
              <w:bottom w:val="single" w:sz="1" w:space="0" w:color="000000"/>
              <w:right w:val="single" w:sz="1" w:space="0" w:color="000000"/>
            </w:tcBorders>
          </w:tcPr>
          <w:p w14:paraId="1A2B6618" w14:textId="77777777" w:rsidR="00187953" w:rsidRDefault="00187953" w:rsidP="00B202DD">
            <w:r>
              <w:t>TO-220</w:t>
            </w:r>
          </w:p>
        </w:tc>
        <w:tc>
          <w:tcPr>
            <w:tcW w:w="1080" w:type="dxa"/>
            <w:tcBorders>
              <w:top w:val="single" w:sz="1" w:space="0" w:color="000000"/>
              <w:left w:val="single" w:sz="1" w:space="0" w:color="000000"/>
              <w:bottom w:val="single" w:sz="1" w:space="0" w:color="000000"/>
              <w:right w:val="single" w:sz="1" w:space="0" w:color="000000"/>
            </w:tcBorders>
          </w:tcPr>
          <w:p w14:paraId="0DF86B95" w14:textId="77777777" w:rsidR="00187953" w:rsidRDefault="00187953" w:rsidP="00B202DD">
            <w:r>
              <w:t>1</w:t>
            </w:r>
          </w:p>
        </w:tc>
        <w:tc>
          <w:tcPr>
            <w:tcW w:w="1080" w:type="dxa"/>
            <w:tcBorders>
              <w:top w:val="single" w:sz="1" w:space="0" w:color="000000"/>
              <w:left w:val="single" w:sz="1" w:space="0" w:color="000000"/>
              <w:bottom w:val="single" w:sz="1" w:space="0" w:color="000000"/>
              <w:right w:val="single" w:sz="1" w:space="0" w:color="000000"/>
            </w:tcBorders>
          </w:tcPr>
          <w:p w14:paraId="0E43E3D6" w14:textId="77777777" w:rsidR="00187953" w:rsidRDefault="00187953" w:rsidP="00B202DD">
            <w:r>
              <w:t>0.45</w:t>
            </w:r>
          </w:p>
        </w:tc>
      </w:tr>
      <w:tr w:rsidR="00187953" w14:paraId="1CC75D63" w14:textId="77777777" w:rsidTr="00B202DD">
        <w:tc>
          <w:tcPr>
            <w:tcW w:w="1200" w:type="dxa"/>
            <w:tcBorders>
              <w:top w:val="single" w:sz="1" w:space="0" w:color="000000"/>
              <w:left w:val="single" w:sz="1" w:space="0" w:color="000000"/>
              <w:bottom w:val="single" w:sz="1" w:space="0" w:color="000000"/>
              <w:right w:val="single" w:sz="1" w:space="0" w:color="000000"/>
            </w:tcBorders>
          </w:tcPr>
          <w:p w14:paraId="4EDCBD9E" w14:textId="77777777" w:rsidR="00187953" w:rsidRDefault="00187953" w:rsidP="00B202DD">
            <w:r>
              <w:t>L1</w:t>
            </w:r>
          </w:p>
        </w:tc>
        <w:tc>
          <w:tcPr>
            <w:tcW w:w="2400" w:type="dxa"/>
            <w:tcBorders>
              <w:top w:val="single" w:sz="1" w:space="0" w:color="000000"/>
              <w:left w:val="single" w:sz="1" w:space="0" w:color="000000"/>
              <w:bottom w:val="single" w:sz="1" w:space="0" w:color="000000"/>
              <w:right w:val="single" w:sz="1" w:space="0" w:color="000000"/>
            </w:tcBorders>
          </w:tcPr>
          <w:p w14:paraId="05633D21" w14:textId="77777777" w:rsidR="00187953" w:rsidRDefault="00187953" w:rsidP="00B202DD">
            <w:r>
              <w:t>10 µH inductor</w:t>
            </w:r>
          </w:p>
        </w:tc>
        <w:tc>
          <w:tcPr>
            <w:tcW w:w="2400" w:type="dxa"/>
            <w:tcBorders>
              <w:top w:val="single" w:sz="1" w:space="0" w:color="000000"/>
              <w:left w:val="single" w:sz="1" w:space="0" w:color="000000"/>
              <w:bottom w:val="single" w:sz="1" w:space="0" w:color="000000"/>
              <w:right w:val="single" w:sz="1" w:space="0" w:color="000000"/>
            </w:tcBorders>
          </w:tcPr>
          <w:p w14:paraId="4B2CCF96" w14:textId="77777777" w:rsidR="00187953" w:rsidRDefault="00187953" w:rsidP="00B202DD">
            <w:r>
              <w:t>XAL6060-103MEC</w:t>
            </w:r>
          </w:p>
        </w:tc>
        <w:tc>
          <w:tcPr>
            <w:tcW w:w="1200" w:type="dxa"/>
            <w:tcBorders>
              <w:top w:val="single" w:sz="1" w:space="0" w:color="000000"/>
              <w:left w:val="single" w:sz="1" w:space="0" w:color="000000"/>
              <w:bottom w:val="single" w:sz="1" w:space="0" w:color="000000"/>
              <w:right w:val="single" w:sz="1" w:space="0" w:color="000000"/>
            </w:tcBorders>
          </w:tcPr>
          <w:p w14:paraId="11249AF7" w14:textId="77777777" w:rsidR="00187953" w:rsidRDefault="00187953" w:rsidP="00B202DD">
            <w:r>
              <w:t>10×10 mm SMD</w:t>
            </w:r>
          </w:p>
        </w:tc>
        <w:tc>
          <w:tcPr>
            <w:tcW w:w="1080" w:type="dxa"/>
            <w:tcBorders>
              <w:top w:val="single" w:sz="1" w:space="0" w:color="000000"/>
              <w:left w:val="single" w:sz="1" w:space="0" w:color="000000"/>
              <w:bottom w:val="single" w:sz="1" w:space="0" w:color="000000"/>
              <w:right w:val="single" w:sz="1" w:space="0" w:color="000000"/>
            </w:tcBorders>
          </w:tcPr>
          <w:p w14:paraId="4459B7AB" w14:textId="77777777" w:rsidR="00187953" w:rsidRDefault="00187953" w:rsidP="00B202DD">
            <w:r>
              <w:t>1</w:t>
            </w:r>
          </w:p>
        </w:tc>
        <w:tc>
          <w:tcPr>
            <w:tcW w:w="1080" w:type="dxa"/>
            <w:tcBorders>
              <w:top w:val="single" w:sz="1" w:space="0" w:color="000000"/>
              <w:left w:val="single" w:sz="1" w:space="0" w:color="000000"/>
              <w:bottom w:val="single" w:sz="1" w:space="0" w:color="000000"/>
              <w:right w:val="single" w:sz="1" w:space="0" w:color="000000"/>
            </w:tcBorders>
          </w:tcPr>
          <w:p w14:paraId="40E7EEF7" w14:textId="77777777" w:rsidR="00187953" w:rsidRDefault="00187953" w:rsidP="00B202DD">
            <w:r>
              <w:t>2.80</w:t>
            </w:r>
          </w:p>
        </w:tc>
      </w:tr>
      <w:tr w:rsidR="00187953" w14:paraId="4D19934F" w14:textId="77777777" w:rsidTr="00B202DD">
        <w:tc>
          <w:tcPr>
            <w:tcW w:w="1200" w:type="dxa"/>
            <w:tcBorders>
              <w:top w:val="single" w:sz="1" w:space="0" w:color="000000"/>
              <w:left w:val="single" w:sz="1" w:space="0" w:color="000000"/>
              <w:bottom w:val="single" w:sz="1" w:space="0" w:color="000000"/>
              <w:right w:val="single" w:sz="1" w:space="0" w:color="000000"/>
            </w:tcBorders>
          </w:tcPr>
          <w:p w14:paraId="275668C5" w14:textId="77777777" w:rsidR="00187953" w:rsidRDefault="00187953" w:rsidP="00B202DD">
            <w:r>
              <w:t>C1a (×7)</w:t>
            </w:r>
          </w:p>
        </w:tc>
        <w:tc>
          <w:tcPr>
            <w:tcW w:w="2400" w:type="dxa"/>
            <w:tcBorders>
              <w:top w:val="single" w:sz="1" w:space="0" w:color="000000"/>
              <w:left w:val="single" w:sz="1" w:space="0" w:color="000000"/>
              <w:bottom w:val="single" w:sz="1" w:space="0" w:color="000000"/>
              <w:right w:val="single" w:sz="1" w:space="0" w:color="000000"/>
            </w:tcBorders>
          </w:tcPr>
          <w:p w14:paraId="38FE242F" w14:textId="77777777" w:rsidR="00187953" w:rsidRDefault="00187953" w:rsidP="00B202DD">
            <w:r>
              <w:t>22 µF, 25 V, X5R MLCC</w:t>
            </w:r>
          </w:p>
        </w:tc>
        <w:tc>
          <w:tcPr>
            <w:tcW w:w="2400" w:type="dxa"/>
            <w:tcBorders>
              <w:top w:val="single" w:sz="1" w:space="0" w:color="000000"/>
              <w:left w:val="single" w:sz="1" w:space="0" w:color="000000"/>
              <w:bottom w:val="single" w:sz="1" w:space="0" w:color="000000"/>
              <w:right w:val="single" w:sz="1" w:space="0" w:color="000000"/>
            </w:tcBorders>
          </w:tcPr>
          <w:p w14:paraId="08BEF805" w14:textId="77777777" w:rsidR="00187953" w:rsidRDefault="00187953" w:rsidP="00B202DD">
            <w:r>
              <w:t>GRM31CR61E226M</w:t>
            </w:r>
          </w:p>
        </w:tc>
        <w:tc>
          <w:tcPr>
            <w:tcW w:w="1200" w:type="dxa"/>
            <w:tcBorders>
              <w:top w:val="single" w:sz="1" w:space="0" w:color="000000"/>
              <w:left w:val="single" w:sz="1" w:space="0" w:color="000000"/>
              <w:bottom w:val="single" w:sz="1" w:space="0" w:color="000000"/>
              <w:right w:val="single" w:sz="1" w:space="0" w:color="000000"/>
            </w:tcBorders>
          </w:tcPr>
          <w:p w14:paraId="213D7C3C" w14:textId="77777777" w:rsidR="00187953" w:rsidRDefault="00187953" w:rsidP="00B202DD">
            <w:r>
              <w:t>1206</w:t>
            </w:r>
          </w:p>
        </w:tc>
        <w:tc>
          <w:tcPr>
            <w:tcW w:w="1080" w:type="dxa"/>
            <w:tcBorders>
              <w:top w:val="single" w:sz="1" w:space="0" w:color="000000"/>
              <w:left w:val="single" w:sz="1" w:space="0" w:color="000000"/>
              <w:bottom w:val="single" w:sz="1" w:space="0" w:color="000000"/>
              <w:right w:val="single" w:sz="1" w:space="0" w:color="000000"/>
            </w:tcBorders>
          </w:tcPr>
          <w:p w14:paraId="4ED3C7E9" w14:textId="77777777" w:rsidR="00187953" w:rsidRDefault="00187953" w:rsidP="00B202DD">
            <w:r>
              <w:t>7</w:t>
            </w:r>
          </w:p>
        </w:tc>
        <w:tc>
          <w:tcPr>
            <w:tcW w:w="1080" w:type="dxa"/>
            <w:tcBorders>
              <w:top w:val="single" w:sz="1" w:space="0" w:color="000000"/>
              <w:left w:val="single" w:sz="1" w:space="0" w:color="000000"/>
              <w:bottom w:val="single" w:sz="1" w:space="0" w:color="000000"/>
              <w:right w:val="single" w:sz="1" w:space="0" w:color="000000"/>
            </w:tcBorders>
          </w:tcPr>
          <w:p w14:paraId="2DA925BD" w14:textId="77777777" w:rsidR="00187953" w:rsidRDefault="00187953" w:rsidP="00B202DD">
            <w:r>
              <w:t>3.15</w:t>
            </w:r>
          </w:p>
        </w:tc>
      </w:tr>
      <w:tr w:rsidR="00187953" w14:paraId="7450BB5C" w14:textId="77777777" w:rsidTr="00B202DD">
        <w:tc>
          <w:tcPr>
            <w:tcW w:w="1200" w:type="dxa"/>
            <w:tcBorders>
              <w:top w:val="single" w:sz="1" w:space="0" w:color="000000"/>
              <w:left w:val="single" w:sz="1" w:space="0" w:color="000000"/>
              <w:bottom w:val="single" w:sz="1" w:space="0" w:color="000000"/>
              <w:right w:val="single" w:sz="1" w:space="0" w:color="000000"/>
            </w:tcBorders>
          </w:tcPr>
          <w:p w14:paraId="69351AC2" w14:textId="77777777" w:rsidR="00187953" w:rsidRDefault="00187953" w:rsidP="00B202DD">
            <w:r>
              <w:t>C1b (×2)</w:t>
            </w:r>
          </w:p>
        </w:tc>
        <w:tc>
          <w:tcPr>
            <w:tcW w:w="2400" w:type="dxa"/>
            <w:tcBorders>
              <w:top w:val="single" w:sz="1" w:space="0" w:color="000000"/>
              <w:left w:val="single" w:sz="1" w:space="0" w:color="000000"/>
              <w:bottom w:val="single" w:sz="1" w:space="0" w:color="000000"/>
              <w:right w:val="single" w:sz="1" w:space="0" w:color="000000"/>
            </w:tcBorders>
          </w:tcPr>
          <w:p w14:paraId="3550753F" w14:textId="77777777" w:rsidR="00187953" w:rsidRDefault="00187953" w:rsidP="00B202DD">
            <w:r>
              <w:t>10 µF, 25 V, X5R MLCC</w:t>
            </w:r>
          </w:p>
        </w:tc>
        <w:tc>
          <w:tcPr>
            <w:tcW w:w="2400" w:type="dxa"/>
            <w:tcBorders>
              <w:top w:val="single" w:sz="1" w:space="0" w:color="000000"/>
              <w:left w:val="single" w:sz="1" w:space="0" w:color="000000"/>
              <w:bottom w:val="single" w:sz="1" w:space="0" w:color="000000"/>
              <w:right w:val="single" w:sz="1" w:space="0" w:color="000000"/>
            </w:tcBorders>
          </w:tcPr>
          <w:p w14:paraId="6AAEB386" w14:textId="77777777" w:rsidR="00187953" w:rsidRDefault="00187953" w:rsidP="00B202DD">
            <w:r>
              <w:t>GRM21BR61E106K</w:t>
            </w:r>
          </w:p>
        </w:tc>
        <w:tc>
          <w:tcPr>
            <w:tcW w:w="1200" w:type="dxa"/>
            <w:tcBorders>
              <w:top w:val="single" w:sz="1" w:space="0" w:color="000000"/>
              <w:left w:val="single" w:sz="1" w:space="0" w:color="000000"/>
              <w:bottom w:val="single" w:sz="1" w:space="0" w:color="000000"/>
              <w:right w:val="single" w:sz="1" w:space="0" w:color="000000"/>
            </w:tcBorders>
          </w:tcPr>
          <w:p w14:paraId="4B29FA04" w14:textId="77777777" w:rsidR="00187953" w:rsidRDefault="00187953" w:rsidP="00B202DD">
            <w:r>
              <w:t>0805</w:t>
            </w:r>
          </w:p>
        </w:tc>
        <w:tc>
          <w:tcPr>
            <w:tcW w:w="1080" w:type="dxa"/>
            <w:tcBorders>
              <w:top w:val="single" w:sz="1" w:space="0" w:color="000000"/>
              <w:left w:val="single" w:sz="1" w:space="0" w:color="000000"/>
              <w:bottom w:val="single" w:sz="1" w:space="0" w:color="000000"/>
              <w:right w:val="single" w:sz="1" w:space="0" w:color="000000"/>
            </w:tcBorders>
          </w:tcPr>
          <w:p w14:paraId="2469393B" w14:textId="77777777" w:rsidR="00187953" w:rsidRDefault="00187953" w:rsidP="00B202DD">
            <w:r>
              <w:t>2</w:t>
            </w:r>
          </w:p>
        </w:tc>
        <w:tc>
          <w:tcPr>
            <w:tcW w:w="1080" w:type="dxa"/>
            <w:tcBorders>
              <w:top w:val="single" w:sz="1" w:space="0" w:color="000000"/>
              <w:left w:val="single" w:sz="1" w:space="0" w:color="000000"/>
              <w:bottom w:val="single" w:sz="1" w:space="0" w:color="000000"/>
              <w:right w:val="single" w:sz="1" w:space="0" w:color="000000"/>
            </w:tcBorders>
          </w:tcPr>
          <w:p w14:paraId="73C554BD" w14:textId="77777777" w:rsidR="00187953" w:rsidRDefault="00187953" w:rsidP="00B202DD">
            <w:r>
              <w:t>0.50</w:t>
            </w:r>
          </w:p>
        </w:tc>
      </w:tr>
      <w:tr w:rsidR="00187953" w14:paraId="4593C68E" w14:textId="77777777" w:rsidTr="00B202DD">
        <w:tc>
          <w:tcPr>
            <w:tcW w:w="1200" w:type="dxa"/>
            <w:tcBorders>
              <w:top w:val="single" w:sz="1" w:space="0" w:color="000000"/>
              <w:left w:val="single" w:sz="1" w:space="0" w:color="000000"/>
              <w:bottom w:val="single" w:sz="1" w:space="0" w:color="000000"/>
              <w:right w:val="single" w:sz="1" w:space="0" w:color="000000"/>
            </w:tcBorders>
          </w:tcPr>
          <w:p w14:paraId="5830BD6B" w14:textId="77777777" w:rsidR="00187953" w:rsidRDefault="00187953" w:rsidP="00B202DD">
            <w:r>
              <w:t>C5</w:t>
            </w:r>
          </w:p>
        </w:tc>
        <w:tc>
          <w:tcPr>
            <w:tcW w:w="2400" w:type="dxa"/>
            <w:tcBorders>
              <w:top w:val="single" w:sz="1" w:space="0" w:color="000000"/>
              <w:left w:val="single" w:sz="1" w:space="0" w:color="000000"/>
              <w:bottom w:val="single" w:sz="1" w:space="0" w:color="000000"/>
              <w:right w:val="single" w:sz="1" w:space="0" w:color="000000"/>
            </w:tcBorders>
          </w:tcPr>
          <w:p w14:paraId="60DF9B98" w14:textId="77777777" w:rsidR="00187953" w:rsidRDefault="00187953" w:rsidP="00B202DD">
            <w:r>
              <w:t>100 µF, 25 V electrolytic</w:t>
            </w:r>
          </w:p>
        </w:tc>
        <w:tc>
          <w:tcPr>
            <w:tcW w:w="2400" w:type="dxa"/>
            <w:tcBorders>
              <w:top w:val="single" w:sz="1" w:space="0" w:color="000000"/>
              <w:left w:val="single" w:sz="1" w:space="0" w:color="000000"/>
              <w:bottom w:val="single" w:sz="1" w:space="0" w:color="000000"/>
              <w:right w:val="single" w:sz="1" w:space="0" w:color="000000"/>
            </w:tcBorders>
          </w:tcPr>
          <w:p w14:paraId="7D60FB5E" w14:textId="77777777" w:rsidR="00187953" w:rsidRDefault="00187953" w:rsidP="00B202DD">
            <w:r>
              <w:t>Generic</w:t>
            </w:r>
          </w:p>
        </w:tc>
        <w:tc>
          <w:tcPr>
            <w:tcW w:w="1200" w:type="dxa"/>
            <w:tcBorders>
              <w:top w:val="single" w:sz="1" w:space="0" w:color="000000"/>
              <w:left w:val="single" w:sz="1" w:space="0" w:color="000000"/>
              <w:bottom w:val="single" w:sz="1" w:space="0" w:color="000000"/>
              <w:right w:val="single" w:sz="1" w:space="0" w:color="000000"/>
            </w:tcBorders>
          </w:tcPr>
          <w:p w14:paraId="0C984D99" w14:textId="77777777" w:rsidR="00187953" w:rsidRDefault="00187953" w:rsidP="00B202DD">
            <w:r>
              <w:t>Radial 8 mm</w:t>
            </w:r>
          </w:p>
        </w:tc>
        <w:tc>
          <w:tcPr>
            <w:tcW w:w="1080" w:type="dxa"/>
            <w:tcBorders>
              <w:top w:val="single" w:sz="1" w:space="0" w:color="000000"/>
              <w:left w:val="single" w:sz="1" w:space="0" w:color="000000"/>
              <w:bottom w:val="single" w:sz="1" w:space="0" w:color="000000"/>
              <w:right w:val="single" w:sz="1" w:space="0" w:color="000000"/>
            </w:tcBorders>
          </w:tcPr>
          <w:p w14:paraId="49E59137" w14:textId="77777777" w:rsidR="00187953" w:rsidRDefault="00187953" w:rsidP="00B202DD">
            <w:r>
              <w:t>1</w:t>
            </w:r>
          </w:p>
        </w:tc>
        <w:tc>
          <w:tcPr>
            <w:tcW w:w="1080" w:type="dxa"/>
            <w:tcBorders>
              <w:top w:val="single" w:sz="1" w:space="0" w:color="000000"/>
              <w:left w:val="single" w:sz="1" w:space="0" w:color="000000"/>
              <w:bottom w:val="single" w:sz="1" w:space="0" w:color="000000"/>
              <w:right w:val="single" w:sz="1" w:space="0" w:color="000000"/>
            </w:tcBorders>
          </w:tcPr>
          <w:p w14:paraId="0700D263" w14:textId="77777777" w:rsidR="00187953" w:rsidRDefault="00187953" w:rsidP="00B202DD">
            <w:r>
              <w:t>0.20</w:t>
            </w:r>
          </w:p>
        </w:tc>
      </w:tr>
      <w:tr w:rsidR="00187953" w14:paraId="104835E8" w14:textId="77777777" w:rsidTr="00B202DD">
        <w:tc>
          <w:tcPr>
            <w:tcW w:w="1200" w:type="dxa"/>
            <w:tcBorders>
              <w:top w:val="single" w:sz="1" w:space="0" w:color="000000"/>
              <w:left w:val="single" w:sz="1" w:space="0" w:color="000000"/>
              <w:bottom w:val="single" w:sz="1" w:space="0" w:color="000000"/>
              <w:right w:val="single" w:sz="1" w:space="0" w:color="000000"/>
            </w:tcBorders>
          </w:tcPr>
          <w:p w14:paraId="5134FDF7" w14:textId="77777777" w:rsidR="00187953" w:rsidRDefault="00187953" w:rsidP="00B202DD">
            <w:r>
              <w:t>C_in</w:t>
            </w:r>
          </w:p>
        </w:tc>
        <w:tc>
          <w:tcPr>
            <w:tcW w:w="2400" w:type="dxa"/>
            <w:tcBorders>
              <w:top w:val="single" w:sz="1" w:space="0" w:color="000000"/>
              <w:left w:val="single" w:sz="1" w:space="0" w:color="000000"/>
              <w:bottom w:val="single" w:sz="1" w:space="0" w:color="000000"/>
              <w:right w:val="single" w:sz="1" w:space="0" w:color="000000"/>
            </w:tcBorders>
          </w:tcPr>
          <w:p w14:paraId="78FFD866" w14:textId="77777777" w:rsidR="00187953" w:rsidRDefault="00187953" w:rsidP="00B202DD">
            <w:r>
              <w:t>120 µF, 25 V electrolytic</w:t>
            </w:r>
          </w:p>
        </w:tc>
        <w:tc>
          <w:tcPr>
            <w:tcW w:w="2400" w:type="dxa"/>
            <w:tcBorders>
              <w:top w:val="single" w:sz="1" w:space="0" w:color="000000"/>
              <w:left w:val="single" w:sz="1" w:space="0" w:color="000000"/>
              <w:bottom w:val="single" w:sz="1" w:space="0" w:color="000000"/>
              <w:right w:val="single" w:sz="1" w:space="0" w:color="000000"/>
            </w:tcBorders>
          </w:tcPr>
          <w:p w14:paraId="0A1DC1EF" w14:textId="77777777" w:rsidR="00187953" w:rsidRDefault="00187953" w:rsidP="00B202DD">
            <w:r>
              <w:t>Generic</w:t>
            </w:r>
          </w:p>
        </w:tc>
        <w:tc>
          <w:tcPr>
            <w:tcW w:w="1200" w:type="dxa"/>
            <w:tcBorders>
              <w:top w:val="single" w:sz="1" w:space="0" w:color="000000"/>
              <w:left w:val="single" w:sz="1" w:space="0" w:color="000000"/>
              <w:bottom w:val="single" w:sz="1" w:space="0" w:color="000000"/>
              <w:right w:val="single" w:sz="1" w:space="0" w:color="000000"/>
            </w:tcBorders>
          </w:tcPr>
          <w:p w14:paraId="32A5B17C" w14:textId="77777777" w:rsidR="00187953" w:rsidRDefault="00187953" w:rsidP="00B202DD">
            <w:r>
              <w:t>Radial 8 mm</w:t>
            </w:r>
          </w:p>
        </w:tc>
        <w:tc>
          <w:tcPr>
            <w:tcW w:w="1080" w:type="dxa"/>
            <w:tcBorders>
              <w:top w:val="single" w:sz="1" w:space="0" w:color="000000"/>
              <w:left w:val="single" w:sz="1" w:space="0" w:color="000000"/>
              <w:bottom w:val="single" w:sz="1" w:space="0" w:color="000000"/>
              <w:right w:val="single" w:sz="1" w:space="0" w:color="000000"/>
            </w:tcBorders>
          </w:tcPr>
          <w:p w14:paraId="1996BCB6" w14:textId="77777777" w:rsidR="00187953" w:rsidRDefault="00187953" w:rsidP="00B202DD">
            <w:r>
              <w:t>1</w:t>
            </w:r>
          </w:p>
        </w:tc>
        <w:tc>
          <w:tcPr>
            <w:tcW w:w="1080" w:type="dxa"/>
            <w:tcBorders>
              <w:top w:val="single" w:sz="1" w:space="0" w:color="000000"/>
              <w:left w:val="single" w:sz="1" w:space="0" w:color="000000"/>
              <w:bottom w:val="single" w:sz="1" w:space="0" w:color="000000"/>
              <w:right w:val="single" w:sz="1" w:space="0" w:color="000000"/>
            </w:tcBorders>
          </w:tcPr>
          <w:p w14:paraId="46D263B7" w14:textId="77777777" w:rsidR="00187953" w:rsidRDefault="00187953" w:rsidP="00B202DD">
            <w:r>
              <w:t>0.25</w:t>
            </w:r>
          </w:p>
        </w:tc>
      </w:tr>
      <w:tr w:rsidR="00187953" w14:paraId="3EBC83B1" w14:textId="77777777" w:rsidTr="00B202DD">
        <w:tc>
          <w:tcPr>
            <w:tcW w:w="1200" w:type="dxa"/>
            <w:tcBorders>
              <w:top w:val="single" w:sz="1" w:space="0" w:color="000000"/>
              <w:left w:val="single" w:sz="1" w:space="0" w:color="000000"/>
              <w:bottom w:val="single" w:sz="1" w:space="0" w:color="000000"/>
              <w:right w:val="single" w:sz="1" w:space="0" w:color="000000"/>
            </w:tcBorders>
          </w:tcPr>
          <w:p w14:paraId="3D48B144" w14:textId="77777777" w:rsidR="00187953" w:rsidRDefault="00187953" w:rsidP="00B202DD">
            <w:r>
              <w:t>R2</w:t>
            </w:r>
          </w:p>
        </w:tc>
        <w:tc>
          <w:tcPr>
            <w:tcW w:w="2400" w:type="dxa"/>
            <w:tcBorders>
              <w:top w:val="single" w:sz="1" w:space="0" w:color="000000"/>
              <w:left w:val="single" w:sz="1" w:space="0" w:color="000000"/>
              <w:bottom w:val="single" w:sz="1" w:space="0" w:color="000000"/>
              <w:right w:val="single" w:sz="1" w:space="0" w:color="000000"/>
            </w:tcBorders>
          </w:tcPr>
          <w:p w14:paraId="28C54915" w14:textId="77777777" w:rsidR="00187953" w:rsidRDefault="00187953" w:rsidP="00B202DD">
            <w:r>
              <w:t>56 kΩ, 1 % (R_BOT)</w:t>
            </w:r>
          </w:p>
        </w:tc>
        <w:tc>
          <w:tcPr>
            <w:tcW w:w="2400" w:type="dxa"/>
            <w:tcBorders>
              <w:top w:val="single" w:sz="1" w:space="0" w:color="000000"/>
              <w:left w:val="single" w:sz="1" w:space="0" w:color="000000"/>
              <w:bottom w:val="single" w:sz="1" w:space="0" w:color="000000"/>
              <w:right w:val="single" w:sz="1" w:space="0" w:color="000000"/>
            </w:tcBorders>
          </w:tcPr>
          <w:p w14:paraId="33917A21" w14:textId="77777777" w:rsidR="00187953" w:rsidRDefault="00187953" w:rsidP="00B202DD">
            <w:r>
              <w:t>—</w:t>
            </w:r>
          </w:p>
        </w:tc>
        <w:tc>
          <w:tcPr>
            <w:tcW w:w="1200" w:type="dxa"/>
            <w:tcBorders>
              <w:top w:val="single" w:sz="1" w:space="0" w:color="000000"/>
              <w:left w:val="single" w:sz="1" w:space="0" w:color="000000"/>
              <w:bottom w:val="single" w:sz="1" w:space="0" w:color="000000"/>
              <w:right w:val="single" w:sz="1" w:space="0" w:color="000000"/>
            </w:tcBorders>
          </w:tcPr>
          <w:p w14:paraId="6F07131C" w14:textId="77777777" w:rsidR="00187953" w:rsidRDefault="00187953" w:rsidP="00B202DD">
            <w:r>
              <w:t>0805</w:t>
            </w:r>
          </w:p>
        </w:tc>
        <w:tc>
          <w:tcPr>
            <w:tcW w:w="1080" w:type="dxa"/>
            <w:tcBorders>
              <w:top w:val="single" w:sz="1" w:space="0" w:color="000000"/>
              <w:left w:val="single" w:sz="1" w:space="0" w:color="000000"/>
              <w:bottom w:val="single" w:sz="1" w:space="0" w:color="000000"/>
              <w:right w:val="single" w:sz="1" w:space="0" w:color="000000"/>
            </w:tcBorders>
          </w:tcPr>
          <w:p w14:paraId="7D75122D" w14:textId="77777777" w:rsidR="00187953" w:rsidRDefault="00187953" w:rsidP="00B202DD">
            <w:r>
              <w:t>1</w:t>
            </w:r>
          </w:p>
        </w:tc>
        <w:tc>
          <w:tcPr>
            <w:tcW w:w="1080" w:type="dxa"/>
            <w:tcBorders>
              <w:top w:val="single" w:sz="1" w:space="0" w:color="000000"/>
              <w:left w:val="single" w:sz="1" w:space="0" w:color="000000"/>
              <w:bottom w:val="single" w:sz="1" w:space="0" w:color="000000"/>
              <w:right w:val="single" w:sz="1" w:space="0" w:color="000000"/>
            </w:tcBorders>
          </w:tcPr>
          <w:p w14:paraId="0F47560A" w14:textId="77777777" w:rsidR="00187953" w:rsidRDefault="00187953" w:rsidP="00B202DD">
            <w:r>
              <w:t>0.02</w:t>
            </w:r>
          </w:p>
        </w:tc>
      </w:tr>
      <w:tr w:rsidR="00187953" w14:paraId="677C9DB5" w14:textId="77777777" w:rsidTr="00B202DD">
        <w:tc>
          <w:tcPr>
            <w:tcW w:w="1200" w:type="dxa"/>
            <w:tcBorders>
              <w:top w:val="single" w:sz="1" w:space="0" w:color="000000"/>
              <w:left w:val="single" w:sz="1" w:space="0" w:color="000000"/>
              <w:bottom w:val="single" w:sz="1" w:space="0" w:color="000000"/>
              <w:right w:val="single" w:sz="1" w:space="0" w:color="000000"/>
            </w:tcBorders>
          </w:tcPr>
          <w:p w14:paraId="6114F0C5" w14:textId="77777777" w:rsidR="00187953" w:rsidRDefault="00187953" w:rsidP="00B202DD">
            <w:r>
              <w:t>R3</w:t>
            </w:r>
          </w:p>
        </w:tc>
        <w:tc>
          <w:tcPr>
            <w:tcW w:w="2400" w:type="dxa"/>
            <w:tcBorders>
              <w:top w:val="single" w:sz="1" w:space="0" w:color="000000"/>
              <w:left w:val="single" w:sz="1" w:space="0" w:color="000000"/>
              <w:bottom w:val="single" w:sz="1" w:space="0" w:color="000000"/>
              <w:right w:val="single" w:sz="1" w:space="0" w:color="000000"/>
            </w:tcBorders>
          </w:tcPr>
          <w:p w14:paraId="7B659CBD" w14:textId="77777777" w:rsidR="00187953" w:rsidRDefault="00187953" w:rsidP="00B202DD">
            <w:r>
              <w:t>499 kΩ, 1 % (R_TOP)</w:t>
            </w:r>
          </w:p>
        </w:tc>
        <w:tc>
          <w:tcPr>
            <w:tcW w:w="2400" w:type="dxa"/>
            <w:tcBorders>
              <w:top w:val="single" w:sz="1" w:space="0" w:color="000000"/>
              <w:left w:val="single" w:sz="1" w:space="0" w:color="000000"/>
              <w:bottom w:val="single" w:sz="1" w:space="0" w:color="000000"/>
              <w:right w:val="single" w:sz="1" w:space="0" w:color="000000"/>
            </w:tcBorders>
          </w:tcPr>
          <w:p w14:paraId="043B0370" w14:textId="77777777" w:rsidR="00187953" w:rsidRDefault="00187953" w:rsidP="00B202DD">
            <w:r>
              <w:t>—</w:t>
            </w:r>
          </w:p>
        </w:tc>
        <w:tc>
          <w:tcPr>
            <w:tcW w:w="1200" w:type="dxa"/>
            <w:tcBorders>
              <w:top w:val="single" w:sz="1" w:space="0" w:color="000000"/>
              <w:left w:val="single" w:sz="1" w:space="0" w:color="000000"/>
              <w:bottom w:val="single" w:sz="1" w:space="0" w:color="000000"/>
              <w:right w:val="single" w:sz="1" w:space="0" w:color="000000"/>
            </w:tcBorders>
          </w:tcPr>
          <w:p w14:paraId="66FF8E11" w14:textId="77777777" w:rsidR="00187953" w:rsidRDefault="00187953" w:rsidP="00B202DD">
            <w:r>
              <w:t>0805</w:t>
            </w:r>
          </w:p>
        </w:tc>
        <w:tc>
          <w:tcPr>
            <w:tcW w:w="1080" w:type="dxa"/>
            <w:tcBorders>
              <w:top w:val="single" w:sz="1" w:space="0" w:color="000000"/>
              <w:left w:val="single" w:sz="1" w:space="0" w:color="000000"/>
              <w:bottom w:val="single" w:sz="1" w:space="0" w:color="000000"/>
              <w:right w:val="single" w:sz="1" w:space="0" w:color="000000"/>
            </w:tcBorders>
          </w:tcPr>
          <w:p w14:paraId="74FA0CB9" w14:textId="77777777" w:rsidR="00187953" w:rsidRDefault="00187953" w:rsidP="00B202DD">
            <w:r>
              <w:t>1</w:t>
            </w:r>
          </w:p>
        </w:tc>
        <w:tc>
          <w:tcPr>
            <w:tcW w:w="1080" w:type="dxa"/>
            <w:tcBorders>
              <w:top w:val="single" w:sz="1" w:space="0" w:color="000000"/>
              <w:left w:val="single" w:sz="1" w:space="0" w:color="000000"/>
              <w:bottom w:val="single" w:sz="1" w:space="0" w:color="000000"/>
              <w:right w:val="single" w:sz="1" w:space="0" w:color="000000"/>
            </w:tcBorders>
          </w:tcPr>
          <w:p w14:paraId="37C6FA49" w14:textId="77777777" w:rsidR="00187953" w:rsidRDefault="00187953" w:rsidP="00B202DD">
            <w:r>
              <w:t>0.02</w:t>
            </w:r>
          </w:p>
        </w:tc>
      </w:tr>
      <w:tr w:rsidR="00187953" w14:paraId="7C838D91" w14:textId="77777777" w:rsidTr="00B202DD">
        <w:tc>
          <w:tcPr>
            <w:tcW w:w="1200" w:type="dxa"/>
            <w:tcBorders>
              <w:top w:val="single" w:sz="1" w:space="0" w:color="000000"/>
              <w:left w:val="single" w:sz="1" w:space="0" w:color="000000"/>
              <w:bottom w:val="single" w:sz="1" w:space="0" w:color="000000"/>
              <w:right w:val="single" w:sz="1" w:space="0" w:color="000000"/>
            </w:tcBorders>
          </w:tcPr>
          <w:p w14:paraId="32BB04C4" w14:textId="77777777" w:rsidR="00187953" w:rsidRDefault="00187953" w:rsidP="00B202DD">
            <w:r>
              <w:t>R_Z</w:t>
            </w:r>
          </w:p>
        </w:tc>
        <w:tc>
          <w:tcPr>
            <w:tcW w:w="2400" w:type="dxa"/>
            <w:tcBorders>
              <w:top w:val="single" w:sz="1" w:space="0" w:color="000000"/>
              <w:left w:val="single" w:sz="1" w:space="0" w:color="000000"/>
              <w:bottom w:val="single" w:sz="1" w:space="0" w:color="000000"/>
              <w:right w:val="single" w:sz="1" w:space="0" w:color="000000"/>
            </w:tcBorders>
          </w:tcPr>
          <w:p w14:paraId="4BB2AF24" w14:textId="77777777" w:rsidR="00187953" w:rsidRDefault="00187953" w:rsidP="00B202DD">
            <w:r>
              <w:t>8.66 kΩ, 1 %</w:t>
            </w:r>
          </w:p>
        </w:tc>
        <w:tc>
          <w:tcPr>
            <w:tcW w:w="2400" w:type="dxa"/>
            <w:tcBorders>
              <w:top w:val="single" w:sz="1" w:space="0" w:color="000000"/>
              <w:left w:val="single" w:sz="1" w:space="0" w:color="000000"/>
              <w:bottom w:val="single" w:sz="1" w:space="0" w:color="000000"/>
              <w:right w:val="single" w:sz="1" w:space="0" w:color="000000"/>
            </w:tcBorders>
          </w:tcPr>
          <w:p w14:paraId="20F5CD0D" w14:textId="77777777" w:rsidR="00187953" w:rsidRDefault="00187953" w:rsidP="00B202DD">
            <w:r>
              <w:t>—</w:t>
            </w:r>
          </w:p>
        </w:tc>
        <w:tc>
          <w:tcPr>
            <w:tcW w:w="1200" w:type="dxa"/>
            <w:tcBorders>
              <w:top w:val="single" w:sz="1" w:space="0" w:color="000000"/>
              <w:left w:val="single" w:sz="1" w:space="0" w:color="000000"/>
              <w:bottom w:val="single" w:sz="1" w:space="0" w:color="000000"/>
              <w:right w:val="single" w:sz="1" w:space="0" w:color="000000"/>
            </w:tcBorders>
          </w:tcPr>
          <w:p w14:paraId="10C81E74" w14:textId="77777777" w:rsidR="00187953" w:rsidRDefault="00187953" w:rsidP="00B202DD">
            <w:r>
              <w:t>0805</w:t>
            </w:r>
          </w:p>
        </w:tc>
        <w:tc>
          <w:tcPr>
            <w:tcW w:w="1080" w:type="dxa"/>
            <w:tcBorders>
              <w:top w:val="single" w:sz="1" w:space="0" w:color="000000"/>
              <w:left w:val="single" w:sz="1" w:space="0" w:color="000000"/>
              <w:bottom w:val="single" w:sz="1" w:space="0" w:color="000000"/>
              <w:right w:val="single" w:sz="1" w:space="0" w:color="000000"/>
            </w:tcBorders>
          </w:tcPr>
          <w:p w14:paraId="6844FA7E" w14:textId="77777777" w:rsidR="00187953" w:rsidRDefault="00187953" w:rsidP="00B202DD">
            <w:r>
              <w:t>1</w:t>
            </w:r>
          </w:p>
        </w:tc>
        <w:tc>
          <w:tcPr>
            <w:tcW w:w="1080" w:type="dxa"/>
            <w:tcBorders>
              <w:top w:val="single" w:sz="1" w:space="0" w:color="000000"/>
              <w:left w:val="single" w:sz="1" w:space="0" w:color="000000"/>
              <w:bottom w:val="single" w:sz="1" w:space="0" w:color="000000"/>
              <w:right w:val="single" w:sz="1" w:space="0" w:color="000000"/>
            </w:tcBorders>
          </w:tcPr>
          <w:p w14:paraId="394A9003" w14:textId="77777777" w:rsidR="00187953" w:rsidRDefault="00187953" w:rsidP="00B202DD">
            <w:r>
              <w:t>0.02</w:t>
            </w:r>
          </w:p>
        </w:tc>
      </w:tr>
      <w:tr w:rsidR="00187953" w14:paraId="5E48B2A3" w14:textId="77777777" w:rsidTr="00B202DD">
        <w:tc>
          <w:tcPr>
            <w:tcW w:w="1200" w:type="dxa"/>
            <w:tcBorders>
              <w:top w:val="single" w:sz="1" w:space="0" w:color="000000"/>
              <w:left w:val="single" w:sz="1" w:space="0" w:color="000000"/>
              <w:bottom w:val="single" w:sz="1" w:space="0" w:color="000000"/>
              <w:right w:val="single" w:sz="1" w:space="0" w:color="000000"/>
            </w:tcBorders>
          </w:tcPr>
          <w:p w14:paraId="5DDAE2A5" w14:textId="77777777" w:rsidR="00187953" w:rsidRDefault="00187953" w:rsidP="00B202DD">
            <w:r>
              <w:t>C_Z</w:t>
            </w:r>
          </w:p>
        </w:tc>
        <w:tc>
          <w:tcPr>
            <w:tcW w:w="2400" w:type="dxa"/>
            <w:tcBorders>
              <w:top w:val="single" w:sz="1" w:space="0" w:color="000000"/>
              <w:left w:val="single" w:sz="1" w:space="0" w:color="000000"/>
              <w:bottom w:val="single" w:sz="1" w:space="0" w:color="000000"/>
              <w:right w:val="single" w:sz="1" w:space="0" w:color="000000"/>
            </w:tcBorders>
          </w:tcPr>
          <w:p w14:paraId="3135AE3B" w14:textId="77777777" w:rsidR="00187953" w:rsidRDefault="00187953" w:rsidP="00B202DD">
            <w:r>
              <w:t>6.8 nF, 50 V</w:t>
            </w:r>
          </w:p>
        </w:tc>
        <w:tc>
          <w:tcPr>
            <w:tcW w:w="2400" w:type="dxa"/>
            <w:tcBorders>
              <w:top w:val="single" w:sz="1" w:space="0" w:color="000000"/>
              <w:left w:val="single" w:sz="1" w:space="0" w:color="000000"/>
              <w:bottom w:val="single" w:sz="1" w:space="0" w:color="000000"/>
              <w:right w:val="single" w:sz="1" w:space="0" w:color="000000"/>
            </w:tcBorders>
          </w:tcPr>
          <w:p w14:paraId="7369E28D" w14:textId="77777777" w:rsidR="00187953" w:rsidRDefault="00187953" w:rsidP="00B202DD">
            <w:r>
              <w:t>—</w:t>
            </w:r>
          </w:p>
        </w:tc>
        <w:tc>
          <w:tcPr>
            <w:tcW w:w="1200" w:type="dxa"/>
            <w:tcBorders>
              <w:top w:val="single" w:sz="1" w:space="0" w:color="000000"/>
              <w:left w:val="single" w:sz="1" w:space="0" w:color="000000"/>
              <w:bottom w:val="single" w:sz="1" w:space="0" w:color="000000"/>
              <w:right w:val="single" w:sz="1" w:space="0" w:color="000000"/>
            </w:tcBorders>
          </w:tcPr>
          <w:p w14:paraId="40252240" w14:textId="77777777" w:rsidR="00187953" w:rsidRDefault="00187953" w:rsidP="00B202DD">
            <w:r>
              <w:t>0805</w:t>
            </w:r>
          </w:p>
        </w:tc>
        <w:tc>
          <w:tcPr>
            <w:tcW w:w="1080" w:type="dxa"/>
            <w:tcBorders>
              <w:top w:val="single" w:sz="1" w:space="0" w:color="000000"/>
              <w:left w:val="single" w:sz="1" w:space="0" w:color="000000"/>
              <w:bottom w:val="single" w:sz="1" w:space="0" w:color="000000"/>
              <w:right w:val="single" w:sz="1" w:space="0" w:color="000000"/>
            </w:tcBorders>
          </w:tcPr>
          <w:p w14:paraId="6B9FC1CC" w14:textId="77777777" w:rsidR="00187953" w:rsidRDefault="00187953" w:rsidP="00B202DD">
            <w:r>
              <w:t>1</w:t>
            </w:r>
          </w:p>
        </w:tc>
        <w:tc>
          <w:tcPr>
            <w:tcW w:w="1080" w:type="dxa"/>
            <w:tcBorders>
              <w:top w:val="single" w:sz="1" w:space="0" w:color="000000"/>
              <w:left w:val="single" w:sz="1" w:space="0" w:color="000000"/>
              <w:bottom w:val="single" w:sz="1" w:space="0" w:color="000000"/>
              <w:right w:val="single" w:sz="1" w:space="0" w:color="000000"/>
            </w:tcBorders>
          </w:tcPr>
          <w:p w14:paraId="6ADA9310" w14:textId="77777777" w:rsidR="00187953" w:rsidRDefault="00187953" w:rsidP="00B202DD">
            <w:r>
              <w:t>0.03</w:t>
            </w:r>
          </w:p>
        </w:tc>
      </w:tr>
      <w:tr w:rsidR="00187953" w14:paraId="78B4361A" w14:textId="77777777" w:rsidTr="00B202DD">
        <w:tc>
          <w:tcPr>
            <w:tcW w:w="1200" w:type="dxa"/>
            <w:tcBorders>
              <w:top w:val="single" w:sz="1" w:space="0" w:color="000000"/>
              <w:left w:val="single" w:sz="1" w:space="0" w:color="000000"/>
              <w:bottom w:val="single" w:sz="1" w:space="0" w:color="000000"/>
              <w:right w:val="single" w:sz="1" w:space="0" w:color="000000"/>
            </w:tcBorders>
          </w:tcPr>
          <w:p w14:paraId="25FA11B9" w14:textId="77777777" w:rsidR="00187953" w:rsidRDefault="00187953" w:rsidP="00B202DD">
            <w:r>
              <w:t>C_P</w:t>
            </w:r>
          </w:p>
        </w:tc>
        <w:tc>
          <w:tcPr>
            <w:tcW w:w="2400" w:type="dxa"/>
            <w:tcBorders>
              <w:top w:val="single" w:sz="1" w:space="0" w:color="000000"/>
              <w:left w:val="single" w:sz="1" w:space="0" w:color="000000"/>
              <w:bottom w:val="single" w:sz="1" w:space="0" w:color="000000"/>
              <w:right w:val="single" w:sz="1" w:space="0" w:color="000000"/>
            </w:tcBorders>
          </w:tcPr>
          <w:p w14:paraId="0586BF60" w14:textId="77777777" w:rsidR="00187953" w:rsidRDefault="00187953" w:rsidP="00B202DD">
            <w:r>
              <w:t>100 pF, 50 V</w:t>
            </w:r>
          </w:p>
        </w:tc>
        <w:tc>
          <w:tcPr>
            <w:tcW w:w="2400" w:type="dxa"/>
            <w:tcBorders>
              <w:top w:val="single" w:sz="1" w:space="0" w:color="000000"/>
              <w:left w:val="single" w:sz="1" w:space="0" w:color="000000"/>
              <w:bottom w:val="single" w:sz="1" w:space="0" w:color="000000"/>
              <w:right w:val="single" w:sz="1" w:space="0" w:color="000000"/>
            </w:tcBorders>
          </w:tcPr>
          <w:p w14:paraId="1D687F33" w14:textId="77777777" w:rsidR="00187953" w:rsidRDefault="00187953" w:rsidP="00B202DD">
            <w:r>
              <w:t>—</w:t>
            </w:r>
          </w:p>
        </w:tc>
        <w:tc>
          <w:tcPr>
            <w:tcW w:w="1200" w:type="dxa"/>
            <w:tcBorders>
              <w:top w:val="single" w:sz="1" w:space="0" w:color="000000"/>
              <w:left w:val="single" w:sz="1" w:space="0" w:color="000000"/>
              <w:bottom w:val="single" w:sz="1" w:space="0" w:color="000000"/>
              <w:right w:val="single" w:sz="1" w:space="0" w:color="000000"/>
            </w:tcBorders>
          </w:tcPr>
          <w:p w14:paraId="4CE47947" w14:textId="77777777" w:rsidR="00187953" w:rsidRDefault="00187953" w:rsidP="00B202DD">
            <w:r>
              <w:t>0805</w:t>
            </w:r>
          </w:p>
        </w:tc>
        <w:tc>
          <w:tcPr>
            <w:tcW w:w="1080" w:type="dxa"/>
            <w:tcBorders>
              <w:top w:val="single" w:sz="1" w:space="0" w:color="000000"/>
              <w:left w:val="single" w:sz="1" w:space="0" w:color="000000"/>
              <w:bottom w:val="single" w:sz="1" w:space="0" w:color="000000"/>
              <w:right w:val="single" w:sz="1" w:space="0" w:color="000000"/>
            </w:tcBorders>
          </w:tcPr>
          <w:p w14:paraId="740D8A02" w14:textId="77777777" w:rsidR="00187953" w:rsidRDefault="00187953" w:rsidP="00B202DD">
            <w:r>
              <w:t>1</w:t>
            </w:r>
          </w:p>
        </w:tc>
        <w:tc>
          <w:tcPr>
            <w:tcW w:w="1080" w:type="dxa"/>
            <w:tcBorders>
              <w:top w:val="single" w:sz="1" w:space="0" w:color="000000"/>
              <w:left w:val="single" w:sz="1" w:space="0" w:color="000000"/>
              <w:bottom w:val="single" w:sz="1" w:space="0" w:color="000000"/>
              <w:right w:val="single" w:sz="1" w:space="0" w:color="000000"/>
            </w:tcBorders>
          </w:tcPr>
          <w:p w14:paraId="46745A2C" w14:textId="77777777" w:rsidR="00187953" w:rsidRDefault="00187953" w:rsidP="00B202DD">
            <w:r>
              <w:t>0.02</w:t>
            </w:r>
          </w:p>
        </w:tc>
      </w:tr>
      <w:tr w:rsidR="00187953" w14:paraId="164BDB87" w14:textId="77777777" w:rsidTr="00B202DD">
        <w:tc>
          <w:tcPr>
            <w:tcW w:w="1200" w:type="dxa"/>
            <w:tcBorders>
              <w:top w:val="single" w:sz="1" w:space="0" w:color="000000"/>
              <w:left w:val="single" w:sz="1" w:space="0" w:color="000000"/>
              <w:bottom w:val="single" w:sz="1" w:space="0" w:color="000000"/>
              <w:right w:val="single" w:sz="1" w:space="0" w:color="000000"/>
            </w:tcBorders>
          </w:tcPr>
          <w:p w14:paraId="348C87C5" w14:textId="77777777" w:rsidR="00187953" w:rsidRDefault="00187953" w:rsidP="00B202DD">
            <w:r>
              <w:t>R_RT</w:t>
            </w:r>
          </w:p>
        </w:tc>
        <w:tc>
          <w:tcPr>
            <w:tcW w:w="2400" w:type="dxa"/>
            <w:tcBorders>
              <w:top w:val="single" w:sz="1" w:space="0" w:color="000000"/>
              <w:left w:val="single" w:sz="1" w:space="0" w:color="000000"/>
              <w:bottom w:val="single" w:sz="1" w:space="0" w:color="000000"/>
              <w:right w:val="single" w:sz="1" w:space="0" w:color="000000"/>
            </w:tcBorders>
          </w:tcPr>
          <w:p w14:paraId="0E416204" w14:textId="77777777" w:rsidR="00187953" w:rsidRDefault="00187953" w:rsidP="00B202DD">
            <w:r>
              <w:t>68.1 kΩ, 1 %</w:t>
            </w:r>
          </w:p>
        </w:tc>
        <w:tc>
          <w:tcPr>
            <w:tcW w:w="2400" w:type="dxa"/>
            <w:tcBorders>
              <w:top w:val="single" w:sz="1" w:space="0" w:color="000000"/>
              <w:left w:val="single" w:sz="1" w:space="0" w:color="000000"/>
              <w:bottom w:val="single" w:sz="1" w:space="0" w:color="000000"/>
              <w:right w:val="single" w:sz="1" w:space="0" w:color="000000"/>
            </w:tcBorders>
          </w:tcPr>
          <w:p w14:paraId="7D59F7EF" w14:textId="77777777" w:rsidR="00187953" w:rsidRDefault="00187953" w:rsidP="00B202DD">
            <w:r>
              <w:t>—</w:t>
            </w:r>
          </w:p>
        </w:tc>
        <w:tc>
          <w:tcPr>
            <w:tcW w:w="1200" w:type="dxa"/>
            <w:tcBorders>
              <w:top w:val="single" w:sz="1" w:space="0" w:color="000000"/>
              <w:left w:val="single" w:sz="1" w:space="0" w:color="000000"/>
              <w:bottom w:val="single" w:sz="1" w:space="0" w:color="000000"/>
              <w:right w:val="single" w:sz="1" w:space="0" w:color="000000"/>
            </w:tcBorders>
          </w:tcPr>
          <w:p w14:paraId="7F898CC6" w14:textId="77777777" w:rsidR="00187953" w:rsidRDefault="00187953" w:rsidP="00B202DD">
            <w:r>
              <w:t>0805</w:t>
            </w:r>
          </w:p>
        </w:tc>
        <w:tc>
          <w:tcPr>
            <w:tcW w:w="1080" w:type="dxa"/>
            <w:tcBorders>
              <w:top w:val="single" w:sz="1" w:space="0" w:color="000000"/>
              <w:left w:val="single" w:sz="1" w:space="0" w:color="000000"/>
              <w:bottom w:val="single" w:sz="1" w:space="0" w:color="000000"/>
              <w:right w:val="single" w:sz="1" w:space="0" w:color="000000"/>
            </w:tcBorders>
          </w:tcPr>
          <w:p w14:paraId="5AEA78FF" w14:textId="77777777" w:rsidR="00187953" w:rsidRDefault="00187953" w:rsidP="00B202DD">
            <w:r>
              <w:t>1</w:t>
            </w:r>
          </w:p>
        </w:tc>
        <w:tc>
          <w:tcPr>
            <w:tcW w:w="1080" w:type="dxa"/>
            <w:tcBorders>
              <w:top w:val="single" w:sz="1" w:space="0" w:color="000000"/>
              <w:left w:val="single" w:sz="1" w:space="0" w:color="000000"/>
              <w:bottom w:val="single" w:sz="1" w:space="0" w:color="000000"/>
              <w:right w:val="single" w:sz="1" w:space="0" w:color="000000"/>
            </w:tcBorders>
          </w:tcPr>
          <w:p w14:paraId="7030AC38" w14:textId="77777777" w:rsidR="00187953" w:rsidRDefault="00187953" w:rsidP="00B202DD">
            <w:r>
              <w:t>0.02</w:t>
            </w:r>
          </w:p>
        </w:tc>
      </w:tr>
      <w:tr w:rsidR="00187953" w14:paraId="329C39C8" w14:textId="77777777" w:rsidTr="00B202DD">
        <w:tc>
          <w:tcPr>
            <w:tcW w:w="1200" w:type="dxa"/>
            <w:tcBorders>
              <w:top w:val="single" w:sz="1" w:space="0" w:color="000000"/>
              <w:left w:val="single" w:sz="1" w:space="0" w:color="000000"/>
              <w:bottom w:val="single" w:sz="1" w:space="0" w:color="000000"/>
              <w:right w:val="single" w:sz="1" w:space="0" w:color="000000"/>
            </w:tcBorders>
          </w:tcPr>
          <w:p w14:paraId="77319531" w14:textId="77777777" w:rsidR="00187953" w:rsidRDefault="00187953" w:rsidP="00B202DD">
            <w:r>
              <w:t>R6</w:t>
            </w:r>
          </w:p>
        </w:tc>
        <w:tc>
          <w:tcPr>
            <w:tcW w:w="2400" w:type="dxa"/>
            <w:tcBorders>
              <w:top w:val="single" w:sz="1" w:space="0" w:color="000000"/>
              <w:left w:val="single" w:sz="1" w:space="0" w:color="000000"/>
              <w:bottom w:val="single" w:sz="1" w:space="0" w:color="000000"/>
              <w:right w:val="single" w:sz="1" w:space="0" w:color="000000"/>
            </w:tcBorders>
          </w:tcPr>
          <w:p w14:paraId="4435801F" w14:textId="77777777" w:rsidR="00187953" w:rsidRDefault="00187953" w:rsidP="00B202DD">
            <w:r>
              <w:t>49 kΩ, 1 % (UVLO top)</w:t>
            </w:r>
          </w:p>
        </w:tc>
        <w:tc>
          <w:tcPr>
            <w:tcW w:w="2400" w:type="dxa"/>
            <w:tcBorders>
              <w:top w:val="single" w:sz="1" w:space="0" w:color="000000"/>
              <w:left w:val="single" w:sz="1" w:space="0" w:color="000000"/>
              <w:bottom w:val="single" w:sz="1" w:space="0" w:color="000000"/>
              <w:right w:val="single" w:sz="1" w:space="0" w:color="000000"/>
            </w:tcBorders>
          </w:tcPr>
          <w:p w14:paraId="538100E6" w14:textId="77777777" w:rsidR="00187953" w:rsidRDefault="00187953" w:rsidP="00B202DD">
            <w:r>
              <w:t>—</w:t>
            </w:r>
          </w:p>
        </w:tc>
        <w:tc>
          <w:tcPr>
            <w:tcW w:w="1200" w:type="dxa"/>
            <w:tcBorders>
              <w:top w:val="single" w:sz="1" w:space="0" w:color="000000"/>
              <w:left w:val="single" w:sz="1" w:space="0" w:color="000000"/>
              <w:bottom w:val="single" w:sz="1" w:space="0" w:color="000000"/>
              <w:right w:val="single" w:sz="1" w:space="0" w:color="000000"/>
            </w:tcBorders>
          </w:tcPr>
          <w:p w14:paraId="170C5704" w14:textId="77777777" w:rsidR="00187953" w:rsidRDefault="00187953" w:rsidP="00B202DD">
            <w:r>
              <w:t>0805</w:t>
            </w:r>
          </w:p>
        </w:tc>
        <w:tc>
          <w:tcPr>
            <w:tcW w:w="1080" w:type="dxa"/>
            <w:tcBorders>
              <w:top w:val="single" w:sz="1" w:space="0" w:color="000000"/>
              <w:left w:val="single" w:sz="1" w:space="0" w:color="000000"/>
              <w:bottom w:val="single" w:sz="1" w:space="0" w:color="000000"/>
              <w:right w:val="single" w:sz="1" w:space="0" w:color="000000"/>
            </w:tcBorders>
          </w:tcPr>
          <w:p w14:paraId="4F72F7AA" w14:textId="77777777" w:rsidR="00187953" w:rsidRDefault="00187953" w:rsidP="00B202DD">
            <w:r>
              <w:t>1</w:t>
            </w:r>
          </w:p>
        </w:tc>
        <w:tc>
          <w:tcPr>
            <w:tcW w:w="1080" w:type="dxa"/>
            <w:tcBorders>
              <w:top w:val="single" w:sz="1" w:space="0" w:color="000000"/>
              <w:left w:val="single" w:sz="1" w:space="0" w:color="000000"/>
              <w:bottom w:val="single" w:sz="1" w:space="0" w:color="000000"/>
              <w:right w:val="single" w:sz="1" w:space="0" w:color="000000"/>
            </w:tcBorders>
          </w:tcPr>
          <w:p w14:paraId="08940BFA" w14:textId="77777777" w:rsidR="00187953" w:rsidRDefault="00187953" w:rsidP="00B202DD">
            <w:r>
              <w:t>0.02</w:t>
            </w:r>
          </w:p>
        </w:tc>
      </w:tr>
      <w:tr w:rsidR="00187953" w14:paraId="04F69FCD" w14:textId="77777777" w:rsidTr="00B202DD">
        <w:tc>
          <w:tcPr>
            <w:tcW w:w="1200" w:type="dxa"/>
            <w:tcBorders>
              <w:top w:val="single" w:sz="1" w:space="0" w:color="000000"/>
              <w:left w:val="single" w:sz="1" w:space="0" w:color="000000"/>
              <w:bottom w:val="single" w:sz="1" w:space="0" w:color="000000"/>
              <w:right w:val="single" w:sz="1" w:space="0" w:color="000000"/>
            </w:tcBorders>
          </w:tcPr>
          <w:p w14:paraId="2E617DD5" w14:textId="77777777" w:rsidR="00187953" w:rsidRDefault="00187953" w:rsidP="00B202DD">
            <w:r>
              <w:t>R7</w:t>
            </w:r>
          </w:p>
        </w:tc>
        <w:tc>
          <w:tcPr>
            <w:tcW w:w="2400" w:type="dxa"/>
            <w:tcBorders>
              <w:top w:val="single" w:sz="1" w:space="0" w:color="000000"/>
              <w:left w:val="single" w:sz="1" w:space="0" w:color="000000"/>
              <w:bottom w:val="single" w:sz="1" w:space="0" w:color="000000"/>
              <w:right w:val="single" w:sz="1" w:space="0" w:color="000000"/>
            </w:tcBorders>
          </w:tcPr>
          <w:p w14:paraId="6D25157D" w14:textId="77777777" w:rsidR="00187953" w:rsidRDefault="00187953" w:rsidP="00B202DD">
            <w:r>
              <w:t>10 kΩ, 1 % (UVLO bottom)</w:t>
            </w:r>
          </w:p>
        </w:tc>
        <w:tc>
          <w:tcPr>
            <w:tcW w:w="2400" w:type="dxa"/>
            <w:tcBorders>
              <w:top w:val="single" w:sz="1" w:space="0" w:color="000000"/>
              <w:left w:val="single" w:sz="1" w:space="0" w:color="000000"/>
              <w:bottom w:val="single" w:sz="1" w:space="0" w:color="000000"/>
              <w:right w:val="single" w:sz="1" w:space="0" w:color="000000"/>
            </w:tcBorders>
          </w:tcPr>
          <w:p w14:paraId="42B656B1" w14:textId="77777777" w:rsidR="00187953" w:rsidRDefault="00187953" w:rsidP="00B202DD">
            <w:r>
              <w:t>—</w:t>
            </w:r>
          </w:p>
        </w:tc>
        <w:tc>
          <w:tcPr>
            <w:tcW w:w="1200" w:type="dxa"/>
            <w:tcBorders>
              <w:top w:val="single" w:sz="1" w:space="0" w:color="000000"/>
              <w:left w:val="single" w:sz="1" w:space="0" w:color="000000"/>
              <w:bottom w:val="single" w:sz="1" w:space="0" w:color="000000"/>
              <w:right w:val="single" w:sz="1" w:space="0" w:color="000000"/>
            </w:tcBorders>
          </w:tcPr>
          <w:p w14:paraId="6828AEEC" w14:textId="77777777" w:rsidR="00187953" w:rsidRDefault="00187953" w:rsidP="00B202DD">
            <w:r>
              <w:t>0805</w:t>
            </w:r>
          </w:p>
        </w:tc>
        <w:tc>
          <w:tcPr>
            <w:tcW w:w="1080" w:type="dxa"/>
            <w:tcBorders>
              <w:top w:val="single" w:sz="1" w:space="0" w:color="000000"/>
              <w:left w:val="single" w:sz="1" w:space="0" w:color="000000"/>
              <w:bottom w:val="single" w:sz="1" w:space="0" w:color="000000"/>
              <w:right w:val="single" w:sz="1" w:space="0" w:color="000000"/>
            </w:tcBorders>
          </w:tcPr>
          <w:p w14:paraId="7BCB7FC7" w14:textId="77777777" w:rsidR="00187953" w:rsidRDefault="00187953" w:rsidP="00B202DD">
            <w:r>
              <w:t>1</w:t>
            </w:r>
          </w:p>
        </w:tc>
        <w:tc>
          <w:tcPr>
            <w:tcW w:w="1080" w:type="dxa"/>
            <w:tcBorders>
              <w:top w:val="single" w:sz="1" w:space="0" w:color="000000"/>
              <w:left w:val="single" w:sz="1" w:space="0" w:color="000000"/>
              <w:bottom w:val="single" w:sz="1" w:space="0" w:color="000000"/>
              <w:right w:val="single" w:sz="1" w:space="0" w:color="000000"/>
            </w:tcBorders>
          </w:tcPr>
          <w:p w14:paraId="48F1F2A6" w14:textId="77777777" w:rsidR="00187953" w:rsidRDefault="00187953" w:rsidP="00B202DD">
            <w:r>
              <w:t>0.02</w:t>
            </w:r>
          </w:p>
        </w:tc>
      </w:tr>
      <w:tr w:rsidR="00187953" w14:paraId="5CC5E1E6" w14:textId="77777777" w:rsidTr="00B202DD">
        <w:tc>
          <w:tcPr>
            <w:tcW w:w="1200" w:type="dxa"/>
            <w:tcBorders>
              <w:top w:val="single" w:sz="1" w:space="0" w:color="000000"/>
              <w:left w:val="single" w:sz="1" w:space="0" w:color="000000"/>
              <w:bottom w:val="single" w:sz="1" w:space="0" w:color="000000"/>
              <w:right w:val="single" w:sz="1" w:space="0" w:color="000000"/>
            </w:tcBorders>
          </w:tcPr>
          <w:p w14:paraId="045D389E" w14:textId="77777777" w:rsidR="00187953" w:rsidRDefault="00187953" w:rsidP="00B202DD">
            <w:r>
              <w:t>R5</w:t>
            </w:r>
          </w:p>
        </w:tc>
        <w:tc>
          <w:tcPr>
            <w:tcW w:w="2400" w:type="dxa"/>
            <w:tcBorders>
              <w:top w:val="single" w:sz="1" w:space="0" w:color="000000"/>
              <w:left w:val="single" w:sz="1" w:space="0" w:color="000000"/>
              <w:bottom w:val="single" w:sz="1" w:space="0" w:color="000000"/>
              <w:right w:val="single" w:sz="1" w:space="0" w:color="000000"/>
            </w:tcBorders>
          </w:tcPr>
          <w:p w14:paraId="0751C145" w14:textId="77777777" w:rsidR="00187953" w:rsidRDefault="00187953" w:rsidP="00B202DD">
            <w:r>
              <w:t>1 kΩ (OVLO series)</w:t>
            </w:r>
          </w:p>
        </w:tc>
        <w:tc>
          <w:tcPr>
            <w:tcW w:w="2400" w:type="dxa"/>
            <w:tcBorders>
              <w:top w:val="single" w:sz="1" w:space="0" w:color="000000"/>
              <w:left w:val="single" w:sz="1" w:space="0" w:color="000000"/>
              <w:bottom w:val="single" w:sz="1" w:space="0" w:color="000000"/>
              <w:right w:val="single" w:sz="1" w:space="0" w:color="000000"/>
            </w:tcBorders>
          </w:tcPr>
          <w:p w14:paraId="66702C8F" w14:textId="77777777" w:rsidR="00187953" w:rsidRDefault="00187953" w:rsidP="00B202DD">
            <w:r>
              <w:t>—</w:t>
            </w:r>
          </w:p>
        </w:tc>
        <w:tc>
          <w:tcPr>
            <w:tcW w:w="1200" w:type="dxa"/>
            <w:tcBorders>
              <w:top w:val="single" w:sz="1" w:space="0" w:color="000000"/>
              <w:left w:val="single" w:sz="1" w:space="0" w:color="000000"/>
              <w:bottom w:val="single" w:sz="1" w:space="0" w:color="000000"/>
              <w:right w:val="single" w:sz="1" w:space="0" w:color="000000"/>
            </w:tcBorders>
          </w:tcPr>
          <w:p w14:paraId="786A6880" w14:textId="77777777" w:rsidR="00187953" w:rsidRDefault="00187953" w:rsidP="00B202DD">
            <w:r>
              <w:t>0805</w:t>
            </w:r>
          </w:p>
        </w:tc>
        <w:tc>
          <w:tcPr>
            <w:tcW w:w="1080" w:type="dxa"/>
            <w:tcBorders>
              <w:top w:val="single" w:sz="1" w:space="0" w:color="000000"/>
              <w:left w:val="single" w:sz="1" w:space="0" w:color="000000"/>
              <w:bottom w:val="single" w:sz="1" w:space="0" w:color="000000"/>
              <w:right w:val="single" w:sz="1" w:space="0" w:color="000000"/>
            </w:tcBorders>
          </w:tcPr>
          <w:p w14:paraId="2537EEB0" w14:textId="77777777" w:rsidR="00187953" w:rsidRDefault="00187953" w:rsidP="00B202DD">
            <w:r>
              <w:t>1</w:t>
            </w:r>
          </w:p>
        </w:tc>
        <w:tc>
          <w:tcPr>
            <w:tcW w:w="1080" w:type="dxa"/>
            <w:tcBorders>
              <w:top w:val="single" w:sz="1" w:space="0" w:color="000000"/>
              <w:left w:val="single" w:sz="1" w:space="0" w:color="000000"/>
              <w:bottom w:val="single" w:sz="1" w:space="0" w:color="000000"/>
              <w:right w:val="single" w:sz="1" w:space="0" w:color="000000"/>
            </w:tcBorders>
          </w:tcPr>
          <w:p w14:paraId="6DCC96E6" w14:textId="77777777" w:rsidR="00187953" w:rsidRDefault="00187953" w:rsidP="00B202DD">
            <w:r>
              <w:t>0.02</w:t>
            </w:r>
          </w:p>
        </w:tc>
      </w:tr>
      <w:tr w:rsidR="00187953" w14:paraId="42F693E1" w14:textId="77777777" w:rsidTr="00B202DD">
        <w:tc>
          <w:tcPr>
            <w:tcW w:w="1200" w:type="dxa"/>
            <w:tcBorders>
              <w:top w:val="single" w:sz="1" w:space="0" w:color="000000"/>
              <w:left w:val="single" w:sz="1" w:space="0" w:color="000000"/>
              <w:bottom w:val="single" w:sz="1" w:space="0" w:color="000000"/>
              <w:right w:val="single" w:sz="1" w:space="0" w:color="000000"/>
            </w:tcBorders>
          </w:tcPr>
          <w:p w14:paraId="2E782792" w14:textId="77777777" w:rsidR="00187953" w:rsidRDefault="00187953" w:rsidP="00B202DD">
            <w:r>
              <w:t>D2</w:t>
            </w:r>
          </w:p>
        </w:tc>
        <w:tc>
          <w:tcPr>
            <w:tcW w:w="2400" w:type="dxa"/>
            <w:tcBorders>
              <w:top w:val="single" w:sz="1" w:space="0" w:color="000000"/>
              <w:left w:val="single" w:sz="1" w:space="0" w:color="000000"/>
              <w:bottom w:val="single" w:sz="1" w:space="0" w:color="000000"/>
              <w:right w:val="single" w:sz="1" w:space="0" w:color="000000"/>
            </w:tcBorders>
          </w:tcPr>
          <w:p w14:paraId="5292DEE9" w14:textId="77777777" w:rsidR="00187953" w:rsidRDefault="00187953" w:rsidP="00B202DD">
            <w:r>
              <w:t>BZX84C10 Zener</w:t>
            </w:r>
          </w:p>
        </w:tc>
        <w:tc>
          <w:tcPr>
            <w:tcW w:w="2400" w:type="dxa"/>
            <w:tcBorders>
              <w:top w:val="single" w:sz="1" w:space="0" w:color="000000"/>
              <w:left w:val="single" w:sz="1" w:space="0" w:color="000000"/>
              <w:bottom w:val="single" w:sz="1" w:space="0" w:color="000000"/>
              <w:right w:val="single" w:sz="1" w:space="0" w:color="000000"/>
            </w:tcBorders>
          </w:tcPr>
          <w:p w14:paraId="677E666F" w14:textId="77777777" w:rsidR="00187953" w:rsidRDefault="00187953" w:rsidP="00B202DD">
            <w:r>
              <w:t>BZX84C10</w:t>
            </w:r>
          </w:p>
        </w:tc>
        <w:tc>
          <w:tcPr>
            <w:tcW w:w="1200" w:type="dxa"/>
            <w:tcBorders>
              <w:top w:val="single" w:sz="1" w:space="0" w:color="000000"/>
              <w:left w:val="single" w:sz="1" w:space="0" w:color="000000"/>
              <w:bottom w:val="single" w:sz="1" w:space="0" w:color="000000"/>
              <w:right w:val="single" w:sz="1" w:space="0" w:color="000000"/>
            </w:tcBorders>
          </w:tcPr>
          <w:p w14:paraId="772CAFB3" w14:textId="77777777" w:rsidR="00187953" w:rsidRDefault="00187953" w:rsidP="00B202DD">
            <w:r>
              <w:t>SOT-23</w:t>
            </w:r>
          </w:p>
        </w:tc>
        <w:tc>
          <w:tcPr>
            <w:tcW w:w="1080" w:type="dxa"/>
            <w:tcBorders>
              <w:top w:val="single" w:sz="1" w:space="0" w:color="000000"/>
              <w:left w:val="single" w:sz="1" w:space="0" w:color="000000"/>
              <w:bottom w:val="single" w:sz="1" w:space="0" w:color="000000"/>
              <w:right w:val="single" w:sz="1" w:space="0" w:color="000000"/>
            </w:tcBorders>
          </w:tcPr>
          <w:p w14:paraId="085D5E24" w14:textId="77777777" w:rsidR="00187953" w:rsidRDefault="00187953" w:rsidP="00B202DD">
            <w:r>
              <w:t>1</w:t>
            </w:r>
          </w:p>
        </w:tc>
        <w:tc>
          <w:tcPr>
            <w:tcW w:w="1080" w:type="dxa"/>
            <w:tcBorders>
              <w:top w:val="single" w:sz="1" w:space="0" w:color="000000"/>
              <w:left w:val="single" w:sz="1" w:space="0" w:color="000000"/>
              <w:bottom w:val="single" w:sz="1" w:space="0" w:color="000000"/>
              <w:right w:val="single" w:sz="1" w:space="0" w:color="000000"/>
            </w:tcBorders>
          </w:tcPr>
          <w:p w14:paraId="00F14527" w14:textId="77777777" w:rsidR="00187953" w:rsidRDefault="00187953" w:rsidP="00B202DD">
            <w:r>
              <w:t>0.08</w:t>
            </w:r>
          </w:p>
        </w:tc>
      </w:tr>
      <w:tr w:rsidR="00187953" w14:paraId="28F5E6A0" w14:textId="77777777" w:rsidTr="00B202DD">
        <w:tc>
          <w:tcPr>
            <w:tcW w:w="1200" w:type="dxa"/>
            <w:tcBorders>
              <w:top w:val="single" w:sz="1" w:space="0" w:color="000000"/>
              <w:left w:val="single" w:sz="1" w:space="0" w:color="000000"/>
              <w:bottom w:val="single" w:sz="1" w:space="0" w:color="000000"/>
              <w:right w:val="single" w:sz="1" w:space="0" w:color="000000"/>
            </w:tcBorders>
          </w:tcPr>
          <w:p w14:paraId="0893E6C0" w14:textId="77777777" w:rsidR="00187953" w:rsidRDefault="00187953" w:rsidP="00B202DD">
            <w:r>
              <w:t>Q2</w:t>
            </w:r>
          </w:p>
        </w:tc>
        <w:tc>
          <w:tcPr>
            <w:tcW w:w="2400" w:type="dxa"/>
            <w:tcBorders>
              <w:top w:val="single" w:sz="1" w:space="0" w:color="000000"/>
              <w:left w:val="single" w:sz="1" w:space="0" w:color="000000"/>
              <w:bottom w:val="single" w:sz="1" w:space="0" w:color="000000"/>
              <w:right w:val="single" w:sz="1" w:space="0" w:color="000000"/>
            </w:tcBorders>
          </w:tcPr>
          <w:p w14:paraId="2D0801AF" w14:textId="77777777" w:rsidR="00187953" w:rsidRDefault="00187953" w:rsidP="00B202DD">
            <w:r>
              <w:t>BC547 NPN</w:t>
            </w:r>
          </w:p>
        </w:tc>
        <w:tc>
          <w:tcPr>
            <w:tcW w:w="2400" w:type="dxa"/>
            <w:tcBorders>
              <w:top w:val="single" w:sz="1" w:space="0" w:color="000000"/>
              <w:left w:val="single" w:sz="1" w:space="0" w:color="000000"/>
              <w:bottom w:val="single" w:sz="1" w:space="0" w:color="000000"/>
              <w:right w:val="single" w:sz="1" w:space="0" w:color="000000"/>
            </w:tcBorders>
          </w:tcPr>
          <w:p w14:paraId="27355750" w14:textId="77777777" w:rsidR="00187953" w:rsidRDefault="00187953" w:rsidP="00B202DD">
            <w:r>
              <w:t>BC547</w:t>
            </w:r>
          </w:p>
        </w:tc>
        <w:tc>
          <w:tcPr>
            <w:tcW w:w="1200" w:type="dxa"/>
            <w:tcBorders>
              <w:top w:val="single" w:sz="1" w:space="0" w:color="000000"/>
              <w:left w:val="single" w:sz="1" w:space="0" w:color="000000"/>
              <w:bottom w:val="single" w:sz="1" w:space="0" w:color="000000"/>
              <w:right w:val="single" w:sz="1" w:space="0" w:color="000000"/>
            </w:tcBorders>
          </w:tcPr>
          <w:p w14:paraId="44636F81" w14:textId="77777777" w:rsidR="00187953" w:rsidRDefault="00187953" w:rsidP="00B202DD">
            <w:r>
              <w:t>SOT-23</w:t>
            </w:r>
          </w:p>
        </w:tc>
        <w:tc>
          <w:tcPr>
            <w:tcW w:w="1080" w:type="dxa"/>
            <w:tcBorders>
              <w:top w:val="single" w:sz="1" w:space="0" w:color="000000"/>
              <w:left w:val="single" w:sz="1" w:space="0" w:color="000000"/>
              <w:bottom w:val="single" w:sz="1" w:space="0" w:color="000000"/>
              <w:right w:val="single" w:sz="1" w:space="0" w:color="000000"/>
            </w:tcBorders>
          </w:tcPr>
          <w:p w14:paraId="35B980BB" w14:textId="77777777" w:rsidR="00187953" w:rsidRDefault="00187953" w:rsidP="00B202DD">
            <w:r>
              <w:t>1</w:t>
            </w:r>
          </w:p>
        </w:tc>
        <w:tc>
          <w:tcPr>
            <w:tcW w:w="1080" w:type="dxa"/>
            <w:tcBorders>
              <w:top w:val="single" w:sz="1" w:space="0" w:color="000000"/>
              <w:left w:val="single" w:sz="1" w:space="0" w:color="000000"/>
              <w:bottom w:val="single" w:sz="1" w:space="0" w:color="000000"/>
              <w:right w:val="single" w:sz="1" w:space="0" w:color="000000"/>
            </w:tcBorders>
          </w:tcPr>
          <w:p w14:paraId="288C49BF" w14:textId="77777777" w:rsidR="00187953" w:rsidRDefault="00187953" w:rsidP="00B202DD">
            <w:r>
              <w:t>0.04</w:t>
            </w:r>
          </w:p>
        </w:tc>
      </w:tr>
      <w:tr w:rsidR="00187953" w14:paraId="3789D620" w14:textId="77777777" w:rsidTr="00B202DD">
        <w:tc>
          <w:tcPr>
            <w:tcW w:w="1200" w:type="dxa"/>
            <w:tcBorders>
              <w:top w:val="single" w:sz="1" w:space="0" w:color="000000"/>
              <w:left w:val="single" w:sz="1" w:space="0" w:color="000000"/>
              <w:bottom w:val="single" w:sz="1" w:space="0" w:color="000000"/>
              <w:right w:val="single" w:sz="1" w:space="0" w:color="000000"/>
            </w:tcBorders>
          </w:tcPr>
          <w:p w14:paraId="7C9D517A" w14:textId="77777777" w:rsidR="00187953" w:rsidRDefault="00187953" w:rsidP="00B202DD">
            <w:r>
              <w:t>D3</w:t>
            </w:r>
          </w:p>
        </w:tc>
        <w:tc>
          <w:tcPr>
            <w:tcW w:w="2400" w:type="dxa"/>
            <w:tcBorders>
              <w:top w:val="single" w:sz="1" w:space="0" w:color="000000"/>
              <w:left w:val="single" w:sz="1" w:space="0" w:color="000000"/>
              <w:bottom w:val="single" w:sz="1" w:space="0" w:color="000000"/>
              <w:right w:val="single" w:sz="1" w:space="0" w:color="000000"/>
            </w:tcBorders>
          </w:tcPr>
          <w:p w14:paraId="3A4BAEDB" w14:textId="77777777" w:rsidR="00187953" w:rsidRDefault="00187953" w:rsidP="00B202DD">
            <w:r>
              <w:t>AO6407 (reverse protection)</w:t>
            </w:r>
          </w:p>
        </w:tc>
        <w:tc>
          <w:tcPr>
            <w:tcW w:w="2400" w:type="dxa"/>
            <w:tcBorders>
              <w:top w:val="single" w:sz="1" w:space="0" w:color="000000"/>
              <w:left w:val="single" w:sz="1" w:space="0" w:color="000000"/>
              <w:bottom w:val="single" w:sz="1" w:space="0" w:color="000000"/>
              <w:right w:val="single" w:sz="1" w:space="0" w:color="000000"/>
            </w:tcBorders>
          </w:tcPr>
          <w:p w14:paraId="047FD304" w14:textId="77777777" w:rsidR="00187953" w:rsidRDefault="00187953" w:rsidP="00B202DD">
            <w:r>
              <w:t>AO6407</w:t>
            </w:r>
          </w:p>
        </w:tc>
        <w:tc>
          <w:tcPr>
            <w:tcW w:w="1200" w:type="dxa"/>
            <w:tcBorders>
              <w:top w:val="single" w:sz="1" w:space="0" w:color="000000"/>
              <w:left w:val="single" w:sz="1" w:space="0" w:color="000000"/>
              <w:bottom w:val="single" w:sz="1" w:space="0" w:color="000000"/>
              <w:right w:val="single" w:sz="1" w:space="0" w:color="000000"/>
            </w:tcBorders>
          </w:tcPr>
          <w:p w14:paraId="36CEF08F" w14:textId="77777777" w:rsidR="00187953" w:rsidRDefault="00187953" w:rsidP="00B202DD">
            <w:r>
              <w:t>SOT-23-6</w:t>
            </w:r>
          </w:p>
        </w:tc>
        <w:tc>
          <w:tcPr>
            <w:tcW w:w="1080" w:type="dxa"/>
            <w:tcBorders>
              <w:top w:val="single" w:sz="1" w:space="0" w:color="000000"/>
              <w:left w:val="single" w:sz="1" w:space="0" w:color="000000"/>
              <w:bottom w:val="single" w:sz="1" w:space="0" w:color="000000"/>
              <w:right w:val="single" w:sz="1" w:space="0" w:color="000000"/>
            </w:tcBorders>
          </w:tcPr>
          <w:p w14:paraId="3BEF68F4" w14:textId="77777777" w:rsidR="00187953" w:rsidRDefault="00187953" w:rsidP="00B202DD">
            <w:r>
              <w:t>1</w:t>
            </w:r>
          </w:p>
        </w:tc>
        <w:tc>
          <w:tcPr>
            <w:tcW w:w="1080" w:type="dxa"/>
            <w:tcBorders>
              <w:top w:val="single" w:sz="1" w:space="0" w:color="000000"/>
              <w:left w:val="single" w:sz="1" w:space="0" w:color="000000"/>
              <w:bottom w:val="single" w:sz="1" w:space="0" w:color="000000"/>
              <w:right w:val="single" w:sz="1" w:space="0" w:color="000000"/>
            </w:tcBorders>
          </w:tcPr>
          <w:p w14:paraId="6A9A2BA9" w14:textId="77777777" w:rsidR="00187953" w:rsidRDefault="00187953" w:rsidP="00B202DD">
            <w:r>
              <w:t>0.40</w:t>
            </w:r>
          </w:p>
        </w:tc>
      </w:tr>
      <w:tr w:rsidR="00187953" w14:paraId="4AA00611" w14:textId="77777777" w:rsidTr="00B202DD">
        <w:tc>
          <w:tcPr>
            <w:tcW w:w="1200" w:type="dxa"/>
            <w:tcBorders>
              <w:top w:val="single" w:sz="1" w:space="0" w:color="000000"/>
              <w:left w:val="single" w:sz="1" w:space="0" w:color="000000"/>
              <w:bottom w:val="single" w:sz="1" w:space="0" w:color="000000"/>
              <w:right w:val="single" w:sz="1" w:space="0" w:color="000000"/>
            </w:tcBorders>
            <w:shd w:val="clear" w:color="auto" w:fill="E2EFD9"/>
          </w:tcPr>
          <w:p w14:paraId="3DE85A66" w14:textId="77777777" w:rsidR="00187953" w:rsidRDefault="00187953" w:rsidP="00B202DD">
            <w:r>
              <w:rPr>
                <w:b/>
                <w:bCs/>
              </w:rPr>
              <w:t>Total</w:t>
            </w:r>
          </w:p>
        </w:tc>
        <w:tc>
          <w:tcPr>
            <w:tcW w:w="2400" w:type="dxa"/>
            <w:tcBorders>
              <w:top w:val="single" w:sz="1" w:space="0" w:color="000000"/>
              <w:left w:val="single" w:sz="1" w:space="0" w:color="000000"/>
              <w:bottom w:val="single" w:sz="1" w:space="0" w:color="000000"/>
              <w:right w:val="single" w:sz="1" w:space="0" w:color="000000"/>
            </w:tcBorders>
            <w:shd w:val="clear" w:color="auto" w:fill="E2EFD9"/>
          </w:tcPr>
          <w:p w14:paraId="15E0CD8E" w14:textId="77777777" w:rsidR="00187953" w:rsidRDefault="00187953" w:rsidP="00B202DD"/>
        </w:tc>
        <w:tc>
          <w:tcPr>
            <w:tcW w:w="2400" w:type="dxa"/>
            <w:tcBorders>
              <w:top w:val="single" w:sz="1" w:space="0" w:color="000000"/>
              <w:left w:val="single" w:sz="1" w:space="0" w:color="000000"/>
              <w:bottom w:val="single" w:sz="1" w:space="0" w:color="000000"/>
              <w:right w:val="single" w:sz="1" w:space="0" w:color="000000"/>
            </w:tcBorders>
            <w:shd w:val="clear" w:color="auto" w:fill="E2EFD9"/>
          </w:tcPr>
          <w:p w14:paraId="6C3A7389" w14:textId="77777777" w:rsidR="00187953" w:rsidRDefault="00187953" w:rsidP="00B202DD"/>
        </w:tc>
        <w:tc>
          <w:tcPr>
            <w:tcW w:w="1200" w:type="dxa"/>
            <w:tcBorders>
              <w:top w:val="single" w:sz="1" w:space="0" w:color="000000"/>
              <w:left w:val="single" w:sz="1" w:space="0" w:color="000000"/>
              <w:bottom w:val="single" w:sz="1" w:space="0" w:color="000000"/>
              <w:right w:val="single" w:sz="1" w:space="0" w:color="000000"/>
            </w:tcBorders>
            <w:shd w:val="clear" w:color="auto" w:fill="E2EFD9"/>
          </w:tcPr>
          <w:p w14:paraId="196F3C64" w14:textId="77777777" w:rsidR="00187953" w:rsidRDefault="00187953" w:rsidP="00B202DD"/>
        </w:tc>
        <w:tc>
          <w:tcPr>
            <w:tcW w:w="1080" w:type="dxa"/>
            <w:tcBorders>
              <w:top w:val="single" w:sz="1" w:space="0" w:color="000000"/>
              <w:left w:val="single" w:sz="1" w:space="0" w:color="000000"/>
              <w:bottom w:val="single" w:sz="1" w:space="0" w:color="000000"/>
              <w:right w:val="single" w:sz="1" w:space="0" w:color="000000"/>
            </w:tcBorders>
            <w:shd w:val="clear" w:color="auto" w:fill="E2EFD9"/>
          </w:tcPr>
          <w:p w14:paraId="5B6C9846" w14:textId="77777777" w:rsidR="00187953" w:rsidRDefault="00187953" w:rsidP="00B202DD"/>
        </w:tc>
        <w:tc>
          <w:tcPr>
            <w:tcW w:w="1080" w:type="dxa"/>
            <w:tcBorders>
              <w:top w:val="single" w:sz="1" w:space="0" w:color="000000"/>
              <w:left w:val="single" w:sz="1" w:space="0" w:color="000000"/>
              <w:bottom w:val="single" w:sz="1" w:space="0" w:color="000000"/>
              <w:right w:val="single" w:sz="1" w:space="0" w:color="000000"/>
            </w:tcBorders>
            <w:shd w:val="clear" w:color="auto" w:fill="E2EFD9"/>
          </w:tcPr>
          <w:p w14:paraId="701AAE5D" w14:textId="77777777" w:rsidR="00187953" w:rsidRDefault="00187953" w:rsidP="00B202DD">
            <w:r>
              <w:rPr>
                <w:b/>
                <w:bCs/>
              </w:rPr>
              <w:t>11.30</w:t>
            </w:r>
          </w:p>
        </w:tc>
      </w:tr>
    </w:tbl>
    <w:p w14:paraId="7815A3BF" w14:textId="77777777" w:rsidR="00187953" w:rsidRDefault="00187953" w:rsidP="00187953">
      <w:pPr>
        <w:rPr>
          <w:lang w:val="en-GB"/>
        </w:rPr>
      </w:pPr>
    </w:p>
    <w:p w14:paraId="7137D3F7" w14:textId="77777777" w:rsidR="00187953" w:rsidRPr="00C20F4F" w:rsidRDefault="00187953" w:rsidP="00187953">
      <w:pPr>
        <w:pStyle w:val="Caption"/>
        <w:keepNext/>
      </w:pPr>
      <w:r>
        <w:lastRenderedPageBreak/>
        <w:t xml:space="preserve">Table </w:t>
      </w:r>
      <w:fldSimple w:instr=" SEQ Table \* ARABIC ">
        <w:r w:rsidR="009516E8">
          <w:rPr>
            <w:noProof/>
          </w:rPr>
          <w:t>15</w:t>
        </w:r>
      </w:fldSimple>
      <w:r>
        <w:t>: Measurement Directives and Windows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1200"/>
        <w:gridCol w:w="3160"/>
      </w:tblGrid>
      <w:tr w:rsidR="00187953" w14:paraId="7E9D6D03" w14:textId="77777777" w:rsidTr="00B202DD">
        <w:trPr>
          <w:tblHeader/>
        </w:trPr>
        <w:tc>
          <w:tcPr>
            <w:tcW w:w="18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vAlign w:val="center"/>
          </w:tcPr>
          <w:p w14:paraId="05CB950F" w14:textId="77777777" w:rsidR="00187953" w:rsidRDefault="00187953" w:rsidP="00B202DD">
            <w:pPr>
              <w:jc w:val="center"/>
            </w:pPr>
            <w:r>
              <w:rPr>
                <w:rFonts w:ascii="Arial" w:eastAsia="Arial" w:hAnsi="Arial" w:cs="Arial"/>
                <w:b/>
                <w:bCs/>
                <w:color w:val="FFFFFF"/>
                <w:sz w:val="20"/>
                <w:szCs w:val="20"/>
              </w:rPr>
              <w:t>Metric</w:t>
            </w:r>
          </w:p>
        </w:tc>
        <w:tc>
          <w:tcPr>
            <w:tcW w:w="32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vAlign w:val="center"/>
          </w:tcPr>
          <w:p w14:paraId="6E220A55" w14:textId="77777777" w:rsidR="00187953" w:rsidRDefault="00187953" w:rsidP="00B202DD">
            <w:pPr>
              <w:jc w:val="center"/>
            </w:pPr>
            <w:proofErr w:type="gramStart"/>
            <w:r>
              <w:rPr>
                <w:rFonts w:ascii="Arial" w:eastAsia="Arial" w:hAnsi="Arial" w:cs="Arial"/>
                <w:b/>
                <w:bCs/>
                <w:color w:val="FFFFFF"/>
                <w:sz w:val="20"/>
                <w:szCs w:val="20"/>
              </w:rPr>
              <w:t>.meas</w:t>
            </w:r>
            <w:proofErr w:type="gramEnd"/>
            <w:r>
              <w:rPr>
                <w:rFonts w:ascii="Arial" w:eastAsia="Arial" w:hAnsi="Arial" w:cs="Arial"/>
                <w:b/>
                <w:bCs/>
                <w:color w:val="FFFFFF"/>
                <w:sz w:val="20"/>
                <w:szCs w:val="20"/>
              </w:rPr>
              <w:t xml:space="preserve"> Directive</w:t>
            </w:r>
          </w:p>
        </w:tc>
        <w:tc>
          <w:tcPr>
            <w:tcW w:w="12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vAlign w:val="center"/>
          </w:tcPr>
          <w:p w14:paraId="2AF34D53" w14:textId="77777777" w:rsidR="00187953" w:rsidRDefault="00187953" w:rsidP="00B202DD">
            <w:pPr>
              <w:jc w:val="center"/>
            </w:pPr>
            <w:r>
              <w:rPr>
                <w:rFonts w:ascii="Arial" w:eastAsia="Arial" w:hAnsi="Arial" w:cs="Arial"/>
                <w:b/>
                <w:bCs/>
                <w:color w:val="FFFFFF"/>
                <w:sz w:val="20"/>
                <w:szCs w:val="20"/>
              </w:rPr>
              <w:t>Window</w:t>
            </w:r>
          </w:p>
        </w:tc>
        <w:tc>
          <w:tcPr>
            <w:tcW w:w="316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vAlign w:val="center"/>
          </w:tcPr>
          <w:p w14:paraId="52EA391A" w14:textId="77777777" w:rsidR="00187953" w:rsidRDefault="00187953" w:rsidP="00B202DD">
            <w:pPr>
              <w:jc w:val="center"/>
            </w:pPr>
            <w:r>
              <w:rPr>
                <w:rFonts w:ascii="Arial" w:eastAsia="Arial" w:hAnsi="Arial" w:cs="Arial"/>
                <w:b/>
                <w:bCs/>
                <w:color w:val="FFFFFF"/>
                <w:sz w:val="20"/>
                <w:szCs w:val="20"/>
              </w:rPr>
              <w:t>Rationale</w:t>
            </w:r>
          </w:p>
        </w:tc>
      </w:tr>
      <w:tr w:rsidR="00187953" w14:paraId="4BF798C1" w14:textId="77777777" w:rsidTr="00B202DD">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86C12BC" w14:textId="77777777" w:rsidR="00187953" w:rsidRDefault="00187953" w:rsidP="00B202DD">
            <w:r>
              <w:rPr>
                <w:rFonts w:ascii="Arial" w:eastAsia="Arial" w:hAnsi="Arial" w:cs="Arial"/>
                <w:b/>
                <w:bCs/>
                <w:sz w:val="18"/>
                <w:szCs w:val="18"/>
              </w:rPr>
              <w:t>Pre-step output voltage</w:t>
            </w:r>
          </w:p>
        </w:tc>
        <w:tc>
          <w:tcPr>
            <w:tcW w:w="3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5179FDE" w14:textId="77777777" w:rsidR="00187953" w:rsidRDefault="00187953" w:rsidP="00B202DD">
            <w:r>
              <w:rPr>
                <w:rFonts w:ascii="Consolas" w:eastAsia="Consolas" w:hAnsi="Consolas" w:cs="Consolas"/>
                <w:sz w:val="16"/>
                <w:szCs w:val="16"/>
              </w:rPr>
              <w:t>AVG V(OUT) FROM 4m TO 5m</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65D054D" w14:textId="77777777" w:rsidR="00187953" w:rsidRDefault="00187953" w:rsidP="00B202DD">
            <w:r>
              <w:rPr>
                <w:rFonts w:ascii="Arial" w:eastAsia="Arial" w:hAnsi="Arial" w:cs="Arial"/>
                <w:sz w:val="18"/>
                <w:szCs w:val="18"/>
              </w:rPr>
              <w:t>4–5 ms</w:t>
            </w:r>
          </w:p>
        </w:tc>
        <w:tc>
          <w:tcPr>
            <w:tcW w:w="31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9A14C44" w14:textId="77777777" w:rsidR="00187953" w:rsidRDefault="00187953" w:rsidP="00B202DD">
            <w:r>
              <w:rPr>
                <w:rFonts w:ascii="Arial" w:eastAsia="Arial" w:hAnsi="Arial" w:cs="Arial"/>
                <w:sz w:val="18"/>
                <w:szCs w:val="18"/>
              </w:rPr>
              <w:t>After startup settles (by 2 ms), before load step (5 ms).</w:t>
            </w:r>
          </w:p>
        </w:tc>
      </w:tr>
      <w:tr w:rsidR="00187953" w14:paraId="722F8ACB" w14:textId="77777777" w:rsidTr="00B202DD">
        <w:tc>
          <w:tcPr>
            <w:tcW w:w="18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74AC0BF6" w14:textId="77777777" w:rsidR="00187953" w:rsidRDefault="00187953" w:rsidP="00B202DD">
            <w:r>
              <w:rPr>
                <w:rFonts w:ascii="Arial" w:eastAsia="Arial" w:hAnsi="Arial" w:cs="Arial"/>
                <w:b/>
                <w:bCs/>
                <w:sz w:val="18"/>
                <w:szCs w:val="18"/>
              </w:rPr>
              <w:t>Post-step output voltage</w:t>
            </w:r>
          </w:p>
        </w:tc>
        <w:tc>
          <w:tcPr>
            <w:tcW w:w="32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0753D322" w14:textId="77777777" w:rsidR="00187953" w:rsidRDefault="00187953" w:rsidP="00B202DD">
            <w:r>
              <w:rPr>
                <w:rFonts w:ascii="Consolas" w:eastAsia="Consolas" w:hAnsi="Consolas" w:cs="Consolas"/>
                <w:sz w:val="16"/>
                <w:szCs w:val="16"/>
              </w:rPr>
              <w:t>AVG V(OUT) FROM 6m TO 7m</w:t>
            </w:r>
          </w:p>
        </w:tc>
        <w:tc>
          <w:tcPr>
            <w:tcW w:w="12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35D76F15" w14:textId="77777777" w:rsidR="00187953" w:rsidRDefault="00187953" w:rsidP="00B202DD">
            <w:r>
              <w:rPr>
                <w:rFonts w:ascii="Arial" w:eastAsia="Arial" w:hAnsi="Arial" w:cs="Arial"/>
                <w:sz w:val="18"/>
                <w:szCs w:val="18"/>
              </w:rPr>
              <w:t>6–7 ms</w:t>
            </w:r>
          </w:p>
        </w:tc>
        <w:tc>
          <w:tcPr>
            <w:tcW w:w="316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24CD4728" w14:textId="77777777" w:rsidR="00187953" w:rsidRDefault="00187953" w:rsidP="00B202DD">
            <w:r>
              <w:rPr>
                <w:rFonts w:ascii="Arial" w:eastAsia="Arial" w:hAnsi="Arial" w:cs="Arial"/>
                <w:sz w:val="18"/>
                <w:szCs w:val="18"/>
              </w:rPr>
              <w:t>After load step transient has fully recovered.</w:t>
            </w:r>
          </w:p>
        </w:tc>
      </w:tr>
      <w:tr w:rsidR="00187953" w14:paraId="7C94DF0B" w14:textId="77777777" w:rsidTr="00B202DD">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4EC6F9B" w14:textId="77777777" w:rsidR="00187953" w:rsidRDefault="00187953" w:rsidP="00B202DD">
            <w:r>
              <w:rPr>
                <w:rFonts w:ascii="Arial" w:eastAsia="Arial" w:hAnsi="Arial" w:cs="Arial"/>
                <w:b/>
                <w:bCs/>
                <w:sz w:val="18"/>
                <w:szCs w:val="18"/>
              </w:rPr>
              <w:t>Load transient droop (voltage)</w:t>
            </w:r>
          </w:p>
        </w:tc>
        <w:tc>
          <w:tcPr>
            <w:tcW w:w="3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D82497A" w14:textId="77777777" w:rsidR="00187953" w:rsidRDefault="00187953" w:rsidP="00B202DD">
            <w:r>
              <w:rPr>
                <w:rFonts w:ascii="Consolas" w:eastAsia="Consolas" w:hAnsi="Consolas" w:cs="Consolas"/>
                <w:sz w:val="16"/>
                <w:szCs w:val="16"/>
              </w:rPr>
              <w:t>MIN V(OUT) FROM 5.1m TO 5.4m</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A49A1B1" w14:textId="77777777" w:rsidR="00187953" w:rsidRDefault="00187953" w:rsidP="00B202DD">
            <w:r>
              <w:rPr>
                <w:rFonts w:ascii="Arial" w:eastAsia="Arial" w:hAnsi="Arial" w:cs="Arial"/>
                <w:sz w:val="18"/>
                <w:szCs w:val="18"/>
              </w:rPr>
              <w:t>5.1–5.4 ms</w:t>
            </w:r>
          </w:p>
        </w:tc>
        <w:tc>
          <w:tcPr>
            <w:tcW w:w="31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5CCCB01" w14:textId="77777777" w:rsidR="00187953" w:rsidRDefault="00187953" w:rsidP="00B202DD">
            <w:r>
              <w:rPr>
                <w:rFonts w:ascii="Arial" w:eastAsia="Arial" w:hAnsi="Arial" w:cs="Arial"/>
                <w:sz w:val="18"/>
                <w:szCs w:val="18"/>
              </w:rPr>
              <w:t>Captures minimum value during the 100 µs ramp and subsequent decay.</w:t>
            </w:r>
          </w:p>
        </w:tc>
      </w:tr>
      <w:tr w:rsidR="00187953" w14:paraId="3C2AF5A0" w14:textId="77777777" w:rsidTr="00B202DD">
        <w:tc>
          <w:tcPr>
            <w:tcW w:w="1800" w:type="dxa"/>
            <w:tcBorders>
              <w:top w:val="single" w:sz="1" w:space="0" w:color="999999"/>
              <w:left w:val="single" w:sz="1" w:space="0" w:color="999999"/>
              <w:bottom w:val="single" w:sz="1" w:space="0" w:color="999999"/>
              <w:right w:val="single" w:sz="1" w:space="0" w:color="999999"/>
            </w:tcBorders>
            <w:shd w:val="clear" w:color="auto" w:fill="FFF8E1"/>
            <w:tcMar>
              <w:top w:w="60" w:type="dxa"/>
              <w:left w:w="100" w:type="dxa"/>
              <w:bottom w:w="60" w:type="dxa"/>
              <w:right w:w="100" w:type="dxa"/>
            </w:tcMar>
          </w:tcPr>
          <w:p w14:paraId="763DA899" w14:textId="77777777" w:rsidR="00187953" w:rsidRDefault="00187953" w:rsidP="00B202DD">
            <w:r>
              <w:rPr>
                <w:rFonts w:ascii="Arial" w:eastAsia="Arial" w:hAnsi="Arial" w:cs="Arial"/>
                <w:b/>
                <w:bCs/>
                <w:sz w:val="18"/>
                <w:szCs w:val="18"/>
              </w:rPr>
              <w:t>Droop in millivolts</w:t>
            </w:r>
          </w:p>
        </w:tc>
        <w:tc>
          <w:tcPr>
            <w:tcW w:w="3200" w:type="dxa"/>
            <w:tcBorders>
              <w:top w:val="single" w:sz="1" w:space="0" w:color="999999"/>
              <w:left w:val="single" w:sz="1" w:space="0" w:color="999999"/>
              <w:bottom w:val="single" w:sz="1" w:space="0" w:color="999999"/>
              <w:right w:val="single" w:sz="1" w:space="0" w:color="999999"/>
            </w:tcBorders>
            <w:shd w:val="clear" w:color="auto" w:fill="FFF8E1"/>
            <w:tcMar>
              <w:top w:w="60" w:type="dxa"/>
              <w:left w:w="100" w:type="dxa"/>
              <w:bottom w:w="60" w:type="dxa"/>
              <w:right w:w="100" w:type="dxa"/>
            </w:tcMar>
          </w:tcPr>
          <w:p w14:paraId="3679DC4F" w14:textId="77777777" w:rsidR="00187953" w:rsidRDefault="00187953" w:rsidP="00B202DD">
            <w:r>
              <w:rPr>
                <w:rFonts w:ascii="Consolas" w:eastAsia="Consolas" w:hAnsi="Consolas" w:cs="Consolas"/>
                <w:sz w:val="16"/>
                <w:szCs w:val="16"/>
              </w:rPr>
              <w:t>PARAM (Vout_before − Vout_</w:t>
            </w:r>
            <w:proofErr w:type="gramStart"/>
            <w:r>
              <w:rPr>
                <w:rFonts w:ascii="Consolas" w:eastAsia="Consolas" w:hAnsi="Consolas" w:cs="Consolas"/>
                <w:sz w:val="16"/>
                <w:szCs w:val="16"/>
              </w:rPr>
              <w:t>droop)*</w:t>
            </w:r>
            <w:proofErr w:type="gramEnd"/>
            <w:r>
              <w:rPr>
                <w:rFonts w:ascii="Consolas" w:eastAsia="Consolas" w:hAnsi="Consolas" w:cs="Consolas"/>
                <w:sz w:val="16"/>
                <w:szCs w:val="16"/>
              </w:rPr>
              <w:t>1000</w:t>
            </w:r>
          </w:p>
        </w:tc>
        <w:tc>
          <w:tcPr>
            <w:tcW w:w="1200" w:type="dxa"/>
            <w:tcBorders>
              <w:top w:val="single" w:sz="1" w:space="0" w:color="999999"/>
              <w:left w:val="single" w:sz="1" w:space="0" w:color="999999"/>
              <w:bottom w:val="single" w:sz="1" w:space="0" w:color="999999"/>
              <w:right w:val="single" w:sz="1" w:space="0" w:color="999999"/>
            </w:tcBorders>
            <w:shd w:val="clear" w:color="auto" w:fill="FFF8E1"/>
            <w:tcMar>
              <w:top w:w="60" w:type="dxa"/>
              <w:left w:w="100" w:type="dxa"/>
              <w:bottom w:w="60" w:type="dxa"/>
              <w:right w:w="100" w:type="dxa"/>
            </w:tcMar>
          </w:tcPr>
          <w:p w14:paraId="7C059DBC" w14:textId="77777777" w:rsidR="00187953" w:rsidRDefault="00187953" w:rsidP="00B202DD">
            <w:r>
              <w:rPr>
                <w:rFonts w:ascii="Arial" w:eastAsia="Arial" w:hAnsi="Arial" w:cs="Arial"/>
                <w:sz w:val="18"/>
                <w:szCs w:val="18"/>
              </w:rPr>
              <w:t>Derived</w:t>
            </w:r>
          </w:p>
        </w:tc>
        <w:tc>
          <w:tcPr>
            <w:tcW w:w="3160" w:type="dxa"/>
            <w:tcBorders>
              <w:top w:val="single" w:sz="1" w:space="0" w:color="999999"/>
              <w:left w:val="single" w:sz="1" w:space="0" w:color="999999"/>
              <w:bottom w:val="single" w:sz="1" w:space="0" w:color="999999"/>
              <w:right w:val="single" w:sz="1" w:space="0" w:color="999999"/>
            </w:tcBorders>
            <w:shd w:val="clear" w:color="auto" w:fill="FFF8E1"/>
            <w:tcMar>
              <w:top w:w="60" w:type="dxa"/>
              <w:left w:w="100" w:type="dxa"/>
              <w:bottom w:w="60" w:type="dxa"/>
              <w:right w:w="100" w:type="dxa"/>
            </w:tcMar>
          </w:tcPr>
          <w:p w14:paraId="7E8129BB" w14:textId="77777777" w:rsidR="00187953" w:rsidRDefault="00187953" w:rsidP="00B202DD">
            <w:r>
              <w:rPr>
                <w:rFonts w:ascii="Arial" w:eastAsia="Arial" w:hAnsi="Arial" w:cs="Arial"/>
                <w:sz w:val="18"/>
                <w:szCs w:val="18"/>
              </w:rPr>
              <w:t>Calculated from captured pre-step average and minimum.</w:t>
            </w:r>
          </w:p>
        </w:tc>
      </w:tr>
      <w:tr w:rsidR="00187953" w14:paraId="691CC6AD" w14:textId="77777777" w:rsidTr="00B202DD">
        <w:tc>
          <w:tcPr>
            <w:tcW w:w="1800" w:type="dxa"/>
            <w:tcBorders>
              <w:top w:val="single" w:sz="1" w:space="0" w:color="999999"/>
              <w:left w:val="single" w:sz="1" w:space="0" w:color="999999"/>
              <w:bottom w:val="single" w:sz="1" w:space="0" w:color="999999"/>
              <w:right w:val="single" w:sz="1" w:space="0" w:color="999999"/>
            </w:tcBorders>
            <w:shd w:val="clear" w:color="auto" w:fill="FFF8E1"/>
            <w:tcMar>
              <w:top w:w="60" w:type="dxa"/>
              <w:left w:w="100" w:type="dxa"/>
              <w:bottom w:w="60" w:type="dxa"/>
              <w:right w:w="100" w:type="dxa"/>
            </w:tcMar>
          </w:tcPr>
          <w:p w14:paraId="571DDD5B" w14:textId="77777777" w:rsidR="00187953" w:rsidRDefault="00187953" w:rsidP="00B202DD">
            <w:r>
              <w:rPr>
                <w:rFonts w:ascii="Arial" w:eastAsia="Arial" w:hAnsi="Arial" w:cs="Arial"/>
                <w:b/>
                <w:bCs/>
                <w:sz w:val="18"/>
                <w:szCs w:val="18"/>
              </w:rPr>
              <w:t>Droop as percentage</w:t>
            </w:r>
          </w:p>
        </w:tc>
        <w:tc>
          <w:tcPr>
            <w:tcW w:w="3200" w:type="dxa"/>
            <w:tcBorders>
              <w:top w:val="single" w:sz="1" w:space="0" w:color="999999"/>
              <w:left w:val="single" w:sz="1" w:space="0" w:color="999999"/>
              <w:bottom w:val="single" w:sz="1" w:space="0" w:color="999999"/>
              <w:right w:val="single" w:sz="1" w:space="0" w:color="999999"/>
            </w:tcBorders>
            <w:shd w:val="clear" w:color="auto" w:fill="FFF8E1"/>
            <w:tcMar>
              <w:top w:w="60" w:type="dxa"/>
              <w:left w:w="100" w:type="dxa"/>
              <w:bottom w:w="60" w:type="dxa"/>
              <w:right w:w="100" w:type="dxa"/>
            </w:tcMar>
          </w:tcPr>
          <w:p w14:paraId="2FC1CAEB" w14:textId="77777777" w:rsidR="00187953" w:rsidRDefault="00187953" w:rsidP="00B202DD">
            <w:r>
              <w:rPr>
                <w:rFonts w:ascii="Consolas" w:eastAsia="Consolas" w:hAnsi="Consolas" w:cs="Consolas"/>
                <w:sz w:val="16"/>
                <w:szCs w:val="16"/>
              </w:rPr>
              <w:t>PARAM (Vout_before − Vout_droop)/Vout_before*100</w:t>
            </w:r>
          </w:p>
        </w:tc>
        <w:tc>
          <w:tcPr>
            <w:tcW w:w="1200" w:type="dxa"/>
            <w:tcBorders>
              <w:top w:val="single" w:sz="1" w:space="0" w:color="999999"/>
              <w:left w:val="single" w:sz="1" w:space="0" w:color="999999"/>
              <w:bottom w:val="single" w:sz="1" w:space="0" w:color="999999"/>
              <w:right w:val="single" w:sz="1" w:space="0" w:color="999999"/>
            </w:tcBorders>
            <w:shd w:val="clear" w:color="auto" w:fill="FFF8E1"/>
            <w:tcMar>
              <w:top w:w="60" w:type="dxa"/>
              <w:left w:w="100" w:type="dxa"/>
              <w:bottom w:w="60" w:type="dxa"/>
              <w:right w:w="100" w:type="dxa"/>
            </w:tcMar>
          </w:tcPr>
          <w:p w14:paraId="38927190" w14:textId="77777777" w:rsidR="00187953" w:rsidRDefault="00187953" w:rsidP="00B202DD">
            <w:r>
              <w:rPr>
                <w:rFonts w:ascii="Arial" w:eastAsia="Arial" w:hAnsi="Arial" w:cs="Arial"/>
                <w:sz w:val="18"/>
                <w:szCs w:val="18"/>
              </w:rPr>
              <w:t>Derived</w:t>
            </w:r>
          </w:p>
        </w:tc>
        <w:tc>
          <w:tcPr>
            <w:tcW w:w="3160" w:type="dxa"/>
            <w:tcBorders>
              <w:top w:val="single" w:sz="1" w:space="0" w:color="999999"/>
              <w:left w:val="single" w:sz="1" w:space="0" w:color="999999"/>
              <w:bottom w:val="single" w:sz="1" w:space="0" w:color="999999"/>
              <w:right w:val="single" w:sz="1" w:space="0" w:color="999999"/>
            </w:tcBorders>
            <w:shd w:val="clear" w:color="auto" w:fill="FFF8E1"/>
            <w:tcMar>
              <w:top w:w="60" w:type="dxa"/>
              <w:left w:w="100" w:type="dxa"/>
              <w:bottom w:w="60" w:type="dxa"/>
              <w:right w:w="100" w:type="dxa"/>
            </w:tcMar>
          </w:tcPr>
          <w:p w14:paraId="651B7322" w14:textId="77777777" w:rsidR="00187953" w:rsidRDefault="00187953" w:rsidP="00B202DD">
            <w:r>
              <w:rPr>
                <w:rFonts w:ascii="Arial" w:eastAsia="Arial" w:hAnsi="Arial" w:cs="Arial"/>
                <w:sz w:val="18"/>
                <w:szCs w:val="18"/>
              </w:rPr>
              <w:t>Expresses droop relative to nominal output.</w:t>
            </w:r>
          </w:p>
        </w:tc>
      </w:tr>
      <w:tr w:rsidR="00187953" w14:paraId="7D286E86" w14:textId="77777777" w:rsidTr="00B202DD">
        <w:tc>
          <w:tcPr>
            <w:tcW w:w="18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0FFEC732" w14:textId="77777777" w:rsidR="00187953" w:rsidRDefault="00187953" w:rsidP="00B202DD">
            <w:r>
              <w:rPr>
                <w:rFonts w:ascii="Arial" w:eastAsia="Arial" w:hAnsi="Arial" w:cs="Arial"/>
                <w:b/>
                <w:bCs/>
                <w:sz w:val="18"/>
                <w:szCs w:val="18"/>
              </w:rPr>
              <w:t>Output ripple (peak-peak)</w:t>
            </w:r>
          </w:p>
        </w:tc>
        <w:tc>
          <w:tcPr>
            <w:tcW w:w="32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3C2C95AB" w14:textId="77777777" w:rsidR="00187953" w:rsidRDefault="00187953" w:rsidP="00B202DD">
            <w:r>
              <w:rPr>
                <w:rFonts w:ascii="Consolas" w:eastAsia="Consolas" w:hAnsi="Consolas" w:cs="Consolas"/>
                <w:sz w:val="16"/>
                <w:szCs w:val="16"/>
              </w:rPr>
              <w:t>PP V(OUT) FROM 6m TO 7m</w:t>
            </w:r>
          </w:p>
        </w:tc>
        <w:tc>
          <w:tcPr>
            <w:tcW w:w="12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1576860F" w14:textId="77777777" w:rsidR="00187953" w:rsidRDefault="00187953" w:rsidP="00B202DD">
            <w:r>
              <w:rPr>
                <w:rFonts w:ascii="Arial" w:eastAsia="Arial" w:hAnsi="Arial" w:cs="Arial"/>
                <w:sz w:val="18"/>
                <w:szCs w:val="18"/>
              </w:rPr>
              <w:t>6–7 ms</w:t>
            </w:r>
          </w:p>
        </w:tc>
        <w:tc>
          <w:tcPr>
            <w:tcW w:w="316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7F01A51E" w14:textId="77777777" w:rsidR="00187953" w:rsidRDefault="00187953" w:rsidP="00B202DD">
            <w:proofErr w:type="gramStart"/>
            <w:r>
              <w:rPr>
                <w:rFonts w:ascii="Arial" w:eastAsia="Arial" w:hAnsi="Arial" w:cs="Arial"/>
                <w:sz w:val="18"/>
                <w:szCs w:val="18"/>
              </w:rPr>
              <w:t>Steady-state</w:t>
            </w:r>
            <w:proofErr w:type="gramEnd"/>
            <w:r>
              <w:rPr>
                <w:rFonts w:ascii="Arial" w:eastAsia="Arial" w:hAnsi="Arial" w:cs="Arial"/>
                <w:sz w:val="18"/>
                <w:szCs w:val="18"/>
              </w:rPr>
              <w:t xml:space="preserve"> at full load, after recovery.</w:t>
            </w:r>
          </w:p>
        </w:tc>
      </w:tr>
      <w:tr w:rsidR="00187953" w14:paraId="59F556FB" w14:textId="77777777" w:rsidTr="00B202DD">
        <w:tc>
          <w:tcPr>
            <w:tcW w:w="1800" w:type="dxa"/>
            <w:tcBorders>
              <w:top w:val="single" w:sz="1" w:space="0" w:color="999999"/>
              <w:left w:val="single" w:sz="1" w:space="0" w:color="999999"/>
              <w:bottom w:val="single" w:sz="1" w:space="0" w:color="999999"/>
              <w:right w:val="single" w:sz="1" w:space="0" w:color="999999"/>
            </w:tcBorders>
            <w:shd w:val="clear" w:color="auto" w:fill="FFF8E1"/>
            <w:tcMar>
              <w:top w:w="60" w:type="dxa"/>
              <w:left w:w="100" w:type="dxa"/>
              <w:bottom w:w="60" w:type="dxa"/>
              <w:right w:w="100" w:type="dxa"/>
            </w:tcMar>
          </w:tcPr>
          <w:p w14:paraId="132509FC" w14:textId="77777777" w:rsidR="00187953" w:rsidRDefault="00187953" w:rsidP="00B202DD">
            <w:r>
              <w:rPr>
                <w:rFonts w:ascii="Arial" w:eastAsia="Arial" w:hAnsi="Arial" w:cs="Arial"/>
                <w:b/>
                <w:bCs/>
                <w:sz w:val="18"/>
                <w:szCs w:val="18"/>
              </w:rPr>
              <w:t>Ripple in millivolts</w:t>
            </w:r>
          </w:p>
        </w:tc>
        <w:tc>
          <w:tcPr>
            <w:tcW w:w="3200" w:type="dxa"/>
            <w:tcBorders>
              <w:top w:val="single" w:sz="1" w:space="0" w:color="999999"/>
              <w:left w:val="single" w:sz="1" w:space="0" w:color="999999"/>
              <w:bottom w:val="single" w:sz="1" w:space="0" w:color="999999"/>
              <w:right w:val="single" w:sz="1" w:space="0" w:color="999999"/>
            </w:tcBorders>
            <w:shd w:val="clear" w:color="auto" w:fill="FFF8E1"/>
            <w:tcMar>
              <w:top w:w="60" w:type="dxa"/>
              <w:left w:w="100" w:type="dxa"/>
              <w:bottom w:w="60" w:type="dxa"/>
              <w:right w:w="100" w:type="dxa"/>
            </w:tcMar>
          </w:tcPr>
          <w:p w14:paraId="0EFCD367" w14:textId="77777777" w:rsidR="00187953" w:rsidRDefault="00187953" w:rsidP="00B202DD">
            <w:r>
              <w:rPr>
                <w:rFonts w:ascii="Consolas" w:eastAsia="Consolas" w:hAnsi="Consolas" w:cs="Consolas"/>
                <w:sz w:val="16"/>
                <w:szCs w:val="16"/>
              </w:rPr>
              <w:t>PARAM Vout_ripple*1000</w:t>
            </w:r>
          </w:p>
        </w:tc>
        <w:tc>
          <w:tcPr>
            <w:tcW w:w="1200" w:type="dxa"/>
            <w:tcBorders>
              <w:top w:val="single" w:sz="1" w:space="0" w:color="999999"/>
              <w:left w:val="single" w:sz="1" w:space="0" w:color="999999"/>
              <w:bottom w:val="single" w:sz="1" w:space="0" w:color="999999"/>
              <w:right w:val="single" w:sz="1" w:space="0" w:color="999999"/>
            </w:tcBorders>
            <w:shd w:val="clear" w:color="auto" w:fill="FFF8E1"/>
            <w:tcMar>
              <w:top w:w="60" w:type="dxa"/>
              <w:left w:w="100" w:type="dxa"/>
              <w:bottom w:w="60" w:type="dxa"/>
              <w:right w:w="100" w:type="dxa"/>
            </w:tcMar>
          </w:tcPr>
          <w:p w14:paraId="1446DB81" w14:textId="77777777" w:rsidR="00187953" w:rsidRDefault="00187953" w:rsidP="00B202DD">
            <w:r>
              <w:rPr>
                <w:rFonts w:ascii="Arial" w:eastAsia="Arial" w:hAnsi="Arial" w:cs="Arial"/>
                <w:sz w:val="18"/>
                <w:szCs w:val="18"/>
              </w:rPr>
              <w:t>Derived</w:t>
            </w:r>
          </w:p>
        </w:tc>
        <w:tc>
          <w:tcPr>
            <w:tcW w:w="3160" w:type="dxa"/>
            <w:tcBorders>
              <w:top w:val="single" w:sz="1" w:space="0" w:color="999999"/>
              <w:left w:val="single" w:sz="1" w:space="0" w:color="999999"/>
              <w:bottom w:val="single" w:sz="1" w:space="0" w:color="999999"/>
              <w:right w:val="single" w:sz="1" w:space="0" w:color="999999"/>
            </w:tcBorders>
            <w:shd w:val="clear" w:color="auto" w:fill="FFF8E1"/>
            <w:tcMar>
              <w:top w:w="60" w:type="dxa"/>
              <w:left w:w="100" w:type="dxa"/>
              <w:bottom w:w="60" w:type="dxa"/>
              <w:right w:w="100" w:type="dxa"/>
            </w:tcMar>
          </w:tcPr>
          <w:p w14:paraId="7D5FA978" w14:textId="77777777" w:rsidR="00187953" w:rsidRDefault="00187953" w:rsidP="00B202DD">
            <w:r>
              <w:rPr>
                <w:rFonts w:ascii="Arial" w:eastAsia="Arial" w:hAnsi="Arial" w:cs="Arial"/>
                <w:sz w:val="18"/>
                <w:szCs w:val="18"/>
              </w:rPr>
              <w:t>Converts peak-peak ripple to millivolts for readability.</w:t>
            </w:r>
          </w:p>
        </w:tc>
      </w:tr>
      <w:tr w:rsidR="00187953" w14:paraId="62F0251E" w14:textId="77777777" w:rsidTr="00B202DD">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416B4B9" w14:textId="77777777" w:rsidR="00187953" w:rsidRDefault="00187953" w:rsidP="00B202DD">
            <w:r>
              <w:rPr>
                <w:rFonts w:ascii="Arial" w:eastAsia="Arial" w:hAnsi="Arial" w:cs="Arial"/>
                <w:b/>
                <w:bCs/>
                <w:sz w:val="18"/>
                <w:szCs w:val="18"/>
              </w:rPr>
              <w:t>Peak inductor current</w:t>
            </w:r>
          </w:p>
        </w:tc>
        <w:tc>
          <w:tcPr>
            <w:tcW w:w="3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61FF95E" w14:textId="77777777" w:rsidR="00187953" w:rsidRDefault="00187953" w:rsidP="00B202DD">
            <w:r>
              <w:rPr>
                <w:rFonts w:ascii="Consolas" w:eastAsia="Consolas" w:hAnsi="Consolas" w:cs="Consolas"/>
                <w:sz w:val="16"/>
                <w:szCs w:val="16"/>
              </w:rPr>
              <w:t>MAX I(L1) FROM 4m TO 5m</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3AE7505" w14:textId="77777777" w:rsidR="00187953" w:rsidRDefault="00187953" w:rsidP="00B202DD">
            <w:r>
              <w:rPr>
                <w:rFonts w:ascii="Arial" w:eastAsia="Arial" w:hAnsi="Arial" w:cs="Arial"/>
                <w:sz w:val="18"/>
                <w:szCs w:val="18"/>
              </w:rPr>
              <w:t>4–5 ms</w:t>
            </w:r>
          </w:p>
        </w:tc>
        <w:tc>
          <w:tcPr>
            <w:tcW w:w="31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6CC33E9" w14:textId="77777777" w:rsidR="00187953" w:rsidRDefault="00187953" w:rsidP="00B202DD">
            <w:r>
              <w:rPr>
                <w:rFonts w:ascii="Arial" w:eastAsia="Arial" w:hAnsi="Arial" w:cs="Arial"/>
                <w:sz w:val="18"/>
                <w:szCs w:val="18"/>
              </w:rPr>
              <w:t>Pre-step, light load (0.5 A) – used for saturation check.</w:t>
            </w:r>
          </w:p>
        </w:tc>
      </w:tr>
      <w:tr w:rsidR="00187953" w14:paraId="6B0316C7" w14:textId="77777777" w:rsidTr="00B202DD">
        <w:tc>
          <w:tcPr>
            <w:tcW w:w="18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31CCE7EF" w14:textId="77777777" w:rsidR="00187953" w:rsidRDefault="00187953" w:rsidP="00B202DD">
            <w:r>
              <w:rPr>
                <w:rFonts w:ascii="Arial" w:eastAsia="Arial" w:hAnsi="Arial" w:cs="Arial"/>
                <w:b/>
                <w:bCs/>
                <w:sz w:val="18"/>
                <w:szCs w:val="18"/>
              </w:rPr>
              <w:t>Recovery time</w:t>
            </w:r>
          </w:p>
        </w:tc>
        <w:tc>
          <w:tcPr>
            <w:tcW w:w="32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1CEA9537" w14:textId="77777777" w:rsidR="00187953" w:rsidRDefault="00187953" w:rsidP="00B202DD">
            <w:r>
              <w:rPr>
                <w:rFonts w:ascii="Consolas" w:eastAsia="Consolas" w:hAnsi="Consolas" w:cs="Consolas"/>
                <w:sz w:val="16"/>
                <w:szCs w:val="16"/>
              </w:rPr>
              <w:t>FIND TIME WHEN V(OUT)=12.15 CROSS=2 TD=5m</w:t>
            </w:r>
          </w:p>
        </w:tc>
        <w:tc>
          <w:tcPr>
            <w:tcW w:w="12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6E6B2D34" w14:textId="77777777" w:rsidR="00187953" w:rsidRDefault="00187953" w:rsidP="00B202DD">
            <w:r>
              <w:rPr>
                <w:rFonts w:ascii="Arial" w:eastAsia="Arial" w:hAnsi="Arial" w:cs="Arial"/>
                <w:sz w:val="18"/>
                <w:szCs w:val="18"/>
              </w:rPr>
              <w:t>After 5 ms</w:t>
            </w:r>
          </w:p>
        </w:tc>
        <w:tc>
          <w:tcPr>
            <w:tcW w:w="316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20B21602" w14:textId="77777777" w:rsidR="00187953" w:rsidRDefault="00187953" w:rsidP="00B202DD">
            <w:r>
              <w:rPr>
                <w:rFonts w:ascii="Arial" w:eastAsia="Arial" w:hAnsi="Arial" w:cs="Arial"/>
                <w:sz w:val="18"/>
                <w:szCs w:val="18"/>
              </w:rPr>
              <w:t>Time at which output returns to 12.15 V (≈99% of target) after the step.</w:t>
            </w:r>
          </w:p>
        </w:tc>
      </w:tr>
      <w:tr w:rsidR="00187953" w14:paraId="550C3EE7" w14:textId="77777777" w:rsidTr="00B202DD">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08DB824" w14:textId="77777777" w:rsidR="00187953" w:rsidRDefault="00187953" w:rsidP="00B202DD">
            <w:r>
              <w:rPr>
                <w:rFonts w:ascii="Arial" w:eastAsia="Arial" w:hAnsi="Arial" w:cs="Arial"/>
                <w:b/>
                <w:bCs/>
                <w:sz w:val="18"/>
                <w:szCs w:val="18"/>
              </w:rPr>
              <w:t>Input power</w:t>
            </w:r>
          </w:p>
        </w:tc>
        <w:tc>
          <w:tcPr>
            <w:tcW w:w="3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7DE33FE" w14:textId="77777777" w:rsidR="00187953" w:rsidRDefault="00187953" w:rsidP="00B202DD">
            <w:r>
              <w:rPr>
                <w:rFonts w:ascii="Consolas" w:eastAsia="Consolas" w:hAnsi="Consolas" w:cs="Consolas"/>
                <w:sz w:val="16"/>
                <w:szCs w:val="16"/>
              </w:rPr>
              <w:t>AVG V(IN)*(−I(V1)) FROM 6m TO 7m</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27D54F0" w14:textId="77777777" w:rsidR="00187953" w:rsidRDefault="00187953" w:rsidP="00B202DD">
            <w:r>
              <w:rPr>
                <w:rFonts w:ascii="Arial" w:eastAsia="Arial" w:hAnsi="Arial" w:cs="Arial"/>
                <w:sz w:val="18"/>
                <w:szCs w:val="18"/>
              </w:rPr>
              <w:t>6–7 ms</w:t>
            </w:r>
          </w:p>
        </w:tc>
        <w:tc>
          <w:tcPr>
            <w:tcW w:w="31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D3067D5" w14:textId="77777777" w:rsidR="00187953" w:rsidRDefault="00187953" w:rsidP="00B202DD">
            <w:r>
              <w:rPr>
                <w:rFonts w:ascii="Arial" w:eastAsia="Arial" w:hAnsi="Arial" w:cs="Arial"/>
                <w:sz w:val="18"/>
                <w:szCs w:val="18"/>
              </w:rPr>
              <w:t xml:space="preserve">Post-step, full load, </w:t>
            </w:r>
            <w:proofErr w:type="gramStart"/>
            <w:r>
              <w:rPr>
                <w:rFonts w:ascii="Arial" w:eastAsia="Arial" w:hAnsi="Arial" w:cs="Arial"/>
                <w:sz w:val="18"/>
                <w:szCs w:val="18"/>
              </w:rPr>
              <w:t>steady-state</w:t>
            </w:r>
            <w:proofErr w:type="gramEnd"/>
            <w:r>
              <w:rPr>
                <w:rFonts w:ascii="Arial" w:eastAsia="Arial" w:hAnsi="Arial" w:cs="Arial"/>
                <w:sz w:val="18"/>
                <w:szCs w:val="18"/>
              </w:rPr>
              <w:t>.</w:t>
            </w:r>
          </w:p>
        </w:tc>
      </w:tr>
      <w:tr w:rsidR="00187953" w14:paraId="7968F282" w14:textId="77777777" w:rsidTr="00B202DD">
        <w:tc>
          <w:tcPr>
            <w:tcW w:w="18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51D60CAB" w14:textId="77777777" w:rsidR="00187953" w:rsidRDefault="00187953" w:rsidP="00B202DD">
            <w:r>
              <w:rPr>
                <w:rFonts w:ascii="Arial" w:eastAsia="Arial" w:hAnsi="Arial" w:cs="Arial"/>
                <w:b/>
                <w:bCs/>
                <w:sz w:val="18"/>
                <w:szCs w:val="18"/>
              </w:rPr>
              <w:t>Output power</w:t>
            </w:r>
          </w:p>
        </w:tc>
        <w:tc>
          <w:tcPr>
            <w:tcW w:w="32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1BB0D36A" w14:textId="77777777" w:rsidR="00187953" w:rsidRDefault="00187953" w:rsidP="00B202DD">
            <w:r>
              <w:rPr>
                <w:rFonts w:ascii="Consolas" w:eastAsia="Consolas" w:hAnsi="Consolas" w:cs="Consolas"/>
                <w:sz w:val="16"/>
                <w:szCs w:val="16"/>
              </w:rPr>
              <w:t>AVG V(OUT)*I(I1) FROM 6m TO 7m</w:t>
            </w:r>
          </w:p>
        </w:tc>
        <w:tc>
          <w:tcPr>
            <w:tcW w:w="12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69AB546F" w14:textId="77777777" w:rsidR="00187953" w:rsidRDefault="00187953" w:rsidP="00B202DD">
            <w:r>
              <w:rPr>
                <w:rFonts w:ascii="Arial" w:eastAsia="Arial" w:hAnsi="Arial" w:cs="Arial"/>
                <w:sz w:val="18"/>
                <w:szCs w:val="18"/>
              </w:rPr>
              <w:t>6–7 ms</w:t>
            </w:r>
          </w:p>
        </w:tc>
        <w:tc>
          <w:tcPr>
            <w:tcW w:w="316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6CD318BD" w14:textId="77777777" w:rsidR="00187953" w:rsidRDefault="00187953" w:rsidP="00B202DD">
            <w:r>
              <w:rPr>
                <w:rFonts w:ascii="Arial" w:eastAsia="Arial" w:hAnsi="Arial" w:cs="Arial"/>
                <w:sz w:val="18"/>
                <w:szCs w:val="18"/>
              </w:rPr>
              <w:t xml:space="preserve">Post-step, full load, </w:t>
            </w:r>
            <w:proofErr w:type="gramStart"/>
            <w:r>
              <w:rPr>
                <w:rFonts w:ascii="Arial" w:eastAsia="Arial" w:hAnsi="Arial" w:cs="Arial"/>
                <w:sz w:val="18"/>
                <w:szCs w:val="18"/>
              </w:rPr>
              <w:t>steady-state</w:t>
            </w:r>
            <w:proofErr w:type="gramEnd"/>
            <w:r>
              <w:rPr>
                <w:rFonts w:ascii="Arial" w:eastAsia="Arial" w:hAnsi="Arial" w:cs="Arial"/>
                <w:sz w:val="18"/>
                <w:szCs w:val="18"/>
              </w:rPr>
              <w:t>.</w:t>
            </w:r>
          </w:p>
        </w:tc>
      </w:tr>
      <w:tr w:rsidR="00187953" w14:paraId="0D865DF4" w14:textId="77777777" w:rsidTr="00B202DD">
        <w:trPr>
          <w:trHeight w:val="495"/>
        </w:trPr>
        <w:tc>
          <w:tcPr>
            <w:tcW w:w="1800" w:type="dxa"/>
            <w:tcBorders>
              <w:top w:val="single" w:sz="1" w:space="0" w:color="999999"/>
              <w:left w:val="single" w:sz="1" w:space="0" w:color="999999"/>
              <w:bottom w:val="single" w:sz="1" w:space="0" w:color="999999"/>
              <w:right w:val="single" w:sz="1" w:space="0" w:color="999999"/>
            </w:tcBorders>
            <w:shd w:val="clear" w:color="auto" w:fill="FFF8E1"/>
            <w:tcMar>
              <w:top w:w="60" w:type="dxa"/>
              <w:left w:w="100" w:type="dxa"/>
              <w:bottom w:w="60" w:type="dxa"/>
              <w:right w:w="100" w:type="dxa"/>
            </w:tcMar>
          </w:tcPr>
          <w:p w14:paraId="4A2C5C23" w14:textId="77777777" w:rsidR="00187953" w:rsidRDefault="00187953" w:rsidP="00B202DD">
            <w:r>
              <w:rPr>
                <w:rFonts w:ascii="Arial" w:eastAsia="Arial" w:hAnsi="Arial" w:cs="Arial"/>
                <w:b/>
                <w:bCs/>
                <w:sz w:val="18"/>
                <w:szCs w:val="18"/>
              </w:rPr>
              <w:t>Efficiency</w:t>
            </w:r>
          </w:p>
        </w:tc>
        <w:tc>
          <w:tcPr>
            <w:tcW w:w="3200" w:type="dxa"/>
            <w:tcBorders>
              <w:top w:val="single" w:sz="1" w:space="0" w:color="999999"/>
              <w:left w:val="single" w:sz="1" w:space="0" w:color="999999"/>
              <w:bottom w:val="single" w:sz="1" w:space="0" w:color="999999"/>
              <w:right w:val="single" w:sz="1" w:space="0" w:color="999999"/>
            </w:tcBorders>
            <w:shd w:val="clear" w:color="auto" w:fill="FFF8E1"/>
            <w:tcMar>
              <w:top w:w="60" w:type="dxa"/>
              <w:left w:w="100" w:type="dxa"/>
              <w:bottom w:w="60" w:type="dxa"/>
              <w:right w:w="100" w:type="dxa"/>
            </w:tcMar>
          </w:tcPr>
          <w:p w14:paraId="22D78EBF" w14:textId="77777777" w:rsidR="00187953" w:rsidRDefault="00187953" w:rsidP="00B202DD">
            <w:r>
              <w:rPr>
                <w:rFonts w:ascii="Consolas" w:eastAsia="Consolas" w:hAnsi="Consolas" w:cs="Consolas"/>
                <w:sz w:val="16"/>
                <w:szCs w:val="16"/>
              </w:rPr>
              <w:t>PARAM Pout/Pin*100</w:t>
            </w:r>
          </w:p>
        </w:tc>
        <w:tc>
          <w:tcPr>
            <w:tcW w:w="1200" w:type="dxa"/>
            <w:tcBorders>
              <w:top w:val="single" w:sz="1" w:space="0" w:color="999999"/>
              <w:left w:val="single" w:sz="1" w:space="0" w:color="999999"/>
              <w:bottom w:val="single" w:sz="1" w:space="0" w:color="999999"/>
              <w:right w:val="single" w:sz="1" w:space="0" w:color="999999"/>
            </w:tcBorders>
            <w:shd w:val="clear" w:color="auto" w:fill="FFF8E1"/>
            <w:tcMar>
              <w:top w:w="60" w:type="dxa"/>
              <w:left w:w="100" w:type="dxa"/>
              <w:bottom w:w="60" w:type="dxa"/>
              <w:right w:w="100" w:type="dxa"/>
            </w:tcMar>
          </w:tcPr>
          <w:p w14:paraId="428BFBAB" w14:textId="77777777" w:rsidR="00187953" w:rsidRDefault="00187953" w:rsidP="00B202DD">
            <w:r>
              <w:rPr>
                <w:rFonts w:ascii="Arial" w:eastAsia="Arial" w:hAnsi="Arial" w:cs="Arial"/>
                <w:sz w:val="18"/>
                <w:szCs w:val="18"/>
              </w:rPr>
              <w:t>Derived</w:t>
            </w:r>
          </w:p>
        </w:tc>
        <w:tc>
          <w:tcPr>
            <w:tcW w:w="3160" w:type="dxa"/>
            <w:tcBorders>
              <w:top w:val="single" w:sz="1" w:space="0" w:color="999999"/>
              <w:left w:val="single" w:sz="1" w:space="0" w:color="999999"/>
              <w:bottom w:val="single" w:sz="1" w:space="0" w:color="999999"/>
              <w:right w:val="single" w:sz="1" w:space="0" w:color="999999"/>
            </w:tcBorders>
            <w:shd w:val="clear" w:color="auto" w:fill="FFF8E1"/>
            <w:tcMar>
              <w:top w:w="60" w:type="dxa"/>
              <w:left w:w="100" w:type="dxa"/>
              <w:bottom w:w="60" w:type="dxa"/>
              <w:right w:w="100" w:type="dxa"/>
            </w:tcMar>
          </w:tcPr>
          <w:p w14:paraId="0F42B780" w14:textId="77777777" w:rsidR="00187953" w:rsidRDefault="00187953" w:rsidP="00B202DD">
            <w:r>
              <w:rPr>
                <w:rFonts w:ascii="Arial" w:eastAsia="Arial" w:hAnsi="Arial" w:cs="Arial"/>
                <w:sz w:val="18"/>
                <w:szCs w:val="18"/>
              </w:rPr>
              <w:t>Calculated after both power measurements.</w:t>
            </w:r>
          </w:p>
        </w:tc>
      </w:tr>
    </w:tbl>
    <w:p w14:paraId="76CF12CF" w14:textId="77777777" w:rsidR="00187953" w:rsidRDefault="00187953" w:rsidP="00187953"/>
    <w:p w14:paraId="01117FBF" w14:textId="77777777" w:rsidR="00187953" w:rsidRDefault="00187953" w:rsidP="00187953">
      <w:pPr>
        <w:pStyle w:val="Caption"/>
        <w:keepNext/>
      </w:pPr>
      <w:r>
        <w:t xml:space="preserve">Table </w:t>
      </w:r>
      <w:fldSimple w:instr=" SEQ Table \* ARABIC ">
        <w:r w:rsidR="009516E8">
          <w:rPr>
            <w:noProof/>
          </w:rPr>
          <w:t>16</w:t>
        </w:r>
      </w:fldSimple>
      <w:r>
        <w:t>:</w:t>
      </w:r>
      <w:r w:rsidRPr="004459FC">
        <w:t xml:space="preserve"> LTspice Component Models and Library Sources</w:t>
      </w:r>
    </w:p>
    <w:tbl>
      <w:tblPr>
        <w:tblStyle w:val="TableGrid"/>
        <w:tblW w:w="0" w:type="auto"/>
        <w:tblLook w:val="04A0" w:firstRow="1" w:lastRow="0" w:firstColumn="1" w:lastColumn="0" w:noHBand="0" w:noVBand="1"/>
      </w:tblPr>
      <w:tblGrid>
        <w:gridCol w:w="2160"/>
        <w:gridCol w:w="2160"/>
        <w:gridCol w:w="2160"/>
        <w:gridCol w:w="2160"/>
      </w:tblGrid>
      <w:tr w:rsidR="00187953" w14:paraId="6FECE8D4" w14:textId="77777777" w:rsidTr="00B202DD">
        <w:tc>
          <w:tcPr>
            <w:tcW w:w="2160" w:type="dxa"/>
            <w:tcBorders>
              <w:top w:val="single" w:sz="4" w:space="0" w:color="auto"/>
              <w:left w:val="single" w:sz="4" w:space="0" w:color="auto"/>
              <w:bottom w:val="single" w:sz="4" w:space="0" w:color="auto"/>
              <w:right w:val="single" w:sz="4" w:space="0" w:color="auto"/>
            </w:tcBorders>
            <w:hideMark/>
          </w:tcPr>
          <w:p w14:paraId="175E6F46" w14:textId="77777777" w:rsidR="00187953" w:rsidRDefault="00187953" w:rsidP="00B202DD">
            <w:pPr>
              <w:spacing w:line="240" w:lineRule="auto"/>
            </w:pPr>
            <w:r>
              <w:t>Component</w:t>
            </w:r>
          </w:p>
        </w:tc>
        <w:tc>
          <w:tcPr>
            <w:tcW w:w="2160" w:type="dxa"/>
            <w:tcBorders>
              <w:top w:val="single" w:sz="4" w:space="0" w:color="auto"/>
              <w:left w:val="single" w:sz="4" w:space="0" w:color="auto"/>
              <w:bottom w:val="single" w:sz="4" w:space="0" w:color="auto"/>
              <w:right w:val="single" w:sz="4" w:space="0" w:color="auto"/>
            </w:tcBorders>
            <w:hideMark/>
          </w:tcPr>
          <w:p w14:paraId="1CDF7C57" w14:textId="77777777" w:rsidR="00187953" w:rsidRDefault="00187953" w:rsidP="00B202DD">
            <w:pPr>
              <w:spacing w:line="240" w:lineRule="auto"/>
            </w:pPr>
            <w:r>
              <w:t>Model / Library</w:t>
            </w:r>
          </w:p>
        </w:tc>
        <w:tc>
          <w:tcPr>
            <w:tcW w:w="2160" w:type="dxa"/>
            <w:tcBorders>
              <w:top w:val="single" w:sz="4" w:space="0" w:color="auto"/>
              <w:left w:val="single" w:sz="4" w:space="0" w:color="auto"/>
              <w:bottom w:val="single" w:sz="4" w:space="0" w:color="auto"/>
              <w:right w:val="single" w:sz="4" w:space="0" w:color="auto"/>
            </w:tcBorders>
            <w:hideMark/>
          </w:tcPr>
          <w:p w14:paraId="44B1E584" w14:textId="77777777" w:rsidR="00187953" w:rsidRDefault="00187953" w:rsidP="00B202DD">
            <w:pPr>
              <w:spacing w:line="240" w:lineRule="auto"/>
            </w:pPr>
            <w:r>
              <w:t>Source</w:t>
            </w:r>
          </w:p>
        </w:tc>
        <w:tc>
          <w:tcPr>
            <w:tcW w:w="2160" w:type="dxa"/>
            <w:tcBorders>
              <w:top w:val="single" w:sz="4" w:space="0" w:color="auto"/>
              <w:left w:val="single" w:sz="4" w:space="0" w:color="auto"/>
              <w:bottom w:val="single" w:sz="4" w:space="0" w:color="auto"/>
              <w:right w:val="single" w:sz="4" w:space="0" w:color="auto"/>
            </w:tcBorders>
            <w:hideMark/>
          </w:tcPr>
          <w:p w14:paraId="77BEDB38" w14:textId="77777777" w:rsidR="00187953" w:rsidRDefault="00187953" w:rsidP="00B202DD">
            <w:pPr>
              <w:spacing w:line="240" w:lineRule="auto"/>
            </w:pPr>
            <w:r>
              <w:t>Notes</w:t>
            </w:r>
          </w:p>
        </w:tc>
      </w:tr>
      <w:tr w:rsidR="00187953" w14:paraId="143277F6" w14:textId="77777777" w:rsidTr="00B202DD">
        <w:tc>
          <w:tcPr>
            <w:tcW w:w="2160" w:type="dxa"/>
            <w:tcBorders>
              <w:top w:val="single" w:sz="4" w:space="0" w:color="auto"/>
              <w:left w:val="single" w:sz="4" w:space="0" w:color="auto"/>
              <w:bottom w:val="single" w:sz="4" w:space="0" w:color="auto"/>
              <w:right w:val="single" w:sz="4" w:space="0" w:color="auto"/>
            </w:tcBorders>
            <w:hideMark/>
          </w:tcPr>
          <w:p w14:paraId="6EAD0606" w14:textId="77777777" w:rsidR="00187953" w:rsidRDefault="00187953" w:rsidP="00B202DD">
            <w:pPr>
              <w:spacing w:line="240" w:lineRule="auto"/>
            </w:pPr>
            <w:r>
              <w:lastRenderedPageBreak/>
              <w:t>LTC1871 controller</w:t>
            </w:r>
          </w:p>
        </w:tc>
        <w:tc>
          <w:tcPr>
            <w:tcW w:w="2160" w:type="dxa"/>
            <w:tcBorders>
              <w:top w:val="single" w:sz="4" w:space="0" w:color="auto"/>
              <w:left w:val="single" w:sz="4" w:space="0" w:color="auto"/>
              <w:bottom w:val="single" w:sz="4" w:space="0" w:color="auto"/>
              <w:right w:val="single" w:sz="4" w:space="0" w:color="auto"/>
            </w:tcBorders>
            <w:hideMark/>
          </w:tcPr>
          <w:p w14:paraId="7ECCFB81" w14:textId="77777777" w:rsidR="00187953" w:rsidRDefault="00187953" w:rsidP="00B202DD">
            <w:pPr>
              <w:spacing w:line="240" w:lineRule="auto"/>
            </w:pPr>
            <w:r>
              <w:t>LTC1871.sub (macro model)</w:t>
            </w:r>
          </w:p>
        </w:tc>
        <w:tc>
          <w:tcPr>
            <w:tcW w:w="2160" w:type="dxa"/>
            <w:tcBorders>
              <w:top w:val="single" w:sz="4" w:space="0" w:color="auto"/>
              <w:left w:val="single" w:sz="4" w:space="0" w:color="auto"/>
              <w:bottom w:val="single" w:sz="4" w:space="0" w:color="auto"/>
              <w:right w:val="single" w:sz="4" w:space="0" w:color="auto"/>
            </w:tcBorders>
            <w:hideMark/>
          </w:tcPr>
          <w:p w14:paraId="18D9704A" w14:textId="77777777" w:rsidR="00187953" w:rsidRDefault="00187953" w:rsidP="00B202DD">
            <w:pPr>
              <w:spacing w:line="240" w:lineRule="auto"/>
            </w:pPr>
            <w:r>
              <w:t>Analog Devices [19]</w:t>
            </w:r>
          </w:p>
        </w:tc>
        <w:tc>
          <w:tcPr>
            <w:tcW w:w="2160" w:type="dxa"/>
            <w:tcBorders>
              <w:top w:val="single" w:sz="4" w:space="0" w:color="auto"/>
              <w:left w:val="single" w:sz="4" w:space="0" w:color="auto"/>
              <w:bottom w:val="single" w:sz="4" w:space="0" w:color="auto"/>
              <w:right w:val="single" w:sz="4" w:space="0" w:color="auto"/>
            </w:tcBorders>
            <w:hideMark/>
          </w:tcPr>
          <w:p w14:paraId="68B57410" w14:textId="77777777" w:rsidR="00187953" w:rsidRDefault="00187953" w:rsidP="00B202DD">
            <w:pPr>
              <w:spacing w:line="240" w:lineRule="auto"/>
            </w:pPr>
            <w:r>
              <w:t>Behavioural model; captures functional behaviour, current</w:t>
            </w:r>
            <w:r>
              <w:noBreakHyphen/>
              <w:t>mode control, protection features. May not perfectly predict switching losses or gate drive dynamics.</w:t>
            </w:r>
          </w:p>
        </w:tc>
      </w:tr>
      <w:tr w:rsidR="00187953" w14:paraId="57F3AE41" w14:textId="77777777" w:rsidTr="00B202DD">
        <w:tc>
          <w:tcPr>
            <w:tcW w:w="2160" w:type="dxa"/>
            <w:tcBorders>
              <w:top w:val="single" w:sz="4" w:space="0" w:color="auto"/>
              <w:left w:val="single" w:sz="4" w:space="0" w:color="auto"/>
              <w:bottom w:val="single" w:sz="4" w:space="0" w:color="auto"/>
              <w:right w:val="single" w:sz="4" w:space="0" w:color="auto"/>
            </w:tcBorders>
            <w:hideMark/>
          </w:tcPr>
          <w:p w14:paraId="6F30CC4A" w14:textId="77777777" w:rsidR="00187953" w:rsidRDefault="00187953" w:rsidP="00B202DD">
            <w:pPr>
              <w:spacing w:line="240" w:lineRule="auto"/>
            </w:pPr>
            <w:r>
              <w:t>N</w:t>
            </w:r>
            <w:r>
              <w:noBreakHyphen/>
              <w:t>channel MOSFET (IRF7811)</w:t>
            </w:r>
          </w:p>
        </w:tc>
        <w:tc>
          <w:tcPr>
            <w:tcW w:w="2160" w:type="dxa"/>
            <w:tcBorders>
              <w:top w:val="single" w:sz="4" w:space="0" w:color="auto"/>
              <w:left w:val="single" w:sz="4" w:space="0" w:color="auto"/>
              <w:bottom w:val="single" w:sz="4" w:space="0" w:color="auto"/>
              <w:right w:val="single" w:sz="4" w:space="0" w:color="auto"/>
            </w:tcBorders>
            <w:hideMark/>
          </w:tcPr>
          <w:p w14:paraId="3E1A2E5D" w14:textId="77777777" w:rsidR="00187953" w:rsidRDefault="00187953" w:rsidP="00B202DD">
            <w:pPr>
              <w:spacing w:line="240" w:lineRule="auto"/>
            </w:pPr>
            <w:r>
              <w:t>standard.mos (NMOS)</w:t>
            </w:r>
          </w:p>
        </w:tc>
        <w:tc>
          <w:tcPr>
            <w:tcW w:w="2160" w:type="dxa"/>
            <w:tcBorders>
              <w:top w:val="single" w:sz="4" w:space="0" w:color="auto"/>
              <w:left w:val="single" w:sz="4" w:space="0" w:color="auto"/>
              <w:bottom w:val="single" w:sz="4" w:space="0" w:color="auto"/>
              <w:right w:val="single" w:sz="4" w:space="0" w:color="auto"/>
            </w:tcBorders>
            <w:hideMark/>
          </w:tcPr>
          <w:p w14:paraId="0D718CD1" w14:textId="77777777" w:rsidR="00187953" w:rsidRDefault="00187953" w:rsidP="00B202DD">
            <w:pPr>
              <w:spacing w:line="240" w:lineRule="auto"/>
            </w:pPr>
            <w:r>
              <w:t>LTspice built</w:t>
            </w:r>
            <w:r>
              <w:noBreakHyphen/>
              <w:t>in</w:t>
            </w:r>
          </w:p>
        </w:tc>
        <w:tc>
          <w:tcPr>
            <w:tcW w:w="2160" w:type="dxa"/>
            <w:tcBorders>
              <w:top w:val="single" w:sz="4" w:space="0" w:color="auto"/>
              <w:left w:val="single" w:sz="4" w:space="0" w:color="auto"/>
              <w:bottom w:val="single" w:sz="4" w:space="0" w:color="auto"/>
              <w:right w:val="single" w:sz="4" w:space="0" w:color="auto"/>
            </w:tcBorders>
            <w:hideMark/>
          </w:tcPr>
          <w:p w14:paraId="5833D809" w14:textId="77777777" w:rsidR="00187953" w:rsidRDefault="00187953" w:rsidP="00B202DD">
            <w:pPr>
              <w:spacing w:line="240" w:lineRule="auto"/>
            </w:pPr>
            <w:r>
              <w:t>Level 1 model with parameters extracted from Vishay datasheet.</w:t>
            </w:r>
          </w:p>
        </w:tc>
      </w:tr>
      <w:tr w:rsidR="00187953" w14:paraId="0568E800" w14:textId="77777777" w:rsidTr="00B202DD">
        <w:tc>
          <w:tcPr>
            <w:tcW w:w="2160" w:type="dxa"/>
            <w:tcBorders>
              <w:top w:val="single" w:sz="4" w:space="0" w:color="auto"/>
              <w:left w:val="single" w:sz="4" w:space="0" w:color="auto"/>
              <w:bottom w:val="single" w:sz="4" w:space="0" w:color="auto"/>
              <w:right w:val="single" w:sz="4" w:space="0" w:color="auto"/>
            </w:tcBorders>
            <w:hideMark/>
          </w:tcPr>
          <w:p w14:paraId="3A70DD6A" w14:textId="77777777" w:rsidR="00187953" w:rsidRDefault="00187953" w:rsidP="00B202DD">
            <w:pPr>
              <w:spacing w:line="240" w:lineRule="auto"/>
            </w:pPr>
            <w:r>
              <w:t>P</w:t>
            </w:r>
            <w:r>
              <w:noBreakHyphen/>
              <w:t>channel MOSFET (AO6407 / FDS4435A)</w:t>
            </w:r>
          </w:p>
        </w:tc>
        <w:tc>
          <w:tcPr>
            <w:tcW w:w="2160" w:type="dxa"/>
            <w:tcBorders>
              <w:top w:val="single" w:sz="4" w:space="0" w:color="auto"/>
              <w:left w:val="single" w:sz="4" w:space="0" w:color="auto"/>
              <w:bottom w:val="single" w:sz="4" w:space="0" w:color="auto"/>
              <w:right w:val="single" w:sz="4" w:space="0" w:color="auto"/>
            </w:tcBorders>
            <w:hideMark/>
          </w:tcPr>
          <w:p w14:paraId="16EAF145" w14:textId="77777777" w:rsidR="00187953" w:rsidRDefault="00187953" w:rsidP="00B202DD">
            <w:pPr>
              <w:spacing w:line="240" w:lineRule="auto"/>
            </w:pPr>
            <w:r>
              <w:t>standard.mos (PMOS)</w:t>
            </w:r>
          </w:p>
        </w:tc>
        <w:tc>
          <w:tcPr>
            <w:tcW w:w="2160" w:type="dxa"/>
            <w:tcBorders>
              <w:top w:val="single" w:sz="4" w:space="0" w:color="auto"/>
              <w:left w:val="single" w:sz="4" w:space="0" w:color="auto"/>
              <w:bottom w:val="single" w:sz="4" w:space="0" w:color="auto"/>
              <w:right w:val="single" w:sz="4" w:space="0" w:color="auto"/>
            </w:tcBorders>
            <w:hideMark/>
          </w:tcPr>
          <w:p w14:paraId="4E369BAA" w14:textId="77777777" w:rsidR="00187953" w:rsidRDefault="00187953" w:rsidP="00B202DD">
            <w:pPr>
              <w:spacing w:line="240" w:lineRule="auto"/>
            </w:pPr>
            <w:r>
              <w:t>LTspice built</w:t>
            </w:r>
            <w:r>
              <w:noBreakHyphen/>
              <w:t>in</w:t>
            </w:r>
          </w:p>
        </w:tc>
        <w:tc>
          <w:tcPr>
            <w:tcW w:w="2160" w:type="dxa"/>
            <w:tcBorders>
              <w:top w:val="single" w:sz="4" w:space="0" w:color="auto"/>
              <w:left w:val="single" w:sz="4" w:space="0" w:color="auto"/>
              <w:bottom w:val="single" w:sz="4" w:space="0" w:color="auto"/>
              <w:right w:val="single" w:sz="4" w:space="0" w:color="auto"/>
            </w:tcBorders>
            <w:hideMark/>
          </w:tcPr>
          <w:p w14:paraId="1FFE9A0F" w14:textId="77777777" w:rsidR="00187953" w:rsidRDefault="00187953" w:rsidP="00B202DD">
            <w:pPr>
              <w:spacing w:line="240" w:lineRule="auto"/>
            </w:pPr>
            <w:r>
              <w:t>Used for reverse polarity protection.</w:t>
            </w:r>
          </w:p>
        </w:tc>
      </w:tr>
      <w:tr w:rsidR="00187953" w14:paraId="460CA794" w14:textId="77777777" w:rsidTr="00B202DD">
        <w:tc>
          <w:tcPr>
            <w:tcW w:w="2160" w:type="dxa"/>
            <w:tcBorders>
              <w:top w:val="single" w:sz="4" w:space="0" w:color="auto"/>
              <w:left w:val="single" w:sz="4" w:space="0" w:color="auto"/>
              <w:bottom w:val="single" w:sz="4" w:space="0" w:color="auto"/>
              <w:right w:val="single" w:sz="4" w:space="0" w:color="auto"/>
            </w:tcBorders>
            <w:hideMark/>
          </w:tcPr>
          <w:p w14:paraId="24990478" w14:textId="77777777" w:rsidR="00187953" w:rsidRDefault="00187953" w:rsidP="00B202DD">
            <w:pPr>
              <w:spacing w:line="240" w:lineRule="auto"/>
            </w:pPr>
            <w:r>
              <w:t>Schottky diode (MBR735)</w:t>
            </w:r>
          </w:p>
        </w:tc>
        <w:tc>
          <w:tcPr>
            <w:tcW w:w="2160" w:type="dxa"/>
            <w:tcBorders>
              <w:top w:val="single" w:sz="4" w:space="0" w:color="auto"/>
              <w:left w:val="single" w:sz="4" w:space="0" w:color="auto"/>
              <w:bottom w:val="single" w:sz="4" w:space="0" w:color="auto"/>
              <w:right w:val="single" w:sz="4" w:space="0" w:color="auto"/>
            </w:tcBorders>
            <w:hideMark/>
          </w:tcPr>
          <w:p w14:paraId="1D4D397A" w14:textId="77777777" w:rsidR="00187953" w:rsidRDefault="00187953" w:rsidP="00B202DD">
            <w:pPr>
              <w:spacing w:line="240" w:lineRule="auto"/>
            </w:pPr>
            <w:r>
              <w:t>standard.dio</w:t>
            </w:r>
          </w:p>
        </w:tc>
        <w:tc>
          <w:tcPr>
            <w:tcW w:w="2160" w:type="dxa"/>
            <w:tcBorders>
              <w:top w:val="single" w:sz="4" w:space="0" w:color="auto"/>
              <w:left w:val="single" w:sz="4" w:space="0" w:color="auto"/>
              <w:bottom w:val="single" w:sz="4" w:space="0" w:color="auto"/>
              <w:right w:val="single" w:sz="4" w:space="0" w:color="auto"/>
            </w:tcBorders>
            <w:hideMark/>
          </w:tcPr>
          <w:p w14:paraId="36A2B48B" w14:textId="77777777" w:rsidR="00187953" w:rsidRDefault="00187953" w:rsidP="00B202DD">
            <w:pPr>
              <w:spacing w:line="240" w:lineRule="auto"/>
            </w:pPr>
            <w:r>
              <w:t>LTspice built</w:t>
            </w:r>
            <w:r>
              <w:noBreakHyphen/>
              <w:t>in</w:t>
            </w:r>
          </w:p>
        </w:tc>
        <w:tc>
          <w:tcPr>
            <w:tcW w:w="2160" w:type="dxa"/>
            <w:tcBorders>
              <w:top w:val="single" w:sz="4" w:space="0" w:color="auto"/>
              <w:left w:val="single" w:sz="4" w:space="0" w:color="auto"/>
              <w:bottom w:val="single" w:sz="4" w:space="0" w:color="auto"/>
              <w:right w:val="single" w:sz="4" w:space="0" w:color="auto"/>
            </w:tcBorders>
            <w:hideMark/>
          </w:tcPr>
          <w:p w14:paraId="1AF50D51" w14:textId="77777777" w:rsidR="00187953" w:rsidRDefault="00187953" w:rsidP="00B202DD">
            <w:pPr>
              <w:spacing w:line="240" w:lineRule="auto"/>
            </w:pPr>
            <w:r>
              <w:t>Includes forward voltage drop and junction capacitance.</w:t>
            </w:r>
          </w:p>
        </w:tc>
      </w:tr>
      <w:tr w:rsidR="00187953" w14:paraId="332DD230" w14:textId="77777777" w:rsidTr="00B202DD">
        <w:tc>
          <w:tcPr>
            <w:tcW w:w="2160" w:type="dxa"/>
            <w:tcBorders>
              <w:top w:val="single" w:sz="4" w:space="0" w:color="auto"/>
              <w:left w:val="single" w:sz="4" w:space="0" w:color="auto"/>
              <w:bottom w:val="single" w:sz="4" w:space="0" w:color="auto"/>
              <w:right w:val="single" w:sz="4" w:space="0" w:color="auto"/>
            </w:tcBorders>
            <w:hideMark/>
          </w:tcPr>
          <w:p w14:paraId="6E85B9B8" w14:textId="77777777" w:rsidR="00187953" w:rsidRDefault="00187953" w:rsidP="00B202DD">
            <w:pPr>
              <w:spacing w:line="240" w:lineRule="auto"/>
            </w:pPr>
            <w:r>
              <w:t>Zener diode (BZX84C10VLY)</w:t>
            </w:r>
          </w:p>
        </w:tc>
        <w:tc>
          <w:tcPr>
            <w:tcW w:w="2160" w:type="dxa"/>
            <w:tcBorders>
              <w:top w:val="single" w:sz="4" w:space="0" w:color="auto"/>
              <w:left w:val="single" w:sz="4" w:space="0" w:color="auto"/>
              <w:bottom w:val="single" w:sz="4" w:space="0" w:color="auto"/>
              <w:right w:val="single" w:sz="4" w:space="0" w:color="auto"/>
            </w:tcBorders>
            <w:hideMark/>
          </w:tcPr>
          <w:p w14:paraId="1B32C9B2" w14:textId="77777777" w:rsidR="00187953" w:rsidRDefault="00187953" w:rsidP="00B202DD">
            <w:pPr>
              <w:spacing w:line="240" w:lineRule="auto"/>
            </w:pPr>
            <w:r>
              <w:t>standard.dio (zeners)</w:t>
            </w:r>
          </w:p>
        </w:tc>
        <w:tc>
          <w:tcPr>
            <w:tcW w:w="2160" w:type="dxa"/>
            <w:tcBorders>
              <w:top w:val="single" w:sz="4" w:space="0" w:color="auto"/>
              <w:left w:val="single" w:sz="4" w:space="0" w:color="auto"/>
              <w:bottom w:val="single" w:sz="4" w:space="0" w:color="auto"/>
              <w:right w:val="single" w:sz="4" w:space="0" w:color="auto"/>
            </w:tcBorders>
            <w:hideMark/>
          </w:tcPr>
          <w:p w14:paraId="06708344" w14:textId="77777777" w:rsidR="00187953" w:rsidRDefault="00187953" w:rsidP="00B202DD">
            <w:pPr>
              <w:spacing w:line="240" w:lineRule="auto"/>
            </w:pPr>
            <w:r>
              <w:t>LTspice built</w:t>
            </w:r>
            <w:r>
              <w:noBreakHyphen/>
              <w:t>in</w:t>
            </w:r>
          </w:p>
        </w:tc>
        <w:tc>
          <w:tcPr>
            <w:tcW w:w="2160" w:type="dxa"/>
            <w:tcBorders>
              <w:top w:val="single" w:sz="4" w:space="0" w:color="auto"/>
              <w:left w:val="single" w:sz="4" w:space="0" w:color="auto"/>
              <w:bottom w:val="single" w:sz="4" w:space="0" w:color="auto"/>
              <w:right w:val="single" w:sz="4" w:space="0" w:color="auto"/>
            </w:tcBorders>
            <w:hideMark/>
          </w:tcPr>
          <w:p w14:paraId="256873C3" w14:textId="77777777" w:rsidR="00187953" w:rsidRDefault="00187953" w:rsidP="00B202DD">
            <w:pPr>
              <w:spacing w:line="240" w:lineRule="auto"/>
            </w:pPr>
            <w:r>
              <w:t>10 V breakdown voltage.</w:t>
            </w:r>
          </w:p>
        </w:tc>
      </w:tr>
      <w:tr w:rsidR="00187953" w14:paraId="33428A57" w14:textId="77777777" w:rsidTr="00B202DD">
        <w:tc>
          <w:tcPr>
            <w:tcW w:w="2160" w:type="dxa"/>
            <w:tcBorders>
              <w:top w:val="single" w:sz="4" w:space="0" w:color="auto"/>
              <w:left w:val="single" w:sz="4" w:space="0" w:color="auto"/>
              <w:bottom w:val="single" w:sz="4" w:space="0" w:color="auto"/>
              <w:right w:val="single" w:sz="4" w:space="0" w:color="auto"/>
            </w:tcBorders>
            <w:hideMark/>
          </w:tcPr>
          <w:p w14:paraId="7FE546D0" w14:textId="77777777" w:rsidR="00187953" w:rsidRDefault="00187953" w:rsidP="00B202DD">
            <w:pPr>
              <w:spacing w:line="240" w:lineRule="auto"/>
            </w:pPr>
            <w:r>
              <w:t>NPN transistor (OVLO)</w:t>
            </w:r>
          </w:p>
        </w:tc>
        <w:tc>
          <w:tcPr>
            <w:tcW w:w="2160" w:type="dxa"/>
            <w:tcBorders>
              <w:top w:val="single" w:sz="4" w:space="0" w:color="auto"/>
              <w:left w:val="single" w:sz="4" w:space="0" w:color="auto"/>
              <w:bottom w:val="single" w:sz="4" w:space="0" w:color="auto"/>
              <w:right w:val="single" w:sz="4" w:space="0" w:color="auto"/>
            </w:tcBorders>
            <w:hideMark/>
          </w:tcPr>
          <w:p w14:paraId="19DA8F6D" w14:textId="77777777" w:rsidR="00187953" w:rsidRDefault="00187953" w:rsidP="00B202DD">
            <w:pPr>
              <w:spacing w:line="240" w:lineRule="auto"/>
            </w:pPr>
            <w:r>
              <w:t>standard.bjt</w:t>
            </w:r>
          </w:p>
        </w:tc>
        <w:tc>
          <w:tcPr>
            <w:tcW w:w="2160" w:type="dxa"/>
            <w:tcBorders>
              <w:top w:val="single" w:sz="4" w:space="0" w:color="auto"/>
              <w:left w:val="single" w:sz="4" w:space="0" w:color="auto"/>
              <w:bottom w:val="single" w:sz="4" w:space="0" w:color="auto"/>
              <w:right w:val="single" w:sz="4" w:space="0" w:color="auto"/>
            </w:tcBorders>
            <w:hideMark/>
          </w:tcPr>
          <w:p w14:paraId="70BD17CB" w14:textId="77777777" w:rsidR="00187953" w:rsidRDefault="00187953" w:rsidP="00B202DD">
            <w:pPr>
              <w:spacing w:line="240" w:lineRule="auto"/>
            </w:pPr>
            <w:r>
              <w:t>LTspice built</w:t>
            </w:r>
            <w:r>
              <w:noBreakHyphen/>
              <w:t>in</w:t>
            </w:r>
          </w:p>
        </w:tc>
        <w:tc>
          <w:tcPr>
            <w:tcW w:w="2160" w:type="dxa"/>
            <w:tcBorders>
              <w:top w:val="single" w:sz="4" w:space="0" w:color="auto"/>
              <w:left w:val="single" w:sz="4" w:space="0" w:color="auto"/>
              <w:bottom w:val="single" w:sz="4" w:space="0" w:color="auto"/>
              <w:right w:val="single" w:sz="4" w:space="0" w:color="auto"/>
            </w:tcBorders>
            <w:hideMark/>
          </w:tcPr>
          <w:p w14:paraId="2146C6BA" w14:textId="77777777" w:rsidR="00187953" w:rsidRDefault="00187953" w:rsidP="00B202DD">
            <w:pPr>
              <w:spacing w:line="240" w:lineRule="auto"/>
            </w:pPr>
            <w:r>
              <w:t>Used MMBT3904 model (corresponds to OVLO circuit in validated netlist).</w:t>
            </w:r>
          </w:p>
        </w:tc>
      </w:tr>
      <w:tr w:rsidR="00187953" w14:paraId="7C62A582" w14:textId="77777777" w:rsidTr="00B202DD">
        <w:tc>
          <w:tcPr>
            <w:tcW w:w="2160" w:type="dxa"/>
            <w:tcBorders>
              <w:top w:val="single" w:sz="4" w:space="0" w:color="auto"/>
              <w:left w:val="single" w:sz="4" w:space="0" w:color="auto"/>
              <w:bottom w:val="single" w:sz="4" w:space="0" w:color="auto"/>
              <w:right w:val="single" w:sz="4" w:space="0" w:color="auto"/>
            </w:tcBorders>
            <w:hideMark/>
          </w:tcPr>
          <w:p w14:paraId="1AC1EAFF" w14:textId="77777777" w:rsidR="00187953" w:rsidRDefault="00187953" w:rsidP="00B202DD">
            <w:pPr>
              <w:spacing w:line="240" w:lineRule="auto"/>
            </w:pPr>
            <w:r>
              <w:t>Inductor L1</w:t>
            </w:r>
          </w:p>
        </w:tc>
        <w:tc>
          <w:tcPr>
            <w:tcW w:w="2160" w:type="dxa"/>
            <w:tcBorders>
              <w:top w:val="single" w:sz="4" w:space="0" w:color="auto"/>
              <w:left w:val="single" w:sz="4" w:space="0" w:color="auto"/>
              <w:bottom w:val="single" w:sz="4" w:space="0" w:color="auto"/>
              <w:right w:val="single" w:sz="4" w:space="0" w:color="auto"/>
            </w:tcBorders>
            <w:hideMark/>
          </w:tcPr>
          <w:p w14:paraId="1C6105BE" w14:textId="77777777" w:rsidR="00187953" w:rsidRDefault="00187953" w:rsidP="00B202DD">
            <w:pPr>
              <w:spacing w:line="240" w:lineRule="auto"/>
            </w:pPr>
            <w:r>
              <w:t>behavioural</w:t>
            </w:r>
          </w:p>
        </w:tc>
        <w:tc>
          <w:tcPr>
            <w:tcW w:w="2160" w:type="dxa"/>
            <w:tcBorders>
              <w:top w:val="single" w:sz="4" w:space="0" w:color="auto"/>
              <w:left w:val="single" w:sz="4" w:space="0" w:color="auto"/>
              <w:bottom w:val="single" w:sz="4" w:space="0" w:color="auto"/>
              <w:right w:val="single" w:sz="4" w:space="0" w:color="auto"/>
            </w:tcBorders>
            <w:hideMark/>
          </w:tcPr>
          <w:p w14:paraId="5125F9FA" w14:textId="77777777" w:rsidR="00187953" w:rsidRDefault="00187953" w:rsidP="00B202DD">
            <w:pPr>
              <w:spacing w:line="240" w:lineRule="auto"/>
            </w:pPr>
            <w:r>
              <w:t>Ideal with Rser=14m</w:t>
            </w:r>
          </w:p>
        </w:tc>
        <w:tc>
          <w:tcPr>
            <w:tcW w:w="2160" w:type="dxa"/>
            <w:tcBorders>
              <w:top w:val="single" w:sz="4" w:space="0" w:color="auto"/>
              <w:left w:val="single" w:sz="4" w:space="0" w:color="auto"/>
              <w:bottom w:val="single" w:sz="4" w:space="0" w:color="auto"/>
              <w:right w:val="single" w:sz="4" w:space="0" w:color="auto"/>
            </w:tcBorders>
            <w:hideMark/>
          </w:tcPr>
          <w:p w14:paraId="38F3CF40" w14:textId="77777777" w:rsidR="00187953" w:rsidRDefault="00187953" w:rsidP="00B202DD">
            <w:pPr>
              <w:spacing w:line="240" w:lineRule="auto"/>
            </w:pPr>
            <w:r>
              <w:t>10 µH, 14 mΩ series resistance (typical DCR).</w:t>
            </w:r>
          </w:p>
        </w:tc>
      </w:tr>
      <w:tr w:rsidR="00187953" w14:paraId="24FA739E" w14:textId="77777777" w:rsidTr="00B202DD">
        <w:tc>
          <w:tcPr>
            <w:tcW w:w="2160" w:type="dxa"/>
            <w:tcBorders>
              <w:top w:val="single" w:sz="4" w:space="0" w:color="auto"/>
              <w:left w:val="single" w:sz="4" w:space="0" w:color="auto"/>
              <w:bottom w:val="single" w:sz="4" w:space="0" w:color="auto"/>
              <w:right w:val="single" w:sz="4" w:space="0" w:color="auto"/>
            </w:tcBorders>
            <w:hideMark/>
          </w:tcPr>
          <w:p w14:paraId="6F747591" w14:textId="77777777" w:rsidR="00187953" w:rsidRDefault="00187953" w:rsidP="00B202DD">
            <w:pPr>
              <w:spacing w:line="240" w:lineRule="auto"/>
            </w:pPr>
            <w:r>
              <w:t>Capacitors C1a, C1b, C5</w:t>
            </w:r>
          </w:p>
        </w:tc>
        <w:tc>
          <w:tcPr>
            <w:tcW w:w="2160" w:type="dxa"/>
            <w:tcBorders>
              <w:top w:val="single" w:sz="4" w:space="0" w:color="auto"/>
              <w:left w:val="single" w:sz="4" w:space="0" w:color="auto"/>
              <w:bottom w:val="single" w:sz="4" w:space="0" w:color="auto"/>
              <w:right w:val="single" w:sz="4" w:space="0" w:color="auto"/>
            </w:tcBorders>
            <w:hideMark/>
          </w:tcPr>
          <w:p w14:paraId="61CF39EE" w14:textId="77777777" w:rsidR="00187953" w:rsidRDefault="00187953" w:rsidP="00B202DD">
            <w:pPr>
              <w:spacing w:line="240" w:lineRule="auto"/>
            </w:pPr>
            <w:r>
              <w:t>behavioural</w:t>
            </w:r>
          </w:p>
        </w:tc>
        <w:tc>
          <w:tcPr>
            <w:tcW w:w="2160" w:type="dxa"/>
            <w:tcBorders>
              <w:top w:val="single" w:sz="4" w:space="0" w:color="auto"/>
              <w:left w:val="single" w:sz="4" w:space="0" w:color="auto"/>
              <w:bottom w:val="single" w:sz="4" w:space="0" w:color="auto"/>
              <w:right w:val="single" w:sz="4" w:space="0" w:color="auto"/>
            </w:tcBorders>
            <w:hideMark/>
          </w:tcPr>
          <w:p w14:paraId="65EE3BD8" w14:textId="77777777" w:rsidR="00187953" w:rsidRDefault="00187953" w:rsidP="00B202DD">
            <w:pPr>
              <w:spacing w:line="240" w:lineRule="auto"/>
            </w:pPr>
            <w:r>
              <w:t>Ideal with series resistance as shown</w:t>
            </w:r>
          </w:p>
        </w:tc>
        <w:tc>
          <w:tcPr>
            <w:tcW w:w="2160" w:type="dxa"/>
            <w:tcBorders>
              <w:top w:val="single" w:sz="4" w:space="0" w:color="auto"/>
              <w:left w:val="single" w:sz="4" w:space="0" w:color="auto"/>
              <w:bottom w:val="single" w:sz="4" w:space="0" w:color="auto"/>
              <w:right w:val="single" w:sz="4" w:space="0" w:color="auto"/>
            </w:tcBorders>
            <w:hideMark/>
          </w:tcPr>
          <w:p w14:paraId="7F7ACC3E" w14:textId="77777777" w:rsidR="00187953" w:rsidRDefault="00187953" w:rsidP="00B202DD">
            <w:pPr>
              <w:spacing w:line="240" w:lineRule="auto"/>
            </w:pPr>
            <w:r>
              <w:t>Derated capacitance values (77 µF, 12 µF, 100 µF).</w:t>
            </w:r>
          </w:p>
        </w:tc>
      </w:tr>
      <w:tr w:rsidR="00187953" w14:paraId="345F727A" w14:textId="77777777" w:rsidTr="00B202DD">
        <w:tc>
          <w:tcPr>
            <w:tcW w:w="2160" w:type="dxa"/>
            <w:tcBorders>
              <w:top w:val="single" w:sz="4" w:space="0" w:color="auto"/>
              <w:left w:val="single" w:sz="4" w:space="0" w:color="auto"/>
              <w:bottom w:val="single" w:sz="4" w:space="0" w:color="auto"/>
              <w:right w:val="single" w:sz="4" w:space="0" w:color="auto"/>
            </w:tcBorders>
            <w:hideMark/>
          </w:tcPr>
          <w:p w14:paraId="37322913" w14:textId="77777777" w:rsidR="00187953" w:rsidRDefault="00187953" w:rsidP="00B202DD">
            <w:pPr>
              <w:spacing w:line="240" w:lineRule="auto"/>
            </w:pPr>
            <w:r>
              <w:t>Input voltage source V1</w:t>
            </w:r>
          </w:p>
        </w:tc>
        <w:tc>
          <w:tcPr>
            <w:tcW w:w="2160" w:type="dxa"/>
            <w:tcBorders>
              <w:top w:val="single" w:sz="4" w:space="0" w:color="auto"/>
              <w:left w:val="single" w:sz="4" w:space="0" w:color="auto"/>
              <w:bottom w:val="single" w:sz="4" w:space="0" w:color="auto"/>
              <w:right w:val="single" w:sz="4" w:space="0" w:color="auto"/>
            </w:tcBorders>
            <w:hideMark/>
          </w:tcPr>
          <w:p w14:paraId="1A5E8BFB" w14:textId="77777777" w:rsidR="00187953" w:rsidRDefault="00187953" w:rsidP="00B202DD">
            <w:pPr>
              <w:spacing w:line="240" w:lineRule="auto"/>
            </w:pPr>
            <w:r>
              <w:t>behavioural</w:t>
            </w:r>
          </w:p>
        </w:tc>
        <w:tc>
          <w:tcPr>
            <w:tcW w:w="2160" w:type="dxa"/>
            <w:tcBorders>
              <w:top w:val="single" w:sz="4" w:space="0" w:color="auto"/>
              <w:left w:val="single" w:sz="4" w:space="0" w:color="auto"/>
              <w:bottom w:val="single" w:sz="4" w:space="0" w:color="auto"/>
              <w:right w:val="single" w:sz="4" w:space="0" w:color="auto"/>
            </w:tcBorders>
            <w:hideMark/>
          </w:tcPr>
          <w:p w14:paraId="382CDA00" w14:textId="77777777" w:rsidR="00187953" w:rsidRDefault="00187953" w:rsidP="00B202DD">
            <w:pPr>
              <w:spacing w:line="240" w:lineRule="auto"/>
            </w:pPr>
            <w:r>
              <w:t>{VIN} parameterised</w:t>
            </w:r>
          </w:p>
        </w:tc>
        <w:tc>
          <w:tcPr>
            <w:tcW w:w="2160" w:type="dxa"/>
            <w:tcBorders>
              <w:top w:val="single" w:sz="4" w:space="0" w:color="auto"/>
              <w:left w:val="single" w:sz="4" w:space="0" w:color="auto"/>
              <w:bottom w:val="single" w:sz="4" w:space="0" w:color="auto"/>
              <w:right w:val="single" w:sz="4" w:space="0" w:color="auto"/>
            </w:tcBorders>
            <w:hideMark/>
          </w:tcPr>
          <w:p w14:paraId="2BB40639" w14:textId="77777777" w:rsidR="00187953" w:rsidRDefault="00187953" w:rsidP="00B202DD">
            <w:pPr>
              <w:spacing w:line="240" w:lineRule="auto"/>
            </w:pPr>
            <w:r>
              <w:t>Allows parametric step. startup flag enabled.</w:t>
            </w:r>
          </w:p>
        </w:tc>
      </w:tr>
      <w:tr w:rsidR="00187953" w14:paraId="25A594A9" w14:textId="77777777" w:rsidTr="00B202DD">
        <w:tc>
          <w:tcPr>
            <w:tcW w:w="2160" w:type="dxa"/>
            <w:tcBorders>
              <w:top w:val="single" w:sz="4" w:space="0" w:color="auto"/>
              <w:left w:val="single" w:sz="4" w:space="0" w:color="auto"/>
              <w:bottom w:val="single" w:sz="4" w:space="0" w:color="auto"/>
              <w:right w:val="single" w:sz="4" w:space="0" w:color="auto"/>
            </w:tcBorders>
            <w:hideMark/>
          </w:tcPr>
          <w:p w14:paraId="4CB78DE2" w14:textId="77777777" w:rsidR="00187953" w:rsidRDefault="00187953" w:rsidP="00B202DD">
            <w:pPr>
              <w:spacing w:line="240" w:lineRule="auto"/>
            </w:pPr>
            <w:r>
              <w:t>Load current source I1</w:t>
            </w:r>
          </w:p>
        </w:tc>
        <w:tc>
          <w:tcPr>
            <w:tcW w:w="2160" w:type="dxa"/>
            <w:tcBorders>
              <w:top w:val="single" w:sz="4" w:space="0" w:color="auto"/>
              <w:left w:val="single" w:sz="4" w:space="0" w:color="auto"/>
              <w:bottom w:val="single" w:sz="4" w:space="0" w:color="auto"/>
              <w:right w:val="single" w:sz="4" w:space="0" w:color="auto"/>
            </w:tcBorders>
            <w:hideMark/>
          </w:tcPr>
          <w:p w14:paraId="38CAEF98" w14:textId="77777777" w:rsidR="00187953" w:rsidRDefault="00187953" w:rsidP="00B202DD">
            <w:pPr>
              <w:spacing w:line="240" w:lineRule="auto"/>
            </w:pPr>
            <w:r>
              <w:t>behavioural</w:t>
            </w:r>
          </w:p>
        </w:tc>
        <w:tc>
          <w:tcPr>
            <w:tcW w:w="2160" w:type="dxa"/>
            <w:tcBorders>
              <w:top w:val="single" w:sz="4" w:space="0" w:color="auto"/>
              <w:left w:val="single" w:sz="4" w:space="0" w:color="auto"/>
              <w:bottom w:val="single" w:sz="4" w:space="0" w:color="auto"/>
              <w:right w:val="single" w:sz="4" w:space="0" w:color="auto"/>
            </w:tcBorders>
            <w:hideMark/>
          </w:tcPr>
          <w:p w14:paraId="5C56618D" w14:textId="77777777" w:rsidR="00187953" w:rsidRDefault="00187953" w:rsidP="00B202DD">
            <w:pPr>
              <w:spacing w:line="240" w:lineRule="auto"/>
            </w:pPr>
            <w:r>
              <w:t>PWL function</w:t>
            </w:r>
          </w:p>
        </w:tc>
        <w:tc>
          <w:tcPr>
            <w:tcW w:w="2160" w:type="dxa"/>
            <w:tcBorders>
              <w:top w:val="single" w:sz="4" w:space="0" w:color="auto"/>
              <w:left w:val="single" w:sz="4" w:space="0" w:color="auto"/>
              <w:bottom w:val="single" w:sz="4" w:space="0" w:color="auto"/>
              <w:right w:val="single" w:sz="4" w:space="0" w:color="auto"/>
            </w:tcBorders>
            <w:hideMark/>
          </w:tcPr>
          <w:p w14:paraId="78E93510" w14:textId="77777777" w:rsidR="00187953" w:rsidRDefault="00187953" w:rsidP="00B202DD">
            <w:pPr>
              <w:spacing w:line="240" w:lineRule="auto"/>
            </w:pPr>
            <w:r>
              <w:t>Described in Section 4.3.</w:t>
            </w:r>
          </w:p>
        </w:tc>
      </w:tr>
    </w:tbl>
    <w:p w14:paraId="5C44D5F5" w14:textId="77777777" w:rsidR="00187953" w:rsidRDefault="00187953" w:rsidP="00187953"/>
    <w:p w14:paraId="57D10B8B" w14:textId="77777777" w:rsidR="00CB5EB6" w:rsidRDefault="00CB5EB6" w:rsidP="00CB5EB6">
      <w:pPr>
        <w:pStyle w:val="Heading1-NoNumber"/>
      </w:pPr>
      <w:bookmarkStart w:id="55" w:name="_Toc229096111"/>
      <w:r>
        <w:t>Risk Assessment</w:t>
      </w:r>
      <w:bookmarkEnd w:id="55"/>
    </w:p>
    <w:p w14:paraId="09B4B0C9" w14:textId="77777777" w:rsidR="00CB5EB6" w:rsidRPr="0083235C" w:rsidRDefault="00CB5EB6" w:rsidP="00DE61CE">
      <w:r>
        <w:t xml:space="preserve">Include your </w:t>
      </w:r>
      <w:r w:rsidRPr="00CB5EB6">
        <w:rPr>
          <w:b/>
          <w:u w:val="single"/>
        </w:rPr>
        <w:t>unsigned</w:t>
      </w:r>
      <w:r>
        <w:t xml:space="preserve"> risk assessment form here, i.e. no signatures. This is the electronic version of risk assessment form before it was signed by you or the safety officers. </w:t>
      </w:r>
      <w:r w:rsidRPr="00305DE8">
        <w:rPr>
          <w:b/>
          <w:bCs/>
        </w:rPr>
        <w:t>The content should match the most recently signed off version except that</w:t>
      </w:r>
      <w:r w:rsidR="00305DE8" w:rsidRPr="00305DE8">
        <w:rPr>
          <w:b/>
          <w:bCs/>
        </w:rPr>
        <w:t>, for GDPR and future sharing of the report,</w:t>
      </w:r>
      <w:r w:rsidRPr="00305DE8">
        <w:rPr>
          <w:b/>
          <w:bCs/>
        </w:rPr>
        <w:t xml:space="preserve"> there are no signatures</w:t>
      </w:r>
      <w:r w:rsidR="003757F5" w:rsidRPr="00305DE8">
        <w:rPr>
          <w:b/>
          <w:bCs/>
        </w:rPr>
        <w:t xml:space="preserve"> and no student numbers</w:t>
      </w:r>
      <w:r w:rsidR="00305DE8" w:rsidRPr="00305DE8">
        <w:rPr>
          <w:b/>
          <w:bCs/>
        </w:rPr>
        <w:t xml:space="preserve"> included</w:t>
      </w:r>
      <w:r w:rsidR="003757F5" w:rsidRPr="00305DE8">
        <w:rPr>
          <w:b/>
          <w:bCs/>
        </w:rPr>
        <w:t>.</w:t>
      </w:r>
    </w:p>
    <w:p w14:paraId="73EEC7F6" w14:textId="77777777" w:rsidR="00973A8C" w:rsidRDefault="00000000">
      <w:r>
        <w:rPr>
          <w:b/>
        </w:rPr>
        <w:t>Table B.4 — Efficiency and Power Balance Across Input Range</w:t>
      </w:r>
    </w:p>
    <w:tbl>
      <w:tblPr>
        <w:tblW w:w="0" w:type="auto"/>
        <w:tblCellMar>
          <w:top w:w="15" w:type="dxa"/>
          <w:left w:w="15" w:type="dxa"/>
          <w:bottom w:w="15" w:type="dxa"/>
          <w:right w:w="15" w:type="dxa"/>
        </w:tblCellMar>
        <w:tblLook w:val="04A0" w:firstRow="1" w:lastRow="0" w:firstColumn="1" w:lastColumn="0" w:noHBand="0" w:noVBand="1"/>
      </w:tblPr>
      <w:tblGrid>
        <w:gridCol w:w="894"/>
        <w:gridCol w:w="937"/>
        <w:gridCol w:w="1072"/>
        <w:gridCol w:w="1130"/>
        <w:gridCol w:w="735"/>
      </w:tblGrid>
      <w:tr w:rsidR="009D716E" w:rsidRPr="009D716E" w14:paraId="5BB1D94A" w14:textId="77777777">
        <w:trPr>
          <w:tblHeader/>
        </w:trPr>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2A7A2A5F" w14:textId="77777777" w:rsidR="009D716E" w:rsidRPr="009D716E" w:rsidRDefault="009D716E" w:rsidP="009D716E">
            <w:pPr>
              <w:spacing w:after="0"/>
              <w:jc w:val="center"/>
              <w:rPr>
                <w:rFonts w:eastAsia="Times New Roman" w:cs="Times New Roman"/>
                <w:b/>
                <w:bCs/>
                <w:lang w:eastAsia="en-IE"/>
              </w:rPr>
            </w:pPr>
            <w:r w:rsidRPr="009D716E">
              <w:rPr>
                <w:rFonts w:eastAsia="Times New Roman" w:cs="Arial"/>
                <w:b/>
                <w:bCs/>
                <w:color w:val="FFFFFF"/>
                <w:lang w:eastAsia="en-IE"/>
              </w:rPr>
              <w:lastRenderedPageBreak/>
              <w:t>VIN (V)</w:t>
            </w:r>
          </w:p>
        </w:tc>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2BB837AF" w14:textId="77777777" w:rsidR="009D716E" w:rsidRPr="009D716E" w:rsidRDefault="009D716E" w:rsidP="009D716E">
            <w:pPr>
              <w:spacing w:after="0"/>
              <w:jc w:val="center"/>
              <w:rPr>
                <w:rFonts w:eastAsia="Times New Roman" w:cs="Times New Roman"/>
                <w:b/>
                <w:bCs/>
                <w:lang w:eastAsia="en-IE"/>
              </w:rPr>
            </w:pPr>
            <w:r w:rsidRPr="009D716E">
              <w:rPr>
                <w:rFonts w:eastAsia="Times New Roman" w:cs="Arial"/>
                <w:b/>
                <w:bCs/>
                <w:color w:val="FFFFFF"/>
                <w:lang w:eastAsia="en-IE"/>
              </w:rPr>
              <w:t>Pin (W)</w:t>
            </w:r>
          </w:p>
        </w:tc>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553CFEC1" w14:textId="77777777" w:rsidR="009D716E" w:rsidRPr="009D716E" w:rsidRDefault="009D716E" w:rsidP="009D716E">
            <w:pPr>
              <w:spacing w:after="0"/>
              <w:jc w:val="center"/>
              <w:rPr>
                <w:rFonts w:eastAsia="Times New Roman" w:cs="Times New Roman"/>
                <w:b/>
                <w:bCs/>
                <w:lang w:eastAsia="en-IE"/>
              </w:rPr>
            </w:pPr>
            <w:r w:rsidRPr="009D716E">
              <w:rPr>
                <w:rFonts w:eastAsia="Times New Roman" w:cs="Arial"/>
                <w:b/>
                <w:bCs/>
                <w:color w:val="FFFFFF"/>
                <w:lang w:eastAsia="en-IE"/>
              </w:rPr>
              <w:t>Pout (W)</w:t>
            </w:r>
          </w:p>
        </w:tc>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20060536" w14:textId="77777777" w:rsidR="009D716E" w:rsidRPr="009D716E" w:rsidRDefault="009D716E" w:rsidP="009D716E">
            <w:pPr>
              <w:spacing w:after="0"/>
              <w:jc w:val="center"/>
              <w:rPr>
                <w:rFonts w:eastAsia="Times New Roman" w:cs="Times New Roman"/>
                <w:b/>
                <w:bCs/>
                <w:lang w:eastAsia="en-IE"/>
              </w:rPr>
            </w:pPr>
            <w:r w:rsidRPr="009D716E">
              <w:rPr>
                <w:rFonts w:eastAsia="Times New Roman" w:cs="Arial"/>
                <w:b/>
                <w:bCs/>
                <w:color w:val="FFFFFF"/>
                <w:lang w:eastAsia="en-IE"/>
              </w:rPr>
              <w:t>Ploss (W)</w:t>
            </w:r>
          </w:p>
        </w:tc>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2202ACF4" w14:textId="77777777" w:rsidR="009D716E" w:rsidRPr="009D716E" w:rsidRDefault="009D716E" w:rsidP="009D716E">
            <w:pPr>
              <w:spacing w:after="0"/>
              <w:jc w:val="center"/>
              <w:rPr>
                <w:rFonts w:eastAsia="Times New Roman" w:cs="Times New Roman"/>
                <w:b/>
                <w:bCs/>
                <w:lang w:eastAsia="en-IE"/>
              </w:rPr>
            </w:pPr>
            <w:r w:rsidRPr="009D716E">
              <w:rPr>
                <w:rFonts w:eastAsia="Times New Roman" w:cs="Arial"/>
                <w:b/>
                <w:bCs/>
                <w:color w:val="FFFFFF"/>
                <w:lang w:eastAsia="en-IE"/>
              </w:rPr>
              <w:t>η (%)</w:t>
            </w:r>
          </w:p>
        </w:tc>
      </w:tr>
      <w:tr w:rsidR="009D716E" w:rsidRPr="009D716E" w14:paraId="4F195F12" w14:textId="77777777">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50E9E51E" w14:textId="77777777" w:rsidR="009D716E" w:rsidRPr="009D716E" w:rsidRDefault="009D716E" w:rsidP="009D716E">
            <w:pPr>
              <w:spacing w:after="0"/>
              <w:jc w:val="center"/>
              <w:rPr>
                <w:rFonts w:eastAsia="Times New Roman" w:cs="Times New Roman"/>
                <w:lang w:eastAsia="en-IE"/>
              </w:rPr>
            </w:pPr>
            <w:r w:rsidRPr="009D716E">
              <w:rPr>
                <w:rFonts w:eastAsia="Times New Roman" w:cs="Arial"/>
                <w:color w:val="000000"/>
                <w:lang w:eastAsia="en-IE"/>
              </w:rPr>
              <w:t>8.0</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380785B1" w14:textId="77777777" w:rsidR="009D716E" w:rsidRPr="009D716E" w:rsidRDefault="009D716E" w:rsidP="009D716E">
            <w:pPr>
              <w:spacing w:after="0"/>
              <w:jc w:val="center"/>
              <w:rPr>
                <w:rFonts w:eastAsia="Times New Roman" w:cs="Times New Roman"/>
                <w:lang w:eastAsia="en-IE"/>
              </w:rPr>
            </w:pPr>
            <w:r w:rsidRPr="009D716E">
              <w:rPr>
                <w:rFonts w:eastAsia="Times New Roman" w:cs="Arial"/>
                <w:color w:val="000000"/>
                <w:lang w:eastAsia="en-IE"/>
              </w:rPr>
              <w:t>28.248</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13A0B052" w14:textId="77777777" w:rsidR="009D716E" w:rsidRPr="009D716E" w:rsidRDefault="009D716E" w:rsidP="009D716E">
            <w:pPr>
              <w:spacing w:after="0"/>
              <w:jc w:val="center"/>
              <w:rPr>
                <w:rFonts w:eastAsia="Times New Roman" w:cs="Times New Roman"/>
                <w:lang w:eastAsia="en-IE"/>
              </w:rPr>
            </w:pPr>
            <w:r w:rsidRPr="009D716E">
              <w:rPr>
                <w:rFonts w:eastAsia="Times New Roman" w:cs="Arial"/>
                <w:color w:val="000000"/>
                <w:lang w:eastAsia="en-IE"/>
              </w:rPr>
              <w:t>24.390</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1698E52D" w14:textId="77777777" w:rsidR="009D716E" w:rsidRPr="009D716E" w:rsidRDefault="009D716E" w:rsidP="009D716E">
            <w:pPr>
              <w:spacing w:after="0"/>
              <w:jc w:val="center"/>
              <w:rPr>
                <w:rFonts w:eastAsia="Times New Roman" w:cs="Times New Roman"/>
                <w:lang w:eastAsia="en-IE"/>
              </w:rPr>
            </w:pPr>
            <w:r w:rsidRPr="009D716E">
              <w:rPr>
                <w:rFonts w:eastAsia="Times New Roman" w:cs="Arial"/>
                <w:color w:val="000000"/>
                <w:lang w:eastAsia="en-IE"/>
              </w:rPr>
              <w:t>3.858</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029CA959" w14:textId="77777777" w:rsidR="009D716E" w:rsidRPr="009D716E" w:rsidRDefault="009D716E" w:rsidP="009D716E">
            <w:pPr>
              <w:spacing w:after="0"/>
              <w:jc w:val="center"/>
              <w:rPr>
                <w:rFonts w:eastAsia="Times New Roman" w:cs="Times New Roman"/>
                <w:lang w:eastAsia="en-IE"/>
              </w:rPr>
            </w:pPr>
            <w:r w:rsidRPr="009D716E">
              <w:rPr>
                <w:rFonts w:eastAsia="Times New Roman" w:cs="Arial"/>
                <w:color w:val="000000"/>
                <w:lang w:eastAsia="en-IE"/>
              </w:rPr>
              <w:t>86.3</w:t>
            </w:r>
          </w:p>
        </w:tc>
      </w:tr>
      <w:tr w:rsidR="009D716E" w:rsidRPr="009D716E" w14:paraId="7F051A31" w14:textId="77777777">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1B612809" w14:textId="77777777" w:rsidR="009D716E" w:rsidRPr="009D716E" w:rsidRDefault="009D716E" w:rsidP="009D716E">
            <w:pPr>
              <w:spacing w:after="0"/>
              <w:jc w:val="center"/>
              <w:rPr>
                <w:rFonts w:eastAsia="Times New Roman" w:cs="Times New Roman"/>
                <w:lang w:eastAsia="en-IE"/>
              </w:rPr>
            </w:pPr>
            <w:r w:rsidRPr="009D716E">
              <w:rPr>
                <w:rFonts w:eastAsia="Times New Roman" w:cs="Arial"/>
                <w:color w:val="000000"/>
                <w:lang w:eastAsia="en-IE"/>
              </w:rPr>
              <w:t>9.6</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79499A5D" w14:textId="77777777" w:rsidR="009D716E" w:rsidRPr="009D716E" w:rsidRDefault="009D716E" w:rsidP="009D716E">
            <w:pPr>
              <w:spacing w:after="0"/>
              <w:jc w:val="center"/>
              <w:rPr>
                <w:rFonts w:eastAsia="Times New Roman" w:cs="Times New Roman"/>
                <w:lang w:eastAsia="en-IE"/>
              </w:rPr>
            </w:pPr>
            <w:r w:rsidRPr="009D716E">
              <w:rPr>
                <w:rFonts w:eastAsia="Times New Roman" w:cs="Arial"/>
                <w:color w:val="000000"/>
                <w:lang w:eastAsia="en-IE"/>
              </w:rPr>
              <w:t>27.305</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17B3CB5D" w14:textId="77777777" w:rsidR="009D716E" w:rsidRPr="009D716E" w:rsidRDefault="009D716E" w:rsidP="009D716E">
            <w:pPr>
              <w:spacing w:after="0"/>
              <w:jc w:val="center"/>
              <w:rPr>
                <w:rFonts w:eastAsia="Times New Roman" w:cs="Times New Roman"/>
                <w:lang w:eastAsia="en-IE"/>
              </w:rPr>
            </w:pPr>
            <w:r w:rsidRPr="009D716E">
              <w:rPr>
                <w:rFonts w:eastAsia="Times New Roman" w:cs="Arial"/>
                <w:color w:val="000000"/>
                <w:lang w:eastAsia="en-IE"/>
              </w:rPr>
              <w:t>24.395</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678D5FB6" w14:textId="77777777" w:rsidR="009D716E" w:rsidRPr="009D716E" w:rsidRDefault="009D716E" w:rsidP="009D716E">
            <w:pPr>
              <w:spacing w:after="0"/>
              <w:jc w:val="center"/>
              <w:rPr>
                <w:rFonts w:eastAsia="Times New Roman" w:cs="Times New Roman"/>
                <w:lang w:eastAsia="en-IE"/>
              </w:rPr>
            </w:pPr>
            <w:r w:rsidRPr="009D716E">
              <w:rPr>
                <w:rFonts w:eastAsia="Times New Roman" w:cs="Arial"/>
                <w:color w:val="000000"/>
                <w:lang w:eastAsia="en-IE"/>
              </w:rPr>
              <w:t>2.909</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359DBA69" w14:textId="77777777" w:rsidR="009D716E" w:rsidRPr="009D716E" w:rsidRDefault="009D716E" w:rsidP="009D716E">
            <w:pPr>
              <w:spacing w:after="0"/>
              <w:jc w:val="center"/>
              <w:rPr>
                <w:rFonts w:eastAsia="Times New Roman" w:cs="Times New Roman"/>
                <w:lang w:eastAsia="en-IE"/>
              </w:rPr>
            </w:pPr>
            <w:r w:rsidRPr="009D716E">
              <w:rPr>
                <w:rFonts w:eastAsia="Times New Roman" w:cs="Arial"/>
                <w:color w:val="000000"/>
                <w:lang w:eastAsia="en-IE"/>
              </w:rPr>
              <w:t>89.3</w:t>
            </w:r>
          </w:p>
        </w:tc>
      </w:tr>
      <w:tr w:rsidR="009D716E" w:rsidRPr="009D716E" w14:paraId="2E853E9C" w14:textId="77777777">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01CAD805" w14:textId="77777777" w:rsidR="009D716E" w:rsidRPr="009D716E" w:rsidRDefault="009D716E" w:rsidP="009D716E">
            <w:pPr>
              <w:spacing w:after="0"/>
              <w:jc w:val="center"/>
              <w:rPr>
                <w:rFonts w:eastAsia="Times New Roman" w:cs="Times New Roman"/>
                <w:lang w:eastAsia="en-IE"/>
              </w:rPr>
            </w:pPr>
            <w:r w:rsidRPr="009D716E">
              <w:rPr>
                <w:rFonts w:eastAsia="Times New Roman" w:cs="Arial"/>
                <w:color w:val="000000"/>
                <w:lang w:eastAsia="en-IE"/>
              </w:rPr>
              <w:t>11.0</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5DCDE200" w14:textId="77777777" w:rsidR="009D716E" w:rsidRPr="009D716E" w:rsidRDefault="009D716E" w:rsidP="009D716E">
            <w:pPr>
              <w:spacing w:after="0"/>
              <w:jc w:val="center"/>
              <w:rPr>
                <w:rFonts w:eastAsia="Times New Roman" w:cs="Times New Roman"/>
                <w:lang w:eastAsia="en-IE"/>
              </w:rPr>
            </w:pPr>
            <w:r w:rsidRPr="009D716E">
              <w:rPr>
                <w:rFonts w:eastAsia="Times New Roman" w:cs="Arial"/>
                <w:color w:val="000000"/>
                <w:lang w:eastAsia="en-IE"/>
              </w:rPr>
              <w:t>27.247</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3E63FDF5" w14:textId="77777777" w:rsidR="009D716E" w:rsidRPr="009D716E" w:rsidRDefault="009D716E" w:rsidP="009D716E">
            <w:pPr>
              <w:spacing w:after="0"/>
              <w:jc w:val="center"/>
              <w:rPr>
                <w:rFonts w:eastAsia="Times New Roman" w:cs="Times New Roman"/>
                <w:lang w:eastAsia="en-IE"/>
              </w:rPr>
            </w:pPr>
            <w:r w:rsidRPr="009D716E">
              <w:rPr>
                <w:rFonts w:eastAsia="Times New Roman" w:cs="Arial"/>
                <w:color w:val="000000"/>
                <w:lang w:eastAsia="en-IE"/>
              </w:rPr>
              <w:t>24.396</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1D127653" w14:textId="77777777" w:rsidR="009D716E" w:rsidRPr="009D716E" w:rsidRDefault="009D716E" w:rsidP="009D716E">
            <w:pPr>
              <w:spacing w:after="0"/>
              <w:jc w:val="center"/>
              <w:rPr>
                <w:rFonts w:eastAsia="Times New Roman" w:cs="Times New Roman"/>
                <w:lang w:eastAsia="en-IE"/>
              </w:rPr>
            </w:pPr>
            <w:r w:rsidRPr="009D716E">
              <w:rPr>
                <w:rFonts w:eastAsia="Times New Roman" w:cs="Arial"/>
                <w:color w:val="000000"/>
                <w:lang w:eastAsia="en-IE"/>
              </w:rPr>
              <w:t>2.851</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68520B37" w14:textId="77777777" w:rsidR="009D716E" w:rsidRPr="009D716E" w:rsidRDefault="009D716E" w:rsidP="009D716E">
            <w:pPr>
              <w:spacing w:after="0"/>
              <w:jc w:val="center"/>
              <w:rPr>
                <w:rFonts w:eastAsia="Times New Roman" w:cs="Times New Roman"/>
                <w:lang w:eastAsia="en-IE"/>
              </w:rPr>
            </w:pPr>
            <w:r w:rsidRPr="009D716E">
              <w:rPr>
                <w:rFonts w:eastAsia="Times New Roman" w:cs="Arial"/>
                <w:color w:val="000000"/>
                <w:lang w:eastAsia="en-IE"/>
              </w:rPr>
              <w:t>89.5</w:t>
            </w:r>
          </w:p>
        </w:tc>
      </w:tr>
      <w:tr w:rsidR="009D716E" w:rsidRPr="009D716E" w14:paraId="46C7DEA9" w14:textId="77777777">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48BFA34A" w14:textId="77777777" w:rsidR="009D716E" w:rsidRPr="009D716E" w:rsidRDefault="009D716E" w:rsidP="009D716E">
            <w:pPr>
              <w:spacing w:after="0"/>
              <w:jc w:val="center"/>
              <w:rPr>
                <w:rFonts w:eastAsia="Times New Roman" w:cs="Times New Roman"/>
                <w:lang w:eastAsia="en-IE"/>
              </w:rPr>
            </w:pPr>
            <w:r w:rsidRPr="009D716E">
              <w:rPr>
                <w:rFonts w:eastAsia="Times New Roman" w:cs="Arial"/>
                <w:color w:val="000000"/>
                <w:lang w:eastAsia="en-IE"/>
              </w:rPr>
              <w:t>11.1</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7AE825B2" w14:textId="77777777" w:rsidR="009D716E" w:rsidRPr="009D716E" w:rsidRDefault="009D716E" w:rsidP="009D716E">
            <w:pPr>
              <w:spacing w:after="0"/>
              <w:jc w:val="center"/>
              <w:rPr>
                <w:rFonts w:eastAsia="Times New Roman" w:cs="Times New Roman"/>
                <w:lang w:eastAsia="en-IE"/>
              </w:rPr>
            </w:pPr>
            <w:r w:rsidRPr="009D716E">
              <w:rPr>
                <w:rFonts w:eastAsia="Times New Roman" w:cs="Arial"/>
                <w:color w:val="000000"/>
                <w:lang w:eastAsia="en-IE"/>
              </w:rPr>
              <w:t>27.354</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36FB195F" w14:textId="77777777" w:rsidR="009D716E" w:rsidRPr="009D716E" w:rsidRDefault="009D716E" w:rsidP="009D716E">
            <w:pPr>
              <w:spacing w:after="0"/>
              <w:jc w:val="center"/>
              <w:rPr>
                <w:rFonts w:eastAsia="Times New Roman" w:cs="Times New Roman"/>
                <w:lang w:eastAsia="en-IE"/>
              </w:rPr>
            </w:pPr>
            <w:r w:rsidRPr="009D716E">
              <w:rPr>
                <w:rFonts w:eastAsia="Times New Roman" w:cs="Arial"/>
                <w:color w:val="000000"/>
                <w:lang w:eastAsia="en-IE"/>
              </w:rPr>
              <w:t>24.395</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5A092727" w14:textId="77777777" w:rsidR="009D716E" w:rsidRPr="009D716E" w:rsidRDefault="009D716E" w:rsidP="009D716E">
            <w:pPr>
              <w:spacing w:after="0"/>
              <w:jc w:val="center"/>
              <w:rPr>
                <w:rFonts w:eastAsia="Times New Roman" w:cs="Times New Roman"/>
                <w:lang w:eastAsia="en-IE"/>
              </w:rPr>
            </w:pPr>
            <w:r w:rsidRPr="009D716E">
              <w:rPr>
                <w:rFonts w:eastAsia="Times New Roman" w:cs="Arial"/>
                <w:color w:val="000000"/>
                <w:lang w:eastAsia="en-IE"/>
              </w:rPr>
              <w:t>2.960</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2C2FF49C" w14:textId="77777777" w:rsidR="009D716E" w:rsidRPr="009D716E" w:rsidRDefault="009D716E" w:rsidP="009D716E">
            <w:pPr>
              <w:spacing w:after="0"/>
              <w:jc w:val="center"/>
              <w:rPr>
                <w:rFonts w:eastAsia="Times New Roman" w:cs="Times New Roman"/>
                <w:lang w:eastAsia="en-IE"/>
              </w:rPr>
            </w:pPr>
            <w:r w:rsidRPr="009D716E">
              <w:rPr>
                <w:rFonts w:eastAsia="Times New Roman" w:cs="Arial"/>
                <w:color w:val="000000"/>
                <w:lang w:eastAsia="en-IE"/>
              </w:rPr>
              <w:t>89.2</w:t>
            </w:r>
          </w:p>
        </w:tc>
      </w:tr>
    </w:tbl>
    <w:p w14:paraId="7CB5D900" w14:textId="77777777" w:rsidR="00973A8C" w:rsidRDefault="00000000">
      <w:r>
        <w:rPr>
          <w:b/>
        </w:rPr>
        <w:t>Table B.5 — Current Balance Diagnostic</w:t>
      </w:r>
    </w:p>
    <w:tbl>
      <w:tblPr>
        <w:tblW w:w="0" w:type="auto"/>
        <w:tblCellMar>
          <w:top w:w="15" w:type="dxa"/>
          <w:left w:w="15" w:type="dxa"/>
          <w:bottom w:w="15" w:type="dxa"/>
          <w:right w:w="15" w:type="dxa"/>
        </w:tblCellMar>
        <w:tblLook w:val="04A0" w:firstRow="1" w:lastRow="0" w:firstColumn="1" w:lastColumn="0" w:noHBand="0" w:noVBand="1"/>
      </w:tblPr>
      <w:tblGrid>
        <w:gridCol w:w="3148"/>
        <w:gridCol w:w="1773"/>
        <w:gridCol w:w="3073"/>
      </w:tblGrid>
      <w:tr w:rsidR="009D716E" w:rsidRPr="009D716E" w14:paraId="2AEA1823" w14:textId="77777777">
        <w:trPr>
          <w:tblHeader/>
        </w:trPr>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6752CC82" w14:textId="77777777" w:rsidR="009D716E" w:rsidRPr="009D716E" w:rsidRDefault="009D716E" w:rsidP="009D716E">
            <w:pPr>
              <w:spacing w:after="0"/>
              <w:jc w:val="center"/>
              <w:rPr>
                <w:rFonts w:eastAsia="Times New Roman" w:cs="Times New Roman"/>
                <w:b/>
                <w:bCs/>
                <w:lang w:eastAsia="en-IE"/>
              </w:rPr>
            </w:pPr>
            <w:r w:rsidRPr="009D716E">
              <w:rPr>
                <w:rFonts w:eastAsia="Times New Roman" w:cs="Arial"/>
                <w:b/>
                <w:bCs/>
                <w:color w:val="FFFFFF"/>
                <w:lang w:eastAsia="en-IE"/>
              </w:rPr>
              <w:t>Measurement</w:t>
            </w:r>
          </w:p>
        </w:tc>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6E7C8CA3" w14:textId="77777777" w:rsidR="009D716E" w:rsidRPr="009D716E" w:rsidRDefault="009D716E" w:rsidP="009D716E">
            <w:pPr>
              <w:spacing w:after="0"/>
              <w:jc w:val="center"/>
              <w:rPr>
                <w:rFonts w:eastAsia="Times New Roman" w:cs="Times New Roman"/>
                <w:b/>
                <w:bCs/>
                <w:lang w:eastAsia="en-IE"/>
              </w:rPr>
            </w:pPr>
            <w:r w:rsidRPr="009D716E">
              <w:rPr>
                <w:rFonts w:eastAsia="Times New Roman" w:cs="Arial"/>
                <w:b/>
                <w:bCs/>
                <w:color w:val="FFFFFF"/>
                <w:lang w:eastAsia="en-IE"/>
              </w:rPr>
              <w:t>Value</w:t>
            </w:r>
          </w:p>
        </w:tc>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3B2C3B42" w14:textId="77777777" w:rsidR="009D716E" w:rsidRPr="009D716E" w:rsidRDefault="009D716E" w:rsidP="009D716E">
            <w:pPr>
              <w:spacing w:after="0"/>
              <w:jc w:val="center"/>
              <w:rPr>
                <w:rFonts w:eastAsia="Times New Roman" w:cs="Times New Roman"/>
                <w:b/>
                <w:bCs/>
                <w:lang w:eastAsia="en-IE"/>
              </w:rPr>
            </w:pPr>
            <w:r w:rsidRPr="009D716E">
              <w:rPr>
                <w:rFonts w:eastAsia="Times New Roman" w:cs="Arial"/>
                <w:b/>
                <w:bCs/>
                <w:color w:val="FFFFFF"/>
                <w:lang w:eastAsia="en-IE"/>
              </w:rPr>
              <w:t>Significance</w:t>
            </w:r>
          </w:p>
        </w:tc>
      </w:tr>
      <w:tr w:rsidR="009D716E" w:rsidRPr="009D716E" w14:paraId="56C5AA5B" w14:textId="77777777">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71ACC34A" w14:textId="77777777" w:rsidR="009D716E" w:rsidRPr="009D716E" w:rsidRDefault="009D716E" w:rsidP="009D716E">
            <w:pPr>
              <w:spacing w:after="0"/>
              <w:rPr>
                <w:rFonts w:eastAsia="Times New Roman" w:cs="Times New Roman"/>
                <w:lang w:eastAsia="en-IE"/>
              </w:rPr>
            </w:pPr>
            <w:r w:rsidRPr="009D716E">
              <w:rPr>
                <w:rFonts w:eastAsia="Times New Roman" w:cs="Arial"/>
                <w:color w:val="000000"/>
                <w:lang w:eastAsia="en-IE"/>
              </w:rPr>
              <w:t>Total input current (from V1)</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0BCCE027" w14:textId="77777777" w:rsidR="009D716E" w:rsidRPr="009D716E" w:rsidRDefault="009D716E" w:rsidP="009D716E">
            <w:pPr>
              <w:spacing w:after="0"/>
              <w:jc w:val="center"/>
              <w:rPr>
                <w:rFonts w:eastAsia="Times New Roman" w:cs="Times New Roman"/>
                <w:lang w:eastAsia="en-IE"/>
              </w:rPr>
            </w:pPr>
            <w:r w:rsidRPr="009D716E">
              <w:rPr>
                <w:rFonts w:eastAsia="Times New Roman" w:cs="Arial"/>
                <w:color w:val="000000"/>
                <w:lang w:eastAsia="en-IE"/>
              </w:rPr>
              <w:t>2.844 A</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4DBFEBCB" w14:textId="77777777" w:rsidR="009D716E" w:rsidRPr="009D716E" w:rsidRDefault="009D716E" w:rsidP="009D716E">
            <w:pPr>
              <w:spacing w:after="0"/>
              <w:rPr>
                <w:rFonts w:eastAsia="Times New Roman" w:cs="Times New Roman"/>
                <w:lang w:eastAsia="en-IE"/>
              </w:rPr>
            </w:pPr>
            <w:r w:rsidRPr="009D716E">
              <w:rPr>
                <w:rFonts w:eastAsia="Times New Roman" w:cs="Arial"/>
                <w:color w:val="000000"/>
                <w:lang w:eastAsia="en-IE"/>
              </w:rPr>
              <w:t>All current drawn from battery</w:t>
            </w:r>
          </w:p>
        </w:tc>
      </w:tr>
      <w:tr w:rsidR="009D716E" w:rsidRPr="009D716E" w14:paraId="690E8E50" w14:textId="77777777">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78253634" w14:textId="77777777" w:rsidR="009D716E" w:rsidRPr="009D716E" w:rsidRDefault="009D716E" w:rsidP="009D716E">
            <w:pPr>
              <w:spacing w:after="0"/>
              <w:rPr>
                <w:rFonts w:eastAsia="Times New Roman" w:cs="Times New Roman"/>
                <w:lang w:eastAsia="en-IE"/>
              </w:rPr>
            </w:pPr>
            <w:r w:rsidRPr="009D716E">
              <w:rPr>
                <w:rFonts w:eastAsia="Times New Roman" w:cs="Arial"/>
                <w:color w:val="000000"/>
                <w:lang w:eastAsia="en-IE"/>
              </w:rPr>
              <w:t>Average inductor current (I_L1)</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469D5E3A" w14:textId="77777777" w:rsidR="009D716E" w:rsidRPr="009D716E" w:rsidRDefault="009D716E" w:rsidP="009D716E">
            <w:pPr>
              <w:spacing w:after="0"/>
              <w:jc w:val="center"/>
              <w:rPr>
                <w:rFonts w:eastAsia="Times New Roman" w:cs="Times New Roman"/>
                <w:lang w:eastAsia="en-IE"/>
              </w:rPr>
            </w:pPr>
            <w:r w:rsidRPr="009D716E">
              <w:rPr>
                <w:rFonts w:eastAsia="Times New Roman" w:cs="Arial"/>
                <w:color w:val="000000"/>
                <w:lang w:eastAsia="en-IE"/>
              </w:rPr>
              <w:t>2.839 A</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1E34C24C" w14:textId="77777777" w:rsidR="009D716E" w:rsidRPr="009D716E" w:rsidRDefault="009D716E" w:rsidP="009D716E">
            <w:pPr>
              <w:spacing w:after="0"/>
              <w:rPr>
                <w:rFonts w:eastAsia="Times New Roman" w:cs="Times New Roman"/>
                <w:lang w:eastAsia="en-IE"/>
              </w:rPr>
            </w:pPr>
            <w:r w:rsidRPr="009D716E">
              <w:rPr>
                <w:rFonts w:eastAsia="Times New Roman" w:cs="Arial"/>
                <w:color w:val="000000"/>
                <w:lang w:eastAsia="en-IE"/>
              </w:rPr>
              <w:t>Current in power path</w:t>
            </w:r>
          </w:p>
        </w:tc>
      </w:tr>
      <w:tr w:rsidR="009D716E" w:rsidRPr="009D716E" w14:paraId="0A197B02" w14:textId="77777777">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6E766F72" w14:textId="77777777" w:rsidR="009D716E" w:rsidRPr="009D716E" w:rsidRDefault="009D716E" w:rsidP="009D716E">
            <w:pPr>
              <w:spacing w:after="0"/>
              <w:rPr>
                <w:rFonts w:eastAsia="Times New Roman" w:cs="Times New Roman"/>
                <w:lang w:eastAsia="en-IE"/>
              </w:rPr>
            </w:pPr>
            <w:r w:rsidRPr="009D716E">
              <w:rPr>
                <w:rFonts w:eastAsia="Times New Roman" w:cs="Arial"/>
                <w:color w:val="000000"/>
                <w:lang w:eastAsia="en-IE"/>
              </w:rPr>
              <w:t>Difference (IC + protection)</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509E6731" w14:textId="77777777" w:rsidR="009D716E" w:rsidRPr="009D716E" w:rsidRDefault="009D716E" w:rsidP="009D716E">
            <w:pPr>
              <w:spacing w:after="0"/>
              <w:jc w:val="center"/>
              <w:rPr>
                <w:rFonts w:eastAsia="Times New Roman" w:cs="Times New Roman"/>
                <w:lang w:eastAsia="en-IE"/>
              </w:rPr>
            </w:pPr>
            <w:r w:rsidRPr="009D716E">
              <w:rPr>
                <w:rFonts w:eastAsia="Times New Roman" w:cs="Arial"/>
                <w:color w:val="000000"/>
                <w:lang w:eastAsia="en-IE"/>
              </w:rPr>
              <w:t>0.005 A (48 mW)</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67E9A986" w14:textId="77777777" w:rsidR="009D716E" w:rsidRPr="009D716E" w:rsidRDefault="009D716E" w:rsidP="009D716E">
            <w:pPr>
              <w:spacing w:after="0"/>
              <w:rPr>
                <w:rFonts w:eastAsia="Times New Roman" w:cs="Times New Roman"/>
                <w:lang w:eastAsia="en-IE"/>
              </w:rPr>
            </w:pPr>
            <w:r w:rsidRPr="009D716E">
              <w:rPr>
                <w:rFonts w:eastAsia="Times New Roman" w:cs="Arial"/>
                <w:color w:val="000000"/>
                <w:lang w:eastAsia="en-IE"/>
              </w:rPr>
              <w:t>Negligible controller draw</w:t>
            </w:r>
          </w:p>
        </w:tc>
      </w:tr>
      <w:tr w:rsidR="009D716E" w:rsidRPr="009D716E" w14:paraId="5FD75CBD" w14:textId="77777777">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0E90C2D6" w14:textId="77777777" w:rsidR="009D716E" w:rsidRPr="009D716E" w:rsidRDefault="009D716E" w:rsidP="009D716E">
            <w:pPr>
              <w:spacing w:after="0"/>
              <w:rPr>
                <w:rFonts w:eastAsia="Times New Roman" w:cs="Times New Roman"/>
                <w:lang w:eastAsia="en-IE"/>
              </w:rPr>
            </w:pPr>
            <w:r w:rsidRPr="009D716E">
              <w:rPr>
                <w:rFonts w:eastAsia="Times New Roman" w:cs="Arial"/>
                <w:color w:val="000000"/>
                <w:lang w:eastAsia="en-IE"/>
              </w:rPr>
              <w:t>OVLO R9 current</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628F4DAD" w14:textId="77777777" w:rsidR="009D716E" w:rsidRPr="009D716E" w:rsidRDefault="009D716E" w:rsidP="009D716E">
            <w:pPr>
              <w:spacing w:after="0"/>
              <w:jc w:val="center"/>
              <w:rPr>
                <w:rFonts w:eastAsia="Times New Roman" w:cs="Times New Roman"/>
                <w:lang w:eastAsia="en-IE"/>
              </w:rPr>
            </w:pPr>
            <w:r w:rsidRPr="009D716E">
              <w:rPr>
                <w:rFonts w:eastAsia="Times New Roman" w:cs="Arial"/>
                <w:color w:val="000000"/>
                <w:lang w:eastAsia="en-IE"/>
              </w:rPr>
              <w:t>≈10</w:t>
            </w:r>
            <w:r w:rsidRPr="009D716E">
              <w:rPr>
                <w:rFonts w:eastAsia="Times New Roman" w:cs="Cambria Math"/>
                <w:color w:val="000000"/>
                <w:lang w:eastAsia="en-IE"/>
              </w:rPr>
              <w:t>⁻</w:t>
            </w:r>
            <w:r w:rsidRPr="009D716E">
              <w:rPr>
                <w:rFonts w:eastAsia="Times New Roman" w:cs="Arial"/>
                <w:color w:val="000000"/>
                <w:lang w:eastAsia="en-IE"/>
              </w:rPr>
              <w:t>¹¹ A</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2EA3E00F" w14:textId="77777777" w:rsidR="009D716E" w:rsidRPr="009D716E" w:rsidRDefault="009D716E" w:rsidP="009D716E">
            <w:pPr>
              <w:spacing w:after="0"/>
              <w:rPr>
                <w:rFonts w:eastAsia="Times New Roman" w:cs="Times New Roman"/>
                <w:lang w:eastAsia="en-IE"/>
              </w:rPr>
            </w:pPr>
            <w:r w:rsidRPr="009D716E">
              <w:rPr>
                <w:rFonts w:eastAsia="Times New Roman" w:cs="Arial"/>
                <w:color w:val="000000"/>
                <w:lang w:eastAsia="en-IE"/>
              </w:rPr>
              <w:t>Zener fully off at 9.6 V</w:t>
            </w:r>
          </w:p>
        </w:tc>
      </w:tr>
      <w:tr w:rsidR="009D716E" w:rsidRPr="009D716E" w14:paraId="71EA9299" w14:textId="77777777">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640DAED3" w14:textId="77777777" w:rsidR="009D716E" w:rsidRPr="009D716E" w:rsidRDefault="009D716E" w:rsidP="009D716E">
            <w:pPr>
              <w:spacing w:after="0"/>
              <w:rPr>
                <w:rFonts w:eastAsia="Times New Roman" w:cs="Times New Roman"/>
                <w:lang w:eastAsia="en-IE"/>
              </w:rPr>
            </w:pPr>
            <w:r w:rsidRPr="009D716E">
              <w:rPr>
                <w:rFonts w:eastAsia="Times New Roman" w:cs="Arial"/>
                <w:color w:val="000000"/>
                <w:lang w:eastAsia="en-IE"/>
              </w:rPr>
              <w:t>OVLO R10 current</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7BF8D1A1" w14:textId="77777777" w:rsidR="009D716E" w:rsidRPr="009D716E" w:rsidRDefault="009D716E" w:rsidP="009D716E">
            <w:pPr>
              <w:spacing w:after="0"/>
              <w:jc w:val="center"/>
              <w:rPr>
                <w:rFonts w:eastAsia="Times New Roman" w:cs="Times New Roman"/>
                <w:lang w:eastAsia="en-IE"/>
              </w:rPr>
            </w:pPr>
            <w:r w:rsidRPr="009D716E">
              <w:rPr>
                <w:rFonts w:eastAsia="Times New Roman" w:cs="Arial"/>
                <w:color w:val="000000"/>
                <w:lang w:eastAsia="en-IE"/>
              </w:rPr>
              <w:t>≈10</w:t>
            </w:r>
            <w:r w:rsidRPr="009D716E">
              <w:rPr>
                <w:rFonts w:eastAsia="Times New Roman" w:cs="Cambria Math"/>
                <w:color w:val="000000"/>
                <w:lang w:eastAsia="en-IE"/>
              </w:rPr>
              <w:t>⁻</w:t>
            </w:r>
            <w:r w:rsidRPr="009D716E">
              <w:rPr>
                <w:rFonts w:eastAsia="Times New Roman" w:cs="Arial"/>
                <w:color w:val="000000"/>
                <w:lang w:eastAsia="en-IE"/>
              </w:rPr>
              <w:t>¹¹ A</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138F0CCB" w14:textId="77777777" w:rsidR="009D716E" w:rsidRPr="009D716E" w:rsidRDefault="009D716E" w:rsidP="009D716E">
            <w:pPr>
              <w:spacing w:after="0"/>
              <w:rPr>
                <w:rFonts w:eastAsia="Times New Roman" w:cs="Times New Roman"/>
                <w:lang w:eastAsia="en-IE"/>
              </w:rPr>
            </w:pPr>
            <w:r w:rsidRPr="009D716E">
              <w:rPr>
                <w:rFonts w:eastAsia="Times New Roman" w:cs="Arial"/>
                <w:color w:val="000000"/>
                <w:lang w:eastAsia="en-IE"/>
              </w:rPr>
              <w:t>NPN base fully off</w:t>
            </w:r>
          </w:p>
        </w:tc>
      </w:tr>
      <w:tr w:rsidR="009D716E" w:rsidRPr="009D716E" w14:paraId="448A2624" w14:textId="77777777">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4F06E307" w14:textId="77777777" w:rsidR="009D716E" w:rsidRPr="009D716E" w:rsidRDefault="009D716E" w:rsidP="009D716E">
            <w:pPr>
              <w:spacing w:after="0"/>
              <w:rPr>
                <w:rFonts w:eastAsia="Times New Roman" w:cs="Times New Roman"/>
                <w:lang w:eastAsia="en-IE"/>
              </w:rPr>
            </w:pPr>
            <w:r w:rsidRPr="009D716E">
              <w:rPr>
                <w:rFonts w:eastAsia="Times New Roman" w:cs="Arial"/>
                <w:color w:val="000000"/>
                <w:lang w:eastAsia="en-IE"/>
              </w:rPr>
              <w:t>Input capacitor RMS current</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56406FAA" w14:textId="77777777" w:rsidR="009D716E" w:rsidRPr="009D716E" w:rsidRDefault="009D716E" w:rsidP="009D716E">
            <w:pPr>
              <w:spacing w:after="0"/>
              <w:jc w:val="center"/>
              <w:rPr>
                <w:rFonts w:eastAsia="Times New Roman" w:cs="Times New Roman"/>
                <w:lang w:eastAsia="en-IE"/>
              </w:rPr>
            </w:pPr>
            <w:r w:rsidRPr="009D716E">
              <w:rPr>
                <w:rFonts w:eastAsia="Times New Roman" w:cs="Arial"/>
                <w:color w:val="000000"/>
                <w:lang w:eastAsia="en-IE"/>
              </w:rPr>
              <w:t>68 µA</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0108AAB9" w14:textId="77777777" w:rsidR="009D716E" w:rsidRPr="009D716E" w:rsidRDefault="009D716E" w:rsidP="009D716E">
            <w:pPr>
              <w:spacing w:after="0"/>
              <w:rPr>
                <w:rFonts w:eastAsia="Times New Roman" w:cs="Times New Roman"/>
                <w:lang w:eastAsia="en-IE"/>
              </w:rPr>
            </w:pPr>
            <w:r w:rsidRPr="009D716E">
              <w:rPr>
                <w:rFonts w:eastAsia="Times New Roman" w:cs="Arial"/>
                <w:color w:val="000000"/>
                <w:lang w:eastAsia="en-IE"/>
              </w:rPr>
              <w:t>No measurable ESR loss</w:t>
            </w:r>
          </w:p>
        </w:tc>
      </w:tr>
    </w:tbl>
    <w:p w14:paraId="02E60FFF" w14:textId="77777777" w:rsidR="00973A8C" w:rsidRDefault="00000000">
      <w:r>
        <w:rPr>
          <w:b/>
        </w:rPr>
        <w:t>Table B.6 — Complete Results Summary</w:t>
      </w:r>
    </w:p>
    <w:tbl>
      <w:tblPr>
        <w:tblW w:w="0" w:type="auto"/>
        <w:tblCellMar>
          <w:top w:w="15" w:type="dxa"/>
          <w:left w:w="15" w:type="dxa"/>
          <w:bottom w:w="15" w:type="dxa"/>
          <w:right w:w="15" w:type="dxa"/>
        </w:tblCellMar>
        <w:tblLook w:val="04A0" w:firstRow="1" w:lastRow="0" w:firstColumn="1" w:lastColumn="0" w:noHBand="0" w:noVBand="1"/>
      </w:tblPr>
      <w:tblGrid>
        <w:gridCol w:w="2399"/>
        <w:gridCol w:w="2007"/>
        <w:gridCol w:w="1594"/>
        <w:gridCol w:w="1333"/>
        <w:gridCol w:w="889"/>
      </w:tblGrid>
      <w:tr w:rsidR="003918ED" w:rsidRPr="003918ED" w14:paraId="48D52C76" w14:textId="77777777">
        <w:trPr>
          <w:tblHeader/>
        </w:trPr>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4F004B34" w14:textId="77777777" w:rsidR="003918ED" w:rsidRPr="003918ED" w:rsidRDefault="003918ED" w:rsidP="003918ED">
            <w:pPr>
              <w:spacing w:after="0"/>
              <w:jc w:val="center"/>
              <w:rPr>
                <w:rFonts w:eastAsia="Times New Roman" w:cs="Times New Roman"/>
                <w:b/>
                <w:bCs/>
                <w:lang w:eastAsia="en-IE"/>
              </w:rPr>
            </w:pPr>
            <w:r w:rsidRPr="003918ED">
              <w:rPr>
                <w:rFonts w:eastAsia="Times New Roman" w:cs="Arial"/>
                <w:b/>
                <w:bCs/>
                <w:color w:val="FFFFFF"/>
                <w:lang w:eastAsia="en-IE"/>
              </w:rPr>
              <w:t>Metric</w:t>
            </w:r>
          </w:p>
        </w:tc>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5951F21E" w14:textId="77777777" w:rsidR="003918ED" w:rsidRPr="003918ED" w:rsidRDefault="003918ED" w:rsidP="003918ED">
            <w:pPr>
              <w:spacing w:after="0"/>
              <w:jc w:val="center"/>
              <w:rPr>
                <w:rFonts w:eastAsia="Times New Roman" w:cs="Times New Roman"/>
                <w:b/>
                <w:bCs/>
                <w:lang w:eastAsia="en-IE"/>
              </w:rPr>
            </w:pPr>
            <w:r w:rsidRPr="003918ED">
              <w:rPr>
                <w:rFonts w:eastAsia="Times New Roman" w:cs="Arial"/>
                <w:b/>
                <w:bCs/>
                <w:color w:val="FFFFFF"/>
                <w:lang w:eastAsia="en-IE"/>
              </w:rPr>
              <w:t>Worst-Case Result</w:t>
            </w:r>
          </w:p>
        </w:tc>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37C24CC7" w14:textId="77777777" w:rsidR="003918ED" w:rsidRPr="003918ED" w:rsidRDefault="003918ED" w:rsidP="003918ED">
            <w:pPr>
              <w:spacing w:after="0"/>
              <w:jc w:val="center"/>
              <w:rPr>
                <w:rFonts w:eastAsia="Times New Roman" w:cs="Times New Roman"/>
                <w:b/>
                <w:bCs/>
                <w:lang w:eastAsia="en-IE"/>
              </w:rPr>
            </w:pPr>
            <w:r w:rsidRPr="003918ED">
              <w:rPr>
                <w:rFonts w:eastAsia="Times New Roman" w:cs="Arial"/>
                <w:b/>
                <w:bCs/>
                <w:color w:val="FFFFFF"/>
                <w:lang w:eastAsia="en-IE"/>
              </w:rPr>
              <w:t>Design Target</w:t>
            </w:r>
          </w:p>
        </w:tc>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34084D01" w14:textId="77777777" w:rsidR="003918ED" w:rsidRPr="003918ED" w:rsidRDefault="003918ED" w:rsidP="003918ED">
            <w:pPr>
              <w:spacing w:after="0"/>
              <w:jc w:val="center"/>
              <w:rPr>
                <w:rFonts w:eastAsia="Times New Roman" w:cs="Times New Roman"/>
                <w:b/>
                <w:bCs/>
                <w:lang w:eastAsia="en-IE"/>
              </w:rPr>
            </w:pPr>
            <w:r w:rsidRPr="003918ED">
              <w:rPr>
                <w:rFonts w:eastAsia="Times New Roman" w:cs="Arial"/>
                <w:b/>
                <w:bCs/>
                <w:color w:val="FFFFFF"/>
                <w:lang w:eastAsia="en-IE"/>
              </w:rPr>
              <w:t>Margin</w:t>
            </w:r>
          </w:p>
        </w:tc>
        <w:tc>
          <w:tcPr>
            <w:tcW w:w="0" w:type="auto"/>
            <w:tcBorders>
              <w:top w:val="single" w:sz="4" w:space="0" w:color="999999"/>
              <w:left w:val="single" w:sz="4" w:space="0" w:color="999999"/>
              <w:bottom w:val="single" w:sz="4" w:space="0" w:color="999999"/>
              <w:right w:val="single" w:sz="4" w:space="0" w:color="999999"/>
            </w:tcBorders>
            <w:shd w:val="clear" w:color="auto" w:fill="1F4E79"/>
            <w:tcMar>
              <w:top w:w="50" w:type="dxa"/>
              <w:left w:w="80" w:type="dxa"/>
              <w:bottom w:w="50" w:type="dxa"/>
              <w:right w:w="80" w:type="dxa"/>
            </w:tcMar>
            <w:vAlign w:val="center"/>
            <w:hideMark/>
          </w:tcPr>
          <w:p w14:paraId="3D7EE99E" w14:textId="77777777" w:rsidR="003918ED" w:rsidRPr="003918ED" w:rsidRDefault="003918ED" w:rsidP="003918ED">
            <w:pPr>
              <w:spacing w:after="0"/>
              <w:jc w:val="center"/>
              <w:rPr>
                <w:rFonts w:eastAsia="Times New Roman" w:cs="Times New Roman"/>
                <w:b/>
                <w:bCs/>
                <w:lang w:eastAsia="en-IE"/>
              </w:rPr>
            </w:pPr>
            <w:r w:rsidRPr="003918ED">
              <w:rPr>
                <w:rFonts w:eastAsia="Times New Roman" w:cs="Arial"/>
                <w:b/>
                <w:bCs/>
                <w:color w:val="FFFFFF"/>
                <w:lang w:eastAsia="en-IE"/>
              </w:rPr>
              <w:t>Status</w:t>
            </w:r>
          </w:p>
        </w:tc>
      </w:tr>
      <w:tr w:rsidR="003918ED" w:rsidRPr="003918ED" w14:paraId="05852AAB" w14:textId="77777777">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35179172" w14:textId="77777777" w:rsidR="003918ED" w:rsidRPr="003918ED" w:rsidRDefault="003918ED" w:rsidP="003918ED">
            <w:pPr>
              <w:spacing w:after="0"/>
              <w:rPr>
                <w:rFonts w:eastAsia="Times New Roman" w:cs="Times New Roman"/>
                <w:lang w:eastAsia="en-IE"/>
              </w:rPr>
            </w:pPr>
            <w:r w:rsidRPr="003918ED">
              <w:rPr>
                <w:rFonts w:eastAsia="Times New Roman" w:cs="Arial"/>
                <w:b/>
                <w:bCs/>
                <w:color w:val="000000"/>
                <w:lang w:eastAsia="en-IE"/>
              </w:rPr>
              <w:t>Output voltage</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64338F70"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12.196–12.198 V</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2912B167"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12.0 V (±1%)</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4D2C7D9B"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+1.6%</w:t>
            </w:r>
          </w:p>
        </w:tc>
        <w:tc>
          <w:tcPr>
            <w:tcW w:w="0" w:type="auto"/>
            <w:tcBorders>
              <w:top w:val="single" w:sz="4" w:space="0" w:color="999999"/>
              <w:left w:val="single" w:sz="4" w:space="0" w:color="999999"/>
              <w:bottom w:val="single" w:sz="4" w:space="0" w:color="999999"/>
              <w:right w:val="single" w:sz="4" w:space="0" w:color="999999"/>
            </w:tcBorders>
            <w:shd w:val="clear" w:color="auto" w:fill="E8F5E9"/>
            <w:tcMar>
              <w:top w:w="50" w:type="dxa"/>
              <w:left w:w="80" w:type="dxa"/>
              <w:bottom w:w="50" w:type="dxa"/>
              <w:right w:w="80" w:type="dxa"/>
            </w:tcMar>
            <w:hideMark/>
          </w:tcPr>
          <w:p w14:paraId="3EDB7E32" w14:textId="77777777" w:rsidR="003918ED" w:rsidRPr="003918ED" w:rsidRDefault="003918ED" w:rsidP="003918ED">
            <w:pPr>
              <w:spacing w:after="0"/>
              <w:jc w:val="center"/>
              <w:rPr>
                <w:rFonts w:eastAsia="Times New Roman" w:cs="Times New Roman"/>
                <w:lang w:eastAsia="en-IE"/>
              </w:rPr>
            </w:pPr>
            <w:r w:rsidRPr="003918ED">
              <w:rPr>
                <w:rFonts w:ascii="Segoe UI Symbol" w:eastAsia="Times New Roman" w:hAnsi="Segoe UI Symbol" w:cs="Segoe UI Symbol"/>
                <w:b/>
                <w:bCs/>
                <w:color w:val="2E7D32"/>
                <w:lang w:eastAsia="en-IE"/>
              </w:rPr>
              <w:t>✔</w:t>
            </w:r>
            <w:r w:rsidRPr="003918ED">
              <w:rPr>
                <w:rFonts w:eastAsia="Times New Roman" w:cs="Arial"/>
                <w:b/>
                <w:bCs/>
                <w:color w:val="2E7D32"/>
                <w:lang w:eastAsia="en-IE"/>
              </w:rPr>
              <w:t xml:space="preserve"> PASS</w:t>
            </w:r>
          </w:p>
        </w:tc>
      </w:tr>
      <w:tr w:rsidR="003918ED" w:rsidRPr="003918ED" w14:paraId="016BA073" w14:textId="77777777">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60C2A82D" w14:textId="77777777" w:rsidR="003918ED" w:rsidRPr="003918ED" w:rsidRDefault="003918ED" w:rsidP="003918ED">
            <w:pPr>
              <w:spacing w:after="0"/>
              <w:rPr>
                <w:rFonts w:eastAsia="Times New Roman" w:cs="Times New Roman"/>
                <w:lang w:eastAsia="en-IE"/>
              </w:rPr>
            </w:pPr>
            <w:r w:rsidRPr="003918ED">
              <w:rPr>
                <w:rFonts w:eastAsia="Times New Roman" w:cs="Arial"/>
                <w:b/>
                <w:bCs/>
                <w:color w:val="000000"/>
                <w:lang w:eastAsia="en-IE"/>
              </w:rPr>
              <w:t>Line regulation</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26BAC02F"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2 mV / 3.1 V</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656B8BE3"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&lt; 1% / V</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69E261DF"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33,000×</w:t>
            </w:r>
          </w:p>
        </w:tc>
        <w:tc>
          <w:tcPr>
            <w:tcW w:w="0" w:type="auto"/>
            <w:tcBorders>
              <w:top w:val="single" w:sz="4" w:space="0" w:color="999999"/>
              <w:left w:val="single" w:sz="4" w:space="0" w:color="999999"/>
              <w:bottom w:val="single" w:sz="4" w:space="0" w:color="999999"/>
              <w:right w:val="single" w:sz="4" w:space="0" w:color="999999"/>
            </w:tcBorders>
            <w:shd w:val="clear" w:color="auto" w:fill="E8F5E9"/>
            <w:tcMar>
              <w:top w:w="50" w:type="dxa"/>
              <w:left w:w="80" w:type="dxa"/>
              <w:bottom w:w="50" w:type="dxa"/>
              <w:right w:w="80" w:type="dxa"/>
            </w:tcMar>
            <w:hideMark/>
          </w:tcPr>
          <w:p w14:paraId="2CD1A31F" w14:textId="77777777" w:rsidR="003918ED" w:rsidRPr="003918ED" w:rsidRDefault="003918ED" w:rsidP="003918ED">
            <w:pPr>
              <w:spacing w:after="0"/>
              <w:jc w:val="center"/>
              <w:rPr>
                <w:rFonts w:eastAsia="Times New Roman" w:cs="Times New Roman"/>
                <w:lang w:eastAsia="en-IE"/>
              </w:rPr>
            </w:pPr>
            <w:r w:rsidRPr="003918ED">
              <w:rPr>
                <w:rFonts w:ascii="Segoe UI Symbol" w:eastAsia="Times New Roman" w:hAnsi="Segoe UI Symbol" w:cs="Segoe UI Symbol"/>
                <w:b/>
                <w:bCs/>
                <w:color w:val="2E7D32"/>
                <w:lang w:eastAsia="en-IE"/>
              </w:rPr>
              <w:t>✔</w:t>
            </w:r>
            <w:r w:rsidRPr="003918ED">
              <w:rPr>
                <w:rFonts w:eastAsia="Times New Roman" w:cs="Arial"/>
                <w:b/>
                <w:bCs/>
                <w:color w:val="2E7D32"/>
                <w:lang w:eastAsia="en-IE"/>
              </w:rPr>
              <w:t xml:space="preserve"> PASS</w:t>
            </w:r>
          </w:p>
        </w:tc>
      </w:tr>
      <w:tr w:rsidR="003918ED" w:rsidRPr="003918ED" w14:paraId="25C75038" w14:textId="77777777">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18F71A7F" w14:textId="77777777" w:rsidR="003918ED" w:rsidRPr="003918ED" w:rsidRDefault="003918ED" w:rsidP="003918ED">
            <w:pPr>
              <w:spacing w:after="0"/>
              <w:rPr>
                <w:rFonts w:eastAsia="Times New Roman" w:cs="Times New Roman"/>
                <w:lang w:eastAsia="en-IE"/>
              </w:rPr>
            </w:pPr>
            <w:r w:rsidRPr="003918ED">
              <w:rPr>
                <w:rFonts w:eastAsia="Times New Roman" w:cs="Arial"/>
                <w:b/>
                <w:bCs/>
                <w:color w:val="000000"/>
                <w:lang w:eastAsia="en-IE"/>
              </w:rPr>
              <w:t>Output ripple (pk-pk)</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5AC02EE3"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177.8 mV (1.46%)</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19D39B03"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&lt; 240 mV (2%)</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65EE8A78"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1.35×</w:t>
            </w:r>
          </w:p>
        </w:tc>
        <w:tc>
          <w:tcPr>
            <w:tcW w:w="0" w:type="auto"/>
            <w:tcBorders>
              <w:top w:val="single" w:sz="4" w:space="0" w:color="999999"/>
              <w:left w:val="single" w:sz="4" w:space="0" w:color="999999"/>
              <w:bottom w:val="single" w:sz="4" w:space="0" w:color="999999"/>
              <w:right w:val="single" w:sz="4" w:space="0" w:color="999999"/>
            </w:tcBorders>
            <w:shd w:val="clear" w:color="auto" w:fill="E8F5E9"/>
            <w:tcMar>
              <w:top w:w="50" w:type="dxa"/>
              <w:left w:w="80" w:type="dxa"/>
              <w:bottom w:w="50" w:type="dxa"/>
              <w:right w:w="80" w:type="dxa"/>
            </w:tcMar>
            <w:hideMark/>
          </w:tcPr>
          <w:p w14:paraId="0B430945" w14:textId="77777777" w:rsidR="003918ED" w:rsidRPr="003918ED" w:rsidRDefault="003918ED" w:rsidP="003918ED">
            <w:pPr>
              <w:spacing w:after="0"/>
              <w:jc w:val="center"/>
              <w:rPr>
                <w:rFonts w:eastAsia="Times New Roman" w:cs="Times New Roman"/>
                <w:lang w:eastAsia="en-IE"/>
              </w:rPr>
            </w:pPr>
            <w:r w:rsidRPr="003918ED">
              <w:rPr>
                <w:rFonts w:ascii="Segoe UI Symbol" w:eastAsia="Times New Roman" w:hAnsi="Segoe UI Symbol" w:cs="Segoe UI Symbol"/>
                <w:b/>
                <w:bCs/>
                <w:color w:val="2E7D32"/>
                <w:lang w:eastAsia="en-IE"/>
              </w:rPr>
              <w:t>✔</w:t>
            </w:r>
            <w:r w:rsidRPr="003918ED">
              <w:rPr>
                <w:rFonts w:eastAsia="Times New Roman" w:cs="Arial"/>
                <w:b/>
                <w:bCs/>
                <w:color w:val="2E7D32"/>
                <w:lang w:eastAsia="en-IE"/>
              </w:rPr>
              <w:t xml:space="preserve"> PASS</w:t>
            </w:r>
          </w:p>
        </w:tc>
      </w:tr>
      <w:tr w:rsidR="003918ED" w:rsidRPr="003918ED" w14:paraId="37DC7E36" w14:textId="77777777">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6A5D3800" w14:textId="77777777" w:rsidR="003918ED" w:rsidRPr="003918ED" w:rsidRDefault="003918ED" w:rsidP="003918ED">
            <w:pPr>
              <w:spacing w:after="0"/>
              <w:rPr>
                <w:rFonts w:eastAsia="Times New Roman" w:cs="Times New Roman"/>
                <w:lang w:eastAsia="en-IE"/>
              </w:rPr>
            </w:pPr>
            <w:r w:rsidRPr="003918ED">
              <w:rPr>
                <w:rFonts w:eastAsia="Times New Roman" w:cs="Arial"/>
                <w:b/>
                <w:bCs/>
                <w:color w:val="000000"/>
                <w:lang w:eastAsia="en-IE"/>
              </w:rPr>
              <w:t>Load transient droop</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153A5908"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217.8 mV (1.79%)</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7A763323"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&lt; 600 mV (5%)</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2394BE80"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2.7×</w:t>
            </w:r>
          </w:p>
        </w:tc>
        <w:tc>
          <w:tcPr>
            <w:tcW w:w="0" w:type="auto"/>
            <w:tcBorders>
              <w:top w:val="single" w:sz="4" w:space="0" w:color="999999"/>
              <w:left w:val="single" w:sz="4" w:space="0" w:color="999999"/>
              <w:bottom w:val="single" w:sz="4" w:space="0" w:color="999999"/>
              <w:right w:val="single" w:sz="4" w:space="0" w:color="999999"/>
            </w:tcBorders>
            <w:shd w:val="clear" w:color="auto" w:fill="E8F5E9"/>
            <w:tcMar>
              <w:top w:w="50" w:type="dxa"/>
              <w:left w:w="80" w:type="dxa"/>
              <w:bottom w:w="50" w:type="dxa"/>
              <w:right w:w="80" w:type="dxa"/>
            </w:tcMar>
            <w:hideMark/>
          </w:tcPr>
          <w:p w14:paraId="1C5D06D9" w14:textId="77777777" w:rsidR="003918ED" w:rsidRPr="003918ED" w:rsidRDefault="003918ED" w:rsidP="003918ED">
            <w:pPr>
              <w:spacing w:after="0"/>
              <w:jc w:val="center"/>
              <w:rPr>
                <w:rFonts w:eastAsia="Times New Roman" w:cs="Times New Roman"/>
                <w:lang w:eastAsia="en-IE"/>
              </w:rPr>
            </w:pPr>
            <w:r w:rsidRPr="003918ED">
              <w:rPr>
                <w:rFonts w:ascii="Segoe UI Symbol" w:eastAsia="Times New Roman" w:hAnsi="Segoe UI Symbol" w:cs="Segoe UI Symbol"/>
                <w:b/>
                <w:bCs/>
                <w:color w:val="2E7D32"/>
                <w:lang w:eastAsia="en-IE"/>
              </w:rPr>
              <w:t>✔</w:t>
            </w:r>
            <w:r w:rsidRPr="003918ED">
              <w:rPr>
                <w:rFonts w:eastAsia="Times New Roman" w:cs="Arial"/>
                <w:b/>
                <w:bCs/>
                <w:color w:val="2E7D32"/>
                <w:lang w:eastAsia="en-IE"/>
              </w:rPr>
              <w:t xml:space="preserve"> PASS</w:t>
            </w:r>
          </w:p>
        </w:tc>
      </w:tr>
      <w:tr w:rsidR="003918ED" w:rsidRPr="003918ED" w14:paraId="2D5FA73C" w14:textId="77777777">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20E2AD1E" w14:textId="77777777" w:rsidR="003918ED" w:rsidRPr="003918ED" w:rsidRDefault="003918ED" w:rsidP="003918ED">
            <w:pPr>
              <w:spacing w:after="0"/>
              <w:rPr>
                <w:rFonts w:eastAsia="Times New Roman" w:cs="Times New Roman"/>
                <w:lang w:eastAsia="en-IE"/>
              </w:rPr>
            </w:pPr>
            <w:r w:rsidRPr="003918ED">
              <w:rPr>
                <w:rFonts w:eastAsia="Times New Roman" w:cs="Arial"/>
                <w:b/>
                <w:bCs/>
                <w:color w:val="000000"/>
                <w:lang w:eastAsia="en-IE"/>
              </w:rPr>
              <w:t>Recovery time</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33182706"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50 µs</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409DE3D3"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&lt; 1 ms</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0439FCE8"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20×</w:t>
            </w:r>
          </w:p>
        </w:tc>
        <w:tc>
          <w:tcPr>
            <w:tcW w:w="0" w:type="auto"/>
            <w:tcBorders>
              <w:top w:val="single" w:sz="4" w:space="0" w:color="999999"/>
              <w:left w:val="single" w:sz="4" w:space="0" w:color="999999"/>
              <w:bottom w:val="single" w:sz="4" w:space="0" w:color="999999"/>
              <w:right w:val="single" w:sz="4" w:space="0" w:color="999999"/>
            </w:tcBorders>
            <w:shd w:val="clear" w:color="auto" w:fill="E8F5E9"/>
            <w:tcMar>
              <w:top w:w="50" w:type="dxa"/>
              <w:left w:w="80" w:type="dxa"/>
              <w:bottom w:w="50" w:type="dxa"/>
              <w:right w:w="80" w:type="dxa"/>
            </w:tcMar>
            <w:hideMark/>
          </w:tcPr>
          <w:p w14:paraId="3FA80F4C" w14:textId="77777777" w:rsidR="003918ED" w:rsidRPr="003918ED" w:rsidRDefault="003918ED" w:rsidP="003918ED">
            <w:pPr>
              <w:spacing w:after="0"/>
              <w:jc w:val="center"/>
              <w:rPr>
                <w:rFonts w:eastAsia="Times New Roman" w:cs="Times New Roman"/>
                <w:lang w:eastAsia="en-IE"/>
              </w:rPr>
            </w:pPr>
            <w:r w:rsidRPr="003918ED">
              <w:rPr>
                <w:rFonts w:ascii="Segoe UI Symbol" w:eastAsia="Times New Roman" w:hAnsi="Segoe UI Symbol" w:cs="Segoe UI Symbol"/>
                <w:b/>
                <w:bCs/>
                <w:color w:val="2E7D32"/>
                <w:lang w:eastAsia="en-IE"/>
              </w:rPr>
              <w:t>✔</w:t>
            </w:r>
            <w:r w:rsidRPr="003918ED">
              <w:rPr>
                <w:rFonts w:eastAsia="Times New Roman" w:cs="Arial"/>
                <w:b/>
                <w:bCs/>
                <w:color w:val="2E7D32"/>
                <w:lang w:eastAsia="en-IE"/>
              </w:rPr>
              <w:t xml:space="preserve"> PASS</w:t>
            </w:r>
          </w:p>
        </w:tc>
      </w:tr>
      <w:tr w:rsidR="003918ED" w:rsidRPr="003918ED" w14:paraId="064F607B" w14:textId="77777777">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499F6D5B" w14:textId="77777777" w:rsidR="003918ED" w:rsidRPr="003918ED" w:rsidRDefault="003918ED" w:rsidP="003918ED">
            <w:pPr>
              <w:spacing w:after="0"/>
              <w:rPr>
                <w:rFonts w:eastAsia="Times New Roman" w:cs="Times New Roman"/>
                <w:lang w:eastAsia="en-IE"/>
              </w:rPr>
            </w:pPr>
            <w:r w:rsidRPr="003918ED">
              <w:rPr>
                <w:rFonts w:eastAsia="Times New Roman" w:cs="Arial"/>
                <w:b/>
                <w:bCs/>
                <w:color w:val="000000"/>
                <w:lang w:eastAsia="en-IE"/>
              </w:rPr>
              <w:t>Peak inductor current</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04331D9F"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3.561 A</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3803FCE8"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&lt; 11.2 A (Isat)</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0C0A2734"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3.1×</w:t>
            </w:r>
          </w:p>
        </w:tc>
        <w:tc>
          <w:tcPr>
            <w:tcW w:w="0" w:type="auto"/>
            <w:tcBorders>
              <w:top w:val="single" w:sz="4" w:space="0" w:color="999999"/>
              <w:left w:val="single" w:sz="4" w:space="0" w:color="999999"/>
              <w:bottom w:val="single" w:sz="4" w:space="0" w:color="999999"/>
              <w:right w:val="single" w:sz="4" w:space="0" w:color="999999"/>
            </w:tcBorders>
            <w:shd w:val="clear" w:color="auto" w:fill="E8F5E9"/>
            <w:tcMar>
              <w:top w:w="50" w:type="dxa"/>
              <w:left w:w="80" w:type="dxa"/>
              <w:bottom w:w="50" w:type="dxa"/>
              <w:right w:w="80" w:type="dxa"/>
            </w:tcMar>
            <w:hideMark/>
          </w:tcPr>
          <w:p w14:paraId="7C8E9DF9" w14:textId="77777777" w:rsidR="003918ED" w:rsidRPr="003918ED" w:rsidRDefault="003918ED" w:rsidP="003918ED">
            <w:pPr>
              <w:spacing w:after="0"/>
              <w:jc w:val="center"/>
              <w:rPr>
                <w:rFonts w:eastAsia="Times New Roman" w:cs="Times New Roman"/>
                <w:lang w:eastAsia="en-IE"/>
              </w:rPr>
            </w:pPr>
            <w:r w:rsidRPr="003918ED">
              <w:rPr>
                <w:rFonts w:ascii="Segoe UI Symbol" w:eastAsia="Times New Roman" w:hAnsi="Segoe UI Symbol" w:cs="Segoe UI Symbol"/>
                <w:b/>
                <w:bCs/>
                <w:color w:val="2E7D32"/>
                <w:lang w:eastAsia="en-IE"/>
              </w:rPr>
              <w:t>✔</w:t>
            </w:r>
            <w:r w:rsidRPr="003918ED">
              <w:rPr>
                <w:rFonts w:eastAsia="Times New Roman" w:cs="Arial"/>
                <w:b/>
                <w:bCs/>
                <w:color w:val="2E7D32"/>
                <w:lang w:eastAsia="en-IE"/>
              </w:rPr>
              <w:t xml:space="preserve"> PASS</w:t>
            </w:r>
          </w:p>
        </w:tc>
      </w:tr>
      <w:tr w:rsidR="003918ED" w:rsidRPr="003918ED" w14:paraId="5465EDB1" w14:textId="77777777">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2E350E73" w14:textId="77777777" w:rsidR="003918ED" w:rsidRPr="003918ED" w:rsidRDefault="003918ED" w:rsidP="003918ED">
            <w:pPr>
              <w:spacing w:after="0"/>
              <w:rPr>
                <w:rFonts w:eastAsia="Times New Roman" w:cs="Times New Roman"/>
                <w:lang w:eastAsia="en-IE"/>
              </w:rPr>
            </w:pPr>
            <w:r w:rsidRPr="003918ED">
              <w:rPr>
                <w:rFonts w:eastAsia="Times New Roman" w:cs="Arial"/>
                <w:b/>
                <w:bCs/>
                <w:color w:val="000000"/>
                <w:lang w:eastAsia="en-IE"/>
              </w:rPr>
              <w:t>Efficiency (simulated)</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44781B5B"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86.3%</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4EBE5A22"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&gt; 85%</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7794AFA7"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+1.3 pp</w:t>
            </w:r>
          </w:p>
        </w:tc>
        <w:tc>
          <w:tcPr>
            <w:tcW w:w="0" w:type="auto"/>
            <w:tcBorders>
              <w:top w:val="single" w:sz="4" w:space="0" w:color="999999"/>
              <w:left w:val="single" w:sz="4" w:space="0" w:color="999999"/>
              <w:bottom w:val="single" w:sz="4" w:space="0" w:color="999999"/>
              <w:right w:val="single" w:sz="4" w:space="0" w:color="999999"/>
            </w:tcBorders>
            <w:shd w:val="clear" w:color="auto" w:fill="E8F5E9"/>
            <w:tcMar>
              <w:top w:w="50" w:type="dxa"/>
              <w:left w:w="80" w:type="dxa"/>
              <w:bottom w:w="50" w:type="dxa"/>
              <w:right w:w="80" w:type="dxa"/>
            </w:tcMar>
            <w:hideMark/>
          </w:tcPr>
          <w:p w14:paraId="1E2389B0" w14:textId="77777777" w:rsidR="003918ED" w:rsidRPr="003918ED" w:rsidRDefault="003918ED" w:rsidP="003918ED">
            <w:pPr>
              <w:spacing w:after="0"/>
              <w:jc w:val="center"/>
              <w:rPr>
                <w:rFonts w:eastAsia="Times New Roman" w:cs="Times New Roman"/>
                <w:lang w:eastAsia="en-IE"/>
              </w:rPr>
            </w:pPr>
            <w:r w:rsidRPr="003918ED">
              <w:rPr>
                <w:rFonts w:ascii="Segoe UI Symbol" w:eastAsia="Times New Roman" w:hAnsi="Segoe UI Symbol" w:cs="Segoe UI Symbol"/>
                <w:b/>
                <w:bCs/>
                <w:color w:val="2E7D32"/>
                <w:lang w:eastAsia="en-IE"/>
              </w:rPr>
              <w:t>✔</w:t>
            </w:r>
            <w:r w:rsidRPr="003918ED">
              <w:rPr>
                <w:rFonts w:eastAsia="Times New Roman" w:cs="Arial"/>
                <w:b/>
                <w:bCs/>
                <w:color w:val="2E7D32"/>
                <w:lang w:eastAsia="en-IE"/>
              </w:rPr>
              <w:t xml:space="preserve"> PASS</w:t>
            </w:r>
          </w:p>
        </w:tc>
      </w:tr>
      <w:tr w:rsidR="003918ED" w:rsidRPr="003918ED" w14:paraId="1BB27677" w14:textId="77777777">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655C8773" w14:textId="77777777" w:rsidR="003918ED" w:rsidRPr="003918ED" w:rsidRDefault="003918ED" w:rsidP="003918ED">
            <w:pPr>
              <w:spacing w:after="0"/>
              <w:rPr>
                <w:rFonts w:eastAsia="Times New Roman" w:cs="Times New Roman"/>
                <w:lang w:eastAsia="en-IE"/>
              </w:rPr>
            </w:pPr>
            <w:r w:rsidRPr="003918ED">
              <w:rPr>
                <w:rFonts w:eastAsia="Times New Roman" w:cs="Arial"/>
                <w:b/>
                <w:bCs/>
                <w:color w:val="000000"/>
                <w:lang w:eastAsia="en-IE"/>
              </w:rPr>
              <w:t>Phase margin</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29C5330D"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55.5°</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0D443F42"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&gt; 45°</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0E3B9009"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+10.5°</w:t>
            </w:r>
          </w:p>
        </w:tc>
        <w:tc>
          <w:tcPr>
            <w:tcW w:w="0" w:type="auto"/>
            <w:tcBorders>
              <w:top w:val="single" w:sz="4" w:space="0" w:color="999999"/>
              <w:left w:val="single" w:sz="4" w:space="0" w:color="999999"/>
              <w:bottom w:val="single" w:sz="4" w:space="0" w:color="999999"/>
              <w:right w:val="single" w:sz="4" w:space="0" w:color="999999"/>
            </w:tcBorders>
            <w:shd w:val="clear" w:color="auto" w:fill="E8F5E9"/>
            <w:tcMar>
              <w:top w:w="50" w:type="dxa"/>
              <w:left w:w="80" w:type="dxa"/>
              <w:bottom w:w="50" w:type="dxa"/>
              <w:right w:w="80" w:type="dxa"/>
            </w:tcMar>
            <w:hideMark/>
          </w:tcPr>
          <w:p w14:paraId="1E116092" w14:textId="77777777" w:rsidR="003918ED" w:rsidRPr="003918ED" w:rsidRDefault="003918ED" w:rsidP="003918ED">
            <w:pPr>
              <w:spacing w:after="0"/>
              <w:jc w:val="center"/>
              <w:rPr>
                <w:rFonts w:eastAsia="Times New Roman" w:cs="Times New Roman"/>
                <w:lang w:eastAsia="en-IE"/>
              </w:rPr>
            </w:pPr>
            <w:r w:rsidRPr="003918ED">
              <w:rPr>
                <w:rFonts w:ascii="Segoe UI Symbol" w:eastAsia="Times New Roman" w:hAnsi="Segoe UI Symbol" w:cs="Segoe UI Symbol"/>
                <w:b/>
                <w:bCs/>
                <w:color w:val="2E7D32"/>
                <w:lang w:eastAsia="en-IE"/>
              </w:rPr>
              <w:t>✔</w:t>
            </w:r>
            <w:r w:rsidRPr="003918ED">
              <w:rPr>
                <w:rFonts w:eastAsia="Times New Roman" w:cs="Arial"/>
                <w:b/>
                <w:bCs/>
                <w:color w:val="2E7D32"/>
                <w:lang w:eastAsia="en-IE"/>
              </w:rPr>
              <w:t xml:space="preserve"> PASS</w:t>
            </w:r>
          </w:p>
        </w:tc>
      </w:tr>
      <w:tr w:rsidR="003918ED" w:rsidRPr="003918ED" w14:paraId="179B2D28" w14:textId="77777777">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28777A44" w14:textId="77777777" w:rsidR="003918ED" w:rsidRPr="003918ED" w:rsidRDefault="003918ED" w:rsidP="003918ED">
            <w:pPr>
              <w:spacing w:after="0"/>
              <w:rPr>
                <w:rFonts w:eastAsia="Times New Roman" w:cs="Times New Roman"/>
                <w:lang w:eastAsia="en-IE"/>
              </w:rPr>
            </w:pPr>
            <w:r w:rsidRPr="003918ED">
              <w:rPr>
                <w:rFonts w:eastAsia="Times New Roman" w:cs="Arial"/>
                <w:b/>
                <w:bCs/>
                <w:color w:val="000000"/>
                <w:lang w:eastAsia="en-IE"/>
              </w:rPr>
              <w:t>Gain margin</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0A9A3DAD"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19.1 dB</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5A3CC773"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&gt; 10 dB</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68BC6A0E"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+9.1 dB</w:t>
            </w:r>
          </w:p>
        </w:tc>
        <w:tc>
          <w:tcPr>
            <w:tcW w:w="0" w:type="auto"/>
            <w:tcBorders>
              <w:top w:val="single" w:sz="4" w:space="0" w:color="999999"/>
              <w:left w:val="single" w:sz="4" w:space="0" w:color="999999"/>
              <w:bottom w:val="single" w:sz="4" w:space="0" w:color="999999"/>
              <w:right w:val="single" w:sz="4" w:space="0" w:color="999999"/>
            </w:tcBorders>
            <w:shd w:val="clear" w:color="auto" w:fill="E8F5E9"/>
            <w:tcMar>
              <w:top w:w="50" w:type="dxa"/>
              <w:left w:w="80" w:type="dxa"/>
              <w:bottom w:w="50" w:type="dxa"/>
              <w:right w:w="80" w:type="dxa"/>
            </w:tcMar>
            <w:hideMark/>
          </w:tcPr>
          <w:p w14:paraId="1F3D8EC7" w14:textId="77777777" w:rsidR="003918ED" w:rsidRPr="003918ED" w:rsidRDefault="003918ED" w:rsidP="003918ED">
            <w:pPr>
              <w:spacing w:after="0"/>
              <w:jc w:val="center"/>
              <w:rPr>
                <w:rFonts w:eastAsia="Times New Roman" w:cs="Times New Roman"/>
                <w:lang w:eastAsia="en-IE"/>
              </w:rPr>
            </w:pPr>
            <w:r w:rsidRPr="003918ED">
              <w:rPr>
                <w:rFonts w:ascii="Segoe UI Symbol" w:eastAsia="Times New Roman" w:hAnsi="Segoe UI Symbol" w:cs="Segoe UI Symbol"/>
                <w:b/>
                <w:bCs/>
                <w:color w:val="2E7D32"/>
                <w:lang w:eastAsia="en-IE"/>
              </w:rPr>
              <w:t>✔</w:t>
            </w:r>
            <w:r w:rsidRPr="003918ED">
              <w:rPr>
                <w:rFonts w:eastAsia="Times New Roman" w:cs="Arial"/>
                <w:b/>
                <w:bCs/>
                <w:color w:val="2E7D32"/>
                <w:lang w:eastAsia="en-IE"/>
              </w:rPr>
              <w:t xml:space="preserve"> PASS</w:t>
            </w:r>
          </w:p>
        </w:tc>
      </w:tr>
      <w:tr w:rsidR="003918ED" w:rsidRPr="003918ED" w14:paraId="74AFF251" w14:textId="77777777">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3720083C" w14:textId="77777777" w:rsidR="003918ED" w:rsidRPr="003918ED" w:rsidRDefault="003918ED" w:rsidP="003918ED">
            <w:pPr>
              <w:spacing w:after="0"/>
              <w:rPr>
                <w:rFonts w:eastAsia="Times New Roman" w:cs="Times New Roman"/>
                <w:lang w:eastAsia="en-IE"/>
              </w:rPr>
            </w:pPr>
            <w:r w:rsidRPr="003918ED">
              <w:rPr>
                <w:rFonts w:eastAsia="Times New Roman" w:cs="Arial"/>
                <w:b/>
                <w:bCs/>
                <w:color w:val="000000"/>
                <w:lang w:eastAsia="en-IE"/>
              </w:rPr>
              <w:t>UVLO turn-on</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62E8C22F"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8.0 V</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166E5D7E"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 8 V</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23056B24"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At boundary</w:t>
            </w:r>
          </w:p>
        </w:tc>
        <w:tc>
          <w:tcPr>
            <w:tcW w:w="0" w:type="auto"/>
            <w:tcBorders>
              <w:top w:val="single" w:sz="4" w:space="0" w:color="999999"/>
              <w:left w:val="single" w:sz="4" w:space="0" w:color="999999"/>
              <w:bottom w:val="single" w:sz="4" w:space="0" w:color="999999"/>
              <w:right w:val="single" w:sz="4" w:space="0" w:color="999999"/>
            </w:tcBorders>
            <w:shd w:val="clear" w:color="auto" w:fill="E8F5E9"/>
            <w:tcMar>
              <w:top w:w="50" w:type="dxa"/>
              <w:left w:w="80" w:type="dxa"/>
              <w:bottom w:w="50" w:type="dxa"/>
              <w:right w:w="80" w:type="dxa"/>
            </w:tcMar>
            <w:hideMark/>
          </w:tcPr>
          <w:p w14:paraId="21EBF8AE" w14:textId="77777777" w:rsidR="003918ED" w:rsidRPr="003918ED" w:rsidRDefault="003918ED" w:rsidP="003918ED">
            <w:pPr>
              <w:spacing w:after="0"/>
              <w:jc w:val="center"/>
              <w:rPr>
                <w:rFonts w:eastAsia="Times New Roman" w:cs="Times New Roman"/>
                <w:lang w:eastAsia="en-IE"/>
              </w:rPr>
            </w:pPr>
            <w:r w:rsidRPr="003918ED">
              <w:rPr>
                <w:rFonts w:ascii="Segoe UI Symbol" w:eastAsia="Times New Roman" w:hAnsi="Segoe UI Symbol" w:cs="Segoe UI Symbol"/>
                <w:b/>
                <w:bCs/>
                <w:color w:val="2E7D32"/>
                <w:lang w:eastAsia="en-IE"/>
              </w:rPr>
              <w:t>✔</w:t>
            </w:r>
            <w:r w:rsidRPr="003918ED">
              <w:rPr>
                <w:rFonts w:eastAsia="Times New Roman" w:cs="Arial"/>
                <w:b/>
                <w:bCs/>
                <w:color w:val="2E7D32"/>
                <w:lang w:eastAsia="en-IE"/>
              </w:rPr>
              <w:t xml:space="preserve"> PASS</w:t>
            </w:r>
          </w:p>
        </w:tc>
      </w:tr>
      <w:tr w:rsidR="003918ED" w:rsidRPr="003918ED" w14:paraId="5E9B6FE6" w14:textId="77777777">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1CEFF5BA" w14:textId="77777777" w:rsidR="003918ED" w:rsidRPr="003918ED" w:rsidRDefault="003918ED" w:rsidP="003918ED">
            <w:pPr>
              <w:spacing w:after="0"/>
              <w:rPr>
                <w:rFonts w:eastAsia="Times New Roman" w:cs="Times New Roman"/>
                <w:lang w:eastAsia="en-IE"/>
              </w:rPr>
            </w:pPr>
            <w:r w:rsidRPr="003918ED">
              <w:rPr>
                <w:rFonts w:eastAsia="Times New Roman" w:cs="Arial"/>
                <w:b/>
                <w:bCs/>
                <w:color w:val="000000"/>
                <w:lang w:eastAsia="en-IE"/>
              </w:rPr>
              <w:t>OVLO trip</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3CB2B46A"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11.1–12.0 V</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2EC02A2A"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 11 V</w:t>
            </w:r>
          </w:p>
        </w:tc>
        <w:tc>
          <w:tcPr>
            <w:tcW w:w="0" w:type="auto"/>
            <w:tcBorders>
              <w:top w:val="single" w:sz="4" w:space="0" w:color="999999"/>
              <w:left w:val="single" w:sz="4" w:space="0" w:color="999999"/>
              <w:bottom w:val="single" w:sz="4" w:space="0" w:color="999999"/>
              <w:right w:val="single" w:sz="4" w:space="0" w:color="999999"/>
            </w:tcBorders>
            <w:shd w:val="clear" w:color="auto" w:fill="FFFFFF"/>
            <w:tcMar>
              <w:top w:w="50" w:type="dxa"/>
              <w:left w:w="80" w:type="dxa"/>
              <w:bottom w:w="50" w:type="dxa"/>
              <w:right w:w="80" w:type="dxa"/>
            </w:tcMar>
            <w:hideMark/>
          </w:tcPr>
          <w:p w14:paraId="1D1E5711"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At boundary</w:t>
            </w:r>
          </w:p>
        </w:tc>
        <w:tc>
          <w:tcPr>
            <w:tcW w:w="0" w:type="auto"/>
            <w:tcBorders>
              <w:top w:val="single" w:sz="4" w:space="0" w:color="999999"/>
              <w:left w:val="single" w:sz="4" w:space="0" w:color="999999"/>
              <w:bottom w:val="single" w:sz="4" w:space="0" w:color="999999"/>
              <w:right w:val="single" w:sz="4" w:space="0" w:color="999999"/>
            </w:tcBorders>
            <w:shd w:val="clear" w:color="auto" w:fill="E8F5E9"/>
            <w:tcMar>
              <w:top w:w="50" w:type="dxa"/>
              <w:left w:w="80" w:type="dxa"/>
              <w:bottom w:w="50" w:type="dxa"/>
              <w:right w:w="80" w:type="dxa"/>
            </w:tcMar>
            <w:hideMark/>
          </w:tcPr>
          <w:p w14:paraId="2FFED76E" w14:textId="77777777" w:rsidR="003918ED" w:rsidRPr="003918ED" w:rsidRDefault="003918ED" w:rsidP="003918ED">
            <w:pPr>
              <w:spacing w:after="0"/>
              <w:jc w:val="center"/>
              <w:rPr>
                <w:rFonts w:eastAsia="Times New Roman" w:cs="Times New Roman"/>
                <w:lang w:eastAsia="en-IE"/>
              </w:rPr>
            </w:pPr>
            <w:r w:rsidRPr="003918ED">
              <w:rPr>
                <w:rFonts w:ascii="Segoe UI Symbol" w:eastAsia="Times New Roman" w:hAnsi="Segoe UI Symbol" w:cs="Segoe UI Symbol"/>
                <w:b/>
                <w:bCs/>
                <w:color w:val="2E7D32"/>
                <w:lang w:eastAsia="en-IE"/>
              </w:rPr>
              <w:t>✔</w:t>
            </w:r>
            <w:r w:rsidRPr="003918ED">
              <w:rPr>
                <w:rFonts w:eastAsia="Times New Roman" w:cs="Arial"/>
                <w:b/>
                <w:bCs/>
                <w:color w:val="2E7D32"/>
                <w:lang w:eastAsia="en-IE"/>
              </w:rPr>
              <w:t xml:space="preserve"> PASS</w:t>
            </w:r>
          </w:p>
        </w:tc>
      </w:tr>
      <w:tr w:rsidR="003918ED" w:rsidRPr="003918ED" w14:paraId="662F9A69" w14:textId="77777777">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0C20BBB3" w14:textId="77777777" w:rsidR="003918ED" w:rsidRPr="003918ED" w:rsidRDefault="003918ED" w:rsidP="003918ED">
            <w:pPr>
              <w:spacing w:after="0"/>
              <w:rPr>
                <w:rFonts w:eastAsia="Times New Roman" w:cs="Times New Roman"/>
                <w:lang w:eastAsia="en-IE"/>
              </w:rPr>
            </w:pPr>
            <w:r w:rsidRPr="003918ED">
              <w:rPr>
                <w:rFonts w:eastAsia="Times New Roman" w:cs="Arial"/>
                <w:b/>
                <w:bCs/>
                <w:color w:val="000000"/>
                <w:lang w:eastAsia="en-IE"/>
              </w:rPr>
              <w:lastRenderedPageBreak/>
              <w:t>Operating window</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5ECD8024"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8.0–11.1 V</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0CB9D52D"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8–11 V</w:t>
            </w:r>
          </w:p>
        </w:tc>
        <w:tc>
          <w:tcPr>
            <w:tcW w:w="0" w:type="auto"/>
            <w:tcBorders>
              <w:top w:val="single" w:sz="4" w:space="0" w:color="999999"/>
              <w:left w:val="single" w:sz="4" w:space="0" w:color="999999"/>
              <w:bottom w:val="single" w:sz="4" w:space="0" w:color="999999"/>
              <w:right w:val="single" w:sz="4" w:space="0" w:color="999999"/>
            </w:tcBorders>
            <w:shd w:val="clear" w:color="auto" w:fill="F2F7FB"/>
            <w:tcMar>
              <w:top w:w="50" w:type="dxa"/>
              <w:left w:w="80" w:type="dxa"/>
              <w:bottom w:w="50" w:type="dxa"/>
              <w:right w:w="80" w:type="dxa"/>
            </w:tcMar>
            <w:hideMark/>
          </w:tcPr>
          <w:p w14:paraId="5033C8A2" w14:textId="77777777" w:rsidR="003918ED" w:rsidRPr="003918ED" w:rsidRDefault="003918ED" w:rsidP="003918ED">
            <w:pPr>
              <w:spacing w:after="0"/>
              <w:jc w:val="center"/>
              <w:rPr>
                <w:rFonts w:eastAsia="Times New Roman" w:cs="Times New Roman"/>
                <w:lang w:eastAsia="en-IE"/>
              </w:rPr>
            </w:pPr>
            <w:r w:rsidRPr="003918ED">
              <w:rPr>
                <w:rFonts w:eastAsia="Times New Roman" w:cs="Arial"/>
                <w:color w:val="000000"/>
                <w:lang w:eastAsia="en-IE"/>
              </w:rPr>
              <w:t>3.1 V band</w:t>
            </w:r>
          </w:p>
        </w:tc>
        <w:tc>
          <w:tcPr>
            <w:tcW w:w="0" w:type="auto"/>
            <w:tcBorders>
              <w:top w:val="single" w:sz="4" w:space="0" w:color="999999"/>
              <w:left w:val="single" w:sz="4" w:space="0" w:color="999999"/>
              <w:bottom w:val="single" w:sz="4" w:space="0" w:color="999999"/>
              <w:right w:val="single" w:sz="4" w:space="0" w:color="999999"/>
            </w:tcBorders>
            <w:shd w:val="clear" w:color="auto" w:fill="E8F5E9"/>
            <w:tcMar>
              <w:top w:w="50" w:type="dxa"/>
              <w:left w:w="80" w:type="dxa"/>
              <w:bottom w:w="50" w:type="dxa"/>
              <w:right w:w="80" w:type="dxa"/>
            </w:tcMar>
            <w:hideMark/>
          </w:tcPr>
          <w:p w14:paraId="6DA4CBE9" w14:textId="77777777" w:rsidR="003918ED" w:rsidRPr="003918ED" w:rsidRDefault="003918ED" w:rsidP="003918ED">
            <w:pPr>
              <w:spacing w:after="0"/>
              <w:jc w:val="center"/>
              <w:rPr>
                <w:rFonts w:eastAsia="Times New Roman" w:cs="Times New Roman"/>
                <w:lang w:eastAsia="en-IE"/>
              </w:rPr>
            </w:pPr>
            <w:r w:rsidRPr="003918ED">
              <w:rPr>
                <w:rFonts w:ascii="Segoe UI Symbol" w:eastAsia="Times New Roman" w:hAnsi="Segoe UI Symbol" w:cs="Segoe UI Symbol"/>
                <w:b/>
                <w:bCs/>
                <w:color w:val="2E7D32"/>
                <w:lang w:eastAsia="en-IE"/>
              </w:rPr>
              <w:t>✔</w:t>
            </w:r>
            <w:r w:rsidRPr="003918ED">
              <w:rPr>
                <w:rFonts w:eastAsia="Times New Roman" w:cs="Arial"/>
                <w:b/>
                <w:bCs/>
                <w:color w:val="2E7D32"/>
                <w:lang w:eastAsia="en-IE"/>
              </w:rPr>
              <w:t xml:space="preserve"> PASS</w:t>
            </w:r>
          </w:p>
        </w:tc>
      </w:tr>
    </w:tbl>
    <w:p w14:paraId="4B439638" w14:textId="77777777" w:rsidR="00973A8C" w:rsidRDefault="00000000">
      <w:r>
        <w:rPr>
          <w:b/>
        </w:rPr>
        <w:t>Table B.7 — V1 Component Cross-Reference (KiCad/LTspice)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2600"/>
        <w:gridCol w:w="1400"/>
        <w:gridCol w:w="2100"/>
      </w:tblGrid>
      <w:tr w:rsidR="009516E8" w14:paraId="39F975B4" w14:textId="77777777" w:rsidTr="00D22C0E">
        <w:trPr>
          <w:tblHeader/>
        </w:trPr>
        <w:tc>
          <w:tcPr>
            <w:tcW w:w="1600" w:type="dxa"/>
            <w:tcBorders>
              <w:top w:val="single" w:sz="1" w:space="0" w:color="999999"/>
              <w:left w:val="single" w:sz="1" w:space="0" w:color="999999"/>
              <w:bottom w:val="single" w:sz="1" w:space="0" w:color="999999"/>
              <w:right w:val="single" w:sz="1" w:space="0" w:color="999999"/>
            </w:tcBorders>
            <w:shd w:val="clear" w:color="auto" w:fill="1F4E79"/>
            <w:tcMar>
              <w:top w:w="50" w:type="dxa"/>
              <w:left w:w="80" w:type="dxa"/>
              <w:bottom w:w="50" w:type="dxa"/>
              <w:right w:w="80" w:type="dxa"/>
            </w:tcMar>
            <w:vAlign w:val="center"/>
          </w:tcPr>
          <w:p w14:paraId="7AE6C7A5" w14:textId="77777777" w:rsidR="009516E8" w:rsidRPr="009516E8" w:rsidRDefault="009516E8" w:rsidP="009516E8">
            <w:pPr>
              <w:spacing w:line="276" w:lineRule="auto"/>
              <w:jc w:val="center"/>
            </w:pPr>
            <w:r w:rsidRPr="009516E8">
              <w:rPr>
                <w:rFonts w:eastAsia="Arial" w:cs="Arial"/>
                <w:b/>
                <w:bCs/>
                <w:color w:val="FFFFFF"/>
              </w:rPr>
              <w:t>KiCad Ref</w:t>
            </w:r>
          </w:p>
        </w:tc>
        <w:tc>
          <w:tcPr>
            <w:tcW w:w="1600" w:type="dxa"/>
            <w:tcBorders>
              <w:top w:val="single" w:sz="1" w:space="0" w:color="999999"/>
              <w:left w:val="single" w:sz="1" w:space="0" w:color="999999"/>
              <w:bottom w:val="single" w:sz="1" w:space="0" w:color="999999"/>
              <w:right w:val="single" w:sz="1" w:space="0" w:color="999999"/>
            </w:tcBorders>
            <w:shd w:val="clear" w:color="auto" w:fill="1F4E79"/>
            <w:tcMar>
              <w:top w:w="50" w:type="dxa"/>
              <w:left w:w="80" w:type="dxa"/>
              <w:bottom w:w="50" w:type="dxa"/>
              <w:right w:w="80" w:type="dxa"/>
            </w:tcMar>
            <w:vAlign w:val="center"/>
          </w:tcPr>
          <w:p w14:paraId="0285F4F7" w14:textId="77777777" w:rsidR="009516E8" w:rsidRPr="009516E8" w:rsidRDefault="009516E8" w:rsidP="009516E8">
            <w:pPr>
              <w:spacing w:line="276" w:lineRule="auto"/>
              <w:jc w:val="center"/>
            </w:pPr>
            <w:r w:rsidRPr="009516E8">
              <w:rPr>
                <w:rFonts w:eastAsia="Arial" w:cs="Arial"/>
                <w:b/>
                <w:bCs/>
                <w:color w:val="FFFFFF"/>
              </w:rPr>
              <w:t>LTspice Ref</w:t>
            </w:r>
          </w:p>
        </w:tc>
        <w:tc>
          <w:tcPr>
            <w:tcW w:w="2600" w:type="dxa"/>
            <w:tcBorders>
              <w:top w:val="single" w:sz="1" w:space="0" w:color="999999"/>
              <w:left w:val="single" w:sz="1" w:space="0" w:color="999999"/>
              <w:bottom w:val="single" w:sz="1" w:space="0" w:color="999999"/>
              <w:right w:val="single" w:sz="1" w:space="0" w:color="999999"/>
            </w:tcBorders>
            <w:shd w:val="clear" w:color="auto" w:fill="1F4E79"/>
            <w:tcMar>
              <w:top w:w="50" w:type="dxa"/>
              <w:left w:w="80" w:type="dxa"/>
              <w:bottom w:w="50" w:type="dxa"/>
              <w:right w:w="80" w:type="dxa"/>
            </w:tcMar>
            <w:vAlign w:val="center"/>
          </w:tcPr>
          <w:p w14:paraId="68134A1F" w14:textId="77777777" w:rsidR="009516E8" w:rsidRPr="009516E8" w:rsidRDefault="009516E8" w:rsidP="009516E8">
            <w:pPr>
              <w:spacing w:line="276" w:lineRule="auto"/>
              <w:jc w:val="center"/>
            </w:pPr>
            <w:r w:rsidRPr="009516E8">
              <w:rPr>
                <w:rFonts w:eastAsia="Arial" w:cs="Arial"/>
                <w:b/>
                <w:bCs/>
                <w:color w:val="FFFFFF"/>
              </w:rPr>
              <w:t>Component</w:t>
            </w:r>
          </w:p>
        </w:tc>
        <w:tc>
          <w:tcPr>
            <w:tcW w:w="1400" w:type="dxa"/>
            <w:tcBorders>
              <w:top w:val="single" w:sz="1" w:space="0" w:color="999999"/>
              <w:left w:val="single" w:sz="1" w:space="0" w:color="999999"/>
              <w:bottom w:val="single" w:sz="1" w:space="0" w:color="999999"/>
              <w:right w:val="single" w:sz="1" w:space="0" w:color="999999"/>
            </w:tcBorders>
            <w:shd w:val="clear" w:color="auto" w:fill="1F4E79"/>
            <w:tcMar>
              <w:top w:w="50" w:type="dxa"/>
              <w:left w:w="80" w:type="dxa"/>
              <w:bottom w:w="50" w:type="dxa"/>
              <w:right w:w="80" w:type="dxa"/>
            </w:tcMar>
            <w:vAlign w:val="center"/>
          </w:tcPr>
          <w:p w14:paraId="470F6F6A" w14:textId="77777777" w:rsidR="009516E8" w:rsidRPr="009516E8" w:rsidRDefault="009516E8" w:rsidP="009516E8">
            <w:pPr>
              <w:spacing w:line="276" w:lineRule="auto"/>
              <w:jc w:val="center"/>
            </w:pPr>
            <w:r w:rsidRPr="009516E8">
              <w:rPr>
                <w:rFonts w:eastAsia="Arial" w:cs="Arial"/>
                <w:b/>
                <w:bCs/>
                <w:color w:val="FFFFFF"/>
              </w:rPr>
              <w:t>V1 Status</w:t>
            </w:r>
          </w:p>
        </w:tc>
        <w:tc>
          <w:tcPr>
            <w:tcW w:w="2100" w:type="dxa"/>
            <w:tcBorders>
              <w:top w:val="single" w:sz="1" w:space="0" w:color="999999"/>
              <w:left w:val="single" w:sz="1" w:space="0" w:color="999999"/>
              <w:bottom w:val="single" w:sz="1" w:space="0" w:color="999999"/>
              <w:right w:val="single" w:sz="1" w:space="0" w:color="999999"/>
            </w:tcBorders>
            <w:shd w:val="clear" w:color="auto" w:fill="1F4E79"/>
            <w:tcMar>
              <w:top w:w="50" w:type="dxa"/>
              <w:left w:w="80" w:type="dxa"/>
              <w:bottom w:w="50" w:type="dxa"/>
              <w:right w:w="80" w:type="dxa"/>
            </w:tcMar>
            <w:vAlign w:val="center"/>
          </w:tcPr>
          <w:p w14:paraId="3632126B" w14:textId="77777777" w:rsidR="009516E8" w:rsidRPr="009516E8" w:rsidRDefault="009516E8" w:rsidP="009516E8">
            <w:pPr>
              <w:spacing w:line="276" w:lineRule="auto"/>
              <w:jc w:val="center"/>
            </w:pPr>
            <w:r w:rsidRPr="009516E8">
              <w:rPr>
                <w:rFonts w:eastAsia="Arial" w:cs="Arial"/>
                <w:b/>
                <w:bCs/>
                <w:color w:val="FFFFFF"/>
              </w:rPr>
              <w:t>Function</w:t>
            </w:r>
          </w:p>
        </w:tc>
      </w:tr>
      <w:tr w:rsidR="009516E8" w14:paraId="31CAAFA2" w14:textId="77777777" w:rsidTr="00D22C0E">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32254445" w14:textId="77777777" w:rsidR="009516E8" w:rsidRPr="009516E8" w:rsidRDefault="009516E8" w:rsidP="009516E8">
            <w:pPr>
              <w:spacing w:line="276" w:lineRule="auto"/>
              <w:jc w:val="center"/>
            </w:pPr>
            <w:r w:rsidRPr="009516E8">
              <w:rPr>
                <w:rFonts w:eastAsia="Arial" w:cs="Arial"/>
                <w:b/>
                <w:bCs/>
              </w:rPr>
              <w:t>U1</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5AB8E8A7" w14:textId="77777777" w:rsidR="009516E8" w:rsidRPr="009516E8" w:rsidRDefault="009516E8" w:rsidP="009516E8">
            <w:pPr>
              <w:spacing w:line="276" w:lineRule="auto"/>
              <w:jc w:val="center"/>
            </w:pPr>
            <w:r w:rsidRPr="009516E8">
              <w:rPr>
                <w:rFonts w:eastAsia="Arial" w:cs="Arial"/>
              </w:rPr>
              <w:t>U1</w:t>
            </w:r>
          </w:p>
        </w:tc>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02C2237E" w14:textId="77777777" w:rsidR="009516E8" w:rsidRPr="009516E8" w:rsidRDefault="009516E8" w:rsidP="009516E8">
            <w:pPr>
              <w:spacing w:line="276" w:lineRule="auto"/>
            </w:pPr>
            <w:r w:rsidRPr="009516E8">
              <w:rPr>
                <w:rFonts w:eastAsia="Arial" w:cs="Arial"/>
              </w:rPr>
              <w:t>LTC1871EMS (MSOP-10)</w:t>
            </w:r>
          </w:p>
        </w:tc>
        <w:tc>
          <w:tcPr>
            <w:tcW w:w="1400" w:type="dxa"/>
            <w:tcBorders>
              <w:top w:val="single" w:sz="1" w:space="0" w:color="999999"/>
              <w:left w:val="single" w:sz="1" w:space="0" w:color="999999"/>
              <w:bottom w:val="single" w:sz="1" w:space="0" w:color="999999"/>
              <w:right w:val="single" w:sz="1" w:space="0" w:color="999999"/>
            </w:tcBorders>
            <w:shd w:val="clear" w:color="auto" w:fill="E8F5E9"/>
            <w:tcMar>
              <w:top w:w="50" w:type="dxa"/>
              <w:left w:w="80" w:type="dxa"/>
              <w:bottom w:w="50" w:type="dxa"/>
              <w:right w:w="80" w:type="dxa"/>
            </w:tcMar>
          </w:tcPr>
          <w:p w14:paraId="6CD83D90" w14:textId="77777777" w:rsidR="009516E8" w:rsidRPr="009516E8" w:rsidRDefault="009516E8" w:rsidP="009516E8">
            <w:pPr>
              <w:spacing w:line="276" w:lineRule="auto"/>
              <w:jc w:val="center"/>
            </w:pPr>
            <w:r w:rsidRPr="009516E8">
              <w:rPr>
                <w:rFonts w:eastAsia="Arial" w:cs="Arial"/>
                <w:b/>
                <w:bCs/>
                <w:color w:val="2E7D32"/>
              </w:rPr>
              <w:t>Present</w:t>
            </w:r>
          </w:p>
        </w:tc>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3EBE9E46" w14:textId="77777777" w:rsidR="009516E8" w:rsidRPr="009516E8" w:rsidRDefault="009516E8" w:rsidP="009516E8">
            <w:pPr>
              <w:spacing w:line="276" w:lineRule="auto"/>
            </w:pPr>
            <w:r w:rsidRPr="009516E8">
              <w:rPr>
                <w:rFonts w:eastAsia="Arial" w:cs="Arial"/>
              </w:rPr>
              <w:t>Controller</w:t>
            </w:r>
          </w:p>
        </w:tc>
      </w:tr>
      <w:tr w:rsidR="009516E8" w14:paraId="127FF7E0" w14:textId="77777777" w:rsidTr="00D22C0E">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47C0A947" w14:textId="77777777" w:rsidR="009516E8" w:rsidRPr="009516E8" w:rsidRDefault="009516E8" w:rsidP="009516E8">
            <w:pPr>
              <w:spacing w:line="276" w:lineRule="auto"/>
              <w:jc w:val="center"/>
            </w:pPr>
            <w:r w:rsidRPr="009516E8">
              <w:rPr>
                <w:rFonts w:eastAsia="Arial" w:cs="Arial"/>
                <w:b/>
                <w:bCs/>
              </w:rPr>
              <w:t>Q1</w:t>
            </w:r>
          </w:p>
        </w:tc>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452AD0F3" w14:textId="77777777" w:rsidR="009516E8" w:rsidRPr="009516E8" w:rsidRDefault="009516E8" w:rsidP="009516E8">
            <w:pPr>
              <w:spacing w:line="276" w:lineRule="auto"/>
              <w:jc w:val="center"/>
            </w:pPr>
            <w:r w:rsidRPr="009516E8">
              <w:rPr>
                <w:rFonts w:eastAsia="Arial" w:cs="Arial"/>
              </w:rPr>
              <w:t>M1</w:t>
            </w:r>
          </w:p>
        </w:tc>
        <w:tc>
          <w:tcPr>
            <w:tcW w:w="2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169ED10C" w14:textId="77777777" w:rsidR="009516E8" w:rsidRPr="009516E8" w:rsidRDefault="009516E8" w:rsidP="009516E8">
            <w:pPr>
              <w:spacing w:line="276" w:lineRule="auto"/>
            </w:pPr>
            <w:r w:rsidRPr="009516E8">
              <w:rPr>
                <w:rFonts w:eastAsia="Arial" w:cs="Arial"/>
              </w:rPr>
              <w:t>SI4894BDY (SO-8)</w:t>
            </w:r>
          </w:p>
        </w:tc>
        <w:tc>
          <w:tcPr>
            <w:tcW w:w="1400" w:type="dxa"/>
            <w:tcBorders>
              <w:top w:val="single" w:sz="1" w:space="0" w:color="999999"/>
              <w:left w:val="single" w:sz="1" w:space="0" w:color="999999"/>
              <w:bottom w:val="single" w:sz="1" w:space="0" w:color="999999"/>
              <w:right w:val="single" w:sz="1" w:space="0" w:color="999999"/>
            </w:tcBorders>
            <w:shd w:val="clear" w:color="auto" w:fill="E8F5E9"/>
            <w:tcMar>
              <w:top w:w="50" w:type="dxa"/>
              <w:left w:w="80" w:type="dxa"/>
              <w:bottom w:w="50" w:type="dxa"/>
              <w:right w:w="80" w:type="dxa"/>
            </w:tcMar>
          </w:tcPr>
          <w:p w14:paraId="65C679DF" w14:textId="77777777" w:rsidR="009516E8" w:rsidRPr="009516E8" w:rsidRDefault="009516E8" w:rsidP="009516E8">
            <w:pPr>
              <w:spacing w:line="276" w:lineRule="auto"/>
              <w:jc w:val="center"/>
            </w:pPr>
            <w:r w:rsidRPr="009516E8">
              <w:rPr>
                <w:rFonts w:eastAsia="Arial" w:cs="Arial"/>
                <w:b/>
                <w:bCs/>
                <w:color w:val="2E7D32"/>
              </w:rPr>
              <w:t>Present</w:t>
            </w:r>
          </w:p>
        </w:tc>
        <w:tc>
          <w:tcPr>
            <w:tcW w:w="21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0A3E48EA" w14:textId="77777777" w:rsidR="009516E8" w:rsidRPr="009516E8" w:rsidRDefault="009516E8" w:rsidP="009516E8">
            <w:pPr>
              <w:spacing w:line="276" w:lineRule="auto"/>
            </w:pPr>
            <w:r w:rsidRPr="009516E8">
              <w:rPr>
                <w:rFonts w:eastAsia="Arial" w:cs="Arial"/>
              </w:rPr>
              <w:t>Power MOSFET</w:t>
            </w:r>
          </w:p>
        </w:tc>
      </w:tr>
      <w:tr w:rsidR="009516E8" w14:paraId="2B33F7D6" w14:textId="77777777" w:rsidTr="00D22C0E">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52550F0F" w14:textId="77777777" w:rsidR="009516E8" w:rsidRPr="009516E8" w:rsidRDefault="009516E8" w:rsidP="009516E8">
            <w:pPr>
              <w:spacing w:line="276" w:lineRule="auto"/>
              <w:jc w:val="center"/>
            </w:pPr>
            <w:r w:rsidRPr="009516E8">
              <w:rPr>
                <w:rFonts w:eastAsia="Arial" w:cs="Arial"/>
                <w:b/>
                <w:bCs/>
              </w:rPr>
              <w:t>Q2</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242FA59E" w14:textId="77777777" w:rsidR="009516E8" w:rsidRPr="009516E8" w:rsidRDefault="009516E8" w:rsidP="009516E8">
            <w:pPr>
              <w:spacing w:line="276" w:lineRule="auto"/>
              <w:jc w:val="center"/>
            </w:pPr>
            <w:r w:rsidRPr="009516E8">
              <w:rPr>
                <w:rFonts w:eastAsia="Arial" w:cs="Arial"/>
              </w:rPr>
              <w:t>M2</w:t>
            </w:r>
          </w:p>
        </w:tc>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52F158D7" w14:textId="77777777" w:rsidR="009516E8" w:rsidRPr="009516E8" w:rsidRDefault="009516E8" w:rsidP="009516E8">
            <w:pPr>
              <w:spacing w:line="276" w:lineRule="auto"/>
            </w:pPr>
            <w:r w:rsidRPr="009516E8">
              <w:rPr>
                <w:rFonts w:eastAsia="Arial" w:cs="Arial"/>
              </w:rPr>
              <w:t>DMP3099L (SOT-23)</w:t>
            </w:r>
          </w:p>
        </w:tc>
        <w:tc>
          <w:tcPr>
            <w:tcW w:w="1400" w:type="dxa"/>
            <w:tcBorders>
              <w:top w:val="single" w:sz="1" w:space="0" w:color="999999"/>
              <w:left w:val="single" w:sz="1" w:space="0" w:color="999999"/>
              <w:bottom w:val="single" w:sz="1" w:space="0" w:color="999999"/>
              <w:right w:val="single" w:sz="1" w:space="0" w:color="999999"/>
            </w:tcBorders>
            <w:shd w:val="clear" w:color="auto" w:fill="E8F5E9"/>
            <w:tcMar>
              <w:top w:w="50" w:type="dxa"/>
              <w:left w:w="80" w:type="dxa"/>
              <w:bottom w:w="50" w:type="dxa"/>
              <w:right w:w="80" w:type="dxa"/>
            </w:tcMar>
          </w:tcPr>
          <w:p w14:paraId="0FEA2406" w14:textId="77777777" w:rsidR="009516E8" w:rsidRPr="009516E8" w:rsidRDefault="009516E8" w:rsidP="009516E8">
            <w:pPr>
              <w:spacing w:line="276" w:lineRule="auto"/>
              <w:jc w:val="center"/>
            </w:pPr>
            <w:r w:rsidRPr="009516E8">
              <w:rPr>
                <w:rFonts w:eastAsia="Arial" w:cs="Arial"/>
                <w:b/>
                <w:bCs/>
                <w:color w:val="2E7D32"/>
              </w:rPr>
              <w:t>Present</w:t>
            </w:r>
          </w:p>
        </w:tc>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2474AD95" w14:textId="77777777" w:rsidR="009516E8" w:rsidRPr="009516E8" w:rsidRDefault="009516E8" w:rsidP="009516E8">
            <w:pPr>
              <w:spacing w:line="276" w:lineRule="auto"/>
            </w:pPr>
            <w:r w:rsidRPr="009516E8">
              <w:rPr>
                <w:rFonts w:eastAsia="Arial" w:cs="Arial"/>
              </w:rPr>
              <w:t>Reverse polarity PMOS</w:t>
            </w:r>
          </w:p>
        </w:tc>
      </w:tr>
      <w:tr w:rsidR="009516E8" w14:paraId="4A099744" w14:textId="77777777" w:rsidTr="00D22C0E">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03B783E5" w14:textId="77777777" w:rsidR="009516E8" w:rsidRPr="009516E8" w:rsidRDefault="009516E8" w:rsidP="009516E8">
            <w:pPr>
              <w:spacing w:line="276" w:lineRule="auto"/>
              <w:jc w:val="center"/>
            </w:pPr>
            <w:r w:rsidRPr="009516E8">
              <w:rPr>
                <w:rFonts w:eastAsia="Arial" w:cs="Arial"/>
                <w:b/>
                <w:bCs/>
              </w:rPr>
              <w:t>D1</w:t>
            </w:r>
          </w:p>
        </w:tc>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324B8FAE" w14:textId="77777777" w:rsidR="009516E8" w:rsidRPr="009516E8" w:rsidRDefault="009516E8" w:rsidP="009516E8">
            <w:pPr>
              <w:spacing w:line="276" w:lineRule="auto"/>
              <w:jc w:val="center"/>
            </w:pPr>
            <w:r w:rsidRPr="009516E8">
              <w:rPr>
                <w:rFonts w:eastAsia="Arial" w:cs="Arial"/>
              </w:rPr>
              <w:t>D1</w:t>
            </w:r>
          </w:p>
        </w:tc>
        <w:tc>
          <w:tcPr>
            <w:tcW w:w="2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17D3D57D" w14:textId="77777777" w:rsidR="009516E8" w:rsidRPr="009516E8" w:rsidRDefault="009516E8" w:rsidP="009516E8">
            <w:pPr>
              <w:spacing w:line="276" w:lineRule="auto"/>
            </w:pPr>
            <w:r w:rsidRPr="009516E8">
              <w:rPr>
                <w:rFonts w:eastAsia="Arial" w:cs="Arial"/>
              </w:rPr>
              <w:t>MBR735 (TO-220)</w:t>
            </w:r>
          </w:p>
        </w:tc>
        <w:tc>
          <w:tcPr>
            <w:tcW w:w="1400" w:type="dxa"/>
            <w:tcBorders>
              <w:top w:val="single" w:sz="1" w:space="0" w:color="999999"/>
              <w:left w:val="single" w:sz="1" w:space="0" w:color="999999"/>
              <w:bottom w:val="single" w:sz="1" w:space="0" w:color="999999"/>
              <w:right w:val="single" w:sz="1" w:space="0" w:color="999999"/>
            </w:tcBorders>
            <w:shd w:val="clear" w:color="auto" w:fill="E8F5E9"/>
            <w:tcMar>
              <w:top w:w="50" w:type="dxa"/>
              <w:left w:w="80" w:type="dxa"/>
              <w:bottom w:w="50" w:type="dxa"/>
              <w:right w:w="80" w:type="dxa"/>
            </w:tcMar>
          </w:tcPr>
          <w:p w14:paraId="34B1D6A1" w14:textId="77777777" w:rsidR="009516E8" w:rsidRPr="009516E8" w:rsidRDefault="009516E8" w:rsidP="009516E8">
            <w:pPr>
              <w:spacing w:line="276" w:lineRule="auto"/>
              <w:jc w:val="center"/>
            </w:pPr>
            <w:r w:rsidRPr="009516E8">
              <w:rPr>
                <w:rFonts w:eastAsia="Arial" w:cs="Arial"/>
                <w:b/>
                <w:bCs/>
                <w:color w:val="2E7D32"/>
              </w:rPr>
              <w:t>Present</w:t>
            </w:r>
          </w:p>
        </w:tc>
        <w:tc>
          <w:tcPr>
            <w:tcW w:w="21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2583BD80" w14:textId="77777777" w:rsidR="009516E8" w:rsidRPr="009516E8" w:rsidRDefault="009516E8" w:rsidP="009516E8">
            <w:pPr>
              <w:spacing w:line="276" w:lineRule="auto"/>
            </w:pPr>
            <w:r w:rsidRPr="009516E8">
              <w:rPr>
                <w:rFonts w:eastAsia="Arial" w:cs="Arial"/>
              </w:rPr>
              <w:t>Schottky rectifier</w:t>
            </w:r>
          </w:p>
        </w:tc>
      </w:tr>
      <w:tr w:rsidR="009516E8" w14:paraId="70262444" w14:textId="77777777" w:rsidTr="00D22C0E">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6CFCD548" w14:textId="77777777" w:rsidR="009516E8" w:rsidRPr="009516E8" w:rsidRDefault="009516E8" w:rsidP="009516E8">
            <w:pPr>
              <w:spacing w:line="276" w:lineRule="auto"/>
              <w:jc w:val="center"/>
            </w:pPr>
            <w:r w:rsidRPr="009516E8">
              <w:rPr>
                <w:rFonts w:eastAsia="Arial" w:cs="Arial"/>
                <w:b/>
                <w:bCs/>
              </w:rPr>
              <w:t>L1</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3A8F133B" w14:textId="77777777" w:rsidR="009516E8" w:rsidRPr="009516E8" w:rsidRDefault="009516E8" w:rsidP="009516E8">
            <w:pPr>
              <w:spacing w:line="276" w:lineRule="auto"/>
              <w:jc w:val="center"/>
            </w:pPr>
            <w:r w:rsidRPr="009516E8">
              <w:rPr>
                <w:rFonts w:eastAsia="Arial" w:cs="Arial"/>
              </w:rPr>
              <w:t>L1</w:t>
            </w:r>
          </w:p>
        </w:tc>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1DE1A3D0" w14:textId="77777777" w:rsidR="009516E8" w:rsidRPr="009516E8" w:rsidRDefault="009516E8" w:rsidP="009516E8">
            <w:pPr>
              <w:spacing w:line="276" w:lineRule="auto"/>
            </w:pPr>
            <w:r w:rsidRPr="009516E8">
              <w:rPr>
                <w:rFonts w:eastAsia="Arial" w:cs="Arial"/>
              </w:rPr>
              <w:t>XAL6060-103MEC (10 µH)</w:t>
            </w:r>
          </w:p>
        </w:tc>
        <w:tc>
          <w:tcPr>
            <w:tcW w:w="1400" w:type="dxa"/>
            <w:tcBorders>
              <w:top w:val="single" w:sz="1" w:space="0" w:color="999999"/>
              <w:left w:val="single" w:sz="1" w:space="0" w:color="999999"/>
              <w:bottom w:val="single" w:sz="1" w:space="0" w:color="999999"/>
              <w:right w:val="single" w:sz="1" w:space="0" w:color="999999"/>
            </w:tcBorders>
            <w:shd w:val="clear" w:color="auto" w:fill="E8F5E9"/>
            <w:tcMar>
              <w:top w:w="50" w:type="dxa"/>
              <w:left w:w="80" w:type="dxa"/>
              <w:bottom w:w="50" w:type="dxa"/>
              <w:right w:w="80" w:type="dxa"/>
            </w:tcMar>
          </w:tcPr>
          <w:p w14:paraId="7456332F" w14:textId="77777777" w:rsidR="009516E8" w:rsidRPr="009516E8" w:rsidRDefault="009516E8" w:rsidP="009516E8">
            <w:pPr>
              <w:spacing w:line="276" w:lineRule="auto"/>
              <w:jc w:val="center"/>
            </w:pPr>
            <w:r w:rsidRPr="009516E8">
              <w:rPr>
                <w:rFonts w:eastAsia="Arial" w:cs="Arial"/>
                <w:b/>
                <w:bCs/>
                <w:color w:val="2E7D32"/>
              </w:rPr>
              <w:t>Present</w:t>
            </w:r>
          </w:p>
        </w:tc>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29F67D00" w14:textId="77777777" w:rsidR="009516E8" w:rsidRPr="009516E8" w:rsidRDefault="009516E8" w:rsidP="009516E8">
            <w:pPr>
              <w:spacing w:line="276" w:lineRule="auto"/>
            </w:pPr>
            <w:r w:rsidRPr="009516E8">
              <w:rPr>
                <w:rFonts w:eastAsia="Arial" w:cs="Arial"/>
              </w:rPr>
              <w:t>Inductor (shielded)</w:t>
            </w:r>
          </w:p>
        </w:tc>
      </w:tr>
      <w:tr w:rsidR="009516E8" w14:paraId="54781549" w14:textId="77777777" w:rsidTr="00D22C0E">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024A388C" w14:textId="77777777" w:rsidR="009516E8" w:rsidRPr="009516E8" w:rsidRDefault="009516E8" w:rsidP="009516E8">
            <w:pPr>
              <w:spacing w:line="276" w:lineRule="auto"/>
              <w:jc w:val="center"/>
            </w:pPr>
            <w:r w:rsidRPr="009516E8">
              <w:rPr>
                <w:rFonts w:eastAsia="Arial" w:cs="Arial"/>
                <w:b/>
                <w:bCs/>
              </w:rPr>
              <w:t>R1</w:t>
            </w:r>
          </w:p>
        </w:tc>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7467FF70" w14:textId="77777777" w:rsidR="009516E8" w:rsidRPr="009516E8" w:rsidRDefault="009516E8" w:rsidP="009516E8">
            <w:pPr>
              <w:spacing w:line="276" w:lineRule="auto"/>
              <w:jc w:val="center"/>
            </w:pPr>
            <w:r w:rsidRPr="009516E8">
              <w:rPr>
                <w:rFonts w:eastAsia="Arial" w:cs="Arial"/>
              </w:rPr>
              <w:t>R1</w:t>
            </w:r>
          </w:p>
        </w:tc>
        <w:tc>
          <w:tcPr>
            <w:tcW w:w="2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54BF6ED0" w14:textId="77777777" w:rsidR="009516E8" w:rsidRPr="009516E8" w:rsidRDefault="009516E8" w:rsidP="009516E8">
            <w:pPr>
              <w:spacing w:line="276" w:lineRule="auto"/>
            </w:pPr>
            <w:r w:rsidRPr="009516E8">
              <w:rPr>
                <w:rFonts w:eastAsia="Arial" w:cs="Arial"/>
              </w:rPr>
              <w:t>68.1 kΩ (0805)</w:t>
            </w:r>
          </w:p>
        </w:tc>
        <w:tc>
          <w:tcPr>
            <w:tcW w:w="1400" w:type="dxa"/>
            <w:tcBorders>
              <w:top w:val="single" w:sz="1" w:space="0" w:color="999999"/>
              <w:left w:val="single" w:sz="1" w:space="0" w:color="999999"/>
              <w:bottom w:val="single" w:sz="1" w:space="0" w:color="999999"/>
              <w:right w:val="single" w:sz="1" w:space="0" w:color="999999"/>
            </w:tcBorders>
            <w:shd w:val="clear" w:color="auto" w:fill="E8F5E9"/>
            <w:tcMar>
              <w:top w:w="50" w:type="dxa"/>
              <w:left w:w="80" w:type="dxa"/>
              <w:bottom w:w="50" w:type="dxa"/>
              <w:right w:w="80" w:type="dxa"/>
            </w:tcMar>
          </w:tcPr>
          <w:p w14:paraId="4F0B0D89" w14:textId="77777777" w:rsidR="009516E8" w:rsidRPr="009516E8" w:rsidRDefault="009516E8" w:rsidP="009516E8">
            <w:pPr>
              <w:spacing w:line="276" w:lineRule="auto"/>
              <w:jc w:val="center"/>
            </w:pPr>
            <w:r w:rsidRPr="009516E8">
              <w:rPr>
                <w:rFonts w:eastAsia="Arial" w:cs="Arial"/>
                <w:b/>
                <w:bCs/>
                <w:color w:val="2E7D32"/>
              </w:rPr>
              <w:t>Present</w:t>
            </w:r>
          </w:p>
        </w:tc>
        <w:tc>
          <w:tcPr>
            <w:tcW w:w="21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761310CA" w14:textId="77777777" w:rsidR="009516E8" w:rsidRPr="009516E8" w:rsidRDefault="009516E8" w:rsidP="009516E8">
            <w:pPr>
              <w:spacing w:line="276" w:lineRule="auto"/>
            </w:pPr>
            <w:r w:rsidRPr="009516E8">
              <w:rPr>
                <w:rFonts w:eastAsia="Arial" w:cs="Arial"/>
              </w:rPr>
              <w:t>FREQ set (350 kHz)</w:t>
            </w:r>
          </w:p>
        </w:tc>
      </w:tr>
      <w:tr w:rsidR="009516E8" w14:paraId="181851A6" w14:textId="77777777" w:rsidTr="00D22C0E">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1DD56DC2" w14:textId="77777777" w:rsidR="009516E8" w:rsidRPr="009516E8" w:rsidRDefault="009516E8" w:rsidP="009516E8">
            <w:pPr>
              <w:spacing w:line="276" w:lineRule="auto"/>
              <w:jc w:val="center"/>
            </w:pPr>
            <w:r w:rsidRPr="009516E8">
              <w:rPr>
                <w:rFonts w:eastAsia="Arial" w:cs="Arial"/>
                <w:b/>
                <w:bCs/>
              </w:rPr>
              <w:t>R2</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1FE075F5" w14:textId="77777777" w:rsidR="009516E8" w:rsidRPr="009516E8" w:rsidRDefault="009516E8" w:rsidP="009516E8">
            <w:pPr>
              <w:spacing w:line="276" w:lineRule="auto"/>
              <w:jc w:val="center"/>
            </w:pPr>
            <w:r w:rsidRPr="009516E8">
              <w:rPr>
                <w:rFonts w:eastAsia="Arial" w:cs="Arial"/>
              </w:rPr>
              <w:t>R2</w:t>
            </w:r>
          </w:p>
        </w:tc>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011A009D" w14:textId="77777777" w:rsidR="009516E8" w:rsidRPr="009516E8" w:rsidRDefault="009516E8" w:rsidP="009516E8">
            <w:pPr>
              <w:spacing w:line="276" w:lineRule="auto"/>
            </w:pPr>
            <w:r w:rsidRPr="009516E8">
              <w:rPr>
                <w:rFonts w:eastAsia="Arial" w:cs="Arial"/>
              </w:rPr>
              <w:t>56 kΩ (0805)</w:t>
            </w:r>
          </w:p>
        </w:tc>
        <w:tc>
          <w:tcPr>
            <w:tcW w:w="1400" w:type="dxa"/>
            <w:tcBorders>
              <w:top w:val="single" w:sz="1" w:space="0" w:color="999999"/>
              <w:left w:val="single" w:sz="1" w:space="0" w:color="999999"/>
              <w:bottom w:val="single" w:sz="1" w:space="0" w:color="999999"/>
              <w:right w:val="single" w:sz="1" w:space="0" w:color="999999"/>
            </w:tcBorders>
            <w:shd w:val="clear" w:color="auto" w:fill="E8F5E9"/>
            <w:tcMar>
              <w:top w:w="50" w:type="dxa"/>
              <w:left w:w="80" w:type="dxa"/>
              <w:bottom w:w="50" w:type="dxa"/>
              <w:right w:w="80" w:type="dxa"/>
            </w:tcMar>
          </w:tcPr>
          <w:p w14:paraId="5D963AE2" w14:textId="77777777" w:rsidR="009516E8" w:rsidRPr="009516E8" w:rsidRDefault="009516E8" w:rsidP="009516E8">
            <w:pPr>
              <w:spacing w:line="276" w:lineRule="auto"/>
              <w:jc w:val="center"/>
            </w:pPr>
            <w:r w:rsidRPr="009516E8">
              <w:rPr>
                <w:rFonts w:eastAsia="Arial" w:cs="Arial"/>
                <w:b/>
                <w:bCs/>
                <w:color w:val="2E7D32"/>
              </w:rPr>
              <w:t>Present</w:t>
            </w:r>
          </w:p>
        </w:tc>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675DE49D" w14:textId="77777777" w:rsidR="009516E8" w:rsidRPr="009516E8" w:rsidRDefault="009516E8" w:rsidP="009516E8">
            <w:pPr>
              <w:spacing w:line="276" w:lineRule="auto"/>
            </w:pPr>
            <w:r w:rsidRPr="009516E8">
              <w:rPr>
                <w:rFonts w:eastAsia="Arial" w:cs="Arial"/>
              </w:rPr>
              <w:t>FB lower divider</w:t>
            </w:r>
          </w:p>
        </w:tc>
      </w:tr>
      <w:tr w:rsidR="009516E8" w14:paraId="4BF2BDA2" w14:textId="77777777" w:rsidTr="00D22C0E">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78011562" w14:textId="77777777" w:rsidR="009516E8" w:rsidRPr="009516E8" w:rsidRDefault="009516E8" w:rsidP="009516E8">
            <w:pPr>
              <w:spacing w:line="276" w:lineRule="auto"/>
              <w:jc w:val="center"/>
            </w:pPr>
            <w:r w:rsidRPr="009516E8">
              <w:rPr>
                <w:rFonts w:eastAsia="Arial" w:cs="Arial"/>
                <w:b/>
                <w:bCs/>
              </w:rPr>
              <w:t>R3</w:t>
            </w:r>
          </w:p>
        </w:tc>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5C9E46C3" w14:textId="77777777" w:rsidR="009516E8" w:rsidRPr="009516E8" w:rsidRDefault="009516E8" w:rsidP="009516E8">
            <w:pPr>
              <w:spacing w:line="276" w:lineRule="auto"/>
              <w:jc w:val="center"/>
            </w:pPr>
            <w:r w:rsidRPr="009516E8">
              <w:rPr>
                <w:rFonts w:eastAsia="Arial" w:cs="Arial"/>
              </w:rPr>
              <w:t>R3</w:t>
            </w:r>
          </w:p>
        </w:tc>
        <w:tc>
          <w:tcPr>
            <w:tcW w:w="2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3F0D91EA" w14:textId="77777777" w:rsidR="009516E8" w:rsidRPr="009516E8" w:rsidRDefault="009516E8" w:rsidP="009516E8">
            <w:pPr>
              <w:spacing w:line="276" w:lineRule="auto"/>
            </w:pPr>
            <w:r w:rsidRPr="009516E8">
              <w:rPr>
                <w:rFonts w:eastAsia="Arial" w:cs="Arial"/>
              </w:rPr>
              <w:t>499 kΩ (0805)</w:t>
            </w:r>
          </w:p>
        </w:tc>
        <w:tc>
          <w:tcPr>
            <w:tcW w:w="1400" w:type="dxa"/>
            <w:tcBorders>
              <w:top w:val="single" w:sz="1" w:space="0" w:color="999999"/>
              <w:left w:val="single" w:sz="1" w:space="0" w:color="999999"/>
              <w:bottom w:val="single" w:sz="1" w:space="0" w:color="999999"/>
              <w:right w:val="single" w:sz="1" w:space="0" w:color="999999"/>
            </w:tcBorders>
            <w:shd w:val="clear" w:color="auto" w:fill="E8F5E9"/>
            <w:tcMar>
              <w:top w:w="50" w:type="dxa"/>
              <w:left w:w="80" w:type="dxa"/>
              <w:bottom w:w="50" w:type="dxa"/>
              <w:right w:w="80" w:type="dxa"/>
            </w:tcMar>
          </w:tcPr>
          <w:p w14:paraId="06A38724" w14:textId="77777777" w:rsidR="009516E8" w:rsidRPr="009516E8" w:rsidRDefault="009516E8" w:rsidP="009516E8">
            <w:pPr>
              <w:spacing w:line="276" w:lineRule="auto"/>
              <w:jc w:val="center"/>
            </w:pPr>
            <w:r w:rsidRPr="009516E8">
              <w:rPr>
                <w:rFonts w:eastAsia="Arial" w:cs="Arial"/>
                <w:b/>
                <w:bCs/>
                <w:color w:val="2E7D32"/>
              </w:rPr>
              <w:t>Present</w:t>
            </w:r>
          </w:p>
        </w:tc>
        <w:tc>
          <w:tcPr>
            <w:tcW w:w="21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4A842E58" w14:textId="77777777" w:rsidR="009516E8" w:rsidRPr="009516E8" w:rsidRDefault="009516E8" w:rsidP="009516E8">
            <w:pPr>
              <w:spacing w:line="276" w:lineRule="auto"/>
            </w:pPr>
            <w:r w:rsidRPr="009516E8">
              <w:rPr>
                <w:rFonts w:eastAsia="Arial" w:cs="Arial"/>
              </w:rPr>
              <w:t>FB upper divider</w:t>
            </w:r>
          </w:p>
        </w:tc>
      </w:tr>
      <w:tr w:rsidR="009516E8" w14:paraId="7B912EFA" w14:textId="77777777" w:rsidTr="00D22C0E">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3A61DD9F" w14:textId="77777777" w:rsidR="009516E8" w:rsidRPr="009516E8" w:rsidRDefault="009516E8" w:rsidP="009516E8">
            <w:pPr>
              <w:spacing w:line="276" w:lineRule="auto"/>
              <w:jc w:val="center"/>
            </w:pPr>
            <w:r w:rsidRPr="009516E8">
              <w:rPr>
                <w:rFonts w:eastAsia="Arial" w:cs="Arial"/>
                <w:b/>
                <w:bCs/>
              </w:rPr>
              <w:t>R4</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577FFA92" w14:textId="77777777" w:rsidR="009516E8" w:rsidRPr="009516E8" w:rsidRDefault="009516E8" w:rsidP="009516E8">
            <w:pPr>
              <w:spacing w:line="276" w:lineRule="auto"/>
              <w:jc w:val="center"/>
            </w:pPr>
            <w:r w:rsidRPr="009516E8">
              <w:rPr>
                <w:rFonts w:eastAsia="Arial" w:cs="Arial"/>
              </w:rPr>
              <w:t>R4</w:t>
            </w:r>
          </w:p>
        </w:tc>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63BC9CC3" w14:textId="77777777" w:rsidR="009516E8" w:rsidRPr="009516E8" w:rsidRDefault="009516E8" w:rsidP="009516E8">
            <w:pPr>
              <w:spacing w:line="276" w:lineRule="auto"/>
            </w:pPr>
            <w:r w:rsidRPr="009516E8">
              <w:rPr>
                <w:rFonts w:eastAsia="Arial" w:cs="Arial"/>
              </w:rPr>
              <w:t>8.66 kΩ (0805)</w:t>
            </w:r>
          </w:p>
        </w:tc>
        <w:tc>
          <w:tcPr>
            <w:tcW w:w="1400" w:type="dxa"/>
            <w:tcBorders>
              <w:top w:val="single" w:sz="1" w:space="0" w:color="999999"/>
              <w:left w:val="single" w:sz="1" w:space="0" w:color="999999"/>
              <w:bottom w:val="single" w:sz="1" w:space="0" w:color="999999"/>
              <w:right w:val="single" w:sz="1" w:space="0" w:color="999999"/>
            </w:tcBorders>
            <w:shd w:val="clear" w:color="auto" w:fill="E8F5E9"/>
            <w:tcMar>
              <w:top w:w="50" w:type="dxa"/>
              <w:left w:w="80" w:type="dxa"/>
              <w:bottom w:w="50" w:type="dxa"/>
              <w:right w:w="80" w:type="dxa"/>
            </w:tcMar>
          </w:tcPr>
          <w:p w14:paraId="55D6C9FE" w14:textId="77777777" w:rsidR="009516E8" w:rsidRPr="009516E8" w:rsidRDefault="009516E8" w:rsidP="009516E8">
            <w:pPr>
              <w:spacing w:line="276" w:lineRule="auto"/>
              <w:jc w:val="center"/>
            </w:pPr>
            <w:r w:rsidRPr="009516E8">
              <w:rPr>
                <w:rFonts w:eastAsia="Arial" w:cs="Arial"/>
                <w:b/>
                <w:bCs/>
                <w:color w:val="2E7D32"/>
              </w:rPr>
              <w:t>Present</w:t>
            </w:r>
          </w:p>
        </w:tc>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2C0FF75B" w14:textId="77777777" w:rsidR="009516E8" w:rsidRPr="009516E8" w:rsidRDefault="009516E8" w:rsidP="009516E8">
            <w:pPr>
              <w:spacing w:line="276" w:lineRule="auto"/>
            </w:pPr>
            <w:r w:rsidRPr="009516E8">
              <w:rPr>
                <w:rFonts w:eastAsia="Arial" w:cs="Arial"/>
              </w:rPr>
              <w:t>Compensation resistor</w:t>
            </w:r>
          </w:p>
        </w:tc>
      </w:tr>
      <w:tr w:rsidR="009516E8" w14:paraId="5E9EF0E0" w14:textId="77777777" w:rsidTr="00D22C0E">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0BC4339F" w14:textId="77777777" w:rsidR="009516E8" w:rsidRPr="009516E8" w:rsidRDefault="009516E8" w:rsidP="009516E8">
            <w:pPr>
              <w:spacing w:line="276" w:lineRule="auto"/>
              <w:jc w:val="center"/>
            </w:pPr>
            <w:r w:rsidRPr="009516E8">
              <w:rPr>
                <w:rFonts w:eastAsia="Arial" w:cs="Arial"/>
                <w:b/>
                <w:bCs/>
              </w:rPr>
              <w:t>R5</w:t>
            </w:r>
          </w:p>
        </w:tc>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00FD058D" w14:textId="77777777" w:rsidR="009516E8" w:rsidRPr="009516E8" w:rsidRDefault="009516E8" w:rsidP="009516E8">
            <w:pPr>
              <w:spacing w:line="276" w:lineRule="auto"/>
              <w:jc w:val="center"/>
            </w:pPr>
            <w:r w:rsidRPr="009516E8">
              <w:rPr>
                <w:rFonts w:eastAsia="Arial" w:cs="Arial"/>
              </w:rPr>
              <w:t>R6</w:t>
            </w:r>
          </w:p>
        </w:tc>
        <w:tc>
          <w:tcPr>
            <w:tcW w:w="2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05CA9AD6" w14:textId="77777777" w:rsidR="009516E8" w:rsidRPr="009516E8" w:rsidRDefault="009516E8" w:rsidP="009516E8">
            <w:pPr>
              <w:spacing w:line="276" w:lineRule="auto"/>
            </w:pPr>
            <w:r w:rsidRPr="009516E8">
              <w:rPr>
                <w:rFonts w:eastAsia="Arial" w:cs="Arial"/>
              </w:rPr>
              <w:t>49 kΩ (0805)</w:t>
            </w:r>
          </w:p>
        </w:tc>
        <w:tc>
          <w:tcPr>
            <w:tcW w:w="1400" w:type="dxa"/>
            <w:tcBorders>
              <w:top w:val="single" w:sz="1" w:space="0" w:color="999999"/>
              <w:left w:val="single" w:sz="1" w:space="0" w:color="999999"/>
              <w:bottom w:val="single" w:sz="1" w:space="0" w:color="999999"/>
              <w:right w:val="single" w:sz="1" w:space="0" w:color="999999"/>
            </w:tcBorders>
            <w:shd w:val="clear" w:color="auto" w:fill="E8F5E9"/>
            <w:tcMar>
              <w:top w:w="50" w:type="dxa"/>
              <w:left w:w="80" w:type="dxa"/>
              <w:bottom w:w="50" w:type="dxa"/>
              <w:right w:w="80" w:type="dxa"/>
            </w:tcMar>
          </w:tcPr>
          <w:p w14:paraId="48A2C874" w14:textId="77777777" w:rsidR="009516E8" w:rsidRPr="009516E8" w:rsidRDefault="009516E8" w:rsidP="009516E8">
            <w:pPr>
              <w:spacing w:line="276" w:lineRule="auto"/>
              <w:jc w:val="center"/>
            </w:pPr>
            <w:r w:rsidRPr="009516E8">
              <w:rPr>
                <w:rFonts w:eastAsia="Arial" w:cs="Arial"/>
                <w:b/>
                <w:bCs/>
                <w:color w:val="2E7D32"/>
              </w:rPr>
              <w:t>Present</w:t>
            </w:r>
          </w:p>
        </w:tc>
        <w:tc>
          <w:tcPr>
            <w:tcW w:w="21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27F0DEC5" w14:textId="77777777" w:rsidR="009516E8" w:rsidRPr="009516E8" w:rsidRDefault="009516E8" w:rsidP="009516E8">
            <w:pPr>
              <w:spacing w:line="276" w:lineRule="auto"/>
            </w:pPr>
            <w:r w:rsidRPr="009516E8">
              <w:rPr>
                <w:rFonts w:eastAsia="Arial" w:cs="Arial"/>
              </w:rPr>
              <w:t>UVLO upper divider</w:t>
            </w:r>
          </w:p>
        </w:tc>
      </w:tr>
      <w:tr w:rsidR="009516E8" w14:paraId="10916515" w14:textId="77777777" w:rsidTr="00D22C0E">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128B9BE4" w14:textId="77777777" w:rsidR="009516E8" w:rsidRPr="009516E8" w:rsidRDefault="009516E8" w:rsidP="009516E8">
            <w:pPr>
              <w:spacing w:line="276" w:lineRule="auto"/>
              <w:jc w:val="center"/>
            </w:pPr>
            <w:r w:rsidRPr="009516E8">
              <w:rPr>
                <w:rFonts w:eastAsia="Arial" w:cs="Arial"/>
                <w:b/>
                <w:bCs/>
              </w:rPr>
              <w:t>R6</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10E83D7E" w14:textId="77777777" w:rsidR="009516E8" w:rsidRPr="009516E8" w:rsidRDefault="009516E8" w:rsidP="009516E8">
            <w:pPr>
              <w:spacing w:line="276" w:lineRule="auto"/>
              <w:jc w:val="center"/>
            </w:pPr>
            <w:r w:rsidRPr="009516E8">
              <w:rPr>
                <w:rFonts w:eastAsia="Arial" w:cs="Arial"/>
              </w:rPr>
              <w:t>R7</w:t>
            </w:r>
          </w:p>
        </w:tc>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388BBF13" w14:textId="77777777" w:rsidR="009516E8" w:rsidRPr="009516E8" w:rsidRDefault="009516E8" w:rsidP="009516E8">
            <w:pPr>
              <w:spacing w:line="276" w:lineRule="auto"/>
            </w:pPr>
            <w:r w:rsidRPr="009516E8">
              <w:rPr>
                <w:rFonts w:eastAsia="Arial" w:cs="Arial"/>
              </w:rPr>
              <w:t>10 kΩ (0805)</w:t>
            </w:r>
          </w:p>
        </w:tc>
        <w:tc>
          <w:tcPr>
            <w:tcW w:w="1400" w:type="dxa"/>
            <w:tcBorders>
              <w:top w:val="single" w:sz="1" w:space="0" w:color="999999"/>
              <w:left w:val="single" w:sz="1" w:space="0" w:color="999999"/>
              <w:bottom w:val="single" w:sz="1" w:space="0" w:color="999999"/>
              <w:right w:val="single" w:sz="1" w:space="0" w:color="999999"/>
            </w:tcBorders>
            <w:shd w:val="clear" w:color="auto" w:fill="E8F5E9"/>
            <w:tcMar>
              <w:top w:w="50" w:type="dxa"/>
              <w:left w:w="80" w:type="dxa"/>
              <w:bottom w:w="50" w:type="dxa"/>
              <w:right w:w="80" w:type="dxa"/>
            </w:tcMar>
          </w:tcPr>
          <w:p w14:paraId="642E0D7F" w14:textId="77777777" w:rsidR="009516E8" w:rsidRPr="009516E8" w:rsidRDefault="009516E8" w:rsidP="009516E8">
            <w:pPr>
              <w:spacing w:line="276" w:lineRule="auto"/>
              <w:jc w:val="center"/>
            </w:pPr>
            <w:r w:rsidRPr="009516E8">
              <w:rPr>
                <w:rFonts w:eastAsia="Arial" w:cs="Arial"/>
                <w:b/>
                <w:bCs/>
                <w:color w:val="2E7D32"/>
              </w:rPr>
              <w:t>Present</w:t>
            </w:r>
          </w:p>
        </w:tc>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55C8B9EC" w14:textId="77777777" w:rsidR="009516E8" w:rsidRPr="009516E8" w:rsidRDefault="009516E8" w:rsidP="009516E8">
            <w:pPr>
              <w:spacing w:line="276" w:lineRule="auto"/>
            </w:pPr>
            <w:r w:rsidRPr="009516E8">
              <w:rPr>
                <w:rFonts w:eastAsia="Arial" w:cs="Arial"/>
              </w:rPr>
              <w:t>UVLO lower divider</w:t>
            </w:r>
          </w:p>
        </w:tc>
      </w:tr>
      <w:tr w:rsidR="009516E8" w14:paraId="6DF47B73" w14:textId="77777777" w:rsidTr="00D22C0E">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34DFA202" w14:textId="77777777" w:rsidR="009516E8" w:rsidRPr="009516E8" w:rsidRDefault="009516E8" w:rsidP="009516E8">
            <w:pPr>
              <w:spacing w:line="276" w:lineRule="auto"/>
              <w:jc w:val="center"/>
            </w:pPr>
            <w:r w:rsidRPr="009516E8">
              <w:rPr>
                <w:rFonts w:eastAsia="Arial" w:cs="Arial"/>
                <w:b/>
                <w:bCs/>
              </w:rPr>
              <w:t>C1</w:t>
            </w:r>
          </w:p>
        </w:tc>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0256F63B" w14:textId="77777777" w:rsidR="009516E8" w:rsidRPr="009516E8" w:rsidRDefault="009516E8" w:rsidP="009516E8">
            <w:pPr>
              <w:spacing w:line="276" w:lineRule="auto"/>
              <w:jc w:val="center"/>
            </w:pPr>
            <w:r w:rsidRPr="009516E8">
              <w:rPr>
                <w:rFonts w:eastAsia="Arial" w:cs="Arial"/>
              </w:rPr>
              <w:t>Cin</w:t>
            </w:r>
          </w:p>
        </w:tc>
        <w:tc>
          <w:tcPr>
            <w:tcW w:w="2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5D30DE31" w14:textId="77777777" w:rsidR="009516E8" w:rsidRPr="009516E8" w:rsidRDefault="009516E8" w:rsidP="009516E8">
            <w:pPr>
              <w:spacing w:line="276" w:lineRule="auto"/>
            </w:pPr>
            <w:r w:rsidRPr="009516E8">
              <w:rPr>
                <w:rFonts w:eastAsia="Arial" w:cs="Arial"/>
              </w:rPr>
              <w:t>100 µF electrolytic</w:t>
            </w:r>
          </w:p>
        </w:tc>
        <w:tc>
          <w:tcPr>
            <w:tcW w:w="1400" w:type="dxa"/>
            <w:tcBorders>
              <w:top w:val="single" w:sz="1" w:space="0" w:color="999999"/>
              <w:left w:val="single" w:sz="1" w:space="0" w:color="999999"/>
              <w:bottom w:val="single" w:sz="1" w:space="0" w:color="999999"/>
              <w:right w:val="single" w:sz="1" w:space="0" w:color="999999"/>
            </w:tcBorders>
            <w:shd w:val="clear" w:color="auto" w:fill="E8F5E9"/>
            <w:tcMar>
              <w:top w:w="50" w:type="dxa"/>
              <w:left w:w="80" w:type="dxa"/>
              <w:bottom w:w="50" w:type="dxa"/>
              <w:right w:w="80" w:type="dxa"/>
            </w:tcMar>
          </w:tcPr>
          <w:p w14:paraId="36C8F6D0" w14:textId="77777777" w:rsidR="009516E8" w:rsidRPr="009516E8" w:rsidRDefault="009516E8" w:rsidP="009516E8">
            <w:pPr>
              <w:spacing w:line="276" w:lineRule="auto"/>
              <w:jc w:val="center"/>
            </w:pPr>
            <w:r w:rsidRPr="009516E8">
              <w:rPr>
                <w:rFonts w:eastAsia="Arial" w:cs="Arial"/>
                <w:b/>
                <w:bCs/>
                <w:color w:val="2E7D32"/>
              </w:rPr>
              <w:t>Present</w:t>
            </w:r>
          </w:p>
        </w:tc>
        <w:tc>
          <w:tcPr>
            <w:tcW w:w="21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56B16174" w14:textId="77777777" w:rsidR="009516E8" w:rsidRPr="009516E8" w:rsidRDefault="009516E8" w:rsidP="009516E8">
            <w:pPr>
              <w:spacing w:line="276" w:lineRule="auto"/>
            </w:pPr>
            <w:r w:rsidRPr="009516E8">
              <w:rPr>
                <w:rFonts w:eastAsia="Arial" w:cs="Arial"/>
              </w:rPr>
              <w:t>Input bulk capacitor</w:t>
            </w:r>
          </w:p>
        </w:tc>
      </w:tr>
      <w:tr w:rsidR="009516E8" w14:paraId="4DB36539" w14:textId="77777777" w:rsidTr="00D22C0E">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5730E296" w14:textId="77777777" w:rsidR="009516E8" w:rsidRPr="009516E8" w:rsidRDefault="009516E8" w:rsidP="009516E8">
            <w:pPr>
              <w:spacing w:line="276" w:lineRule="auto"/>
              <w:jc w:val="center"/>
            </w:pPr>
            <w:r w:rsidRPr="009516E8">
              <w:rPr>
                <w:rFonts w:eastAsia="Arial" w:cs="Arial"/>
                <w:b/>
                <w:bCs/>
              </w:rPr>
              <w:t>C2</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09717F6B" w14:textId="77777777" w:rsidR="009516E8" w:rsidRPr="009516E8" w:rsidRDefault="009516E8" w:rsidP="009516E8">
            <w:pPr>
              <w:spacing w:line="276" w:lineRule="auto"/>
              <w:jc w:val="center"/>
            </w:pPr>
            <w:r w:rsidRPr="009516E8">
              <w:rPr>
                <w:rFonts w:eastAsia="Arial" w:cs="Arial"/>
              </w:rPr>
              <w:t>C2</w:t>
            </w:r>
          </w:p>
        </w:tc>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6231E710" w14:textId="77777777" w:rsidR="009516E8" w:rsidRPr="009516E8" w:rsidRDefault="009516E8" w:rsidP="009516E8">
            <w:pPr>
              <w:spacing w:line="276" w:lineRule="auto"/>
            </w:pPr>
            <w:r w:rsidRPr="009516E8">
              <w:rPr>
                <w:rFonts w:eastAsia="Arial" w:cs="Arial"/>
              </w:rPr>
              <w:t>6.8 nF (0805)</w:t>
            </w:r>
          </w:p>
        </w:tc>
        <w:tc>
          <w:tcPr>
            <w:tcW w:w="1400" w:type="dxa"/>
            <w:tcBorders>
              <w:top w:val="single" w:sz="1" w:space="0" w:color="999999"/>
              <w:left w:val="single" w:sz="1" w:space="0" w:color="999999"/>
              <w:bottom w:val="single" w:sz="1" w:space="0" w:color="999999"/>
              <w:right w:val="single" w:sz="1" w:space="0" w:color="999999"/>
            </w:tcBorders>
            <w:shd w:val="clear" w:color="auto" w:fill="E8F5E9"/>
            <w:tcMar>
              <w:top w:w="50" w:type="dxa"/>
              <w:left w:w="80" w:type="dxa"/>
              <w:bottom w:w="50" w:type="dxa"/>
              <w:right w:w="80" w:type="dxa"/>
            </w:tcMar>
          </w:tcPr>
          <w:p w14:paraId="2F7A3DAF" w14:textId="77777777" w:rsidR="009516E8" w:rsidRPr="009516E8" w:rsidRDefault="009516E8" w:rsidP="009516E8">
            <w:pPr>
              <w:spacing w:line="276" w:lineRule="auto"/>
              <w:jc w:val="center"/>
            </w:pPr>
            <w:r w:rsidRPr="009516E8">
              <w:rPr>
                <w:rFonts w:eastAsia="Arial" w:cs="Arial"/>
                <w:b/>
                <w:bCs/>
                <w:color w:val="2E7D32"/>
              </w:rPr>
              <w:t>Present</w:t>
            </w:r>
          </w:p>
        </w:tc>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7F9D397D" w14:textId="77777777" w:rsidR="009516E8" w:rsidRPr="009516E8" w:rsidRDefault="009516E8" w:rsidP="009516E8">
            <w:pPr>
              <w:spacing w:line="276" w:lineRule="auto"/>
            </w:pPr>
            <w:r w:rsidRPr="009516E8">
              <w:rPr>
                <w:rFonts w:eastAsia="Arial" w:cs="Arial"/>
              </w:rPr>
              <w:t>Compensation (ITH zero)</w:t>
            </w:r>
          </w:p>
        </w:tc>
      </w:tr>
      <w:tr w:rsidR="009516E8" w14:paraId="545CCD74" w14:textId="77777777" w:rsidTr="00D22C0E">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763F1C70" w14:textId="77777777" w:rsidR="009516E8" w:rsidRPr="009516E8" w:rsidRDefault="009516E8" w:rsidP="009516E8">
            <w:pPr>
              <w:spacing w:line="276" w:lineRule="auto"/>
              <w:jc w:val="center"/>
            </w:pPr>
            <w:r w:rsidRPr="009516E8">
              <w:rPr>
                <w:rFonts w:eastAsia="Arial" w:cs="Arial"/>
                <w:b/>
                <w:bCs/>
              </w:rPr>
              <w:t>C3</w:t>
            </w:r>
          </w:p>
        </w:tc>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6E32E1A1" w14:textId="77777777" w:rsidR="009516E8" w:rsidRPr="009516E8" w:rsidRDefault="009516E8" w:rsidP="009516E8">
            <w:pPr>
              <w:spacing w:line="276" w:lineRule="auto"/>
              <w:jc w:val="center"/>
            </w:pPr>
            <w:r w:rsidRPr="009516E8">
              <w:rPr>
                <w:rFonts w:eastAsia="Arial" w:cs="Arial"/>
              </w:rPr>
              <w:t>C3</w:t>
            </w:r>
          </w:p>
        </w:tc>
        <w:tc>
          <w:tcPr>
            <w:tcW w:w="2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3106E1E3" w14:textId="77777777" w:rsidR="009516E8" w:rsidRPr="009516E8" w:rsidRDefault="009516E8" w:rsidP="009516E8">
            <w:pPr>
              <w:spacing w:line="276" w:lineRule="auto"/>
            </w:pPr>
            <w:r w:rsidRPr="009516E8">
              <w:rPr>
                <w:rFonts w:eastAsia="Arial" w:cs="Arial"/>
              </w:rPr>
              <w:t>100 pF (0805)</w:t>
            </w:r>
          </w:p>
        </w:tc>
        <w:tc>
          <w:tcPr>
            <w:tcW w:w="1400" w:type="dxa"/>
            <w:tcBorders>
              <w:top w:val="single" w:sz="1" w:space="0" w:color="999999"/>
              <w:left w:val="single" w:sz="1" w:space="0" w:color="999999"/>
              <w:bottom w:val="single" w:sz="1" w:space="0" w:color="999999"/>
              <w:right w:val="single" w:sz="1" w:space="0" w:color="999999"/>
            </w:tcBorders>
            <w:shd w:val="clear" w:color="auto" w:fill="E8F5E9"/>
            <w:tcMar>
              <w:top w:w="50" w:type="dxa"/>
              <w:left w:w="80" w:type="dxa"/>
              <w:bottom w:w="50" w:type="dxa"/>
              <w:right w:w="80" w:type="dxa"/>
            </w:tcMar>
          </w:tcPr>
          <w:p w14:paraId="701499CD" w14:textId="77777777" w:rsidR="009516E8" w:rsidRPr="009516E8" w:rsidRDefault="009516E8" w:rsidP="009516E8">
            <w:pPr>
              <w:spacing w:line="276" w:lineRule="auto"/>
              <w:jc w:val="center"/>
            </w:pPr>
            <w:r w:rsidRPr="009516E8">
              <w:rPr>
                <w:rFonts w:eastAsia="Arial" w:cs="Arial"/>
                <w:b/>
                <w:bCs/>
                <w:color w:val="2E7D32"/>
              </w:rPr>
              <w:t>Present</w:t>
            </w:r>
          </w:p>
        </w:tc>
        <w:tc>
          <w:tcPr>
            <w:tcW w:w="21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615D5398" w14:textId="77777777" w:rsidR="009516E8" w:rsidRPr="009516E8" w:rsidRDefault="009516E8" w:rsidP="009516E8">
            <w:pPr>
              <w:spacing w:line="276" w:lineRule="auto"/>
            </w:pPr>
            <w:r w:rsidRPr="009516E8">
              <w:rPr>
                <w:rFonts w:eastAsia="Arial" w:cs="Arial"/>
              </w:rPr>
              <w:t>Compensation (ITH pole)</w:t>
            </w:r>
          </w:p>
        </w:tc>
      </w:tr>
      <w:tr w:rsidR="009516E8" w14:paraId="4D12ACB4" w14:textId="77777777" w:rsidTr="00D22C0E">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0742AFD0" w14:textId="77777777" w:rsidR="009516E8" w:rsidRPr="009516E8" w:rsidRDefault="009516E8" w:rsidP="009516E8">
            <w:pPr>
              <w:spacing w:line="276" w:lineRule="auto"/>
              <w:jc w:val="center"/>
            </w:pPr>
            <w:r w:rsidRPr="009516E8">
              <w:rPr>
                <w:rFonts w:eastAsia="Arial" w:cs="Arial"/>
                <w:b/>
                <w:bCs/>
              </w:rPr>
              <w:t>C4</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245F7BC8" w14:textId="77777777" w:rsidR="009516E8" w:rsidRPr="009516E8" w:rsidRDefault="009516E8" w:rsidP="009516E8">
            <w:pPr>
              <w:spacing w:line="276" w:lineRule="auto"/>
              <w:jc w:val="center"/>
            </w:pPr>
            <w:r w:rsidRPr="009516E8">
              <w:rPr>
                <w:rFonts w:eastAsia="Arial" w:cs="Arial"/>
              </w:rPr>
              <w:t>C4</w:t>
            </w:r>
          </w:p>
        </w:tc>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7E1C6A7D" w14:textId="77777777" w:rsidR="009516E8" w:rsidRPr="009516E8" w:rsidRDefault="009516E8" w:rsidP="009516E8">
            <w:pPr>
              <w:spacing w:line="276" w:lineRule="auto"/>
            </w:pPr>
            <w:r w:rsidRPr="009516E8">
              <w:rPr>
                <w:rFonts w:eastAsia="Arial" w:cs="Arial"/>
              </w:rPr>
              <w:t>4.7 µF (0805)</w:t>
            </w:r>
          </w:p>
        </w:tc>
        <w:tc>
          <w:tcPr>
            <w:tcW w:w="1400" w:type="dxa"/>
            <w:tcBorders>
              <w:top w:val="single" w:sz="1" w:space="0" w:color="999999"/>
              <w:left w:val="single" w:sz="1" w:space="0" w:color="999999"/>
              <w:bottom w:val="single" w:sz="1" w:space="0" w:color="999999"/>
              <w:right w:val="single" w:sz="1" w:space="0" w:color="999999"/>
            </w:tcBorders>
            <w:shd w:val="clear" w:color="auto" w:fill="E8F5E9"/>
            <w:tcMar>
              <w:top w:w="50" w:type="dxa"/>
              <w:left w:w="80" w:type="dxa"/>
              <w:bottom w:w="50" w:type="dxa"/>
              <w:right w:w="80" w:type="dxa"/>
            </w:tcMar>
          </w:tcPr>
          <w:p w14:paraId="232E3E84" w14:textId="77777777" w:rsidR="009516E8" w:rsidRPr="009516E8" w:rsidRDefault="009516E8" w:rsidP="009516E8">
            <w:pPr>
              <w:spacing w:line="276" w:lineRule="auto"/>
              <w:jc w:val="center"/>
            </w:pPr>
            <w:r w:rsidRPr="009516E8">
              <w:rPr>
                <w:rFonts w:eastAsia="Arial" w:cs="Arial"/>
                <w:b/>
                <w:bCs/>
                <w:color w:val="2E7D32"/>
              </w:rPr>
              <w:t>Present</w:t>
            </w:r>
          </w:p>
        </w:tc>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4021003B" w14:textId="77777777" w:rsidR="009516E8" w:rsidRPr="009516E8" w:rsidRDefault="009516E8" w:rsidP="009516E8">
            <w:pPr>
              <w:spacing w:line="276" w:lineRule="auto"/>
            </w:pPr>
            <w:r w:rsidRPr="009516E8">
              <w:rPr>
                <w:rFonts w:eastAsia="Arial" w:cs="Arial"/>
              </w:rPr>
              <w:t>INTVCC bypass</w:t>
            </w:r>
          </w:p>
        </w:tc>
      </w:tr>
      <w:tr w:rsidR="009516E8" w14:paraId="71D4AAD8" w14:textId="77777777" w:rsidTr="00D22C0E">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607843FD" w14:textId="77777777" w:rsidR="009516E8" w:rsidRPr="009516E8" w:rsidRDefault="009516E8" w:rsidP="009516E8">
            <w:pPr>
              <w:spacing w:line="276" w:lineRule="auto"/>
              <w:jc w:val="center"/>
            </w:pPr>
            <w:r w:rsidRPr="009516E8">
              <w:rPr>
                <w:rFonts w:eastAsia="Arial" w:cs="Arial"/>
                <w:b/>
                <w:bCs/>
              </w:rPr>
              <w:t>C6</w:t>
            </w:r>
          </w:p>
        </w:tc>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00D52F82" w14:textId="77777777" w:rsidR="009516E8" w:rsidRPr="009516E8" w:rsidRDefault="009516E8" w:rsidP="009516E8">
            <w:pPr>
              <w:spacing w:line="276" w:lineRule="auto"/>
              <w:jc w:val="center"/>
            </w:pPr>
            <w:r w:rsidRPr="009516E8">
              <w:rPr>
                <w:rFonts w:eastAsia="Arial" w:cs="Arial"/>
              </w:rPr>
              <w:t>—</w:t>
            </w:r>
          </w:p>
        </w:tc>
        <w:tc>
          <w:tcPr>
            <w:tcW w:w="2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0D8C459A" w14:textId="77777777" w:rsidR="009516E8" w:rsidRPr="009516E8" w:rsidRDefault="009516E8" w:rsidP="009516E8">
            <w:pPr>
              <w:spacing w:line="276" w:lineRule="auto"/>
            </w:pPr>
            <w:r w:rsidRPr="009516E8">
              <w:rPr>
                <w:rFonts w:eastAsia="Arial" w:cs="Arial"/>
              </w:rPr>
              <w:t>22 µF MLCC (1206)</w:t>
            </w:r>
          </w:p>
        </w:tc>
        <w:tc>
          <w:tcPr>
            <w:tcW w:w="1400" w:type="dxa"/>
            <w:tcBorders>
              <w:top w:val="single" w:sz="1" w:space="0" w:color="999999"/>
              <w:left w:val="single" w:sz="1" w:space="0" w:color="999999"/>
              <w:bottom w:val="single" w:sz="1" w:space="0" w:color="999999"/>
              <w:right w:val="single" w:sz="1" w:space="0" w:color="999999"/>
            </w:tcBorders>
            <w:shd w:val="clear" w:color="auto" w:fill="E8F5E9"/>
            <w:tcMar>
              <w:top w:w="50" w:type="dxa"/>
              <w:left w:w="80" w:type="dxa"/>
              <w:bottom w:w="50" w:type="dxa"/>
              <w:right w:w="80" w:type="dxa"/>
            </w:tcMar>
          </w:tcPr>
          <w:p w14:paraId="5956E156" w14:textId="77777777" w:rsidR="009516E8" w:rsidRPr="009516E8" w:rsidRDefault="009516E8" w:rsidP="009516E8">
            <w:pPr>
              <w:spacing w:line="276" w:lineRule="auto"/>
              <w:jc w:val="center"/>
            </w:pPr>
            <w:r w:rsidRPr="009516E8">
              <w:rPr>
                <w:rFonts w:eastAsia="Arial" w:cs="Arial"/>
                <w:b/>
                <w:bCs/>
                <w:color w:val="2E7D32"/>
              </w:rPr>
              <w:t>Present</w:t>
            </w:r>
          </w:p>
        </w:tc>
        <w:tc>
          <w:tcPr>
            <w:tcW w:w="21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750F9504" w14:textId="77777777" w:rsidR="009516E8" w:rsidRPr="009516E8" w:rsidRDefault="009516E8" w:rsidP="009516E8">
            <w:pPr>
              <w:spacing w:line="276" w:lineRule="auto"/>
            </w:pPr>
            <w:r w:rsidRPr="009516E8">
              <w:rPr>
                <w:rFonts w:eastAsia="Arial" w:cs="Arial"/>
              </w:rPr>
              <w:t>Input HF decoupling</w:t>
            </w:r>
          </w:p>
        </w:tc>
      </w:tr>
      <w:tr w:rsidR="009516E8" w14:paraId="6B9D0D36" w14:textId="77777777" w:rsidTr="00D22C0E">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06AB0BFF" w14:textId="77777777" w:rsidR="009516E8" w:rsidRPr="009516E8" w:rsidRDefault="009516E8" w:rsidP="009516E8">
            <w:pPr>
              <w:spacing w:line="276" w:lineRule="auto"/>
              <w:jc w:val="center"/>
            </w:pPr>
            <w:r w:rsidRPr="009516E8">
              <w:rPr>
                <w:rFonts w:eastAsia="Arial" w:cs="Arial"/>
                <w:b/>
                <w:bCs/>
              </w:rPr>
              <w:t>C7</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6AF7DBEC" w14:textId="77777777" w:rsidR="009516E8" w:rsidRPr="009516E8" w:rsidRDefault="009516E8" w:rsidP="009516E8">
            <w:pPr>
              <w:spacing w:line="276" w:lineRule="auto"/>
              <w:jc w:val="center"/>
            </w:pPr>
            <w:r w:rsidRPr="009516E8">
              <w:rPr>
                <w:rFonts w:eastAsia="Arial" w:cs="Arial"/>
              </w:rPr>
              <w:t>—</w:t>
            </w:r>
          </w:p>
        </w:tc>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41BCE5F8" w14:textId="77777777" w:rsidR="009516E8" w:rsidRPr="009516E8" w:rsidRDefault="009516E8" w:rsidP="009516E8">
            <w:pPr>
              <w:spacing w:line="276" w:lineRule="auto"/>
            </w:pPr>
            <w:r w:rsidRPr="009516E8">
              <w:rPr>
                <w:rFonts w:eastAsia="Arial" w:cs="Arial"/>
              </w:rPr>
              <w:t>22 µF MLCC (1206)</w:t>
            </w:r>
          </w:p>
        </w:tc>
        <w:tc>
          <w:tcPr>
            <w:tcW w:w="1400" w:type="dxa"/>
            <w:tcBorders>
              <w:top w:val="single" w:sz="1" w:space="0" w:color="999999"/>
              <w:left w:val="single" w:sz="1" w:space="0" w:color="999999"/>
              <w:bottom w:val="single" w:sz="1" w:space="0" w:color="999999"/>
              <w:right w:val="single" w:sz="1" w:space="0" w:color="999999"/>
            </w:tcBorders>
            <w:shd w:val="clear" w:color="auto" w:fill="E8F5E9"/>
            <w:tcMar>
              <w:top w:w="50" w:type="dxa"/>
              <w:left w:w="80" w:type="dxa"/>
              <w:bottom w:w="50" w:type="dxa"/>
              <w:right w:w="80" w:type="dxa"/>
            </w:tcMar>
          </w:tcPr>
          <w:p w14:paraId="06CF310A" w14:textId="77777777" w:rsidR="009516E8" w:rsidRPr="009516E8" w:rsidRDefault="009516E8" w:rsidP="009516E8">
            <w:pPr>
              <w:spacing w:line="276" w:lineRule="auto"/>
              <w:jc w:val="center"/>
            </w:pPr>
            <w:r w:rsidRPr="009516E8">
              <w:rPr>
                <w:rFonts w:eastAsia="Arial" w:cs="Arial"/>
                <w:b/>
                <w:bCs/>
                <w:color w:val="2E7D32"/>
              </w:rPr>
              <w:t>Present</w:t>
            </w:r>
          </w:p>
        </w:tc>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55990D38" w14:textId="77777777" w:rsidR="009516E8" w:rsidRPr="009516E8" w:rsidRDefault="009516E8" w:rsidP="009516E8">
            <w:pPr>
              <w:spacing w:line="276" w:lineRule="auto"/>
            </w:pPr>
            <w:r w:rsidRPr="009516E8">
              <w:rPr>
                <w:rFonts w:eastAsia="Arial" w:cs="Arial"/>
              </w:rPr>
              <w:t>Input HF decoupling</w:t>
            </w:r>
          </w:p>
        </w:tc>
      </w:tr>
      <w:tr w:rsidR="009516E8" w14:paraId="2EAE05AE" w14:textId="77777777" w:rsidTr="00D22C0E">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0310B1BA" w14:textId="77777777" w:rsidR="009516E8" w:rsidRPr="009516E8" w:rsidRDefault="009516E8" w:rsidP="009516E8">
            <w:pPr>
              <w:spacing w:line="276" w:lineRule="auto"/>
              <w:jc w:val="center"/>
            </w:pPr>
            <w:r w:rsidRPr="009516E8">
              <w:rPr>
                <w:rFonts w:eastAsia="Arial" w:cs="Arial"/>
                <w:b/>
                <w:bCs/>
              </w:rPr>
              <w:lastRenderedPageBreak/>
              <w:t>C1a1–C1a7</w:t>
            </w:r>
          </w:p>
        </w:tc>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327EEFA2" w14:textId="77777777" w:rsidR="009516E8" w:rsidRPr="009516E8" w:rsidRDefault="009516E8" w:rsidP="009516E8">
            <w:pPr>
              <w:spacing w:line="276" w:lineRule="auto"/>
              <w:jc w:val="center"/>
            </w:pPr>
            <w:r w:rsidRPr="009516E8">
              <w:rPr>
                <w:rFonts w:eastAsia="Arial" w:cs="Arial"/>
              </w:rPr>
              <w:t>C1a</w:t>
            </w:r>
          </w:p>
        </w:tc>
        <w:tc>
          <w:tcPr>
            <w:tcW w:w="2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4ABBE322" w14:textId="77777777" w:rsidR="009516E8" w:rsidRPr="009516E8" w:rsidRDefault="009516E8" w:rsidP="009516E8">
            <w:pPr>
              <w:spacing w:line="276" w:lineRule="auto"/>
            </w:pPr>
            <w:r w:rsidRPr="009516E8">
              <w:rPr>
                <w:rFonts w:eastAsia="Arial" w:cs="Arial"/>
              </w:rPr>
              <w:t>7× 22 µF MLCC (1206)</w:t>
            </w:r>
          </w:p>
        </w:tc>
        <w:tc>
          <w:tcPr>
            <w:tcW w:w="1400" w:type="dxa"/>
            <w:tcBorders>
              <w:top w:val="single" w:sz="1" w:space="0" w:color="999999"/>
              <w:left w:val="single" w:sz="1" w:space="0" w:color="999999"/>
              <w:bottom w:val="single" w:sz="1" w:space="0" w:color="999999"/>
              <w:right w:val="single" w:sz="1" w:space="0" w:color="999999"/>
            </w:tcBorders>
            <w:shd w:val="clear" w:color="auto" w:fill="E8F5E9"/>
            <w:tcMar>
              <w:top w:w="50" w:type="dxa"/>
              <w:left w:w="80" w:type="dxa"/>
              <w:bottom w:w="50" w:type="dxa"/>
              <w:right w:w="80" w:type="dxa"/>
            </w:tcMar>
          </w:tcPr>
          <w:p w14:paraId="2505728F" w14:textId="77777777" w:rsidR="009516E8" w:rsidRPr="009516E8" w:rsidRDefault="009516E8" w:rsidP="009516E8">
            <w:pPr>
              <w:spacing w:line="276" w:lineRule="auto"/>
              <w:jc w:val="center"/>
            </w:pPr>
            <w:r w:rsidRPr="009516E8">
              <w:rPr>
                <w:rFonts w:eastAsia="Arial" w:cs="Arial"/>
                <w:b/>
                <w:bCs/>
                <w:color w:val="2E7D32"/>
              </w:rPr>
              <w:t>Present</w:t>
            </w:r>
          </w:p>
        </w:tc>
        <w:tc>
          <w:tcPr>
            <w:tcW w:w="21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5D089E4E" w14:textId="77777777" w:rsidR="009516E8" w:rsidRPr="009516E8" w:rsidRDefault="009516E8" w:rsidP="009516E8">
            <w:pPr>
              <w:spacing w:line="276" w:lineRule="auto"/>
            </w:pPr>
            <w:r w:rsidRPr="009516E8">
              <w:rPr>
                <w:rFonts w:eastAsia="Arial" w:cs="Arial"/>
              </w:rPr>
              <w:t>Output MLCC bank</w:t>
            </w:r>
          </w:p>
        </w:tc>
      </w:tr>
      <w:tr w:rsidR="009516E8" w14:paraId="2D98790C" w14:textId="77777777" w:rsidTr="00D22C0E">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651CBAE7" w14:textId="77777777" w:rsidR="009516E8" w:rsidRPr="009516E8" w:rsidRDefault="009516E8" w:rsidP="009516E8">
            <w:pPr>
              <w:spacing w:line="276" w:lineRule="auto"/>
              <w:jc w:val="center"/>
            </w:pPr>
            <w:r w:rsidRPr="009516E8">
              <w:rPr>
                <w:rFonts w:eastAsia="Arial" w:cs="Arial"/>
                <w:b/>
                <w:bCs/>
              </w:rPr>
              <w:t>C1b1–C1b2</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1A3B0FD4" w14:textId="77777777" w:rsidR="009516E8" w:rsidRPr="009516E8" w:rsidRDefault="009516E8" w:rsidP="009516E8">
            <w:pPr>
              <w:spacing w:line="276" w:lineRule="auto"/>
              <w:jc w:val="center"/>
            </w:pPr>
            <w:r w:rsidRPr="009516E8">
              <w:rPr>
                <w:rFonts w:eastAsia="Arial" w:cs="Arial"/>
              </w:rPr>
              <w:t>C1b</w:t>
            </w:r>
          </w:p>
        </w:tc>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66DAFEAC" w14:textId="77777777" w:rsidR="009516E8" w:rsidRPr="009516E8" w:rsidRDefault="009516E8" w:rsidP="009516E8">
            <w:pPr>
              <w:spacing w:line="276" w:lineRule="auto"/>
            </w:pPr>
            <w:r w:rsidRPr="009516E8">
              <w:rPr>
                <w:rFonts w:eastAsia="Arial" w:cs="Arial"/>
              </w:rPr>
              <w:t>2× 10 µF MLCC (0805)</w:t>
            </w:r>
          </w:p>
        </w:tc>
        <w:tc>
          <w:tcPr>
            <w:tcW w:w="1400" w:type="dxa"/>
            <w:tcBorders>
              <w:top w:val="single" w:sz="1" w:space="0" w:color="999999"/>
              <w:left w:val="single" w:sz="1" w:space="0" w:color="999999"/>
              <w:bottom w:val="single" w:sz="1" w:space="0" w:color="999999"/>
              <w:right w:val="single" w:sz="1" w:space="0" w:color="999999"/>
            </w:tcBorders>
            <w:shd w:val="clear" w:color="auto" w:fill="E8F5E9"/>
            <w:tcMar>
              <w:top w:w="50" w:type="dxa"/>
              <w:left w:w="80" w:type="dxa"/>
              <w:bottom w:w="50" w:type="dxa"/>
              <w:right w:w="80" w:type="dxa"/>
            </w:tcMar>
          </w:tcPr>
          <w:p w14:paraId="7A68F156" w14:textId="77777777" w:rsidR="009516E8" w:rsidRPr="009516E8" w:rsidRDefault="009516E8" w:rsidP="009516E8">
            <w:pPr>
              <w:spacing w:line="276" w:lineRule="auto"/>
              <w:jc w:val="center"/>
            </w:pPr>
            <w:r w:rsidRPr="009516E8">
              <w:rPr>
                <w:rFonts w:eastAsia="Arial" w:cs="Arial"/>
                <w:b/>
                <w:bCs/>
                <w:color w:val="2E7D32"/>
              </w:rPr>
              <w:t>Present</w:t>
            </w:r>
          </w:p>
        </w:tc>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26FF5CD1" w14:textId="77777777" w:rsidR="009516E8" w:rsidRPr="009516E8" w:rsidRDefault="009516E8" w:rsidP="009516E8">
            <w:pPr>
              <w:spacing w:line="276" w:lineRule="auto"/>
            </w:pPr>
            <w:r w:rsidRPr="009516E8">
              <w:rPr>
                <w:rFonts w:eastAsia="Arial" w:cs="Arial"/>
              </w:rPr>
              <w:t>Output MLCC bank</w:t>
            </w:r>
          </w:p>
        </w:tc>
      </w:tr>
      <w:tr w:rsidR="009516E8" w14:paraId="04A43AEF" w14:textId="77777777" w:rsidTr="00D22C0E">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4D6880E6" w14:textId="77777777" w:rsidR="009516E8" w:rsidRPr="009516E8" w:rsidRDefault="009516E8" w:rsidP="009516E8">
            <w:pPr>
              <w:spacing w:line="276" w:lineRule="auto"/>
              <w:jc w:val="center"/>
            </w:pPr>
            <w:r w:rsidRPr="009516E8">
              <w:rPr>
                <w:rFonts w:eastAsia="Arial" w:cs="Arial"/>
                <w:b/>
                <w:bCs/>
              </w:rPr>
              <w:t>J2</w:t>
            </w:r>
          </w:p>
        </w:tc>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3D25D298" w14:textId="77777777" w:rsidR="009516E8" w:rsidRPr="009516E8" w:rsidRDefault="009516E8" w:rsidP="009516E8">
            <w:pPr>
              <w:spacing w:line="276" w:lineRule="auto"/>
              <w:jc w:val="center"/>
            </w:pPr>
            <w:r w:rsidRPr="009516E8">
              <w:rPr>
                <w:rFonts w:eastAsia="Arial" w:cs="Arial"/>
              </w:rPr>
              <w:t>—</w:t>
            </w:r>
          </w:p>
        </w:tc>
        <w:tc>
          <w:tcPr>
            <w:tcW w:w="2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6F0CDF4B" w14:textId="77777777" w:rsidR="009516E8" w:rsidRPr="009516E8" w:rsidRDefault="009516E8" w:rsidP="009516E8">
            <w:pPr>
              <w:spacing w:line="276" w:lineRule="auto"/>
            </w:pPr>
            <w:r w:rsidRPr="009516E8">
              <w:rPr>
                <w:rFonts w:eastAsia="Arial" w:cs="Arial"/>
              </w:rPr>
              <w:t>Output connector</w:t>
            </w:r>
          </w:p>
        </w:tc>
        <w:tc>
          <w:tcPr>
            <w:tcW w:w="1400" w:type="dxa"/>
            <w:tcBorders>
              <w:top w:val="single" w:sz="1" w:space="0" w:color="999999"/>
              <w:left w:val="single" w:sz="1" w:space="0" w:color="999999"/>
              <w:bottom w:val="single" w:sz="1" w:space="0" w:color="999999"/>
              <w:right w:val="single" w:sz="1" w:space="0" w:color="999999"/>
            </w:tcBorders>
            <w:shd w:val="clear" w:color="auto" w:fill="E8F5E9"/>
            <w:tcMar>
              <w:top w:w="50" w:type="dxa"/>
              <w:left w:w="80" w:type="dxa"/>
              <w:bottom w:w="50" w:type="dxa"/>
              <w:right w:w="80" w:type="dxa"/>
            </w:tcMar>
          </w:tcPr>
          <w:p w14:paraId="5BDF246D" w14:textId="77777777" w:rsidR="009516E8" w:rsidRPr="009516E8" w:rsidRDefault="009516E8" w:rsidP="009516E8">
            <w:pPr>
              <w:spacing w:line="276" w:lineRule="auto"/>
              <w:jc w:val="center"/>
            </w:pPr>
            <w:r w:rsidRPr="009516E8">
              <w:rPr>
                <w:rFonts w:eastAsia="Arial" w:cs="Arial"/>
                <w:b/>
                <w:bCs/>
                <w:color w:val="2E7D32"/>
              </w:rPr>
              <w:t>Present</w:t>
            </w:r>
          </w:p>
        </w:tc>
        <w:tc>
          <w:tcPr>
            <w:tcW w:w="21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1A853DE5" w14:textId="77777777" w:rsidR="009516E8" w:rsidRPr="009516E8" w:rsidRDefault="009516E8" w:rsidP="009516E8">
            <w:pPr>
              <w:spacing w:line="276" w:lineRule="auto"/>
            </w:pPr>
            <w:r w:rsidRPr="009516E8">
              <w:rPr>
                <w:rFonts w:eastAsia="Arial" w:cs="Arial"/>
              </w:rPr>
              <w:t>Load connection</w:t>
            </w:r>
          </w:p>
        </w:tc>
      </w:tr>
      <w:tr w:rsidR="009516E8" w14:paraId="1C264949" w14:textId="77777777" w:rsidTr="00D22C0E">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2B7593E7" w14:textId="77777777" w:rsidR="009516E8" w:rsidRPr="009516E8" w:rsidRDefault="009516E8" w:rsidP="009516E8">
            <w:pPr>
              <w:spacing w:line="276" w:lineRule="auto"/>
              <w:jc w:val="center"/>
            </w:pPr>
            <w:r w:rsidRPr="009516E8">
              <w:rPr>
                <w:rFonts w:eastAsia="Arial" w:cs="Arial"/>
                <w:b/>
                <w:bCs/>
              </w:rPr>
              <w:t>J3–J5</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58B7DDC8" w14:textId="77777777" w:rsidR="009516E8" w:rsidRPr="009516E8" w:rsidRDefault="009516E8" w:rsidP="009516E8">
            <w:pPr>
              <w:spacing w:line="276" w:lineRule="auto"/>
              <w:jc w:val="center"/>
            </w:pPr>
            <w:r w:rsidRPr="009516E8">
              <w:rPr>
                <w:rFonts w:eastAsia="Arial" w:cs="Arial"/>
              </w:rPr>
              <w:t>—</w:t>
            </w:r>
          </w:p>
        </w:tc>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20C42BD5" w14:textId="77777777" w:rsidR="009516E8" w:rsidRPr="009516E8" w:rsidRDefault="009516E8" w:rsidP="009516E8">
            <w:pPr>
              <w:spacing w:line="276" w:lineRule="auto"/>
            </w:pPr>
            <w:r w:rsidRPr="009516E8">
              <w:rPr>
                <w:rFonts w:eastAsia="Arial" w:cs="Arial"/>
              </w:rPr>
              <w:t>Pin headers</w:t>
            </w:r>
          </w:p>
        </w:tc>
        <w:tc>
          <w:tcPr>
            <w:tcW w:w="1400" w:type="dxa"/>
            <w:tcBorders>
              <w:top w:val="single" w:sz="1" w:space="0" w:color="999999"/>
              <w:left w:val="single" w:sz="1" w:space="0" w:color="999999"/>
              <w:bottom w:val="single" w:sz="1" w:space="0" w:color="999999"/>
              <w:right w:val="single" w:sz="1" w:space="0" w:color="999999"/>
            </w:tcBorders>
            <w:shd w:val="clear" w:color="auto" w:fill="E8F5E9"/>
            <w:tcMar>
              <w:top w:w="50" w:type="dxa"/>
              <w:left w:w="80" w:type="dxa"/>
              <w:bottom w:w="50" w:type="dxa"/>
              <w:right w:w="80" w:type="dxa"/>
            </w:tcMar>
          </w:tcPr>
          <w:p w14:paraId="20D24C9E" w14:textId="77777777" w:rsidR="009516E8" w:rsidRPr="009516E8" w:rsidRDefault="009516E8" w:rsidP="009516E8">
            <w:pPr>
              <w:spacing w:line="276" w:lineRule="auto"/>
              <w:jc w:val="center"/>
            </w:pPr>
            <w:r w:rsidRPr="009516E8">
              <w:rPr>
                <w:rFonts w:eastAsia="Arial" w:cs="Arial"/>
                <w:b/>
                <w:bCs/>
                <w:color w:val="2E7D32"/>
              </w:rPr>
              <w:t>Present</w:t>
            </w:r>
          </w:p>
        </w:tc>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3ED212C1" w14:textId="77777777" w:rsidR="009516E8" w:rsidRPr="009516E8" w:rsidRDefault="009516E8" w:rsidP="009516E8">
            <w:pPr>
              <w:spacing w:line="276" w:lineRule="auto"/>
            </w:pPr>
            <w:r w:rsidRPr="009516E8">
              <w:rPr>
                <w:rFonts w:eastAsia="Arial" w:cs="Arial"/>
              </w:rPr>
              <w:t>Debug access</w:t>
            </w:r>
          </w:p>
        </w:tc>
      </w:tr>
      <w:tr w:rsidR="009516E8" w14:paraId="3C146055" w14:textId="77777777" w:rsidTr="00D22C0E">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03D640D4" w14:textId="77777777" w:rsidR="009516E8" w:rsidRPr="009516E8" w:rsidRDefault="009516E8" w:rsidP="009516E8">
            <w:pPr>
              <w:spacing w:line="276" w:lineRule="auto"/>
              <w:jc w:val="center"/>
            </w:pPr>
            <w:r w:rsidRPr="009516E8">
              <w:rPr>
                <w:rFonts w:eastAsia="Arial" w:cs="Arial"/>
                <w:b/>
                <w:bCs/>
              </w:rPr>
              <w:t>D2</w:t>
            </w:r>
          </w:p>
        </w:tc>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4D81A72F" w14:textId="77777777" w:rsidR="009516E8" w:rsidRPr="009516E8" w:rsidRDefault="009516E8" w:rsidP="009516E8">
            <w:pPr>
              <w:spacing w:line="276" w:lineRule="auto"/>
              <w:jc w:val="center"/>
            </w:pPr>
            <w:r w:rsidRPr="009516E8">
              <w:rPr>
                <w:rFonts w:eastAsia="Arial" w:cs="Arial"/>
              </w:rPr>
              <w:t>D2</w:t>
            </w:r>
          </w:p>
        </w:tc>
        <w:tc>
          <w:tcPr>
            <w:tcW w:w="2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01F78953" w14:textId="77777777" w:rsidR="009516E8" w:rsidRPr="009516E8" w:rsidRDefault="009516E8" w:rsidP="009516E8">
            <w:pPr>
              <w:spacing w:line="276" w:lineRule="auto"/>
            </w:pPr>
            <w:r w:rsidRPr="009516E8">
              <w:rPr>
                <w:rFonts w:eastAsia="Arial" w:cs="Arial"/>
              </w:rPr>
              <w:t>SS14 Schottky (SMA)</w:t>
            </w:r>
          </w:p>
        </w:tc>
        <w:tc>
          <w:tcPr>
            <w:tcW w:w="1400" w:type="dxa"/>
            <w:tcBorders>
              <w:top w:val="single" w:sz="1" w:space="0" w:color="999999"/>
              <w:left w:val="single" w:sz="1" w:space="0" w:color="999999"/>
              <w:bottom w:val="single" w:sz="1" w:space="0" w:color="999999"/>
              <w:right w:val="single" w:sz="1" w:space="0" w:color="999999"/>
            </w:tcBorders>
            <w:shd w:val="clear" w:color="auto" w:fill="FFF3E0"/>
            <w:tcMar>
              <w:top w:w="50" w:type="dxa"/>
              <w:left w:w="80" w:type="dxa"/>
              <w:bottom w:w="50" w:type="dxa"/>
              <w:right w:w="80" w:type="dxa"/>
            </w:tcMar>
          </w:tcPr>
          <w:p w14:paraId="105BE110" w14:textId="77777777" w:rsidR="009516E8" w:rsidRPr="009516E8" w:rsidRDefault="009516E8" w:rsidP="009516E8">
            <w:pPr>
              <w:spacing w:line="276" w:lineRule="auto"/>
              <w:jc w:val="center"/>
            </w:pPr>
            <w:r w:rsidRPr="009516E8">
              <w:rPr>
                <w:rFonts w:eastAsia="Arial" w:cs="Arial"/>
                <w:b/>
                <w:bCs/>
                <w:color w:val="E65100"/>
              </w:rPr>
              <w:t>Missing</w:t>
            </w:r>
          </w:p>
        </w:tc>
        <w:tc>
          <w:tcPr>
            <w:tcW w:w="21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2FD5E73A" w14:textId="77777777" w:rsidR="009516E8" w:rsidRPr="009516E8" w:rsidRDefault="009516E8" w:rsidP="009516E8">
            <w:pPr>
              <w:spacing w:line="276" w:lineRule="auto"/>
            </w:pPr>
            <w:r w:rsidRPr="009516E8">
              <w:rPr>
                <w:rFonts w:eastAsia="Arial" w:cs="Arial"/>
              </w:rPr>
              <w:t>PMOS body diode bypass</w:t>
            </w:r>
          </w:p>
        </w:tc>
      </w:tr>
      <w:tr w:rsidR="009516E8" w14:paraId="23A0FFCC" w14:textId="77777777" w:rsidTr="00D22C0E">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74C0628F" w14:textId="77777777" w:rsidR="009516E8" w:rsidRPr="009516E8" w:rsidRDefault="009516E8" w:rsidP="009516E8">
            <w:pPr>
              <w:spacing w:line="276" w:lineRule="auto"/>
              <w:jc w:val="center"/>
            </w:pPr>
            <w:r w:rsidRPr="009516E8">
              <w:rPr>
                <w:rFonts w:eastAsia="Arial" w:cs="Arial"/>
                <w:b/>
                <w:bCs/>
              </w:rPr>
              <w:t>D3</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1392054F" w14:textId="77777777" w:rsidR="009516E8" w:rsidRPr="009516E8" w:rsidRDefault="009516E8" w:rsidP="009516E8">
            <w:pPr>
              <w:spacing w:line="276" w:lineRule="auto"/>
              <w:jc w:val="center"/>
            </w:pPr>
            <w:r w:rsidRPr="009516E8">
              <w:rPr>
                <w:rFonts w:eastAsia="Arial" w:cs="Arial"/>
              </w:rPr>
              <w:t>D3</w:t>
            </w:r>
          </w:p>
        </w:tc>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63E256D4" w14:textId="77777777" w:rsidR="009516E8" w:rsidRPr="009516E8" w:rsidRDefault="009516E8" w:rsidP="009516E8">
            <w:pPr>
              <w:spacing w:line="276" w:lineRule="auto"/>
            </w:pPr>
            <w:r w:rsidRPr="009516E8">
              <w:rPr>
                <w:rFonts w:eastAsia="Arial" w:cs="Arial"/>
              </w:rPr>
              <w:t>BZX84C10V Zener (SOT-23)</w:t>
            </w:r>
          </w:p>
        </w:tc>
        <w:tc>
          <w:tcPr>
            <w:tcW w:w="1400" w:type="dxa"/>
            <w:tcBorders>
              <w:top w:val="single" w:sz="1" w:space="0" w:color="999999"/>
              <w:left w:val="single" w:sz="1" w:space="0" w:color="999999"/>
              <w:bottom w:val="single" w:sz="1" w:space="0" w:color="999999"/>
              <w:right w:val="single" w:sz="1" w:space="0" w:color="999999"/>
            </w:tcBorders>
            <w:shd w:val="clear" w:color="auto" w:fill="FFF3E0"/>
            <w:tcMar>
              <w:top w:w="50" w:type="dxa"/>
              <w:left w:w="80" w:type="dxa"/>
              <w:bottom w:w="50" w:type="dxa"/>
              <w:right w:w="80" w:type="dxa"/>
            </w:tcMar>
          </w:tcPr>
          <w:p w14:paraId="7D29E684" w14:textId="77777777" w:rsidR="009516E8" w:rsidRPr="009516E8" w:rsidRDefault="009516E8" w:rsidP="009516E8">
            <w:pPr>
              <w:spacing w:line="276" w:lineRule="auto"/>
              <w:jc w:val="center"/>
            </w:pPr>
            <w:r w:rsidRPr="009516E8">
              <w:rPr>
                <w:rFonts w:eastAsia="Arial" w:cs="Arial"/>
                <w:b/>
                <w:bCs/>
                <w:color w:val="E65100"/>
              </w:rPr>
              <w:t>Missing</w:t>
            </w:r>
          </w:p>
        </w:tc>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4B7D5E8C" w14:textId="77777777" w:rsidR="009516E8" w:rsidRPr="009516E8" w:rsidRDefault="009516E8" w:rsidP="009516E8">
            <w:pPr>
              <w:spacing w:line="276" w:lineRule="auto"/>
            </w:pPr>
            <w:r w:rsidRPr="009516E8">
              <w:rPr>
                <w:rFonts w:eastAsia="Arial" w:cs="Arial"/>
              </w:rPr>
              <w:t>OVLO clamp</w:t>
            </w:r>
          </w:p>
        </w:tc>
      </w:tr>
      <w:tr w:rsidR="009516E8" w14:paraId="7851B852" w14:textId="77777777" w:rsidTr="00D22C0E">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7281EDE7" w14:textId="77777777" w:rsidR="009516E8" w:rsidRPr="009516E8" w:rsidRDefault="009516E8" w:rsidP="009516E8">
            <w:pPr>
              <w:spacing w:line="276" w:lineRule="auto"/>
              <w:jc w:val="center"/>
            </w:pPr>
            <w:r w:rsidRPr="009516E8">
              <w:rPr>
                <w:rFonts w:eastAsia="Arial" w:cs="Arial"/>
                <w:b/>
                <w:bCs/>
              </w:rPr>
              <w:t>Q4</w:t>
            </w:r>
          </w:p>
        </w:tc>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7D90AAFA" w14:textId="77777777" w:rsidR="009516E8" w:rsidRPr="009516E8" w:rsidRDefault="009516E8" w:rsidP="009516E8">
            <w:pPr>
              <w:spacing w:line="276" w:lineRule="auto"/>
              <w:jc w:val="center"/>
            </w:pPr>
            <w:r w:rsidRPr="009516E8">
              <w:rPr>
                <w:rFonts w:eastAsia="Arial" w:cs="Arial"/>
              </w:rPr>
              <w:t>Q1 (LTspice)</w:t>
            </w:r>
          </w:p>
        </w:tc>
        <w:tc>
          <w:tcPr>
            <w:tcW w:w="2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31FC46F6" w14:textId="77777777" w:rsidR="009516E8" w:rsidRPr="009516E8" w:rsidRDefault="009516E8" w:rsidP="009516E8">
            <w:pPr>
              <w:spacing w:line="276" w:lineRule="auto"/>
            </w:pPr>
            <w:r w:rsidRPr="009516E8">
              <w:rPr>
                <w:rFonts w:eastAsia="Arial" w:cs="Arial"/>
              </w:rPr>
              <w:t>MMBT3904 NPN (SOT-23)</w:t>
            </w:r>
          </w:p>
        </w:tc>
        <w:tc>
          <w:tcPr>
            <w:tcW w:w="1400" w:type="dxa"/>
            <w:tcBorders>
              <w:top w:val="single" w:sz="1" w:space="0" w:color="999999"/>
              <w:left w:val="single" w:sz="1" w:space="0" w:color="999999"/>
              <w:bottom w:val="single" w:sz="1" w:space="0" w:color="999999"/>
              <w:right w:val="single" w:sz="1" w:space="0" w:color="999999"/>
            </w:tcBorders>
            <w:shd w:val="clear" w:color="auto" w:fill="FFF3E0"/>
            <w:tcMar>
              <w:top w:w="50" w:type="dxa"/>
              <w:left w:w="80" w:type="dxa"/>
              <w:bottom w:w="50" w:type="dxa"/>
              <w:right w:w="80" w:type="dxa"/>
            </w:tcMar>
          </w:tcPr>
          <w:p w14:paraId="363B14DF" w14:textId="77777777" w:rsidR="009516E8" w:rsidRPr="009516E8" w:rsidRDefault="009516E8" w:rsidP="009516E8">
            <w:pPr>
              <w:spacing w:line="276" w:lineRule="auto"/>
              <w:jc w:val="center"/>
            </w:pPr>
            <w:r w:rsidRPr="009516E8">
              <w:rPr>
                <w:rFonts w:eastAsia="Arial" w:cs="Arial"/>
                <w:b/>
                <w:bCs/>
                <w:color w:val="E65100"/>
              </w:rPr>
              <w:t>Missing</w:t>
            </w:r>
          </w:p>
        </w:tc>
        <w:tc>
          <w:tcPr>
            <w:tcW w:w="21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139C901F" w14:textId="77777777" w:rsidR="009516E8" w:rsidRPr="009516E8" w:rsidRDefault="009516E8" w:rsidP="009516E8">
            <w:pPr>
              <w:spacing w:line="276" w:lineRule="auto"/>
            </w:pPr>
            <w:r w:rsidRPr="009516E8">
              <w:rPr>
                <w:rFonts w:eastAsia="Arial" w:cs="Arial"/>
              </w:rPr>
              <w:t>OVLO clamp transistor</w:t>
            </w:r>
          </w:p>
        </w:tc>
      </w:tr>
      <w:tr w:rsidR="009516E8" w14:paraId="1C8131C6" w14:textId="77777777" w:rsidTr="00D22C0E">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7219116E" w14:textId="77777777" w:rsidR="009516E8" w:rsidRPr="009516E8" w:rsidRDefault="009516E8" w:rsidP="009516E8">
            <w:pPr>
              <w:spacing w:line="276" w:lineRule="auto"/>
              <w:jc w:val="center"/>
            </w:pPr>
            <w:r w:rsidRPr="009516E8">
              <w:rPr>
                <w:rFonts w:eastAsia="Arial" w:cs="Arial"/>
                <w:b/>
                <w:bCs/>
              </w:rPr>
              <w:t>R7</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46BE9BAD" w14:textId="77777777" w:rsidR="009516E8" w:rsidRPr="009516E8" w:rsidRDefault="009516E8" w:rsidP="009516E8">
            <w:pPr>
              <w:spacing w:line="276" w:lineRule="auto"/>
              <w:jc w:val="center"/>
            </w:pPr>
            <w:r w:rsidRPr="009516E8">
              <w:rPr>
                <w:rFonts w:eastAsia="Arial" w:cs="Arial"/>
              </w:rPr>
              <w:t>R8</w:t>
            </w:r>
          </w:p>
        </w:tc>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19671949" w14:textId="77777777" w:rsidR="009516E8" w:rsidRPr="009516E8" w:rsidRDefault="009516E8" w:rsidP="009516E8">
            <w:pPr>
              <w:spacing w:line="276" w:lineRule="auto"/>
            </w:pPr>
            <w:r w:rsidRPr="009516E8">
              <w:rPr>
                <w:rFonts w:eastAsia="Arial" w:cs="Arial"/>
              </w:rPr>
              <w:t>10 kΩ (0805)</w:t>
            </w:r>
          </w:p>
        </w:tc>
        <w:tc>
          <w:tcPr>
            <w:tcW w:w="1400" w:type="dxa"/>
            <w:tcBorders>
              <w:top w:val="single" w:sz="1" w:space="0" w:color="999999"/>
              <w:left w:val="single" w:sz="1" w:space="0" w:color="999999"/>
              <w:bottom w:val="single" w:sz="1" w:space="0" w:color="999999"/>
              <w:right w:val="single" w:sz="1" w:space="0" w:color="999999"/>
            </w:tcBorders>
            <w:shd w:val="clear" w:color="auto" w:fill="FFF3E0"/>
            <w:tcMar>
              <w:top w:w="50" w:type="dxa"/>
              <w:left w:w="80" w:type="dxa"/>
              <w:bottom w:w="50" w:type="dxa"/>
              <w:right w:w="80" w:type="dxa"/>
            </w:tcMar>
          </w:tcPr>
          <w:p w14:paraId="2341CC67" w14:textId="77777777" w:rsidR="009516E8" w:rsidRPr="009516E8" w:rsidRDefault="009516E8" w:rsidP="009516E8">
            <w:pPr>
              <w:spacing w:line="276" w:lineRule="auto"/>
              <w:jc w:val="center"/>
            </w:pPr>
            <w:r w:rsidRPr="009516E8">
              <w:rPr>
                <w:rFonts w:eastAsia="Arial" w:cs="Arial"/>
                <w:b/>
                <w:bCs/>
                <w:color w:val="E65100"/>
              </w:rPr>
              <w:t>Missing</w:t>
            </w:r>
          </w:p>
        </w:tc>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2E4B5ED1" w14:textId="77777777" w:rsidR="009516E8" w:rsidRPr="009516E8" w:rsidRDefault="009516E8" w:rsidP="009516E8">
            <w:pPr>
              <w:spacing w:line="276" w:lineRule="auto"/>
            </w:pPr>
            <w:r w:rsidRPr="009516E8">
              <w:rPr>
                <w:rFonts w:eastAsia="Arial" w:cs="Arial"/>
              </w:rPr>
              <w:t>PMOS gate pulldown</w:t>
            </w:r>
          </w:p>
        </w:tc>
      </w:tr>
      <w:tr w:rsidR="009516E8" w14:paraId="661ACDE5" w14:textId="77777777" w:rsidTr="00D22C0E">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235F3519" w14:textId="77777777" w:rsidR="009516E8" w:rsidRPr="009516E8" w:rsidRDefault="009516E8" w:rsidP="009516E8">
            <w:pPr>
              <w:spacing w:line="276" w:lineRule="auto"/>
              <w:jc w:val="center"/>
            </w:pPr>
            <w:r w:rsidRPr="009516E8">
              <w:rPr>
                <w:rFonts w:eastAsia="Arial" w:cs="Arial"/>
                <w:b/>
                <w:bCs/>
              </w:rPr>
              <w:t>R8</w:t>
            </w:r>
          </w:p>
        </w:tc>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1684D474" w14:textId="77777777" w:rsidR="009516E8" w:rsidRPr="009516E8" w:rsidRDefault="009516E8" w:rsidP="009516E8">
            <w:pPr>
              <w:spacing w:line="276" w:lineRule="auto"/>
              <w:jc w:val="center"/>
            </w:pPr>
            <w:r w:rsidRPr="009516E8">
              <w:rPr>
                <w:rFonts w:eastAsia="Arial" w:cs="Arial"/>
              </w:rPr>
              <w:t>R9</w:t>
            </w:r>
          </w:p>
        </w:tc>
        <w:tc>
          <w:tcPr>
            <w:tcW w:w="2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00D72DDA" w14:textId="77777777" w:rsidR="009516E8" w:rsidRPr="009516E8" w:rsidRDefault="009516E8" w:rsidP="009516E8">
            <w:pPr>
              <w:spacing w:line="276" w:lineRule="auto"/>
            </w:pPr>
            <w:r w:rsidRPr="009516E8">
              <w:rPr>
                <w:rFonts w:eastAsia="Arial" w:cs="Arial"/>
              </w:rPr>
              <w:t>5.38 kΩ (0402)</w:t>
            </w:r>
          </w:p>
        </w:tc>
        <w:tc>
          <w:tcPr>
            <w:tcW w:w="1400" w:type="dxa"/>
            <w:tcBorders>
              <w:top w:val="single" w:sz="1" w:space="0" w:color="999999"/>
              <w:left w:val="single" w:sz="1" w:space="0" w:color="999999"/>
              <w:bottom w:val="single" w:sz="1" w:space="0" w:color="999999"/>
              <w:right w:val="single" w:sz="1" w:space="0" w:color="999999"/>
            </w:tcBorders>
            <w:shd w:val="clear" w:color="auto" w:fill="FFF3E0"/>
            <w:tcMar>
              <w:top w:w="50" w:type="dxa"/>
              <w:left w:w="80" w:type="dxa"/>
              <w:bottom w:w="50" w:type="dxa"/>
              <w:right w:w="80" w:type="dxa"/>
            </w:tcMar>
          </w:tcPr>
          <w:p w14:paraId="5A06B127" w14:textId="77777777" w:rsidR="009516E8" w:rsidRPr="009516E8" w:rsidRDefault="009516E8" w:rsidP="009516E8">
            <w:pPr>
              <w:spacing w:line="276" w:lineRule="auto"/>
              <w:jc w:val="center"/>
            </w:pPr>
            <w:r w:rsidRPr="009516E8">
              <w:rPr>
                <w:rFonts w:eastAsia="Arial" w:cs="Arial"/>
                <w:b/>
                <w:bCs/>
                <w:color w:val="E65100"/>
              </w:rPr>
              <w:t>Missing</w:t>
            </w:r>
          </w:p>
        </w:tc>
        <w:tc>
          <w:tcPr>
            <w:tcW w:w="21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4DC6FE69" w14:textId="77777777" w:rsidR="009516E8" w:rsidRPr="009516E8" w:rsidRDefault="009516E8" w:rsidP="009516E8">
            <w:pPr>
              <w:spacing w:line="276" w:lineRule="auto"/>
            </w:pPr>
            <w:r w:rsidRPr="009516E8">
              <w:rPr>
                <w:rFonts w:eastAsia="Arial" w:cs="Arial"/>
              </w:rPr>
              <w:t>OVLO base pulldown (RB)</w:t>
            </w:r>
          </w:p>
        </w:tc>
      </w:tr>
      <w:tr w:rsidR="009516E8" w14:paraId="2DDE26D2" w14:textId="77777777" w:rsidTr="00D22C0E">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2D59BC89" w14:textId="77777777" w:rsidR="009516E8" w:rsidRPr="009516E8" w:rsidRDefault="009516E8" w:rsidP="009516E8">
            <w:pPr>
              <w:spacing w:line="276" w:lineRule="auto"/>
              <w:jc w:val="center"/>
            </w:pPr>
            <w:r w:rsidRPr="009516E8">
              <w:rPr>
                <w:rFonts w:eastAsia="Arial" w:cs="Arial"/>
                <w:b/>
                <w:bCs/>
              </w:rPr>
              <w:t>R9</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66A28E49" w14:textId="77777777" w:rsidR="009516E8" w:rsidRPr="009516E8" w:rsidRDefault="009516E8" w:rsidP="009516E8">
            <w:pPr>
              <w:spacing w:line="276" w:lineRule="auto"/>
              <w:jc w:val="center"/>
            </w:pPr>
            <w:r w:rsidRPr="009516E8">
              <w:rPr>
                <w:rFonts w:eastAsia="Arial" w:cs="Arial"/>
              </w:rPr>
              <w:t>R10</w:t>
            </w:r>
          </w:p>
        </w:tc>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05398168" w14:textId="77777777" w:rsidR="009516E8" w:rsidRPr="009516E8" w:rsidRDefault="009516E8" w:rsidP="009516E8">
            <w:pPr>
              <w:spacing w:line="276" w:lineRule="auto"/>
            </w:pPr>
            <w:r w:rsidRPr="009516E8">
              <w:rPr>
                <w:rFonts w:eastAsia="Arial" w:cs="Arial"/>
              </w:rPr>
              <w:t>10 kΩ (0402)</w:t>
            </w:r>
          </w:p>
        </w:tc>
        <w:tc>
          <w:tcPr>
            <w:tcW w:w="1400" w:type="dxa"/>
            <w:tcBorders>
              <w:top w:val="single" w:sz="1" w:space="0" w:color="999999"/>
              <w:left w:val="single" w:sz="1" w:space="0" w:color="999999"/>
              <w:bottom w:val="single" w:sz="1" w:space="0" w:color="999999"/>
              <w:right w:val="single" w:sz="1" w:space="0" w:color="999999"/>
            </w:tcBorders>
            <w:shd w:val="clear" w:color="auto" w:fill="FFF3E0"/>
            <w:tcMar>
              <w:top w:w="50" w:type="dxa"/>
              <w:left w:w="80" w:type="dxa"/>
              <w:bottom w:w="50" w:type="dxa"/>
              <w:right w:w="80" w:type="dxa"/>
            </w:tcMar>
          </w:tcPr>
          <w:p w14:paraId="0A262211" w14:textId="77777777" w:rsidR="009516E8" w:rsidRPr="009516E8" w:rsidRDefault="009516E8" w:rsidP="009516E8">
            <w:pPr>
              <w:spacing w:line="276" w:lineRule="auto"/>
              <w:jc w:val="center"/>
            </w:pPr>
            <w:r w:rsidRPr="009516E8">
              <w:rPr>
                <w:rFonts w:eastAsia="Arial" w:cs="Arial"/>
                <w:b/>
                <w:bCs/>
                <w:color w:val="E65100"/>
              </w:rPr>
              <w:t>Missing</w:t>
            </w:r>
          </w:p>
        </w:tc>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50" w:type="dxa"/>
              <w:left w:w="80" w:type="dxa"/>
              <w:bottom w:w="50" w:type="dxa"/>
              <w:right w:w="80" w:type="dxa"/>
            </w:tcMar>
          </w:tcPr>
          <w:p w14:paraId="73F58AE3" w14:textId="77777777" w:rsidR="009516E8" w:rsidRPr="009516E8" w:rsidRDefault="009516E8" w:rsidP="009516E8">
            <w:pPr>
              <w:spacing w:line="276" w:lineRule="auto"/>
            </w:pPr>
            <w:r w:rsidRPr="009516E8">
              <w:rPr>
                <w:rFonts w:eastAsia="Arial" w:cs="Arial"/>
              </w:rPr>
              <w:t>Zener current limiter</w:t>
            </w:r>
          </w:p>
        </w:tc>
      </w:tr>
      <w:tr w:rsidR="009516E8" w14:paraId="3F568229" w14:textId="77777777" w:rsidTr="00D22C0E">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3E83FF9C" w14:textId="77777777" w:rsidR="009516E8" w:rsidRPr="009516E8" w:rsidRDefault="009516E8" w:rsidP="009516E8">
            <w:pPr>
              <w:spacing w:line="276" w:lineRule="auto"/>
              <w:jc w:val="center"/>
            </w:pPr>
            <w:r w:rsidRPr="009516E8">
              <w:rPr>
                <w:rFonts w:eastAsia="Arial" w:cs="Arial"/>
                <w:b/>
                <w:bCs/>
              </w:rPr>
              <w:t>C5</w:t>
            </w:r>
          </w:p>
        </w:tc>
        <w:tc>
          <w:tcPr>
            <w:tcW w:w="1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68F1DBC9" w14:textId="77777777" w:rsidR="009516E8" w:rsidRPr="009516E8" w:rsidRDefault="009516E8" w:rsidP="009516E8">
            <w:pPr>
              <w:spacing w:line="276" w:lineRule="auto"/>
              <w:jc w:val="center"/>
            </w:pPr>
            <w:r w:rsidRPr="009516E8">
              <w:rPr>
                <w:rFonts w:eastAsia="Arial" w:cs="Arial"/>
              </w:rPr>
              <w:t>C5</w:t>
            </w:r>
          </w:p>
        </w:tc>
        <w:tc>
          <w:tcPr>
            <w:tcW w:w="26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21899F3D" w14:textId="77777777" w:rsidR="009516E8" w:rsidRPr="009516E8" w:rsidRDefault="009516E8" w:rsidP="009516E8">
            <w:pPr>
              <w:spacing w:line="276" w:lineRule="auto"/>
            </w:pPr>
            <w:r w:rsidRPr="009516E8">
              <w:rPr>
                <w:rFonts w:eastAsia="Arial" w:cs="Arial"/>
              </w:rPr>
              <w:t>100 µF electrolytic</w:t>
            </w:r>
          </w:p>
        </w:tc>
        <w:tc>
          <w:tcPr>
            <w:tcW w:w="1400" w:type="dxa"/>
            <w:tcBorders>
              <w:top w:val="single" w:sz="1" w:space="0" w:color="999999"/>
              <w:left w:val="single" w:sz="1" w:space="0" w:color="999999"/>
              <w:bottom w:val="single" w:sz="1" w:space="0" w:color="999999"/>
              <w:right w:val="single" w:sz="1" w:space="0" w:color="999999"/>
            </w:tcBorders>
            <w:shd w:val="clear" w:color="auto" w:fill="FFF3E0"/>
            <w:tcMar>
              <w:top w:w="50" w:type="dxa"/>
              <w:left w:w="80" w:type="dxa"/>
              <w:bottom w:w="50" w:type="dxa"/>
              <w:right w:w="80" w:type="dxa"/>
            </w:tcMar>
          </w:tcPr>
          <w:p w14:paraId="37AEAC3F" w14:textId="77777777" w:rsidR="009516E8" w:rsidRPr="009516E8" w:rsidRDefault="009516E8" w:rsidP="009516E8">
            <w:pPr>
              <w:spacing w:line="276" w:lineRule="auto"/>
              <w:jc w:val="center"/>
            </w:pPr>
            <w:r w:rsidRPr="009516E8">
              <w:rPr>
                <w:rFonts w:eastAsia="Arial" w:cs="Arial"/>
                <w:b/>
                <w:bCs/>
                <w:color w:val="E65100"/>
              </w:rPr>
              <w:t>Missing</w:t>
            </w:r>
          </w:p>
        </w:tc>
        <w:tc>
          <w:tcPr>
            <w:tcW w:w="2100" w:type="dxa"/>
            <w:tcBorders>
              <w:top w:val="single" w:sz="1" w:space="0" w:color="999999"/>
              <w:left w:val="single" w:sz="1" w:space="0" w:color="999999"/>
              <w:bottom w:val="single" w:sz="1" w:space="0" w:color="999999"/>
              <w:right w:val="single" w:sz="1" w:space="0" w:color="999999"/>
            </w:tcBorders>
            <w:shd w:val="clear" w:color="auto" w:fill="F2F7FB"/>
            <w:tcMar>
              <w:top w:w="50" w:type="dxa"/>
              <w:left w:w="80" w:type="dxa"/>
              <w:bottom w:w="50" w:type="dxa"/>
              <w:right w:w="80" w:type="dxa"/>
            </w:tcMar>
          </w:tcPr>
          <w:p w14:paraId="4312B27F" w14:textId="77777777" w:rsidR="009516E8" w:rsidRPr="009516E8" w:rsidRDefault="009516E8" w:rsidP="009516E8">
            <w:pPr>
              <w:spacing w:line="276" w:lineRule="auto"/>
            </w:pPr>
            <w:r w:rsidRPr="009516E8">
              <w:rPr>
                <w:rFonts w:eastAsia="Arial" w:cs="Arial"/>
              </w:rPr>
              <w:t>Output bulk capacitor</w:t>
            </w:r>
          </w:p>
        </w:tc>
      </w:tr>
    </w:tbl>
    <w:p w14:paraId="74CC386E" w14:textId="77777777" w:rsidR="00A13C0A" w:rsidRDefault="00A13C0A"/>
    <w:sectPr w:rsidR="00A13C0A" w:rsidSect="00B374E8">
      <w:headerReference w:type="default" r:id="rId24"/>
      <w:footerReference w:type="default" r:id="rId25"/>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83079" w14:textId="77777777" w:rsidR="00452373" w:rsidRDefault="00452373" w:rsidP="00B374E8">
      <w:pPr>
        <w:spacing w:after="0" w:line="240" w:lineRule="auto"/>
      </w:pPr>
      <w:r>
        <w:separator/>
      </w:r>
    </w:p>
  </w:endnote>
  <w:endnote w:type="continuationSeparator" w:id="0">
    <w:p w14:paraId="095D3FDE" w14:textId="77777777" w:rsidR="00452373" w:rsidRDefault="00452373" w:rsidP="00B374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imHei">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3374634"/>
      <w:docPartObj>
        <w:docPartGallery w:val="Page Numbers (Bottom of Page)"/>
        <w:docPartUnique/>
      </w:docPartObj>
    </w:sdtPr>
    <w:sdtEndPr>
      <w:rPr>
        <w:noProof/>
      </w:rPr>
    </w:sdtEndPr>
    <w:sdtContent>
      <w:p w14:paraId="2877F502" w14:textId="77777777" w:rsidR="00DA4ACD" w:rsidRDefault="007D1C0A" w:rsidP="007D1C0A">
        <w:pPr>
          <w:pStyle w:val="Footer"/>
          <w:jc w:val="center"/>
        </w:pPr>
        <w:r>
          <w:fldChar w:fldCharType="begin"/>
        </w:r>
        <w:r>
          <w:instrText xml:space="preserve"> PAGE   \* MERGEFORMAT </w:instrText>
        </w:r>
        <w:r>
          <w:fldChar w:fldCharType="separate"/>
        </w:r>
        <w:r w:rsidR="00CB5EB6">
          <w:rPr>
            <w:noProof/>
          </w:rPr>
          <w:t>iii</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6585014"/>
      <w:docPartObj>
        <w:docPartGallery w:val="Page Numbers (Bottom of Page)"/>
        <w:docPartUnique/>
      </w:docPartObj>
    </w:sdtPr>
    <w:sdtEndPr>
      <w:rPr>
        <w:noProof/>
      </w:rPr>
    </w:sdtEndPr>
    <w:sdtContent>
      <w:p w14:paraId="23A86F0B" w14:textId="77777777" w:rsidR="00DA4ACD" w:rsidRDefault="00DA4ACD" w:rsidP="00B374E8">
        <w:pPr>
          <w:pStyle w:val="Footer"/>
          <w:jc w:val="center"/>
        </w:pPr>
        <w:r>
          <w:fldChar w:fldCharType="begin"/>
        </w:r>
        <w:r>
          <w:instrText xml:space="preserve"> PAGE   \* MERGEFORMAT </w:instrText>
        </w:r>
        <w:r>
          <w:fldChar w:fldCharType="separate"/>
        </w:r>
        <w:r w:rsidR="00CB5EB6">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3EAE1" w14:textId="77777777" w:rsidR="00452373" w:rsidRDefault="00452373" w:rsidP="00B374E8">
      <w:pPr>
        <w:spacing w:after="0" w:line="240" w:lineRule="auto"/>
      </w:pPr>
      <w:r>
        <w:separator/>
      </w:r>
    </w:p>
  </w:footnote>
  <w:footnote w:type="continuationSeparator" w:id="0">
    <w:p w14:paraId="5A7A4326" w14:textId="77777777" w:rsidR="00452373" w:rsidRDefault="00452373" w:rsidP="00B374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A3F4D" w14:textId="77777777" w:rsidR="00DA4ACD" w:rsidRPr="00B374E8" w:rsidRDefault="00DA4ACD" w:rsidP="00B374E8">
    <w:pPr>
      <w:pStyle w:val="Header"/>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1CC0B" w14:textId="77777777" w:rsidR="007D1C0A" w:rsidRDefault="007D1C0A" w:rsidP="00B374E8">
    <w:pPr>
      <w:pStyle w:val="Header"/>
    </w:pPr>
    <w:r>
      <w:tab/>
    </w:r>
    <w:r w:rsidR="007F241B">
      <w:t>Design, Test, Simulation, and Hardware Validation of an LTC1871-Based DC-DC Boost Converter for Battery Powered Robotic Subsystems.</w:t>
    </w:r>
  </w:p>
  <w:p w14:paraId="688D7C37" w14:textId="77777777" w:rsidR="007F241B" w:rsidRPr="00B374E8" w:rsidRDefault="007F241B" w:rsidP="00B374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9058B"/>
    <w:multiLevelType w:val="multilevel"/>
    <w:tmpl w:val="ABCC2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4641E"/>
    <w:multiLevelType w:val="multilevel"/>
    <w:tmpl w:val="1FFED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155AD1"/>
    <w:multiLevelType w:val="multilevel"/>
    <w:tmpl w:val="7ED2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742A4"/>
    <w:multiLevelType w:val="hybridMultilevel"/>
    <w:tmpl w:val="A784F292"/>
    <w:lvl w:ilvl="0" w:tplc="18090001">
      <w:start w:val="1"/>
      <w:numFmt w:val="bullet"/>
      <w:lvlText w:val=""/>
      <w:lvlJc w:val="left"/>
      <w:pPr>
        <w:ind w:left="774" w:hanging="360"/>
      </w:pPr>
      <w:rPr>
        <w:rFonts w:ascii="Symbol" w:hAnsi="Symbol" w:hint="default"/>
      </w:rPr>
    </w:lvl>
    <w:lvl w:ilvl="1" w:tplc="18090003" w:tentative="1">
      <w:start w:val="1"/>
      <w:numFmt w:val="bullet"/>
      <w:lvlText w:val="o"/>
      <w:lvlJc w:val="left"/>
      <w:pPr>
        <w:ind w:left="1494" w:hanging="360"/>
      </w:pPr>
      <w:rPr>
        <w:rFonts w:ascii="Courier New" w:hAnsi="Courier New" w:cs="Courier New" w:hint="default"/>
      </w:rPr>
    </w:lvl>
    <w:lvl w:ilvl="2" w:tplc="18090005" w:tentative="1">
      <w:start w:val="1"/>
      <w:numFmt w:val="bullet"/>
      <w:lvlText w:val=""/>
      <w:lvlJc w:val="left"/>
      <w:pPr>
        <w:ind w:left="2214" w:hanging="360"/>
      </w:pPr>
      <w:rPr>
        <w:rFonts w:ascii="Wingdings" w:hAnsi="Wingdings" w:hint="default"/>
      </w:rPr>
    </w:lvl>
    <w:lvl w:ilvl="3" w:tplc="18090001" w:tentative="1">
      <w:start w:val="1"/>
      <w:numFmt w:val="bullet"/>
      <w:lvlText w:val=""/>
      <w:lvlJc w:val="left"/>
      <w:pPr>
        <w:ind w:left="2934" w:hanging="360"/>
      </w:pPr>
      <w:rPr>
        <w:rFonts w:ascii="Symbol" w:hAnsi="Symbol" w:hint="default"/>
      </w:rPr>
    </w:lvl>
    <w:lvl w:ilvl="4" w:tplc="18090003" w:tentative="1">
      <w:start w:val="1"/>
      <w:numFmt w:val="bullet"/>
      <w:lvlText w:val="o"/>
      <w:lvlJc w:val="left"/>
      <w:pPr>
        <w:ind w:left="3654" w:hanging="360"/>
      </w:pPr>
      <w:rPr>
        <w:rFonts w:ascii="Courier New" w:hAnsi="Courier New" w:cs="Courier New" w:hint="default"/>
      </w:rPr>
    </w:lvl>
    <w:lvl w:ilvl="5" w:tplc="18090005" w:tentative="1">
      <w:start w:val="1"/>
      <w:numFmt w:val="bullet"/>
      <w:lvlText w:val=""/>
      <w:lvlJc w:val="left"/>
      <w:pPr>
        <w:ind w:left="4374" w:hanging="360"/>
      </w:pPr>
      <w:rPr>
        <w:rFonts w:ascii="Wingdings" w:hAnsi="Wingdings" w:hint="default"/>
      </w:rPr>
    </w:lvl>
    <w:lvl w:ilvl="6" w:tplc="18090001" w:tentative="1">
      <w:start w:val="1"/>
      <w:numFmt w:val="bullet"/>
      <w:lvlText w:val=""/>
      <w:lvlJc w:val="left"/>
      <w:pPr>
        <w:ind w:left="5094" w:hanging="360"/>
      </w:pPr>
      <w:rPr>
        <w:rFonts w:ascii="Symbol" w:hAnsi="Symbol" w:hint="default"/>
      </w:rPr>
    </w:lvl>
    <w:lvl w:ilvl="7" w:tplc="18090003" w:tentative="1">
      <w:start w:val="1"/>
      <w:numFmt w:val="bullet"/>
      <w:lvlText w:val="o"/>
      <w:lvlJc w:val="left"/>
      <w:pPr>
        <w:ind w:left="5814" w:hanging="360"/>
      </w:pPr>
      <w:rPr>
        <w:rFonts w:ascii="Courier New" w:hAnsi="Courier New" w:cs="Courier New" w:hint="default"/>
      </w:rPr>
    </w:lvl>
    <w:lvl w:ilvl="8" w:tplc="18090005" w:tentative="1">
      <w:start w:val="1"/>
      <w:numFmt w:val="bullet"/>
      <w:lvlText w:val=""/>
      <w:lvlJc w:val="left"/>
      <w:pPr>
        <w:ind w:left="6534" w:hanging="360"/>
      </w:pPr>
      <w:rPr>
        <w:rFonts w:ascii="Wingdings" w:hAnsi="Wingdings" w:hint="default"/>
      </w:rPr>
    </w:lvl>
  </w:abstractNum>
  <w:abstractNum w:abstractNumId="4" w15:restartNumberingAfterBreak="0">
    <w:nsid w:val="144B318A"/>
    <w:multiLevelType w:val="multilevel"/>
    <w:tmpl w:val="0FF6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B01FE6"/>
    <w:multiLevelType w:val="multilevel"/>
    <w:tmpl w:val="033A4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E00455"/>
    <w:multiLevelType w:val="multilevel"/>
    <w:tmpl w:val="AB78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FE0EE2"/>
    <w:multiLevelType w:val="multilevel"/>
    <w:tmpl w:val="5D32B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4D3C2B"/>
    <w:multiLevelType w:val="hybridMultilevel"/>
    <w:tmpl w:val="18643C5A"/>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9" w15:restartNumberingAfterBreak="0">
    <w:nsid w:val="3B1676AD"/>
    <w:multiLevelType w:val="hybridMultilevel"/>
    <w:tmpl w:val="4886BCF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3BF849F2"/>
    <w:multiLevelType w:val="hybridMultilevel"/>
    <w:tmpl w:val="255A358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416050DE"/>
    <w:multiLevelType w:val="hybridMultilevel"/>
    <w:tmpl w:val="31D890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8DA0967"/>
    <w:multiLevelType w:val="multilevel"/>
    <w:tmpl w:val="D65AD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F86813"/>
    <w:multiLevelType w:val="hybridMultilevel"/>
    <w:tmpl w:val="DD5E081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4E2F35C4"/>
    <w:multiLevelType w:val="multilevel"/>
    <w:tmpl w:val="9BE4F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A37D5F"/>
    <w:multiLevelType w:val="multilevel"/>
    <w:tmpl w:val="6570D116"/>
    <w:lvl w:ilvl="0">
      <w:start w:val="1"/>
      <w:numFmt w:val="decimal"/>
      <w:pStyle w:val="Heading1"/>
      <w:lvlText w:val="%1"/>
      <w:lvlJc w:val="left"/>
      <w:pPr>
        <w:ind w:left="432" w:hanging="432"/>
      </w:pPr>
    </w:lvl>
    <w:lvl w:ilvl="1">
      <w:start w:val="1"/>
      <w:numFmt w:val="decimal"/>
      <w:pStyle w:val="Heading2"/>
      <w:lvlText w:val="%1.%2"/>
      <w:lvlJc w:val="left"/>
      <w:pPr>
        <w:ind w:left="859"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51335A5E"/>
    <w:multiLevelType w:val="hybridMultilevel"/>
    <w:tmpl w:val="0BDC749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7" w15:restartNumberingAfterBreak="0">
    <w:nsid w:val="58DF2F51"/>
    <w:multiLevelType w:val="hybridMultilevel"/>
    <w:tmpl w:val="C3DC8556"/>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8" w15:restartNumberingAfterBreak="0">
    <w:nsid w:val="5A7A3A7C"/>
    <w:multiLevelType w:val="multilevel"/>
    <w:tmpl w:val="DE5E5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DF4296"/>
    <w:multiLevelType w:val="multilevel"/>
    <w:tmpl w:val="54886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A379B5"/>
    <w:multiLevelType w:val="multilevel"/>
    <w:tmpl w:val="A8D2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344282"/>
    <w:multiLevelType w:val="multilevel"/>
    <w:tmpl w:val="55A04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A33364"/>
    <w:multiLevelType w:val="multilevel"/>
    <w:tmpl w:val="855EF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FA4E85"/>
    <w:multiLevelType w:val="hybridMultilevel"/>
    <w:tmpl w:val="7EC0EBBC"/>
    <w:lvl w:ilvl="0" w:tplc="F5C41E1C">
      <w:start w:val="1"/>
      <w:numFmt w:val="decimal"/>
      <w:lvlText w:val="%1."/>
      <w:lvlJc w:val="left"/>
      <w:pPr>
        <w:ind w:left="360" w:hanging="360"/>
      </w:pPr>
      <w:rPr>
        <w:rFonts w:hint="default"/>
        <w:color w:val="1F497D" w:themeColor="text2"/>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4" w15:restartNumberingAfterBreak="0">
    <w:nsid w:val="76BC4AD9"/>
    <w:multiLevelType w:val="multilevel"/>
    <w:tmpl w:val="5C84B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D96B71"/>
    <w:multiLevelType w:val="hybridMultilevel"/>
    <w:tmpl w:val="5A12DEA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6" w15:restartNumberingAfterBreak="0">
    <w:nsid w:val="7D9E76DA"/>
    <w:multiLevelType w:val="multilevel"/>
    <w:tmpl w:val="D5D0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0248834">
    <w:abstractNumId w:val="23"/>
  </w:num>
  <w:num w:numId="2" w16cid:durableId="367679738">
    <w:abstractNumId w:val="15"/>
  </w:num>
  <w:num w:numId="3" w16cid:durableId="219902552">
    <w:abstractNumId w:val="17"/>
  </w:num>
  <w:num w:numId="4" w16cid:durableId="1725987621">
    <w:abstractNumId w:val="13"/>
  </w:num>
  <w:num w:numId="5" w16cid:durableId="1259561661">
    <w:abstractNumId w:val="24"/>
  </w:num>
  <w:num w:numId="6" w16cid:durableId="742264202">
    <w:abstractNumId w:val="21"/>
  </w:num>
  <w:num w:numId="7" w16cid:durableId="783959441">
    <w:abstractNumId w:val="4"/>
  </w:num>
  <w:num w:numId="8" w16cid:durableId="1244025166">
    <w:abstractNumId w:val="16"/>
  </w:num>
  <w:num w:numId="9" w16cid:durableId="1501121480">
    <w:abstractNumId w:val="1"/>
  </w:num>
  <w:num w:numId="10" w16cid:durableId="407582831">
    <w:abstractNumId w:val="11"/>
  </w:num>
  <w:num w:numId="11" w16cid:durableId="1950700283">
    <w:abstractNumId w:val="12"/>
  </w:num>
  <w:num w:numId="12" w16cid:durableId="381565652">
    <w:abstractNumId w:val="6"/>
  </w:num>
  <w:num w:numId="13" w16cid:durableId="1002002959">
    <w:abstractNumId w:val="8"/>
  </w:num>
  <w:num w:numId="14" w16cid:durableId="1925451370">
    <w:abstractNumId w:val="22"/>
  </w:num>
  <w:num w:numId="15" w16cid:durableId="1990164109">
    <w:abstractNumId w:val="19"/>
  </w:num>
  <w:num w:numId="16" w16cid:durableId="1411657679">
    <w:abstractNumId w:val="18"/>
  </w:num>
  <w:num w:numId="17" w16cid:durableId="676007524">
    <w:abstractNumId w:val="0"/>
  </w:num>
  <w:num w:numId="18" w16cid:durableId="1090392803">
    <w:abstractNumId w:val="20"/>
  </w:num>
  <w:num w:numId="19" w16cid:durableId="1252931486">
    <w:abstractNumId w:val="2"/>
  </w:num>
  <w:num w:numId="20" w16cid:durableId="938953337">
    <w:abstractNumId w:val="26"/>
  </w:num>
  <w:num w:numId="21" w16cid:durableId="745111240">
    <w:abstractNumId w:val="5"/>
  </w:num>
  <w:num w:numId="22" w16cid:durableId="1551183769">
    <w:abstractNumId w:val="10"/>
  </w:num>
  <w:num w:numId="23" w16cid:durableId="956832458">
    <w:abstractNumId w:val="25"/>
  </w:num>
  <w:num w:numId="24" w16cid:durableId="1989623539">
    <w:abstractNumId w:val="9"/>
  </w:num>
  <w:num w:numId="25" w16cid:durableId="81338989">
    <w:abstractNumId w:val="7"/>
  </w:num>
  <w:num w:numId="26" w16cid:durableId="1378965560">
    <w:abstractNumId w:val="3"/>
  </w:num>
  <w:num w:numId="27" w16cid:durableId="129081666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A78"/>
    <w:rsid w:val="00000675"/>
    <w:rsid w:val="00021540"/>
    <w:rsid w:val="000215DD"/>
    <w:rsid w:val="00023D3A"/>
    <w:rsid w:val="00027AE7"/>
    <w:rsid w:val="00031718"/>
    <w:rsid w:val="00045FA9"/>
    <w:rsid w:val="000568D1"/>
    <w:rsid w:val="00062C52"/>
    <w:rsid w:val="00072784"/>
    <w:rsid w:val="000750D8"/>
    <w:rsid w:val="00080425"/>
    <w:rsid w:val="00086553"/>
    <w:rsid w:val="000866C1"/>
    <w:rsid w:val="00086F13"/>
    <w:rsid w:val="00093D64"/>
    <w:rsid w:val="000A0517"/>
    <w:rsid w:val="000A0569"/>
    <w:rsid w:val="000C357A"/>
    <w:rsid w:val="000D342B"/>
    <w:rsid w:val="000D5A86"/>
    <w:rsid w:val="000D6C10"/>
    <w:rsid w:val="000D7920"/>
    <w:rsid w:val="000D7927"/>
    <w:rsid w:val="000E0309"/>
    <w:rsid w:val="000F483E"/>
    <w:rsid w:val="000F5229"/>
    <w:rsid w:val="0010319A"/>
    <w:rsid w:val="001044DF"/>
    <w:rsid w:val="00104D4C"/>
    <w:rsid w:val="00107F0E"/>
    <w:rsid w:val="0012197F"/>
    <w:rsid w:val="00127E6E"/>
    <w:rsid w:val="00144B49"/>
    <w:rsid w:val="001564CC"/>
    <w:rsid w:val="00157A9C"/>
    <w:rsid w:val="00175CB6"/>
    <w:rsid w:val="001800F8"/>
    <w:rsid w:val="00187953"/>
    <w:rsid w:val="00191E35"/>
    <w:rsid w:val="001968A6"/>
    <w:rsid w:val="001A2257"/>
    <w:rsid w:val="001B0E8B"/>
    <w:rsid w:val="001B53FE"/>
    <w:rsid w:val="001B7E08"/>
    <w:rsid w:val="001C2614"/>
    <w:rsid w:val="001C4C15"/>
    <w:rsid w:val="001C7B17"/>
    <w:rsid w:val="001D0CB8"/>
    <w:rsid w:val="001E4CC5"/>
    <w:rsid w:val="001F04D2"/>
    <w:rsid w:val="001F1E97"/>
    <w:rsid w:val="00203BF6"/>
    <w:rsid w:val="00212891"/>
    <w:rsid w:val="00240787"/>
    <w:rsid w:val="00254880"/>
    <w:rsid w:val="00266F4D"/>
    <w:rsid w:val="0027262B"/>
    <w:rsid w:val="002757C1"/>
    <w:rsid w:val="00285624"/>
    <w:rsid w:val="002904B0"/>
    <w:rsid w:val="002B1594"/>
    <w:rsid w:val="002C6B62"/>
    <w:rsid w:val="002D5562"/>
    <w:rsid w:val="002D5F52"/>
    <w:rsid w:val="002F17D6"/>
    <w:rsid w:val="002F3E2B"/>
    <w:rsid w:val="00304512"/>
    <w:rsid w:val="00305DE8"/>
    <w:rsid w:val="003215B6"/>
    <w:rsid w:val="003229E7"/>
    <w:rsid w:val="00335978"/>
    <w:rsid w:val="003528EA"/>
    <w:rsid w:val="003718B6"/>
    <w:rsid w:val="003736CB"/>
    <w:rsid w:val="00374458"/>
    <w:rsid w:val="0037520F"/>
    <w:rsid w:val="003757F5"/>
    <w:rsid w:val="003918ED"/>
    <w:rsid w:val="00394890"/>
    <w:rsid w:val="003964E6"/>
    <w:rsid w:val="003A23EF"/>
    <w:rsid w:val="003A3AE3"/>
    <w:rsid w:val="003A56A3"/>
    <w:rsid w:val="003A6A9A"/>
    <w:rsid w:val="003A7D6E"/>
    <w:rsid w:val="003B2A36"/>
    <w:rsid w:val="003B6F1F"/>
    <w:rsid w:val="003C33DD"/>
    <w:rsid w:val="003C7463"/>
    <w:rsid w:val="003E0FA4"/>
    <w:rsid w:val="003F49D1"/>
    <w:rsid w:val="004076E6"/>
    <w:rsid w:val="004148C4"/>
    <w:rsid w:val="00414C0C"/>
    <w:rsid w:val="00422B9C"/>
    <w:rsid w:val="004231D1"/>
    <w:rsid w:val="00433B0B"/>
    <w:rsid w:val="004377C6"/>
    <w:rsid w:val="00441FAF"/>
    <w:rsid w:val="0044355C"/>
    <w:rsid w:val="00446380"/>
    <w:rsid w:val="004521E7"/>
    <w:rsid w:val="00452373"/>
    <w:rsid w:val="00452D43"/>
    <w:rsid w:val="004606E6"/>
    <w:rsid w:val="004847CA"/>
    <w:rsid w:val="00486733"/>
    <w:rsid w:val="00495D8E"/>
    <w:rsid w:val="004A0C65"/>
    <w:rsid w:val="004A1D5B"/>
    <w:rsid w:val="004A789C"/>
    <w:rsid w:val="004B2EF7"/>
    <w:rsid w:val="004B60F3"/>
    <w:rsid w:val="004B675C"/>
    <w:rsid w:val="004C1E62"/>
    <w:rsid w:val="004C6EB7"/>
    <w:rsid w:val="004D52FD"/>
    <w:rsid w:val="004E31DB"/>
    <w:rsid w:val="004E569F"/>
    <w:rsid w:val="004E5D1A"/>
    <w:rsid w:val="004E6390"/>
    <w:rsid w:val="004E68F2"/>
    <w:rsid w:val="004F7782"/>
    <w:rsid w:val="00504549"/>
    <w:rsid w:val="005211DF"/>
    <w:rsid w:val="00527113"/>
    <w:rsid w:val="005301FB"/>
    <w:rsid w:val="0053113E"/>
    <w:rsid w:val="0053467F"/>
    <w:rsid w:val="00540D62"/>
    <w:rsid w:val="0054380B"/>
    <w:rsid w:val="00550483"/>
    <w:rsid w:val="005505AD"/>
    <w:rsid w:val="0055230A"/>
    <w:rsid w:val="00561B97"/>
    <w:rsid w:val="00575608"/>
    <w:rsid w:val="00575DE8"/>
    <w:rsid w:val="00577B65"/>
    <w:rsid w:val="00584637"/>
    <w:rsid w:val="005943B8"/>
    <w:rsid w:val="005A620F"/>
    <w:rsid w:val="005B50DE"/>
    <w:rsid w:val="005B70FE"/>
    <w:rsid w:val="005C5401"/>
    <w:rsid w:val="005D0F02"/>
    <w:rsid w:val="005D1E2C"/>
    <w:rsid w:val="005D609A"/>
    <w:rsid w:val="005D7FEC"/>
    <w:rsid w:val="005E3FC8"/>
    <w:rsid w:val="005F0A52"/>
    <w:rsid w:val="005F76CA"/>
    <w:rsid w:val="006016C4"/>
    <w:rsid w:val="006060A9"/>
    <w:rsid w:val="006078C2"/>
    <w:rsid w:val="00607F67"/>
    <w:rsid w:val="00625645"/>
    <w:rsid w:val="00633C65"/>
    <w:rsid w:val="0064317C"/>
    <w:rsid w:val="00643AC2"/>
    <w:rsid w:val="00652813"/>
    <w:rsid w:val="00657FF7"/>
    <w:rsid w:val="0066118A"/>
    <w:rsid w:val="00662D24"/>
    <w:rsid w:val="006635A1"/>
    <w:rsid w:val="00664139"/>
    <w:rsid w:val="00666630"/>
    <w:rsid w:val="00666CF9"/>
    <w:rsid w:val="00675E5F"/>
    <w:rsid w:val="00690724"/>
    <w:rsid w:val="006A08E5"/>
    <w:rsid w:val="006A5251"/>
    <w:rsid w:val="006B2B7E"/>
    <w:rsid w:val="006C542C"/>
    <w:rsid w:val="006C5C27"/>
    <w:rsid w:val="006E09EC"/>
    <w:rsid w:val="006E1C4F"/>
    <w:rsid w:val="006E75A6"/>
    <w:rsid w:val="006F1A4A"/>
    <w:rsid w:val="00705325"/>
    <w:rsid w:val="007064BB"/>
    <w:rsid w:val="00731632"/>
    <w:rsid w:val="00731EB7"/>
    <w:rsid w:val="00736BD1"/>
    <w:rsid w:val="007421C6"/>
    <w:rsid w:val="0074783C"/>
    <w:rsid w:val="0076028A"/>
    <w:rsid w:val="007604E2"/>
    <w:rsid w:val="007638DB"/>
    <w:rsid w:val="00763C12"/>
    <w:rsid w:val="0077222D"/>
    <w:rsid w:val="00793A78"/>
    <w:rsid w:val="00795520"/>
    <w:rsid w:val="00797080"/>
    <w:rsid w:val="007A3427"/>
    <w:rsid w:val="007B1C0D"/>
    <w:rsid w:val="007B204B"/>
    <w:rsid w:val="007C00D0"/>
    <w:rsid w:val="007C5F0A"/>
    <w:rsid w:val="007C70B1"/>
    <w:rsid w:val="007D1C0A"/>
    <w:rsid w:val="007E3A79"/>
    <w:rsid w:val="007F22A6"/>
    <w:rsid w:val="007F241B"/>
    <w:rsid w:val="007F7A02"/>
    <w:rsid w:val="00811988"/>
    <w:rsid w:val="008147D6"/>
    <w:rsid w:val="00820204"/>
    <w:rsid w:val="00822B3C"/>
    <w:rsid w:val="008315A5"/>
    <w:rsid w:val="0083235C"/>
    <w:rsid w:val="00844710"/>
    <w:rsid w:val="00855059"/>
    <w:rsid w:val="008607D2"/>
    <w:rsid w:val="00864DCB"/>
    <w:rsid w:val="00870FFF"/>
    <w:rsid w:val="008735F8"/>
    <w:rsid w:val="00880C4A"/>
    <w:rsid w:val="00891012"/>
    <w:rsid w:val="00893F62"/>
    <w:rsid w:val="008A6B54"/>
    <w:rsid w:val="008B1493"/>
    <w:rsid w:val="008B55DF"/>
    <w:rsid w:val="008B56C3"/>
    <w:rsid w:val="008B65BD"/>
    <w:rsid w:val="008C5160"/>
    <w:rsid w:val="008D402B"/>
    <w:rsid w:val="008F17C2"/>
    <w:rsid w:val="008F1944"/>
    <w:rsid w:val="009015F0"/>
    <w:rsid w:val="00913FBD"/>
    <w:rsid w:val="00915317"/>
    <w:rsid w:val="00915E44"/>
    <w:rsid w:val="00916B9A"/>
    <w:rsid w:val="00923BEF"/>
    <w:rsid w:val="00924109"/>
    <w:rsid w:val="0093067B"/>
    <w:rsid w:val="00941F6A"/>
    <w:rsid w:val="00946871"/>
    <w:rsid w:val="009516E8"/>
    <w:rsid w:val="00973A8C"/>
    <w:rsid w:val="00986AE8"/>
    <w:rsid w:val="00996776"/>
    <w:rsid w:val="0099684A"/>
    <w:rsid w:val="009A0F19"/>
    <w:rsid w:val="009A7C26"/>
    <w:rsid w:val="009C43F6"/>
    <w:rsid w:val="009C5C2B"/>
    <w:rsid w:val="009D2991"/>
    <w:rsid w:val="009D6035"/>
    <w:rsid w:val="009D716E"/>
    <w:rsid w:val="009D7183"/>
    <w:rsid w:val="009F4B62"/>
    <w:rsid w:val="00A0137B"/>
    <w:rsid w:val="00A04F06"/>
    <w:rsid w:val="00A054B0"/>
    <w:rsid w:val="00A13860"/>
    <w:rsid w:val="00A13C0A"/>
    <w:rsid w:val="00A15A26"/>
    <w:rsid w:val="00A164AF"/>
    <w:rsid w:val="00A2400F"/>
    <w:rsid w:val="00A25724"/>
    <w:rsid w:val="00A2757B"/>
    <w:rsid w:val="00A35198"/>
    <w:rsid w:val="00A373A5"/>
    <w:rsid w:val="00A41244"/>
    <w:rsid w:val="00A5104F"/>
    <w:rsid w:val="00A60974"/>
    <w:rsid w:val="00A66FBA"/>
    <w:rsid w:val="00A7378E"/>
    <w:rsid w:val="00A76D2A"/>
    <w:rsid w:val="00A8121D"/>
    <w:rsid w:val="00A855BB"/>
    <w:rsid w:val="00A87CDA"/>
    <w:rsid w:val="00A962DC"/>
    <w:rsid w:val="00A965A1"/>
    <w:rsid w:val="00AA4CBB"/>
    <w:rsid w:val="00AA69A4"/>
    <w:rsid w:val="00AB2F42"/>
    <w:rsid w:val="00AD11D5"/>
    <w:rsid w:val="00AD400F"/>
    <w:rsid w:val="00AE5D14"/>
    <w:rsid w:val="00AF0B28"/>
    <w:rsid w:val="00AF0C8D"/>
    <w:rsid w:val="00AF2544"/>
    <w:rsid w:val="00AF6F23"/>
    <w:rsid w:val="00B01625"/>
    <w:rsid w:val="00B12939"/>
    <w:rsid w:val="00B15B9B"/>
    <w:rsid w:val="00B220D1"/>
    <w:rsid w:val="00B252B9"/>
    <w:rsid w:val="00B25CE0"/>
    <w:rsid w:val="00B329FF"/>
    <w:rsid w:val="00B33DA1"/>
    <w:rsid w:val="00B34354"/>
    <w:rsid w:val="00B36EDB"/>
    <w:rsid w:val="00B374E8"/>
    <w:rsid w:val="00B40D84"/>
    <w:rsid w:val="00B54A2C"/>
    <w:rsid w:val="00B56509"/>
    <w:rsid w:val="00B64670"/>
    <w:rsid w:val="00B80663"/>
    <w:rsid w:val="00B817DC"/>
    <w:rsid w:val="00B83843"/>
    <w:rsid w:val="00B83A0D"/>
    <w:rsid w:val="00B842B4"/>
    <w:rsid w:val="00B84CFB"/>
    <w:rsid w:val="00B9639F"/>
    <w:rsid w:val="00BA07C3"/>
    <w:rsid w:val="00BA703D"/>
    <w:rsid w:val="00BA7362"/>
    <w:rsid w:val="00BB1629"/>
    <w:rsid w:val="00BC6916"/>
    <w:rsid w:val="00BC7335"/>
    <w:rsid w:val="00BD0ABD"/>
    <w:rsid w:val="00BD2BC9"/>
    <w:rsid w:val="00BD6683"/>
    <w:rsid w:val="00BE2F97"/>
    <w:rsid w:val="00BE67C9"/>
    <w:rsid w:val="00BF0AB5"/>
    <w:rsid w:val="00BF6791"/>
    <w:rsid w:val="00C03F4B"/>
    <w:rsid w:val="00C108D9"/>
    <w:rsid w:val="00C11564"/>
    <w:rsid w:val="00C119E7"/>
    <w:rsid w:val="00C12DCD"/>
    <w:rsid w:val="00C15B3D"/>
    <w:rsid w:val="00C15BD0"/>
    <w:rsid w:val="00C20F4F"/>
    <w:rsid w:val="00C26C9B"/>
    <w:rsid w:val="00C3750F"/>
    <w:rsid w:val="00C42F64"/>
    <w:rsid w:val="00C4452E"/>
    <w:rsid w:val="00C5317D"/>
    <w:rsid w:val="00C55901"/>
    <w:rsid w:val="00C66A21"/>
    <w:rsid w:val="00C71F40"/>
    <w:rsid w:val="00C75105"/>
    <w:rsid w:val="00C76012"/>
    <w:rsid w:val="00C8794C"/>
    <w:rsid w:val="00C94ADC"/>
    <w:rsid w:val="00C95261"/>
    <w:rsid w:val="00CA2E76"/>
    <w:rsid w:val="00CA79FF"/>
    <w:rsid w:val="00CB5EB6"/>
    <w:rsid w:val="00CC1AB8"/>
    <w:rsid w:val="00CC5B5D"/>
    <w:rsid w:val="00CC7DB4"/>
    <w:rsid w:val="00CD5C1E"/>
    <w:rsid w:val="00CD7A4D"/>
    <w:rsid w:val="00CE0E3E"/>
    <w:rsid w:val="00CF62F5"/>
    <w:rsid w:val="00D00192"/>
    <w:rsid w:val="00D034C8"/>
    <w:rsid w:val="00D065E6"/>
    <w:rsid w:val="00D069BE"/>
    <w:rsid w:val="00D20F91"/>
    <w:rsid w:val="00D2765F"/>
    <w:rsid w:val="00D324E2"/>
    <w:rsid w:val="00D32AC1"/>
    <w:rsid w:val="00D331CD"/>
    <w:rsid w:val="00D612BE"/>
    <w:rsid w:val="00D6288E"/>
    <w:rsid w:val="00D6542F"/>
    <w:rsid w:val="00D66484"/>
    <w:rsid w:val="00D77408"/>
    <w:rsid w:val="00D806E3"/>
    <w:rsid w:val="00D8291F"/>
    <w:rsid w:val="00D92FA2"/>
    <w:rsid w:val="00DA0C65"/>
    <w:rsid w:val="00DA28DF"/>
    <w:rsid w:val="00DA4ACD"/>
    <w:rsid w:val="00DA5BC7"/>
    <w:rsid w:val="00DA77B1"/>
    <w:rsid w:val="00DB21CE"/>
    <w:rsid w:val="00DB7797"/>
    <w:rsid w:val="00DC1C69"/>
    <w:rsid w:val="00DC2501"/>
    <w:rsid w:val="00DD7D9F"/>
    <w:rsid w:val="00DE4F22"/>
    <w:rsid w:val="00DE61CE"/>
    <w:rsid w:val="00DF6A2D"/>
    <w:rsid w:val="00E02286"/>
    <w:rsid w:val="00E03235"/>
    <w:rsid w:val="00E103ED"/>
    <w:rsid w:val="00E1146F"/>
    <w:rsid w:val="00E1373E"/>
    <w:rsid w:val="00E13AE7"/>
    <w:rsid w:val="00E22FBB"/>
    <w:rsid w:val="00E25FB5"/>
    <w:rsid w:val="00E3073F"/>
    <w:rsid w:val="00E32E92"/>
    <w:rsid w:val="00E47234"/>
    <w:rsid w:val="00E53BE4"/>
    <w:rsid w:val="00E57B29"/>
    <w:rsid w:val="00E64600"/>
    <w:rsid w:val="00E669FA"/>
    <w:rsid w:val="00E72F46"/>
    <w:rsid w:val="00E751DE"/>
    <w:rsid w:val="00E75981"/>
    <w:rsid w:val="00E81487"/>
    <w:rsid w:val="00E8266B"/>
    <w:rsid w:val="00E95E68"/>
    <w:rsid w:val="00EA15F3"/>
    <w:rsid w:val="00EA57FA"/>
    <w:rsid w:val="00EB1ACE"/>
    <w:rsid w:val="00EB598B"/>
    <w:rsid w:val="00EB5B14"/>
    <w:rsid w:val="00EB5EC6"/>
    <w:rsid w:val="00ED0AEB"/>
    <w:rsid w:val="00ED2011"/>
    <w:rsid w:val="00EE2364"/>
    <w:rsid w:val="00EE449F"/>
    <w:rsid w:val="00EF1BA2"/>
    <w:rsid w:val="00EF7B90"/>
    <w:rsid w:val="00F0539F"/>
    <w:rsid w:val="00F100F9"/>
    <w:rsid w:val="00F1112C"/>
    <w:rsid w:val="00F12847"/>
    <w:rsid w:val="00F330C5"/>
    <w:rsid w:val="00F350D9"/>
    <w:rsid w:val="00F36DEB"/>
    <w:rsid w:val="00F41D03"/>
    <w:rsid w:val="00F548AE"/>
    <w:rsid w:val="00F701D3"/>
    <w:rsid w:val="00F7204C"/>
    <w:rsid w:val="00F72D36"/>
    <w:rsid w:val="00F7304D"/>
    <w:rsid w:val="00F77257"/>
    <w:rsid w:val="00F840E4"/>
    <w:rsid w:val="00F94A4C"/>
    <w:rsid w:val="00F969EA"/>
    <w:rsid w:val="00FA724A"/>
    <w:rsid w:val="00FB59CC"/>
    <w:rsid w:val="00FC691C"/>
    <w:rsid w:val="00FC6D55"/>
    <w:rsid w:val="00FD15EB"/>
    <w:rsid w:val="00FD2637"/>
    <w:rsid w:val="00FD7A56"/>
    <w:rsid w:val="00FD7BDE"/>
    <w:rsid w:val="00FE6F37"/>
  </w:rsids>
  <m:mathPr>
    <m:mathFont m:val="Cambria Math"/>
    <m:brkBin m:val="before"/>
    <m:brkBinSub m:val="--"/>
    <m:smallFrac m:val="0"/>
    <m:dispDef/>
    <m:lMargin m:val="0"/>
    <m:rMargin m:val="0"/>
    <m:defJc m:val="centerGroup"/>
    <m:wrapIndent m:val="1440"/>
    <m:intLim m:val="subSup"/>
    <m:naryLim m:val="undOvr"/>
  </m:mathPr>
  <w:themeFontLang w:val="en-I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20A53E"/>
  <w15:docId w15:val="{FE4C62E0-AE17-40FD-A0AF-9DEF458BF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29FF"/>
    <w:pPr>
      <w:spacing w:line="360" w:lineRule="auto"/>
    </w:pPr>
  </w:style>
  <w:style w:type="paragraph" w:styleId="Heading1">
    <w:name w:val="heading 1"/>
    <w:basedOn w:val="Normal"/>
    <w:next w:val="Normal"/>
    <w:link w:val="Heading1Char"/>
    <w:uiPriority w:val="9"/>
    <w:qFormat/>
    <w:rsid w:val="00CC7DB4"/>
    <w:pPr>
      <w:keepNext/>
      <w:keepLines/>
      <w:numPr>
        <w:numId w:val="2"/>
      </w:numPr>
      <w:spacing w:before="720" w:after="0"/>
      <w:ind w:left="431" w:hanging="431"/>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15E44"/>
    <w:pPr>
      <w:keepNext/>
      <w:keepLines/>
      <w:numPr>
        <w:ilvl w:val="1"/>
        <w:numId w:val="2"/>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0E0309"/>
    <w:pPr>
      <w:keepNext/>
      <w:keepLines/>
      <w:numPr>
        <w:ilvl w:val="2"/>
        <w:numId w:val="2"/>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0E0309"/>
    <w:pPr>
      <w:keepNext/>
      <w:keepLines/>
      <w:numPr>
        <w:ilvl w:val="3"/>
        <w:numId w:val="2"/>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0E0309"/>
    <w:pPr>
      <w:keepNext/>
      <w:keepLines/>
      <w:numPr>
        <w:ilvl w:val="4"/>
        <w:numId w:val="2"/>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E0309"/>
    <w:pPr>
      <w:keepNext/>
      <w:keepLines/>
      <w:numPr>
        <w:ilvl w:val="5"/>
        <w:numId w:val="2"/>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0E0309"/>
    <w:pPr>
      <w:keepNext/>
      <w:keepLines/>
      <w:numPr>
        <w:ilvl w:val="6"/>
        <w:numId w:val="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E0309"/>
    <w:pPr>
      <w:keepNext/>
      <w:keepLines/>
      <w:numPr>
        <w:ilvl w:val="7"/>
        <w:numId w:val="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0E0309"/>
    <w:pPr>
      <w:keepNext/>
      <w:keepLines/>
      <w:numPr>
        <w:ilvl w:val="8"/>
        <w:numId w:val="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93A78"/>
    <w:pPr>
      <w:spacing w:after="300" w:line="240" w:lineRule="auto"/>
      <w:contextualSpacing/>
      <w:jc w:val="center"/>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93A78"/>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793A78"/>
    <w:pPr>
      <w:numPr>
        <w:ilvl w:val="1"/>
      </w:numPr>
      <w:jc w:val="cente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793A78"/>
    <w:rPr>
      <w:rFonts w:asciiTheme="majorHAnsi" w:eastAsiaTheme="majorEastAsia" w:hAnsiTheme="majorHAnsi" w:cstheme="majorBidi"/>
      <w:i/>
      <w:iCs/>
      <w:color w:val="4F81BD" w:themeColor="accent1"/>
      <w:spacing w:val="15"/>
      <w:sz w:val="24"/>
      <w:szCs w:val="24"/>
    </w:rPr>
  </w:style>
  <w:style w:type="paragraph" w:styleId="BalloonText">
    <w:name w:val="Balloon Text"/>
    <w:basedOn w:val="Normal"/>
    <w:link w:val="BalloonTextChar"/>
    <w:uiPriority w:val="99"/>
    <w:semiHidden/>
    <w:unhideWhenUsed/>
    <w:rsid w:val="00793A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3A78"/>
    <w:rPr>
      <w:rFonts w:ascii="Tahoma" w:hAnsi="Tahoma" w:cs="Tahoma"/>
      <w:sz w:val="16"/>
      <w:szCs w:val="16"/>
    </w:rPr>
  </w:style>
  <w:style w:type="character" w:customStyle="1" w:styleId="Heading1Char">
    <w:name w:val="Heading 1 Char"/>
    <w:basedOn w:val="DefaultParagraphFont"/>
    <w:link w:val="Heading1"/>
    <w:uiPriority w:val="9"/>
    <w:rsid w:val="00CC7DB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15E44"/>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0E0309"/>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0E0309"/>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0E0309"/>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0E0309"/>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0E030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0E030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0E0309"/>
    <w:rPr>
      <w:rFonts w:asciiTheme="majorHAnsi" w:eastAsiaTheme="majorEastAsia" w:hAnsiTheme="majorHAnsi" w:cstheme="majorBidi"/>
      <w:i/>
      <w:iCs/>
      <w:color w:val="404040" w:themeColor="text1" w:themeTint="BF"/>
      <w:sz w:val="20"/>
      <w:szCs w:val="20"/>
    </w:rPr>
  </w:style>
  <w:style w:type="paragraph" w:customStyle="1" w:styleId="Heading1-NoNumber">
    <w:name w:val="Heading 1 - NoNumber"/>
    <w:basedOn w:val="Heading1"/>
    <w:next w:val="Normal"/>
    <w:qFormat/>
    <w:rsid w:val="000E0309"/>
    <w:pPr>
      <w:numPr>
        <w:numId w:val="0"/>
      </w:numPr>
    </w:pPr>
  </w:style>
  <w:style w:type="paragraph" w:styleId="ListParagraph">
    <w:name w:val="List Paragraph"/>
    <w:basedOn w:val="Normal"/>
    <w:uiPriority w:val="34"/>
    <w:qFormat/>
    <w:rsid w:val="00870FFF"/>
    <w:pPr>
      <w:ind w:left="720"/>
      <w:contextualSpacing/>
    </w:pPr>
  </w:style>
  <w:style w:type="paragraph" w:styleId="TOCHeading">
    <w:name w:val="TOC Heading"/>
    <w:basedOn w:val="Heading1"/>
    <w:next w:val="Normal"/>
    <w:uiPriority w:val="39"/>
    <w:unhideWhenUsed/>
    <w:qFormat/>
    <w:rsid w:val="004C1E62"/>
    <w:pPr>
      <w:numPr>
        <w:numId w:val="0"/>
      </w:numPr>
      <w:spacing w:before="240" w:after="240" w:line="259" w:lineRule="auto"/>
      <w:outlineLvl w:val="9"/>
    </w:pPr>
    <w:rPr>
      <w:b w:val="0"/>
      <w:bCs w:val="0"/>
      <w:sz w:val="32"/>
      <w:szCs w:val="32"/>
      <w:lang w:val="en-US"/>
    </w:rPr>
  </w:style>
  <w:style w:type="paragraph" w:styleId="TOC1">
    <w:name w:val="toc 1"/>
    <w:basedOn w:val="Normal"/>
    <w:next w:val="Normal"/>
    <w:autoRedefine/>
    <w:uiPriority w:val="39"/>
    <w:unhideWhenUsed/>
    <w:rsid w:val="00D6288E"/>
    <w:pPr>
      <w:spacing w:after="100"/>
    </w:pPr>
  </w:style>
  <w:style w:type="paragraph" w:styleId="TOC2">
    <w:name w:val="toc 2"/>
    <w:basedOn w:val="Normal"/>
    <w:next w:val="Normal"/>
    <w:autoRedefine/>
    <w:uiPriority w:val="39"/>
    <w:unhideWhenUsed/>
    <w:rsid w:val="00D6288E"/>
    <w:pPr>
      <w:spacing w:after="100"/>
      <w:ind w:left="220"/>
    </w:pPr>
  </w:style>
  <w:style w:type="character" w:styleId="Hyperlink">
    <w:name w:val="Hyperlink"/>
    <w:basedOn w:val="DefaultParagraphFont"/>
    <w:uiPriority w:val="99"/>
    <w:unhideWhenUsed/>
    <w:rsid w:val="00D6288E"/>
    <w:rPr>
      <w:color w:val="0000FF" w:themeColor="hyperlink"/>
      <w:u w:val="single"/>
    </w:rPr>
  </w:style>
  <w:style w:type="table" w:styleId="TableGrid">
    <w:name w:val="Table Grid"/>
    <w:basedOn w:val="TableNormal"/>
    <w:uiPriority w:val="59"/>
    <w:rsid w:val="004E31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374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74E8"/>
  </w:style>
  <w:style w:type="paragraph" w:styleId="Footer">
    <w:name w:val="footer"/>
    <w:basedOn w:val="Normal"/>
    <w:link w:val="FooterChar"/>
    <w:uiPriority w:val="99"/>
    <w:unhideWhenUsed/>
    <w:rsid w:val="00B374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74E8"/>
  </w:style>
  <w:style w:type="paragraph" w:customStyle="1" w:styleId="figure">
    <w:name w:val="figure"/>
    <w:next w:val="Caption"/>
    <w:qFormat/>
    <w:rsid w:val="00414C0C"/>
    <w:pPr>
      <w:keepNext/>
      <w:spacing w:after="120" w:line="240" w:lineRule="auto"/>
      <w:jc w:val="center"/>
    </w:pPr>
  </w:style>
  <w:style w:type="paragraph" w:styleId="Caption">
    <w:name w:val="caption"/>
    <w:basedOn w:val="Normal"/>
    <w:next w:val="Normal"/>
    <w:uiPriority w:val="35"/>
    <w:unhideWhenUsed/>
    <w:qFormat/>
    <w:rsid w:val="00F94A4C"/>
    <w:pPr>
      <w:spacing w:line="240" w:lineRule="auto"/>
    </w:pPr>
    <w:rPr>
      <w:i/>
      <w:iCs/>
      <w:color w:val="1F497D" w:themeColor="text2"/>
      <w:sz w:val="20"/>
      <w:szCs w:val="18"/>
    </w:rPr>
  </w:style>
  <w:style w:type="paragraph" w:customStyle="1" w:styleId="texttable">
    <w:name w:val="text table"/>
    <w:basedOn w:val="Normal"/>
    <w:qFormat/>
    <w:rsid w:val="00915317"/>
    <w:pPr>
      <w:spacing w:before="20" w:after="20" w:line="276" w:lineRule="auto"/>
    </w:pPr>
    <w:rPr>
      <w:sz w:val="20"/>
    </w:rPr>
  </w:style>
  <w:style w:type="paragraph" w:customStyle="1" w:styleId="texttablenotes">
    <w:name w:val="text table notes"/>
    <w:basedOn w:val="Normal"/>
    <w:qFormat/>
    <w:rsid w:val="00F94A4C"/>
    <w:pPr>
      <w:spacing w:before="60" w:line="276" w:lineRule="auto"/>
      <w:contextualSpacing/>
    </w:pPr>
    <w:rPr>
      <w:color w:val="1F497D" w:themeColor="text2"/>
      <w:sz w:val="18"/>
    </w:rPr>
  </w:style>
  <w:style w:type="character" w:styleId="PlaceholderText">
    <w:name w:val="Placeholder Text"/>
    <w:basedOn w:val="DefaultParagraphFont"/>
    <w:uiPriority w:val="99"/>
    <w:semiHidden/>
    <w:rsid w:val="00BB1629"/>
    <w:rPr>
      <w:color w:val="666666"/>
    </w:rPr>
  </w:style>
  <w:style w:type="paragraph" w:styleId="TOC3">
    <w:name w:val="toc 3"/>
    <w:basedOn w:val="Normal"/>
    <w:next w:val="Normal"/>
    <w:autoRedefine/>
    <w:uiPriority w:val="39"/>
    <w:unhideWhenUsed/>
    <w:rsid w:val="005D609A"/>
    <w:pPr>
      <w:spacing w:after="100"/>
      <w:ind w:left="440"/>
    </w:pPr>
  </w:style>
  <w:style w:type="paragraph" w:styleId="NormalWeb">
    <w:name w:val="Normal (Web)"/>
    <w:basedOn w:val="Normal"/>
    <w:uiPriority w:val="99"/>
    <w:unhideWhenUsed/>
    <w:rsid w:val="003736CB"/>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break-words">
    <w:name w:val="break-words"/>
    <w:basedOn w:val="Normal"/>
    <w:rsid w:val="00DE4F22"/>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ds-markdown-paragraph">
    <w:name w:val="ds-markdown-paragraph"/>
    <w:basedOn w:val="Normal"/>
    <w:rsid w:val="00731EB7"/>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sv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10" Type="http://schemas.openxmlformats.org/officeDocument/2006/relationships/header" Target="header1.xm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BF963E-BE08-4422-B911-57B80CCFFE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3265</TotalTime>
  <Pages>1</Pages>
  <Words>14092</Words>
  <Characters>80329</Characters>
  <Application>Microsoft Office Word</Application>
  <DocSecurity>0</DocSecurity>
  <Lines>669</Lines>
  <Paragraphs>188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rudi</dc:creator>
  <cp:keywords/>
  <dc:description/>
  <cp:lastModifiedBy>FORTUNE EGHA OLOSE</cp:lastModifiedBy>
  <cp:revision>74</cp:revision>
  <dcterms:created xsi:type="dcterms:W3CDTF">2026-04-22T23:24:00Z</dcterms:created>
  <dcterms:modified xsi:type="dcterms:W3CDTF">2026-05-08T00:37:00Z</dcterms:modified>
</cp:coreProperties>
</file>