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b/>
          <w:color w:val="17365D"/>
          <w:sz w:val="54"/>
        </w:rPr>
        <w:t>PCB-001</w:t>
      </w:r>
    </w:p>
    <w:p>
      <w:pPr>
        <w:jc w:val="center"/>
      </w:pPr>
      <w:r>
        <w:rPr>
          <w:b/>
          <w:color w:val="2F5597"/>
          <w:sz w:val="36"/>
        </w:rPr>
        <w:t>Full-Range LTspice Verification Worklog</w:t>
      </w:r>
    </w:p>
    <w:p>
      <w:pPr>
        <w:jc w:val="center"/>
      </w:pPr>
      <w:r>
        <w:rPr>
          <w:color w:val="505050"/>
          <w:sz w:val="24"/>
        </w:rPr>
        <w:t>NE555 Adjustable Astable LED Flasher</w:t>
      </w:r>
    </w:p>
    <w:p>
      <w:pPr>
        <w:spacing w:before="200"/>
        <w:jc w:val="center"/>
      </w:pPr>
      <w:r>
        <w:rPr>
          <w:sz w:val="20"/>
        </w:rPr>
        <w:t>Work period: 14 August 2026, 08:29-10:12 (Ireland)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Stage</w:t>
            </w:r>
          </w:p>
        </w:tc>
        <w:tc>
          <w:tcPr>
            <w:tcW w:type="dxa" w:w="4986"/>
            <w:vAlign w:val="center"/>
            <w:shd w:fill="FA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Pre-KiCad circuit verification</w:t>
            </w:r>
          </w:p>
        </w:tc>
      </w:tr>
      <w:tr>
        <w:tc>
          <w:tcPr>
            <w:tcW w:type="dxa" w:w="498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Primary objective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Verify the full timing-resistance range and close G1B</w:t>
            </w:r>
          </w:p>
        </w:tc>
      </w:tr>
      <w:tr>
        <w:tc>
          <w:tcPr>
            <w:tcW w:type="dxa" w:w="498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Sweep values</w:t>
            </w:r>
          </w:p>
        </w:tc>
        <w:tc>
          <w:tcPr>
            <w:tcW w:type="dxa" w:w="4986"/>
            <w:vAlign w:val="center"/>
            <w:shd w:fill="FA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RB = 10 kOhm, 60 kOhm, 110 kOhm</w:t>
            </w:r>
          </w:p>
        </w:tc>
      </w:tr>
      <w:tr>
        <w:tc>
          <w:tcPr>
            <w:tcW w:type="dxa" w:w="498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Simulation tool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LTspice 24.1.10 for Windows</w:t>
            </w:r>
          </w:p>
        </w:tc>
      </w:tr>
      <w:tr>
        <w:tc>
          <w:tcPr>
            <w:tcW w:type="dxa" w:w="498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Final gate result</w:t>
            </w:r>
          </w:p>
        </w:tc>
        <w:tc>
          <w:tcPr>
            <w:tcW w:type="dxa" w:w="4986"/>
            <w:vAlign w:val="center"/>
            <w:shd w:fill="FA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G1B - Full-Range LTspice Simulation Verification: PASS</w:t>
            </w:r>
          </w:p>
        </w:tc>
      </w:tr>
    </w:tbl>
    <w:p/>
    <w:p>
      <w:pPr>
        <w:jc w:val="center"/>
      </w:pPr>
      <w:r>
        <w:rPr>
          <w:i/>
          <w:color w:val="5A5A5A"/>
          <w:sz w:val="18"/>
        </w:rPr>
        <w:t>This worklog records the parameter sweep, measurement-method failure, correction, final numerical results, engineering interpretation, and gate decision.</w:t>
      </w:r>
    </w:p>
    <w:p>
      <w:r>
        <w:br w:type="page"/>
      </w:r>
    </w:p>
    <w:p>
      <w:pPr>
        <w:pStyle w:val="Heading1"/>
      </w:pPr>
      <w:r>
        <w:t>1. Session Objective and Starting State</w:t>
      </w:r>
    </w:p>
    <w:p>
      <w:r>
        <w:rPr>
          <w:b/>
        </w:rPr>
        <w:t xml:space="preserve">Starting state: </w:t>
      </w:r>
      <w:r>
        <w:t>the midpoint design had already been verified at RB = 60 kOhm, with LTspice measurements closely matching the analytical NE555 astable equations. The remaining task was to verify the proposed adjustable range at the minimum, midpoint, and maximum effective timing resistance values.</w:t>
      </w:r>
    </w:p>
    <w:p>
      <w:pPr>
        <w:pStyle w:val="ListBullet"/>
        <w:spacing w:after="30"/>
      </w:pPr>
      <w:r>
        <w:t>Minimum effective RB: 10 kOhm.</w:t>
      </w:r>
    </w:p>
    <w:p>
      <w:pPr>
        <w:pStyle w:val="ListBullet"/>
        <w:spacing w:after="30"/>
      </w:pPr>
      <w:r>
        <w:t>Midpoint effective RB: 60 kOhm.</w:t>
      </w:r>
    </w:p>
    <w:p>
      <w:pPr>
        <w:pStyle w:val="ListBullet"/>
        <w:spacing w:after="30"/>
      </w:pPr>
      <w:r>
        <w:t>Maximum effective RB: 110 kOhm.</w:t>
      </w:r>
    </w:p>
    <w:p>
      <w:pPr>
        <w:pStyle w:val="ListBullet"/>
        <w:spacing w:after="30"/>
      </w:pPr>
      <w:r>
        <w:t>Goal: confirm timing, frequency, duty cycle, and capacitor switching thresholds at all three points before circuit freeze.</w:t>
      </w:r>
    </w:p>
    <w:p>
      <w:pPr>
        <w:pStyle w:val="Heading1"/>
      </w:pPr>
      <w:r>
        <w:t>2. Parameter Sweep Implementation</w:t>
      </w:r>
    </w:p>
    <w:p>
      <w:r>
        <w:rPr>
          <w:b w:val="0"/>
        </w:rPr>
        <w:t xml:space="preserve">R2 was parameterized using </w:t>
      </w:r>
      <w:r>
        <w:rPr>
          <w:b/>
        </w:rPr>
        <w:t>{RBval}</w:t>
      </w:r>
      <w:r>
        <w:t xml:space="preserve"> and the following sweep was applied:</w:t>
      </w:r>
    </w:p>
    <w:p>
      <w:pPr>
        <w:pStyle w:val="CodeBlock"/>
        <w:spacing w:before="60" w:after="100"/>
        <w:ind w:left="283" w:right="283"/>
        <w:shd w:fill="F2F4F7"/>
      </w:pPr>
      <w:r>
        <w:rPr>
          <w:rFonts w:ascii="Consolas" w:hAnsi="Consolas"/>
          <w:sz w:val="17"/>
        </w:rPr>
        <w:t>.step param RBval list 10k 60k 110k</w:t>
      </w:r>
    </w:p>
    <w:p>
      <w:r>
        <w:rPr>
          <w:b/>
        </w:rPr>
        <w:t xml:space="preserve">The transient simulation remained: </w:t>
      </w:r>
      <w:r>
        <w:t>.tran 0 5s 0 1ms startup</w:t>
      </w:r>
    </w:p>
    <w:p>
      <w:pPr>
        <w:pStyle w:val="Heading1"/>
      </w:pPr>
      <w:r>
        <w:t>3. Initial Measurement Failure and Root Cause</w:t>
      </w:r>
    </w:p>
    <w:p>
      <w:r>
        <w:rPr>
          <w:b/>
        </w:rPr>
        <w:t xml:space="preserve">The first stepped run produced correct period, frequency, and capacitor-threshold values, but invalid negative tHIGH and duty-cycle values for steps 1 and 3. </w:t>
      </w:r>
      <w:r>
        <w:t>This did not indicate a circuit fault. It exposed a measurement-pairing fault in the original .meas expressions.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19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RB</w:t>
            </w:r>
          </w:p>
        </w:tc>
        <w:tc>
          <w:tcPr>
            <w:tcW w:type="dxa" w:w="19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Initial tHIGH</w:t>
            </w:r>
          </w:p>
        </w:tc>
        <w:tc>
          <w:tcPr>
            <w:tcW w:type="dxa" w:w="19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Initial duty</w:t>
            </w:r>
          </w:p>
        </w:tc>
        <w:tc>
          <w:tcPr>
            <w:tcW w:type="dxa" w:w="19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10 kOhm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-0.069535 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-33.37 %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Invalid - wrong edge pairing</w:t>
            </w:r>
          </w:p>
        </w:tc>
      </w:tr>
      <w:tr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60 kOhm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0.485925 s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53.82 %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Valid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110 kOhm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-0.764317 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-47.85 %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Invalid - wrong edge pairing</w:t>
            </w:r>
          </w:p>
        </w:tc>
      </w:tr>
    </w:tbl>
    <w:p>
      <w:r>
        <w:rPr>
          <w:b/>
        </w:rPr>
        <w:t xml:space="preserve">Root cause: </w:t>
      </w:r>
      <w:r>
        <w:t>after TD = 1 s, the first FALL event can occur before the first RISE event. The original direct TRIG/TARG measurement therefore subtracted events in the wrong order for some sweep steps.</w:t>
      </w:r>
    </w:p>
    <w:p>
      <w:r>
        <w:br w:type="page"/>
      </w:r>
    </w:p>
    <w:p>
      <w:pPr>
        <w:pStyle w:val="Heading1"/>
      </w:pPr>
      <w:r>
        <w:t>4. Corrected .meas Method</w:t>
      </w:r>
    </w:p>
    <w:p>
      <w:r>
        <w:rPr>
          <w:b/>
        </w:rPr>
        <w:t xml:space="preserve">The measurement strategy was changed from direct edge-pairing to explicit edge timestamps. </w:t>
      </w:r>
      <w:r>
        <w:t>This made the measurement independent of the oscillator phase at the 1 s analysis cutoff.</w:t>
      </w:r>
    </w:p>
    <w:p>
      <w:pPr>
        <w:spacing w:after="40"/>
      </w:pPr>
      <w:r>
        <w:rPr>
          <w:b/>
        </w:rPr>
        <w:t>Event timestamps</w:t>
      </w:r>
    </w:p>
    <w:p>
      <w:pPr>
        <w:pStyle w:val="CodeBlock"/>
        <w:spacing w:before="60" w:after="100"/>
        <w:ind w:left="283" w:right="283"/>
        <w:shd w:fill="F2F4F7"/>
      </w:pPr>
      <w:r>
        <w:rPr>
          <w:rFonts w:ascii="Consolas" w:hAnsi="Consolas"/>
          <w:sz w:val="17"/>
        </w:rPr>
        <w:t>.meas tran TR1 WHEN V(vout)=2.5 TD=1s RISE=1</w:t>
        <w:br/>
        <w:t>.meas tran TR2 WHEN V(vout)=2.5 TD=1s RISE=2</w:t>
        <w:br/>
        <w:t>.meas tran TF1 WHEN V(vout)=2.5 TD=1s FALL=1</w:t>
        <w:br/>
        <w:t>.meas tran TF2 WHEN V(vout)=2.5 TD=1s FALL=2</w:t>
      </w:r>
    </w:p>
    <w:p>
      <w:pPr>
        <w:spacing w:after="40"/>
      </w:pPr>
      <w:r>
        <w:rPr>
          <w:b/>
        </w:rPr>
        <w:t>Derived measurements</w:t>
      </w:r>
    </w:p>
    <w:p>
      <w:pPr>
        <w:pStyle w:val="CodeBlock"/>
        <w:spacing w:before="60" w:after="100"/>
        <w:ind w:left="283" w:right="283"/>
        <w:shd w:fill="F2F4F7"/>
      </w:pPr>
      <w:r>
        <w:rPr>
          <w:rFonts w:ascii="Consolas" w:hAnsi="Consolas"/>
          <w:sz w:val="17"/>
        </w:rPr>
        <w:t>.meas tran tHIGH PARAM if(TF1&gt;TR1, TF1-TR1, TF2-TR1)</w:t>
        <w:br/>
        <w:t>.meas tran PERIOD PARAM TR2-TR1</w:t>
        <w:br/>
        <w:t>.meas tran tLOW PARAM PERIOD-tHIGH</w:t>
        <w:br/>
        <w:t>.meas tran FREQ PARAM 1/PERIOD</w:t>
        <w:br/>
        <w:t>.meas tran DUTY PARAM 100*tHIGH/PERIOD</w:t>
        <w:br/>
        <w:t>.meas tran VCAP_MIN MIN V(vcap) FROM 1s TO 5s</w:t>
        <w:br/>
        <w:t>.meas tran VCAP_MAX MAX V(vcap) FROM 1s TO 5s</w:t>
      </w:r>
    </w:p>
    <w:p>
      <w:r>
        <w:rPr>
          <w:b/>
        </w:rPr>
        <w:t xml:space="preserve">Key improvement: </w:t>
      </w:r>
      <w:r>
        <w:t>tHIGH now selects the correct falling edge whether the first post-1 s event is a rise or a fall. tLOW is then obtained from PERIOD - tHIGH, removing unnecessary edge-pair ambiguity.</w:t>
      </w:r>
    </w:p>
    <w:p>
      <w:pPr>
        <w:pStyle w:val="Heading1"/>
      </w:pPr>
      <w:r>
        <w:t>5. Final Full-Range Measurement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RB</w:t>
            </w:r>
          </w:p>
        </w:tc>
        <w:tc>
          <w:tcPr>
            <w:tcW w:type="dxa" w:w="124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tHIGH (s)</w:t>
            </w:r>
          </w:p>
        </w:tc>
        <w:tc>
          <w:tcPr>
            <w:tcW w:type="dxa" w:w="124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tLOW (s)</w:t>
            </w:r>
          </w:p>
        </w:tc>
        <w:tc>
          <w:tcPr>
            <w:tcW w:type="dxa" w:w="124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 (s)</w:t>
            </w:r>
          </w:p>
        </w:tc>
        <w:tc>
          <w:tcPr>
            <w:tcW w:type="dxa" w:w="124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Freq (Hz)</w:t>
            </w:r>
          </w:p>
        </w:tc>
        <w:tc>
          <w:tcPr>
            <w:tcW w:type="dxa" w:w="124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Duty (%)</w:t>
            </w:r>
          </w:p>
        </w:tc>
        <w:tc>
          <w:tcPr>
            <w:tcW w:type="dxa" w:w="124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VCAP min (V)</w:t>
            </w:r>
          </w:p>
        </w:tc>
        <w:tc>
          <w:tcPr>
            <w:tcW w:type="dxa" w:w="124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VCAP max (V)</w:t>
            </w:r>
          </w:p>
        </w:tc>
      </w:tr>
      <w:tr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 kOhm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0.138819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0.069535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0.208354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4.799530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66.6265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1.665666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3.334334</w:t>
            </w:r>
          </w:p>
        </w:tc>
      </w:tr>
      <w:tr>
        <w:tc>
          <w:tcPr>
            <w:tcW w:type="dxa" w:w="124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60 kOhm</w:t>
            </w:r>
          </w:p>
        </w:tc>
        <w:tc>
          <w:tcPr>
            <w:tcW w:type="dxa" w:w="124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0.485925</w:t>
            </w:r>
          </w:p>
        </w:tc>
        <w:tc>
          <w:tcPr>
            <w:tcW w:type="dxa" w:w="124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0.416961</w:t>
            </w:r>
          </w:p>
        </w:tc>
        <w:tc>
          <w:tcPr>
            <w:tcW w:type="dxa" w:w="124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0.902886</w:t>
            </w:r>
          </w:p>
        </w:tc>
        <w:tc>
          <w:tcPr>
            <w:tcW w:type="dxa" w:w="124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1.107560</w:t>
            </w:r>
          </w:p>
        </w:tc>
        <w:tc>
          <w:tcPr>
            <w:tcW w:type="dxa" w:w="124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53.8191</w:t>
            </w:r>
          </w:p>
        </w:tc>
        <w:tc>
          <w:tcPr>
            <w:tcW w:type="dxa" w:w="124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1.665667</w:t>
            </w:r>
          </w:p>
        </w:tc>
        <w:tc>
          <w:tcPr>
            <w:tcW w:type="dxa" w:w="124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3.334333</w:t>
            </w:r>
          </w:p>
        </w:tc>
      </w:tr>
      <w:tr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110 kOhm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0.833112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0.764317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1.597429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0.626006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52.1533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1.665668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3.334332</w:t>
            </w:r>
          </w:p>
        </w:tc>
      </w:tr>
    </w:tbl>
    <w:p>
      <w:pPr>
        <w:pStyle w:val="Heading1"/>
      </w:pPr>
      <w:r>
        <w:t>6. Analytical vs LTspice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RB</w:t>
            </w:r>
          </w:p>
        </w:tc>
        <w:tc>
          <w:tcPr>
            <w:tcW w:type="dxa" w:w="19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Quantity</w:t>
            </w:r>
          </w:p>
        </w:tc>
        <w:tc>
          <w:tcPr>
            <w:tcW w:type="dxa" w:w="19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Analytical</w:t>
            </w:r>
          </w:p>
        </w:tc>
        <w:tc>
          <w:tcPr>
            <w:tcW w:type="dxa" w:w="19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LTspice</w:t>
            </w:r>
          </w:p>
        </w:tc>
        <w:tc>
          <w:tcPr>
            <w:tcW w:type="dxa" w:w="19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Relative error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 kOhm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tHIGH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0.138600 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0.138819 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+0.158%</w:t>
            </w:r>
          </w:p>
        </w:tc>
      </w:tr>
      <w:tr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tLOW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0.069300 s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0.069535 s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+0.339%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Frequency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4.8100 Hz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4.79953 Hz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-0.218%</w:t>
            </w:r>
          </w:p>
        </w:tc>
      </w:tr>
      <w:tr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Duty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66.667%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66.6265%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-0.060%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60 kOhm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tHIGH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0.485100 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0.485925 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+0.170%</w:t>
            </w:r>
          </w:p>
        </w:tc>
      </w:tr>
      <w:tr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tLOW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0.415800 s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0.416961 s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+0.279%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Frequency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1.1100 Hz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1.10756 Hz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-0.220%</w:t>
            </w:r>
          </w:p>
        </w:tc>
      </w:tr>
      <w:tr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Duty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53.846%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53.8191%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-0.050%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110 kOhm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tHIGH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0.831600 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0.833112 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+0.182%</w:t>
            </w:r>
          </w:p>
        </w:tc>
      </w:tr>
      <w:tr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tLOW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0.762300 s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0.764317 s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+0.265%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Frequency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0.62739 Hz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0.626006 Hz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-0.221%</w:t>
            </w:r>
          </w:p>
        </w:tc>
      </w:tr>
      <w:tr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Duty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52.174%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52.1533%</w:t>
            </w:r>
          </w:p>
        </w:tc>
        <w:tc>
          <w:tcPr>
            <w:tcW w:type="dxa" w:w="199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-0.040%</w:t>
            </w:r>
          </w:p>
        </w:tc>
      </w:tr>
    </w:tbl>
    <w:p>
      <w:r>
        <w:rPr>
          <w:b/>
        </w:rPr>
        <w:t xml:space="preserve">Verification outcome: </w:t>
      </w:r>
      <w:r>
        <w:t>all timing and frequency quantities agree with the analytical model to substantially better than 1%. The largest observed relative deviation is approximately 0.34%, occurring in tLOW at RB = 10 kOhm.</w:t>
      </w:r>
    </w:p>
    <w:p>
      <w:pPr>
        <w:pStyle w:val="Heading1"/>
      </w:pPr>
      <w:r>
        <w:t>7. Threshold and Behavioral Interpretation</w:t>
      </w:r>
    </w:p>
    <w:p>
      <w:pPr>
        <w:pStyle w:val="ListBullet"/>
        <w:spacing w:after="30"/>
      </w:pPr>
      <w:r>
        <w:t>VCAP minimum remained approximately 1.666 V for all three sweep points.</w:t>
      </w:r>
    </w:p>
    <w:p>
      <w:pPr>
        <w:pStyle w:val="ListBullet"/>
        <w:spacing w:after="30"/>
      </w:pPr>
      <w:r>
        <w:t>VCAP maximum remained approximately 3.334 V for all three sweep points.</w:t>
      </w:r>
    </w:p>
    <w:p>
      <w:pPr>
        <w:pStyle w:val="ListBullet"/>
        <w:spacing w:after="30"/>
      </w:pPr>
      <w:r>
        <w:t>The timing resistance changes how quickly C1 moves between the thresholds; it does not materially change the thresholds themselves.</w:t>
      </w:r>
    </w:p>
    <w:p>
      <w:pPr>
        <w:pStyle w:val="ListBullet"/>
        <w:spacing w:after="30"/>
      </w:pPr>
      <w:r>
        <w:t>The simulated LED flash-rate range is approximately 0.626 Hz to 4.800 Hz.</w:t>
      </w:r>
    </w:p>
    <w:p>
      <w:pPr>
        <w:pStyle w:val="ListBullet"/>
        <w:spacing w:after="30"/>
      </w:pPr>
      <w:r>
        <w:t>Duty cycle moves from about 66.6% at the fastest setting toward 50% as RB becomes large relative to RA.</w:t>
      </w:r>
    </w:p>
    <w:p>
      <w:pPr>
        <w:pStyle w:val="Heading1"/>
      </w:pPr>
      <w:r>
        <w:t>8. Gate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33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3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RB sweep executes at 10k / 60k / 110k</w:t>
            </w:r>
          </w:p>
        </w:tc>
        <w:tc>
          <w:tcPr>
            <w:tcW w:type="dxa" w:w="332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PASS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 three operating points converge and oscillate.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Frequency agreement</w:t>
            </w:r>
          </w:p>
        </w:tc>
        <w:tc>
          <w:tcPr>
            <w:tcW w:type="dxa" w:w="332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PASS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Approx. 0.22% error at all three points.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HIGH-time agreement</w:t>
            </w:r>
          </w:p>
        </w:tc>
        <w:tc>
          <w:tcPr>
            <w:tcW w:type="dxa" w:w="332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PASS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Maximum error approx. 0.18%.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LOW-time agreement</w:t>
            </w:r>
          </w:p>
        </w:tc>
        <w:tc>
          <w:tcPr>
            <w:tcW w:type="dxa" w:w="332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PASS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Maximum error approx. 0.34%.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Duty-cycle agreement</w:t>
            </w:r>
          </w:p>
        </w:tc>
        <w:tc>
          <w:tcPr>
            <w:tcW w:type="dxa" w:w="332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PASS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Maximum error approx. 0.06%.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VCAP thresholds</w:t>
            </w:r>
          </w:p>
        </w:tc>
        <w:tc>
          <w:tcPr>
            <w:tcW w:type="dxa" w:w="332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PASS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Approx. 1/3 VCC and 2/3 VCC across the sweep.</w:t>
            </w:r>
          </w:p>
        </w:tc>
      </w:tr>
    </w:tbl>
    <w:p>
      <w:r>
        <w:rPr>
          <w:b/>
          <w:color w:val="2E7D32"/>
          <w:sz w:val="26"/>
        </w:rPr>
        <w:t>G1B - Full-Range LTspice Simulation Verification: PASS</w:t>
      </w:r>
    </w:p>
    <w:p>
      <w:r>
        <w:rPr>
          <w:b/>
        </w:rPr>
        <w:t xml:space="preserve">Engineering conclusion: </w:t>
      </w:r>
      <w:r>
        <w:t>the proposed timing network is numerically verified over the intended adjustment range and is suitable to proceed toward final pre-KiCad output-stage verification.</w:t>
      </w:r>
    </w:p>
    <w:p>
      <w:pPr>
        <w:pStyle w:val="Heading1"/>
      </w:pPr>
      <w:r>
        <w:t>9. Engineering Lessons from This Work Block</w:t>
      </w:r>
    </w:p>
    <w:p>
      <w:pPr>
        <w:pStyle w:val="ListBullet"/>
        <w:spacing w:after="30"/>
      </w:pPr>
      <w:r>
        <w:t>A failed measurement does not automatically imply a failed design; verification logic must itself be validated.</w:t>
      </w:r>
    </w:p>
    <w:p>
      <w:pPr>
        <w:pStyle w:val="ListBullet"/>
        <w:spacing w:after="30"/>
      </w:pPr>
      <w:r>
        <w:t>Stepped simulations can expose phase-dependent weaknesses that are invisible in a single operating-point test.</w:t>
      </w:r>
    </w:p>
    <w:p>
      <w:pPr>
        <w:pStyle w:val="ListBullet"/>
        <w:spacing w:after="30"/>
      </w:pPr>
      <w:r>
        <w:t>Explicit event timestamps (TR1/TR2/TF1/TF2) are more robust than assuming a fixed edge order after a measurement delay.</w:t>
      </w:r>
    </w:p>
    <w:p>
      <w:pPr>
        <w:pStyle w:val="ListBullet"/>
        <w:spacing w:after="30"/>
      </w:pPr>
      <w:r>
        <w:t>Analytical calculations remain valuable because they provide an independent target against which simulation can be judged.</w:t>
      </w:r>
    </w:p>
    <w:p>
      <w:pPr>
        <w:pStyle w:val="Heading1"/>
      </w:pPr>
      <w:r>
        <w:t>10. Next Work Task</w:t>
      </w:r>
    </w:p>
    <w:p>
      <w:r>
        <w:rPr>
          <w:b/>
        </w:rPr>
        <w:t xml:space="preserve">Immediate next task: LED-current verification. </w:t>
      </w:r>
      <w:r>
        <w:t>Measure the current through D1 / R3 at the operating points and confirm that the 330 Ohm resistor produces an acceptable LED current with the non-ideal NE555 output model.</w:t>
      </w:r>
    </w:p>
    <w:p>
      <w:pPr>
        <w:pStyle w:val="ListBullet"/>
        <w:spacing w:after="30"/>
      </w:pPr>
      <w:r>
        <w:t>Measure LED current during VOUT HIGH.</w:t>
      </w:r>
    </w:p>
    <w:p>
      <w:pPr>
        <w:pStyle w:val="ListBullet"/>
        <w:spacing w:after="30"/>
      </w:pPr>
      <w:r>
        <w:t>Check peak/steady current against the intended first-pass target.</w:t>
      </w:r>
    </w:p>
    <w:p>
      <w:pPr>
        <w:pStyle w:val="ListBullet"/>
        <w:spacing w:after="30"/>
      </w:pPr>
      <w:r>
        <w:t>Confirm R3 = 330 Ohm remains appropriate.</w:t>
      </w:r>
    </w:p>
    <w:p>
      <w:pPr>
        <w:pStyle w:val="ListBullet"/>
        <w:spacing w:after="30"/>
      </w:pPr>
      <w:r>
        <w:t>Once output-stage verification passes, freeze the circuit values and begin KiCad schematic capture.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PCB-001 | Full-Range LTspice Verification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