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2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6fn2t3i28q3f" w:id="0"/>
      <w:bookmarkEnd w:id="0"/>
      <w:r w:rsidDel="00000000" w:rsidR="00000000" w:rsidRPr="00000000">
        <w:rPr>
          <w:rtl w:val="0"/>
        </w:rPr>
        <w:t xml:space="preserve">Problem statement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ivsdffwaw1ry" w:id="1"/>
      <w:bookmarkEnd w:id="1"/>
      <w:r w:rsidDel="00000000" w:rsidR="00000000" w:rsidRPr="00000000">
        <w:rPr>
          <w:rtl w:val="0"/>
        </w:rPr>
        <w:t xml:space="preserve">Creating database for the tasks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Lets use database that contain a lot of columns in order to be universal for the all cases of the assignment</w:t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id2go1euy0yw" w:id="2"/>
      <w:bookmarkEnd w:id="2"/>
      <w:r w:rsidDel="00000000" w:rsidR="00000000" w:rsidRPr="00000000">
        <w:rPr>
          <w:rtl w:val="0"/>
        </w:rPr>
        <w:t xml:space="preserve">Task01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152525" cy="266700"/>
            <wp:effectExtent b="0" l="0" r="0" t="0"/>
            <wp:docPr id="2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of all let's load suitable for this function portion of data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Before Concat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Concat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25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24175" cy="3800475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7n5c04cl9ezc" w:id="3"/>
      <w:bookmarkEnd w:id="3"/>
      <w:r w:rsidDel="00000000" w:rsidR="00000000" w:rsidRPr="00000000">
        <w:rPr>
          <w:rtl w:val="0"/>
        </w:rPr>
        <w:t xml:space="preserve">Task02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Load suitable portion of data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390650" cy="304800"/>
            <wp:effectExtent b="0" l="0" r="0" t="0"/>
            <wp:docPr id="1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Before function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48200" cy="3533775"/>
            <wp:effectExtent b="0" l="0" r="0" t="0"/>
            <wp:docPr id="27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function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67275" cy="762000"/>
            <wp:effectExtent b="0" l="0" r="0" t="0"/>
            <wp:docPr id="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05325" cy="3686175"/>
            <wp:effectExtent b="0" l="0" r="0" t="0"/>
            <wp:docPr id="23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wwda4x7dhymp" w:id="4"/>
      <w:bookmarkEnd w:id="4"/>
      <w:r w:rsidDel="00000000" w:rsidR="00000000" w:rsidRPr="00000000">
        <w:rPr>
          <w:rtl w:val="0"/>
        </w:rPr>
        <w:t xml:space="preserve">Task03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076325" cy="314325"/>
            <wp:effectExtent b="0" l="0" r="0" t="0"/>
            <wp:docPr id="1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Load suitable portion of data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Let’s group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10050" cy="752475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71750" cy="146685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Let sum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1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43sir7i2fmiq" w:id="5"/>
      <w:bookmarkEnd w:id="5"/>
      <w:r w:rsidDel="00000000" w:rsidR="00000000" w:rsidRPr="00000000">
        <w:rPr>
          <w:rtl w:val="0"/>
        </w:rPr>
        <w:t xml:space="preserve">Task04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038225" cy="352425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Load suitable portion of data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91100" cy="1562100"/>
            <wp:effectExtent b="0" l="0" r="0" t="0"/>
            <wp:docPr id="1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81475" cy="438150"/>
            <wp:effectExtent b="0" l="0" r="0" t="0"/>
            <wp:docPr id="1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min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22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1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ksf19bdl82xv" w:id="6"/>
      <w:bookmarkEnd w:id="6"/>
      <w:r w:rsidDel="00000000" w:rsidR="00000000" w:rsidRPr="00000000">
        <w:rPr>
          <w:rtl w:val="0"/>
        </w:rPr>
        <w:t xml:space="preserve">Task05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914400" cy="342900"/>
            <wp:effectExtent b="0" l="0" r="0" t="0"/>
            <wp:docPr id="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same syntax and data as for min except </w:t>
      </w:r>
    </w:p>
    <w:p w:rsidR="00000000" w:rsidDel="00000000" w:rsidP="00000000" w:rsidRDefault="00000000" w:rsidRPr="00000000">
      <w:pPr>
        <w:spacing w:after="160" w:before="220" w:line="261.8181818181818" w:lineRule="auto"/>
        <w:contextualSpacing w:val="0"/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grunt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student_gpa_max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student_group_all 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Generate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student_details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student_details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student_details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 lets dump </w:t>
      </w:r>
    </w:p>
    <w:p w:rsidR="00000000" w:rsidDel="00000000" w:rsidP="00000000" w:rsidRDefault="00000000" w:rsidRPr="00000000">
      <w:pPr>
        <w:spacing w:after="160" w:before="220" w:line="261.8181818181818" w:lineRule="auto"/>
        <w:contextualSpacing w:val="0"/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grunt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Dump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student_gpa_max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after="160" w:before="220" w:line="261.8181818181818" w:lineRule="auto"/>
        <w:contextualSpacing w:val="0"/>
        <w:rPr>
          <w:rFonts w:ascii="Courier New" w:cs="Courier New" w:eastAsia="Courier New" w:hAnsi="Courier New"/>
          <w:b w:val="1"/>
          <w:color w:val="666600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  <w:t xml:space="preserve">The result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  <w:rtl w:val="0"/>
        </w:rPr>
        <w:t xml:space="preserve">(({(Bharathi),(Komal),(Archana),(Trupthi),(Preethi),(Rajesh),(siddarth),(Rajiv) } , </w:t>
        <w:br w:type="textWrapping"/>
        <w:t xml:space="preserve">    {    (72)    ,   (83)  ,     (87)   ,    (75)   ,   (93)   ,   (90)   ,     (78)   ,  (89)    }) ,93)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cgak4bs7zwub" w:id="7"/>
      <w:bookmarkEnd w:id="7"/>
      <w:r w:rsidDel="00000000" w:rsidR="00000000" w:rsidRPr="00000000">
        <w:rPr>
          <w:rtl w:val="0"/>
        </w:rPr>
        <w:t xml:space="preserve">Task06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885825" cy="266700"/>
            <wp:effectExtent b="0" l="0" r="0" t="0"/>
            <wp:docPr id="2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same portion of the data as above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220" w:line="261.8181818181818" w:lineRule="auto"/>
        <w:contextualSpacing w:val="0"/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grunt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limit_data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LIMIT student_details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eeeee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result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  <w:rtl w:val="0"/>
        </w:rPr>
        <w:t xml:space="preserve">(1,Rajiv,Reddy,21,9848022337,Hyderabad) </w:t>
        <w:br w:type="textWrapping"/>
        <w:t xml:space="preserve">(2,siddarth,Battacharya,22,9848022338,Kolkata) </w:t>
        <w:br w:type="textWrapping"/>
        <w:t xml:space="preserve">(3,Rajesh,Khanna,22,9848022339,Delhi) </w:t>
        <w:br w:type="textWrapping"/>
        <w:t xml:space="preserve">(4,Preethi,Agarwal,21,9848022330,Pune)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hs8jywg7j19e" w:id="8"/>
      <w:bookmarkEnd w:id="8"/>
      <w:r w:rsidDel="00000000" w:rsidR="00000000" w:rsidRPr="00000000">
        <w:rPr>
          <w:rtl w:val="0"/>
        </w:rPr>
        <w:t xml:space="preserve">Task07</w:t>
      </w:r>
    </w:p>
    <w:p w:rsidR="00000000" w:rsidDel="00000000" w:rsidP="00000000" w:rsidRDefault="00000000" w:rsidRPr="00000000">
      <w:pPr>
        <w:pStyle w:val="Title"/>
        <w:contextualSpacing w:val="0"/>
        <w:rPr>
          <w:sz w:val="22"/>
          <w:szCs w:val="22"/>
        </w:rPr>
      </w:pPr>
      <w:bookmarkStart w:colFirst="0" w:colLast="0" w:name="_9vtye5wbdefr" w:id="9"/>
      <w:bookmarkEnd w:id="9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012746" cy="304800"/>
            <wp:effectExtent b="0" l="0" r="0" t="0"/>
            <wp:docPr id="28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2746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Load the suitable portion of data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  <w:rtl w:val="0"/>
        </w:rPr>
        <w:t xml:space="preserve">001,Rajiv,Reddy,9848022337,Hyderabad</w:t>
        <w:br w:type="textWrapping"/>
        <w:t xml:space="preserve">002,siddarth,Battacharya,9848022338,Kolkata</w:t>
        <w:br w:type="textWrapping"/>
        <w:t xml:space="preserve">003,Rajesh,Khanna,9848022339,Delhi</w:t>
        <w:br w:type="textWrapping"/>
        <w:t xml:space="preserve">004,Preethi,Agarwal,9848022330,Pune</w:t>
        <w:br w:type="textWrapping"/>
        <w:t xml:space="preserve">005,Trupthi,Mohanthy,9848022336,Bhuwaneshwar</w:t>
        <w:br w:type="textWrapping"/>
        <w:t xml:space="preserve">006,Archana,Mishra,9848022335,Chennai.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220" w:line="261.8181818181818" w:lineRule="auto"/>
        <w:contextualSpacing w:val="0"/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grunt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STORE student INTO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shd w:fill="eeeeee" w:val="clear"/>
          <w:rtl w:val="0"/>
        </w:rPr>
        <w:t xml:space="preserve">' hdfs://localhost:9000/pig_Output/ '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PigStorage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shd w:fill="eeeeee" w:val="clear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Output will be the file with the same data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bzi4bk95a53h" w:id="10"/>
      <w:bookmarkEnd w:id="10"/>
      <w:r w:rsidDel="00000000" w:rsidR="00000000" w:rsidRPr="00000000">
        <w:rPr>
          <w:rtl w:val="0"/>
        </w:rPr>
        <w:t xml:space="preserve">Task08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228725" cy="228600"/>
            <wp:effectExtent b="0" l="0" r="0" t="0"/>
            <wp:docPr id="1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Distinct function return unique row of data if we have some duplicate rows.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59xvlrwl2bo5" w:id="11"/>
      <w:bookmarkEnd w:id="11"/>
      <w:r w:rsidDel="00000000" w:rsidR="00000000" w:rsidRPr="00000000">
        <w:rPr>
          <w:rtl w:val="0"/>
        </w:rPr>
        <w:t xml:space="preserve">Task09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104900" cy="238125"/>
            <wp:effectExtent b="0" l="0" r="0" t="0"/>
            <wp:docPr id="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Determine suitable column in our dataset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(1, {(1,2), (1,3), (1,4)} ) 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(2, {(2,5), (2,6), (2,7)}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grunt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r4 = foreach r3 { Tmp=foreach $1 generate (a,b); generate FLATTEN(BagToTuple(Tmp)); 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result 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((1,2),(1,3),(1,4)) ((2,5),(2,6),(2,7))</w:t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5uo6ei9gnb6o" w:id="12"/>
      <w:bookmarkEnd w:id="12"/>
      <w:r w:rsidDel="00000000" w:rsidR="00000000" w:rsidRPr="00000000">
        <w:rPr>
          <w:rtl w:val="0"/>
        </w:rPr>
        <w:t xml:space="preserve">Task10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228725" cy="295275"/>
            <wp:effectExtent b="0" l="0" r="0" t="0"/>
            <wp:docPr id="29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48225" cy="2667000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Result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52925" cy="1514475"/>
            <wp:effectExtent b="0" l="0" r="0" t="0"/>
            <wp:docPr id="24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20.png"/><Relationship Id="rId21" Type="http://schemas.openxmlformats.org/officeDocument/2006/relationships/image" Target="media/image40.png"/><Relationship Id="rId24" Type="http://schemas.openxmlformats.org/officeDocument/2006/relationships/image" Target="media/image28.png"/><Relationship Id="rId23" Type="http://schemas.openxmlformats.org/officeDocument/2006/relationships/image" Target="media/image4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7.png"/><Relationship Id="rId26" Type="http://schemas.openxmlformats.org/officeDocument/2006/relationships/image" Target="media/image29.png"/><Relationship Id="rId25" Type="http://schemas.openxmlformats.org/officeDocument/2006/relationships/image" Target="media/image49.png"/><Relationship Id="rId28" Type="http://schemas.openxmlformats.org/officeDocument/2006/relationships/image" Target="media/image44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image" Target="media/image43.png"/><Relationship Id="rId29" Type="http://schemas.openxmlformats.org/officeDocument/2006/relationships/image" Target="media/image57.png"/><Relationship Id="rId7" Type="http://schemas.openxmlformats.org/officeDocument/2006/relationships/image" Target="media/image38.png"/><Relationship Id="rId8" Type="http://schemas.openxmlformats.org/officeDocument/2006/relationships/image" Target="media/image53.png"/><Relationship Id="rId31" Type="http://schemas.openxmlformats.org/officeDocument/2006/relationships/image" Target="media/image25.png"/><Relationship Id="rId30" Type="http://schemas.openxmlformats.org/officeDocument/2006/relationships/image" Target="media/image30.png"/><Relationship Id="rId11" Type="http://schemas.openxmlformats.org/officeDocument/2006/relationships/image" Target="media/image18.png"/><Relationship Id="rId33" Type="http://schemas.openxmlformats.org/officeDocument/2006/relationships/image" Target="media/image21.png"/><Relationship Id="rId10" Type="http://schemas.openxmlformats.org/officeDocument/2006/relationships/image" Target="media/image52.png"/><Relationship Id="rId32" Type="http://schemas.openxmlformats.org/officeDocument/2006/relationships/image" Target="media/image58.png"/><Relationship Id="rId13" Type="http://schemas.openxmlformats.org/officeDocument/2006/relationships/image" Target="media/image56.png"/><Relationship Id="rId12" Type="http://schemas.openxmlformats.org/officeDocument/2006/relationships/image" Target="media/image36.png"/><Relationship Id="rId34" Type="http://schemas.openxmlformats.org/officeDocument/2006/relationships/image" Target="media/image51.png"/><Relationship Id="rId15" Type="http://schemas.openxmlformats.org/officeDocument/2006/relationships/image" Target="media/image50.png"/><Relationship Id="rId14" Type="http://schemas.openxmlformats.org/officeDocument/2006/relationships/image" Target="media/image27.png"/><Relationship Id="rId17" Type="http://schemas.openxmlformats.org/officeDocument/2006/relationships/image" Target="media/image41.png"/><Relationship Id="rId16" Type="http://schemas.openxmlformats.org/officeDocument/2006/relationships/image" Target="media/image39.png"/><Relationship Id="rId19" Type="http://schemas.openxmlformats.org/officeDocument/2006/relationships/image" Target="media/image12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