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t97hu1vvnwb" w:id="0"/>
      <w:bookmarkEnd w:id="0"/>
      <w:r w:rsidDel="00000000" w:rsidR="00000000" w:rsidRPr="00000000">
        <w:rPr>
          <w:rtl w:val="0"/>
        </w:rPr>
        <w:t xml:space="preserve">Problem statement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5bi24eb0is98" w:id="1"/>
      <w:bookmarkEnd w:id="1"/>
      <w:r w:rsidDel="00000000" w:rsidR="00000000" w:rsidRPr="00000000">
        <w:rPr>
          <w:rtl w:val="0"/>
        </w:rPr>
        <w:t xml:space="preserve">Problem 1: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up the hbase and list what we have 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and column family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00725" cy="35623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pretty much enough to be able to store at least 5 values inside column family hits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Let's check it out: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qbs7ughq30u" w:id="2"/>
      <w:bookmarkEnd w:id="2"/>
      <w:r w:rsidDel="00000000" w:rsidR="00000000" w:rsidRPr="00000000">
        <w:rPr>
          <w:rtl w:val="0"/>
        </w:rPr>
        <w:t xml:space="preserve">Problem 2: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number of versions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alternative value and display it ( make sure that indeed only two versions 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20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