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rd87f88agklq" w:id="0"/>
      <w:bookmarkEnd w:id="0"/>
      <w:r w:rsidDel="00000000" w:rsidR="00000000" w:rsidRPr="00000000">
        <w:rPr>
          <w:rtl w:val="0"/>
        </w:rPr>
        <w:t xml:space="preserve">The problem statement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26193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lkbhsukw3cr7" w:id="1"/>
      <w:bookmarkEnd w:id="1"/>
      <w:r w:rsidDel="00000000" w:rsidR="00000000" w:rsidRPr="00000000">
        <w:rPr>
          <w:rtl w:val="0"/>
        </w:rPr>
        <w:t xml:space="preserve">Solution 1,2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44kygxqinpd9" w:id="2"/>
      <w:bookmarkEnd w:id="2"/>
      <w:r w:rsidDel="00000000" w:rsidR="00000000" w:rsidRPr="00000000">
        <w:rPr>
          <w:rtl w:val="0"/>
        </w:rPr>
        <w:t xml:space="preserve">The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638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2" Type="http://schemas.openxmlformats.org/officeDocument/2006/relationships/image" Target="media/image12.png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