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p>
        <w:p>
          <w:pPr>
            <w:pStyle w:val="Indice1"/>
            <w:tabs>
              <w:tab w:val="clear" w:pos="708"/>
              <w:tab w:val="right" w:pos="9638" w:leader="dot"/>
            </w:tabs>
            <w:rPr/>
          </w:pPr>
          <w:hyperlink w:anchor="__RefHeading___Toc2221_890903725">
            <w:r>
              <w:rPr>
                <w:webHidden/>
                <w:rStyle w:val="Saltoaindice"/>
              </w:rPr>
              <w:t>COLLEZIONI</w:t>
              <w:tab/>
              <w:t>17</w:t>
            </w:r>
          </w:hyperlink>
        </w:p>
        <w:p>
          <w:pPr>
            <w:pStyle w:val="Indice2"/>
            <w:tabs>
              <w:tab w:val="clear" w:pos="708"/>
              <w:tab w:val="right" w:pos="9638" w:leader="dot"/>
            </w:tabs>
            <w:rPr/>
          </w:pPr>
          <w:hyperlink w:anchor="__RefHeading___Toc3581_890903725">
            <w:r>
              <w:rPr>
                <w:webHidden/>
                <w:rStyle w:val="Saltoaindice"/>
              </w:rPr>
              <w:t>TRACCIA 2 PER ESERCITAZIONE</w:t>
              <w:tab/>
              <w:t>21</w:t>
            </w:r>
          </w:hyperlink>
        </w:p>
        <w:p>
          <w:pPr>
            <w:pStyle w:val="Indice1"/>
            <w:tabs>
              <w:tab w:val="clear" w:pos="708"/>
              <w:tab w:val="right" w:pos="9638" w:leader="dot"/>
            </w:tabs>
            <w:rPr/>
          </w:pPr>
          <w:hyperlink w:anchor="__RefHeading___Toc2641_387169103">
            <w:r>
              <w:rPr>
                <w:webHidden/>
                <w:rStyle w:val="Saltoaindice"/>
              </w:rPr>
              <w:t>FUNZIONI O METODI</w:t>
              <w:tab/>
              <w:t>22</w:t>
            </w:r>
          </w:hyperlink>
        </w:p>
        <w:p>
          <w:pPr>
            <w:pStyle w:val="Indice2"/>
            <w:tabs>
              <w:tab w:val="clear" w:pos="708"/>
              <w:tab w:val="right" w:pos="9638" w:leader="dot"/>
            </w:tabs>
            <w:rPr/>
          </w:pPr>
          <w:hyperlink w:anchor="__RefHeading___Toc2643_387169103">
            <w:r>
              <w:rPr>
                <w:webHidden/>
                <w:rStyle w:val="Saltoaindice"/>
              </w:rPr>
              <w:t>TIPI DI RITORNO</w:t>
              <w:tab/>
              <w:t>22</w:t>
            </w:r>
          </w:hyperlink>
        </w:p>
        <w:p>
          <w:pPr>
            <w:pStyle w:val="Indice2"/>
            <w:tabs>
              <w:tab w:val="clear" w:pos="708"/>
              <w:tab w:val="right" w:pos="9638" w:leader="dot"/>
            </w:tabs>
            <w:rPr/>
          </w:pPr>
          <w:hyperlink w:anchor="__RefHeading___Toc2886_387169103">
            <w:r>
              <w:rPr>
                <w:webHidden/>
                <w:rStyle w:val="Saltoaindice"/>
              </w:rPr>
              <w:t>FUNZIONI ABBREVIATE</w:t>
              <w:tab/>
              <w:t>23</w:t>
            </w:r>
          </w:hyperlink>
        </w:p>
        <w:p>
          <w:pPr>
            <w:pStyle w:val="Indice2"/>
            <w:tabs>
              <w:tab w:val="clear" w:pos="708"/>
              <w:tab w:val="right" w:pos="9638" w:leader="dot"/>
            </w:tabs>
            <w:rPr/>
          </w:pPr>
          <w:hyperlink w:anchor="__RefHeading___Toc2888_387169103">
            <w:r>
              <w:rPr>
                <w:webHidden/>
                <w:rStyle w:val="Saltoaindice"/>
              </w:rPr>
              <w:t>TOP LEVEL FUNCTION</w:t>
              <w:tab/>
              <w:t>23</w:t>
            </w:r>
          </w:hyperlink>
        </w:p>
        <w:p>
          <w:pPr>
            <w:pStyle w:val="Indice2"/>
            <w:tabs>
              <w:tab w:val="clear" w:pos="708"/>
              <w:tab w:val="right" w:pos="9638" w:leader="dot"/>
            </w:tabs>
            <w:rPr/>
          </w:pPr>
          <w:hyperlink w:anchor="__RefHeading___Toc2996_387169103">
            <w:r>
              <w:rPr>
                <w:webHidden/>
                <w:rStyle w:val="Saltoaindice"/>
              </w:rPr>
              <w:t>INTEROPERABILITY</w:t>
              <w:tab/>
              <w:t>25</w:t>
            </w:r>
          </w:hyperlink>
          <w:r>
            <w:rPr>
              <w:rStyle w:val="Saltoaindice"/>
            </w:rPr>
            <w:fldChar w:fldCharType="end"/>
          </w:r>
        </w:p>
      </w:sdtContent>
    </w:sdt>
    <w:p>
      <w:pPr>
        <w:pStyle w:val="Normal"/>
        <w:rPr>
          <w:sz w:val="144"/>
          <w:szCs w:val="144"/>
        </w:rPr>
      </w:pPr>
      <w:r>
        <w:rPr>
          <w:sz w:val="144"/>
          <w:szCs w:val="144"/>
        </w:rPr>
      </w:r>
    </w:p>
    <w:p>
      <w:pPr>
        <w:pStyle w:val="Normal"/>
        <w:rPr>
          <w:sz w:val="22"/>
          <w:szCs w:val="22"/>
        </w:rPr>
      </w:pPr>
      <w:r>
        <w:rPr>
          <w:sz w:val="22"/>
          <w:szCs w:val="22"/>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b w:val="false"/>
          <w:i w:val="false"/>
          <w:i w:val="false"/>
          <w:caps w:val="false"/>
          <w:smallCaps w:val="false"/>
          <w:color w:val="000000"/>
          <w:spacing w:val="0"/>
          <w:sz w:val="20"/>
          <w:szCs w:val="20"/>
          <w:lang w:eastAsia="it-IT"/>
        </w:rPr>
      </w:pPr>
      <w:r>
        <w:rPr>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scrivi un ciclo con la parola chiave </w:t>
      </w:r>
      <w:r>
        <w:rPr>
          <w:rStyle w:val="Testosorgente"/>
          <w:b w:val="false"/>
          <w:i w:val="false"/>
          <w:caps w:val="false"/>
          <w:smallCaps w:val="false"/>
          <w:color w:val="000000"/>
          <w:spacing w:val="0"/>
          <w:sz w:val="20"/>
          <w:szCs w:val="20"/>
        </w:rPr>
        <w:t xml:space="preserve">break </w:t>
      </w:r>
      <w:r>
        <w:rPr>
          <w:b w:val="false"/>
          <w:i w:val="false"/>
          <w:caps w:val="false"/>
          <w:smallCaps w:val="false"/>
          <w:color w:val="000000"/>
          <w:spacing w:val="0"/>
          <w:sz w:val="20"/>
          <w:szCs w:val="20"/>
        </w:rPr>
        <w:t xml:space="preserve">per creare una stringa </w:t>
      </w:r>
      <w:r>
        <w:rPr>
          <w:rStyle w:val="Testosorgente"/>
          <w:b w:val="false"/>
          <w:i w:val="false"/>
          <w:caps w:val="false"/>
          <w:smallCaps w:val="false"/>
          <w:color w:val="000000"/>
          <w:spacing w:val="0"/>
          <w:sz w:val="20"/>
          <w:szCs w:val="20"/>
        </w:rPr>
        <w:t xml:space="preserve">titleResult </w:t>
      </w:r>
      <w:r>
        <w:rPr>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dovrai prendere i titoli dalla lista </w:t>
      </w:r>
      <w:r>
        <w:rPr>
          <w:rStyle w:val="Testosorgente"/>
          <w:b w:val="false"/>
          <w:i w:val="false"/>
          <w:caps w:val="false"/>
          <w:smallCaps w:val="false"/>
          <w:color w:val="000000"/>
          <w:spacing w:val="0"/>
          <w:sz w:val="20"/>
          <w:szCs w:val="20"/>
        </w:rPr>
        <w:t xml:space="preserve">headlines </w:t>
      </w:r>
      <w:r>
        <w:rPr>
          <w:b w:val="false"/>
          <w:i w:val="false"/>
          <w:caps w:val="false"/>
          <w:smallCaps w:val="false"/>
          <w:color w:val="000000"/>
          <w:spacing w:val="0"/>
          <w:sz w:val="20"/>
          <w:szCs w:val="20"/>
        </w:rPr>
        <w:t xml:space="preserve">e metterli dentro la stringa </w:t>
      </w:r>
      <w:r>
        <w:rPr>
          <w:rStyle w:val="Testosorgente"/>
          <w:b w:val="false"/>
          <w:i w:val="false"/>
          <w:caps w:val="false"/>
          <w:smallCaps w:val="false"/>
          <w:color w:val="000000"/>
          <w:spacing w:val="0"/>
          <w:sz w:val="20"/>
          <w:szCs w:val="20"/>
        </w:rPr>
        <w:t>titleResult</w:t>
      </w:r>
      <w:r>
        <w:rPr>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usa questo sito per verificare la lunghezza del tuo output (</w:t>
      </w:r>
      <w:hyperlink r:id="rId2" w:tgtFrame="_blank">
        <w:r>
          <w:rPr>
            <w:rStyle w:val="CollegamentoInternet"/>
            <w:b w:val="false"/>
            <w:i w:val="false"/>
            <w:caps w:val="false"/>
            <w:smallCaps w:val="false"/>
            <w:color w:val="000000"/>
            <w:spacing w:val="0"/>
            <w:sz w:val="20"/>
            <w:szCs w:val="20"/>
          </w:rPr>
          <w:t>link</w:t>
        </w:r>
      </w:hyperlink>
      <w:r>
        <w:rPr>
          <w:b w:val="false"/>
          <w:i w:val="false"/>
          <w:caps w:val="false"/>
          <w:smallCaps w:val="false"/>
          <w:color w:val="000000"/>
          <w:spacing w:val="0"/>
          <w:sz w:val="20"/>
          <w:szCs w:val="20"/>
        </w:rPr>
        <w:t>)</w:t>
      </w:r>
    </w:p>
    <w:p>
      <w:pPr>
        <w:pStyle w:val="Testopreformattato"/>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Titolo1"/>
        <w:rPr>
          <w:lang w:eastAsia="it-IT"/>
        </w:rPr>
      </w:pPr>
      <w:bookmarkStart w:id="29" w:name="__RefHeading___Toc2221_890903725"/>
      <w:bookmarkEnd w:id="29"/>
      <w:r>
        <w:rPr/>
        <w:t>COLLEZIONI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r>
    </w:p>
    <w:p>
      <w:pPr>
        <w:pStyle w:val="Normal"/>
        <w:rPr>
          <w:lang w:eastAsia="it-IT"/>
        </w:rPr>
      </w:pPr>
      <w:r>
        <w:rPr/>
        <w:t>Vediamo un esempio per le list: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alibri" w:hAnsi="Calibri"/>
          <w:sz w:val="22"/>
          <w:szCs w:val="22"/>
        </w:rPr>
      </w:pPr>
      <w:r>
        <w:rPr>
          <w:b w:val="false"/>
          <w:i w:val="false"/>
          <w:color w:val="080808"/>
          <w:sz w:val="22"/>
          <w:szCs w:val="22"/>
        </w:rPr>
        <w:t>Vediamo un esempio per i set: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amici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mutableSetOf</w:t>
      </w:r>
      <w:r>
        <w:rPr>
          <w:rFonts w:ascii="Courier New" w:hAnsi="Courier New"/>
          <w:b w:val="false"/>
          <w:i w:val="false"/>
          <w:color w:val="080808"/>
          <w:sz w:val="20"/>
          <w:szCs w:val="20"/>
        </w:rPr>
        <w:t>(</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.contains(</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color w:val="8C8C8C"/>
          <w:sz w:val="20"/>
          <w:szCs w:val="20"/>
        </w:rPr>
        <w:t>//true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add() aggiunge Alessandro alla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//false perchè add() non aggiunge Alessandro alla lista, essendo un duplicato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.remove(</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remove() rimuove dalla lista il primo e unico Alessandro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"La lista di amici è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amici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 xml:space="preserve">//La lista di amici è Marco Giulia Gianni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rPr>
      </w:pPr>
      <w:r>
        <w:rPr>
          <w:rFonts w:ascii="Courier New" w:hAnsi="Courier New"/>
          <w:b w:val="false"/>
          <w:i w:val="false"/>
          <w:color w:val="080808"/>
          <w:sz w:val="20"/>
          <w:szCs w:val="20"/>
        </w:rPr>
        <w:t xml:space="preserve">Vediamo un esempio </w:t>
      </w:r>
      <w:r>
        <w:rPr>
          <w:rFonts w:eastAsia="Calibri" w:cs="" w:ascii="Courier New" w:hAnsi="Courier New"/>
          <w:b w:val="false"/>
          <w:i w:val="false"/>
          <w:color w:val="080808"/>
          <w:kern w:val="0"/>
          <w:sz w:val="20"/>
          <w:szCs w:val="20"/>
          <w:lang w:val="it-IT" w:eastAsia="en-US" w:bidi="ar-SA"/>
        </w:rPr>
        <w:t>per i</w:t>
      </w:r>
      <w:r>
        <w:rPr>
          <w:rFonts w:ascii="Courier New" w:hAnsi="Courier New"/>
          <w:b w:val="false"/>
          <w:i w:val="false"/>
          <w:color w:val="080808"/>
          <w:sz w:val="20"/>
          <w:szCs w:val="20"/>
        </w:rPr>
        <w:t xml:space="preserve"> Map:</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ricette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"ricetta1" </w:t>
      </w:r>
      <w:r>
        <w:rPr>
          <w:rFonts w:ascii="Courier New" w:hAnsi="Courier New"/>
          <w:b w:val="false"/>
          <w:i/>
          <w:color w:val="00627A"/>
          <w:sz w:val="20"/>
          <w:szCs w:val="20"/>
        </w:rPr>
        <w:t xml:space="preserve">to </w:t>
      </w:r>
      <w:r>
        <w:rPr>
          <w:rFonts w:ascii="Courier New" w:hAnsi="Courier New"/>
          <w:b w:val="false"/>
          <w:i w:val="false"/>
          <w:color w:val="067D17"/>
          <w:sz w:val="20"/>
          <w:szCs w:val="20"/>
        </w:rPr>
        <w:t>"Pizza"</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"ricetta2" </w:t>
      </w:r>
      <w:r>
        <w:rPr>
          <w:rFonts w:ascii="Courier New" w:hAnsi="Courier New"/>
          <w:b w:val="false"/>
          <w:i/>
          <w:color w:val="00627A"/>
          <w:sz w:val="20"/>
          <w:szCs w:val="20"/>
        </w:rPr>
        <w:t xml:space="preserve">to </w:t>
      </w:r>
      <w:r>
        <w:rPr>
          <w:rFonts w:ascii="Courier New" w:hAnsi="Courier New"/>
          <w:b w:val="false"/>
          <w:i w:val="false"/>
          <w:color w:val="067D17"/>
          <w:sz w:val="20"/>
          <w:szCs w:val="20"/>
        </w:rPr>
        <w:t>"Thai"</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"ricetta3" </w:t>
      </w:r>
      <w:r>
        <w:rPr>
          <w:rFonts w:ascii="Courier New" w:hAnsi="Courier New"/>
          <w:b w:val="false"/>
          <w:i/>
          <w:color w:val="00627A"/>
          <w:sz w:val="20"/>
          <w:szCs w:val="20"/>
        </w:rPr>
        <w:t xml:space="preserve">to </w:t>
      </w:r>
      <w:r>
        <w:rPr>
          <w:rFonts w:ascii="Courier New" w:hAnsi="Courier New"/>
          <w:b w:val="false"/>
          <w:i w:val="false"/>
          <w:color w:val="067D17"/>
          <w:sz w:val="20"/>
          <w:szCs w:val="20"/>
        </w:rPr>
        <w:t>"Sushi"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color w:val="00627A"/>
          <w:sz w:val="20"/>
          <w:szCs w:val="20"/>
        </w:rPr>
        <w:t>getValue</w:t>
      </w:r>
      <w:r>
        <w:rPr>
          <w:rFonts w:ascii="Courier New" w:hAnsi="Courier New"/>
          <w:b w:val="false"/>
          <w:i w:val="false"/>
          <w:color w:val="080808"/>
          <w:sz w:val="20"/>
          <w:szCs w:val="20"/>
        </w:rPr>
        <w:t>(</w:t>
      </w:r>
      <w:r>
        <w:rPr>
          <w:rFonts w:ascii="Courier New" w:hAnsi="Courier New"/>
          <w:b w:val="false"/>
          <w:i w:val="false"/>
          <w:color w:val="067D17"/>
          <w:sz w:val="20"/>
          <w:szCs w:val="20"/>
        </w:rPr>
        <w:t>"ricetta1"</w:t>
      </w:r>
      <w:r>
        <w:rPr>
          <w:rFonts w:ascii="Courier New" w:hAnsi="Courier New"/>
          <w:b w:val="false"/>
          <w:i w:val="false"/>
          <w:color w:val="080808"/>
          <w:sz w:val="20"/>
          <w:szCs w:val="20"/>
        </w:rPr>
        <w:t>))</w:t>
      </w:r>
      <w:r>
        <w:rPr>
          <w:rFonts w:ascii="Courier New" w:hAnsi="Courier New"/>
          <w:b w:val="false"/>
          <w:i/>
          <w:color w:val="8C8C8C"/>
          <w:sz w:val="20"/>
          <w:szCs w:val="20"/>
        </w:rPr>
        <w:t>//Pizza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val="false"/>
          <w:color w:val="871094"/>
          <w:sz w:val="20"/>
          <w:szCs w:val="20"/>
        </w:rPr>
        <w:t>values</w:t>
      </w:r>
      <w:r>
        <w:rPr>
          <w:rFonts w:ascii="Courier New" w:hAnsi="Courier New"/>
          <w:b w:val="false"/>
          <w:i w:val="false"/>
          <w:color w:val="080808"/>
          <w:sz w:val="20"/>
          <w:szCs w:val="20"/>
        </w:rPr>
        <w:t>)</w:t>
      </w:r>
      <w:r>
        <w:rPr>
          <w:rFonts w:ascii="Courier New" w:hAnsi="Courier New"/>
          <w:b w:val="false"/>
          <w:i/>
          <w:color w:val="8C8C8C"/>
          <w:sz w:val="20"/>
          <w:szCs w:val="20"/>
        </w:rPr>
        <w:t>//[Pizza, Thai, Sushi]</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w:t>
      </w:r>
      <w:r>
        <w:rPr>
          <w:rFonts w:ascii="Courier New" w:hAnsi="Courier New"/>
          <w:sz w:val="20"/>
          <w:szCs w:val="20"/>
        </w:rPr>
        <w:br/>
      </w:r>
      <w:r>
        <w:rPr>
          <w:rFonts w:ascii="Courier New" w:hAnsi="Courier New"/>
          <w:b w:val="false"/>
          <w:i/>
          <w:color w:val="8C8C8C"/>
          <w:sz w:val="20"/>
          <w:szCs w:val="20"/>
        </w:rPr>
        <w:t>chiave: ricetta3, valore: Sushi*/</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ricette</w:t>
      </w:r>
      <w:r>
        <w:rPr>
          <w:rFonts w:ascii="Courier New" w:hAnsi="Courier New"/>
          <w:b w:val="false"/>
          <w:i w:val="false"/>
          <w:color w:val="080808"/>
          <w:sz w:val="20"/>
          <w:szCs w:val="20"/>
        </w:rPr>
        <w:t>.put(</w:t>
      </w:r>
      <w:r>
        <w:rPr>
          <w:rFonts w:ascii="Courier New" w:hAnsi="Courier New"/>
          <w:b w:val="false"/>
          <w:i w:val="false"/>
          <w:color w:val="067D17"/>
          <w:sz w:val="20"/>
          <w:szCs w:val="20"/>
        </w:rPr>
        <w:t>"ricetta4"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"Pasta"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b w:val="false"/>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b w:val="false"/>
          <w:i/>
          <w:color w:val="8C8C8C"/>
          <w:sz w:val="20"/>
          <w:szCs w:val="20"/>
        </w:rPr>
        <w:t>chiave: ricetta4, valore:Pasta*/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rPr>
      </w:r>
    </w:p>
    <w:p>
      <w:pPr>
        <w:pStyle w:val="Titolo2"/>
        <w:rPr/>
      </w:pPr>
      <w:bookmarkStart w:id="30" w:name="__RefHeading___Toc3581_890903725"/>
      <w:bookmarkEnd w:id="30"/>
      <w:r>
        <w:rPr>
          <w:rStyle w:val="Titolo2Carattere"/>
        </w:rPr>
        <w:t>TRACCIA 2 PER ESERCITAZIONE</w:t>
      </w:r>
    </w:p>
    <w:p>
      <w:pPr>
        <w:pStyle w:val="Corpodeltesto"/>
        <w:shd w:fill="FFFFFF"/>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Per completare questo esercizio dovrai:</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Saper utilizzare i map (sezione 14)</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 xml:space="preserve">confrontare la lista </w:t>
      </w:r>
      <w:r>
        <w:rPr>
          <w:rStyle w:val="Testosorgente"/>
          <w:b w:val="false"/>
          <w:i w:val="false"/>
          <w:caps w:val="false"/>
          <w:smallCaps w:val="false"/>
          <w:color w:val="000000"/>
          <w:spacing w:val="0"/>
          <w:sz w:val="22"/>
          <w:szCs w:val="22"/>
        </w:rPr>
        <w:t xml:space="preserve">fruits </w:t>
      </w:r>
      <w:r>
        <w:rPr>
          <w:b w:val="false"/>
          <w:i w:val="false"/>
          <w:caps w:val="false"/>
          <w:smallCaps w:val="false"/>
          <w:color w:val="000000"/>
          <w:spacing w:val="0"/>
          <w:sz w:val="22"/>
          <w:szCs w:val="22"/>
        </w:rPr>
        <w:t xml:space="preserve">con </w:t>
      </w:r>
      <w:r>
        <w:rPr>
          <w:rStyle w:val="Testosorgente"/>
          <w:b w:val="false"/>
          <w:i w:val="false"/>
          <w:caps w:val="false"/>
          <w:smallCaps w:val="false"/>
          <w:color w:val="000000"/>
          <w:spacing w:val="0"/>
          <w:sz w:val="22"/>
          <w:szCs w:val="22"/>
        </w:rPr>
        <w:t>basketItems</w:t>
      </w:r>
      <w:r>
        <w:rPr>
          <w:b w:val="false"/>
          <w:i w:val="false"/>
          <w:caps w:val="false"/>
          <w:smallCaps w:val="false"/>
          <w:color w:val="000000"/>
          <w:spacing w:val="0"/>
          <w:sz w:val="22"/>
          <w:szCs w:val="22"/>
        </w:rPr>
        <w:t xml:space="preserve"> (scritte sotto)</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sommare s</w:t>
      </w:r>
      <w:r>
        <w:rPr>
          <w:rStyle w:val="Enfasiforte"/>
          <w:b w:val="false"/>
          <w:i w:val="false"/>
          <w:caps w:val="false"/>
          <w:smallCaps w:val="false"/>
          <w:color w:val="000000"/>
          <w:spacing w:val="0"/>
          <w:sz w:val="22"/>
          <w:szCs w:val="22"/>
        </w:rPr>
        <w:t xml:space="preserve">olo </w:t>
      </w:r>
      <w:r>
        <w:rPr>
          <w:b w:val="false"/>
          <w:i w:val="false"/>
          <w:caps w:val="false"/>
          <w:smallCaps w:val="false"/>
          <w:color w:val="000000"/>
          <w:spacing w:val="0"/>
          <w:sz w:val="22"/>
          <w:szCs w:val="22"/>
        </w:rPr>
        <w:t>la quantità dei frutti nel carrello</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stampare quanti frutti ci sono nel carrello</w:t>
      </w:r>
    </w:p>
    <w:p>
      <w:pPr>
        <w:pStyle w:val="Testopreformattato"/>
        <w:widowControl/>
        <w:ind w:left="0" w:right="0" w:hanging="0"/>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basketItems = mapOf("apples" to 4, "oranges" to 19, "kites" to 3, "sandwiches" to 8)</w:t>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fruits = listOf("apples", "oranges", "pears", "grapes", "bananas")</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//There are 23 fruits in the basket</w:t>
      </w:r>
    </w:p>
    <w:p>
      <w:pPr>
        <w:pStyle w:val="Normal"/>
        <w:shd w:fill="FFFFFF"/>
        <w:rPr>
          <w:b w:val="false"/>
          <w:b w:val="false"/>
          <w:i w:val="false"/>
          <w:i w:val="false"/>
          <w:color w:val="A9B7C6"/>
        </w:rPr>
      </w:pPr>
      <w:r>
        <w:rPr>
          <w:b w:val="false"/>
          <w:i w:val="false"/>
          <w:color w:val="A9B7C6"/>
        </w:rPr>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basketItems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"apples" </w:t>
      </w:r>
      <w:r>
        <w:rPr>
          <w:rFonts w:ascii="Courier New" w:hAnsi="Courier New"/>
          <w:b w:val="false"/>
          <w:i/>
          <w:color w:val="00627A"/>
          <w:sz w:val="20"/>
          <w:szCs w:val="20"/>
        </w:rPr>
        <w:t xml:space="preserve">to </w:t>
      </w:r>
      <w:r>
        <w:rPr>
          <w:rFonts w:ascii="Courier New" w:hAnsi="Courier New"/>
          <w:b w:val="false"/>
          <w:i w:val="false"/>
          <w:color w:val="1750EB"/>
          <w:sz w:val="20"/>
          <w:szCs w:val="20"/>
        </w:rPr>
        <w:t>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"oranges" </w:t>
      </w:r>
      <w:r>
        <w:rPr>
          <w:rFonts w:ascii="Courier New" w:hAnsi="Courier New"/>
          <w:b w:val="false"/>
          <w:i/>
          <w:color w:val="00627A"/>
          <w:sz w:val="20"/>
          <w:szCs w:val="20"/>
        </w:rPr>
        <w:t xml:space="preserve">to </w:t>
      </w:r>
      <w:r>
        <w:rPr>
          <w:rFonts w:ascii="Courier New" w:hAnsi="Courier New"/>
          <w:b w:val="false"/>
          <w:i w:val="false"/>
          <w:color w:val="1750EB"/>
          <w:sz w:val="20"/>
          <w:szCs w:val="20"/>
        </w:rPr>
        <w:t>19</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"kites" </w:t>
      </w:r>
      <w:r>
        <w:rPr>
          <w:rFonts w:ascii="Courier New" w:hAnsi="Courier New"/>
          <w:b w:val="false"/>
          <w:i/>
          <w:color w:val="00627A"/>
          <w:sz w:val="20"/>
          <w:szCs w:val="20"/>
        </w:rPr>
        <w:t xml:space="preserve">to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"sandwiches" </w:t>
      </w:r>
      <w:r>
        <w:rPr>
          <w:rFonts w:ascii="Courier New" w:hAnsi="Courier New"/>
          <w:b w:val="false"/>
          <w:i/>
          <w:color w:val="00627A"/>
          <w:sz w:val="20"/>
          <w:szCs w:val="20"/>
        </w:rPr>
        <w:t xml:space="preserve">to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fruits </w:t>
      </w:r>
      <w:r>
        <w:rPr>
          <w:rFonts w:ascii="Courier New" w:hAnsi="Courier New"/>
          <w:b w:val="false"/>
          <w:i w:val="false"/>
          <w:color w:val="080808"/>
          <w:sz w:val="20"/>
          <w:szCs w:val="20"/>
        </w:rPr>
        <w:t xml:space="preserve">= </w:t>
      </w:r>
      <w:r>
        <w:rPr>
          <w:rFonts w:ascii="Courier New" w:hAnsi="Courier New"/>
          <w:b w:val="false"/>
          <w:i/>
          <w:color w:val="00627A"/>
          <w:sz w:val="20"/>
          <w:szCs w:val="20"/>
        </w:rPr>
        <w:t>listOf</w:t>
      </w:r>
      <w:r>
        <w:rPr>
          <w:rFonts w:ascii="Courier New" w:hAnsi="Courier New"/>
          <w:b w:val="false"/>
          <w:i w:val="false"/>
          <w:color w:val="080808"/>
          <w:sz w:val="20"/>
          <w:szCs w:val="20"/>
        </w:rPr>
        <w:t>(</w:t>
      </w:r>
      <w:r>
        <w:rPr>
          <w:rFonts w:ascii="Courier New" w:hAnsi="Courier New"/>
          <w:b w:val="false"/>
          <w:i w:val="false"/>
          <w:color w:val="067D17"/>
          <w:sz w:val="20"/>
          <w:szCs w:val="20"/>
        </w:rPr>
        <w:t>"apples"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"oranges"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"pears"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"grapes"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"bananas"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b w:val="false"/>
          <w:i w:val="false"/>
          <w:color w:val="000000"/>
          <w:sz w:val="20"/>
          <w:szCs w:val="20"/>
        </w:rPr>
        <w:t>value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basketItems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fruits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value</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contaFrutta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Titolo1"/>
        <w:rPr/>
      </w:pPr>
      <w:bookmarkStart w:id="31" w:name="__RefHeading___Toc2641_387169103"/>
      <w:bookmarkEnd w:id="31"/>
      <w:r>
        <w:rPr/>
        <w:t>FUNZIONI O METODI</w:t>
      </w:r>
    </w:p>
    <w:p>
      <w:pPr>
        <w:pStyle w:val="Normal"/>
        <w:rPr/>
      </w:pPr>
      <w:r>
        <w:rPr/>
        <w:t>Una funzione (o metodo) s</w:t>
      </w:r>
      <w:r>
        <w:rPr>
          <w:rFonts w:eastAsia="Calibri" w:cs="" w:cstheme="minorBidi" w:eastAsiaTheme="minorHAnsi"/>
          <w:color w:val="auto"/>
          <w:kern w:val="0"/>
          <w:sz w:val="22"/>
          <w:szCs w:val="22"/>
          <w:lang w:val="it-IT" w:eastAsia="en-US" w:bidi="ar-SA"/>
        </w:rPr>
        <w:t xml:space="preserve">i utilizza per evitare di dover riscrivere più volte nella stessa classe un determinato blocco di codice. In questo modo, per eseguire quel blocco di codice basterà richiamare il metodo che lo contiene. </w:t>
      </w:r>
    </w:p>
    <w:p>
      <w:pPr>
        <w:pStyle w:val="Normal"/>
        <w:rPr/>
      </w:pPr>
      <w:r>
        <w:rPr>
          <w:rFonts w:eastAsia="Calibri" w:cs="" w:cstheme="minorBidi" w:eastAsiaTheme="minorHAnsi"/>
          <w:color w:val="auto"/>
          <w:kern w:val="0"/>
          <w:sz w:val="22"/>
          <w:szCs w:val="22"/>
          <w:lang w:val="it-IT" w:eastAsia="en-US" w:bidi="ar-SA"/>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Se nella dichiarazione di una funzione abbiamo dei parametri, essi devono essere obbligatoriamente seguiti dal loro tipo, a differenza di come facciamo quando dichiariamo delle variabili normali.</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Le dichiarazioni di funzioni devono essere sempre effettuate all’esterno della funzione main(), mentre la loro chiamata sempre all’interno.</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ascii="Courier New" w:hAnsi="Courier New"/>
          <w:b w:val="false"/>
          <w:i/>
          <w:color w:val="8C8C8C"/>
          <w:sz w:val="20"/>
          <w:szCs w:val="20"/>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 </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pPr>
      <w:r>
        <w:rPr/>
      </w:r>
    </w:p>
    <w:p>
      <w:pPr>
        <w:pStyle w:val="Titolo2"/>
        <w:rPr/>
      </w:pPr>
      <w:bookmarkStart w:id="32" w:name="__RefHeading___Toc2643_387169103"/>
      <w:bookmarkEnd w:id="32"/>
      <w:r>
        <w:rPr/>
        <w:t>TIPI DI RITORNO</w:t>
      </w:r>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risultatoMoltiplicazione </w:t>
      </w:r>
      <w:r>
        <w:rPr>
          <w:rFonts w:ascii="Courier New" w:hAnsi="Courier New"/>
          <w:b w:val="false"/>
          <w:i w:val="false"/>
          <w:color w:val="080808"/>
          <w:sz w:val="20"/>
          <w:szCs w:val="20"/>
        </w:rPr>
        <w:t xml:space="preserve">= </w:t>
      </w:r>
      <w:r>
        <w:rPr>
          <w:rFonts w:ascii="Courier New" w:hAnsi="Courier New"/>
          <w:b w:val="false"/>
          <w:i/>
          <w:color w:val="00627A"/>
          <w:sz w:val="20"/>
          <w:szCs w:val="20"/>
        </w:rPr>
        <w:t>moltiplicazione</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0000"/>
          <w:sz w:val="20"/>
          <w:szCs w:val="20"/>
        </w:rPr>
        <w:t>risultatoMoltiplicazione</w:t>
      </w:r>
      <w:r>
        <w:rPr>
          <w:rFonts w:ascii="Courier New" w:hAnsi="Courier New"/>
          <w:b w:val="false"/>
          <w:i w:val="false"/>
          <w:color w:val="080808"/>
          <w:sz w:val="20"/>
          <w:szCs w:val="20"/>
        </w:rPr>
        <w:t>)</w:t>
      </w:r>
      <w:r>
        <w:rPr>
          <w:rFonts w:eastAsia="Calibri" w:cs="" w:ascii="Courier New" w:hAnsi="Courier New"/>
          <w:b w:val="false"/>
          <w:i/>
          <w:color w:val="8C8C8C"/>
          <w:kern w:val="0"/>
          <w:sz w:val="20"/>
          <w:szCs w:val="20"/>
          <w:lang w:val="it-IT" w:eastAsia="en-US" w:bidi="ar-SA"/>
        </w:rPr>
        <w:t>//</w:t>
      </w:r>
      <w:r>
        <w:rPr>
          <w:rFonts w:eastAsia="Calibri" w:cs="" w:ascii="Courier New" w:hAnsi="Courier New"/>
          <w:b w:val="false"/>
          <w:i/>
          <w:color w:val="8C8C8C"/>
          <w:kern w:val="0"/>
          <w:sz w:val="20"/>
          <w:szCs w:val="20"/>
          <w:lang w:val="it-IT" w:eastAsia="en-US" w:bidi="ar-SA"/>
        </w:rPr>
        <w:t>25</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moltiplicazione</w:t>
      </w:r>
      <w:r>
        <w:rPr>
          <w:rFonts w:ascii="Courier New" w:hAnsi="Courier New"/>
          <w:b w:val="false"/>
          <w:i w:val="false"/>
          <w:color w:val="080808"/>
          <w:sz w:val="20"/>
          <w:szCs w:val="20"/>
        </w:rPr>
        <w:t xml:space="preserve">(a: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b: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 </w:t>
      </w:r>
      <w:r>
        <w:rPr>
          <w:rFonts w:ascii="Courier New" w:hAnsi="Courier New"/>
          <w:b w:val="false"/>
          <w:i w:val="false"/>
          <w:color w:val="080808"/>
          <w:sz w:val="20"/>
          <w:szCs w:val="20"/>
        </w:rPr>
        <w:t>= a * b</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c</w:t>
      </w:r>
      <w:r>
        <w:rPr>
          <w:rFonts w:ascii="Courier New" w:hAnsi="Courier New"/>
          <w:sz w:val="20"/>
          <w:szCs w:val="20"/>
        </w:rPr>
        <w:br/>
      </w:r>
      <w:r>
        <w:rPr>
          <w:rFonts w:ascii="Courier New" w:hAnsi="Courier New"/>
          <w:b w:val="false"/>
          <w:i w:val="false"/>
          <w:color w:val="080808"/>
          <w:sz w:val="20"/>
          <w:szCs w:val="20"/>
        </w:rPr>
        <w:t>}</w:t>
      </w:r>
    </w:p>
    <w:p>
      <w:pPr>
        <w:pStyle w:val="Normal"/>
        <w:rPr/>
      </w:pPr>
      <w:r>
        <w:rPr/>
      </w:r>
    </w:p>
    <w:p>
      <w:pPr>
        <w:pStyle w:val="Titolo2"/>
        <w:rPr/>
      </w:pPr>
      <w:bookmarkStart w:id="33" w:name="__RefHeading___Toc2886_387169103"/>
      <w:bookmarkEnd w:id="33"/>
      <w:r>
        <w:rPr/>
        <w:t>FUNZIONI ABBREVIATE</w:t>
      </w:r>
    </w:p>
    <w:p>
      <w:pPr>
        <w:pStyle w:val="Normal"/>
        <w:rPr/>
      </w:pPr>
      <w:r>
        <w:rPr/>
        <w:t xml:space="preserve">Il motivo per cui tali funzioni si chiamano abbreviate è per il semplice fatto che il loro corpo di riduce ad una sola riga di codice. Al posto delle parentesi graffe, hanno un = per indicare il loro corpo di codice e non riconoscono la keyword return. </w:t>
      </w:r>
      <w:r>
        <w:rPr/>
        <w:t>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b w:val="false"/>
          <w:i/>
          <w:color w:val="8C8C8C"/>
          <w:sz w:val="20"/>
          <w:szCs w:val="20"/>
        </w:rPr>
        <w:t>//9</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stampaMessaggio</w:t>
      </w:r>
      <w:r>
        <w:rPr>
          <w:rFonts w:ascii="Courier New" w:hAnsi="Courier New"/>
          <w:b w:val="false"/>
          <w:i w:val="false"/>
          <w:color w:val="080808"/>
          <w:sz w:val="20"/>
          <w:szCs w:val="20"/>
        </w:rPr>
        <w:t>()</w:t>
      </w:r>
      <w:r>
        <w:rPr>
          <w:rFonts w:ascii="Courier New" w:hAnsi="Courier New"/>
          <w:b w:val="false"/>
          <w:i/>
          <w:color w:val="8C8C8C"/>
          <w:sz w:val="20"/>
          <w:szCs w:val="20"/>
        </w:rPr>
        <w:t>//Hello World!</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(x: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 * x</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stampaMessaggio</w:t>
      </w:r>
      <w:r>
        <w:rPr>
          <w:rFonts w:ascii="Courier New" w:hAnsi="Courier New"/>
          <w:b w:val="false"/>
          <w:i w:val="false"/>
          <w:color w:val="080808"/>
          <w:sz w:val="20"/>
          <w:szCs w:val="20"/>
        </w:rPr>
        <w:t xml:space="preserve">()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Titolo2"/>
        <w:rPr/>
      </w:pPr>
      <w:bookmarkStart w:id="34" w:name="__RefHeading___Toc2888_387169103"/>
      <w:bookmarkEnd w:id="34"/>
      <w:r>
        <w:rPr/>
        <w:t>TOP LEVEL FUNCTION</w:t>
      </w:r>
    </w:p>
    <w:p>
      <w:pPr>
        <w:pStyle w:val="Normal"/>
        <w:rPr/>
      </w:pPr>
      <w:r>
        <w:rPr/>
        <w:t xml:space="preserve">Le top level function sono state introdotte da Kotlin, ma hanno comunque un forte legame con il linguaggio JAVA. </w:t>
      </w:r>
      <w:r>
        <w:rPr/>
        <w:t>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35" w:name="__RefHeading___Toc2996_387169103"/>
      <w:bookmarkEnd w:id="35"/>
      <w:r>
        <w:rPr/>
        <w:t>INTEROPERABILITY</w:t>
      </w:r>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PI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w:t>
      </w:r>
      <w:r>
        <w:rPr>
          <w:rFonts w:ascii="Courier New" w:hAnsi="Courier New"/>
          <w:b w:val="false"/>
          <w:i/>
          <w:color w:val="871094"/>
          <w:sz w:val="20"/>
          <w:szCs w:val="20"/>
        </w:rPr>
        <w:t xml:space="preserve">PI </w:t>
      </w:r>
      <w:r>
        <w:rPr>
          <w:rFonts w:ascii="Courier New" w:hAnsi="Courier New"/>
          <w:b w:val="false"/>
          <w:i/>
          <w:color w:val="8C8C8C"/>
          <w:sz w:val="20"/>
          <w:szCs w:val="20"/>
        </w:rPr>
        <w:t>//Math è una classe interamente scritta in JAVA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.asin(</w:t>
      </w:r>
      <w:r>
        <w:rPr>
          <w:rFonts w:ascii="Courier New" w:hAnsi="Courier New"/>
          <w:b w:val="false"/>
          <w:i w:val="false"/>
          <w:color w:val="1750EB"/>
          <w:sz w:val="20"/>
          <w:szCs w:val="20"/>
        </w:rPr>
        <w:t>5.5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pPr>
      <w:r>
        <w:rPr/>
        <w:t xml:space="preserve">Quello che stiamo facendo in questo esempio è richiamare la costante PI </w:t>
      </w:r>
      <w:r>
        <w:rPr/>
        <w:t xml:space="preserve">e il metodo asin() </w:t>
      </w:r>
      <w:r>
        <w:rPr/>
        <w:t>present</w:t>
      </w:r>
      <w:r>
        <w:rPr/>
        <w:t>i</w:t>
      </w:r>
      <w:r>
        <w:rPr/>
        <w:t xml:space="preserve">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397275"/>
    </w:sdtPr>
    <w:sdtContent>
      <w:p>
        <w:pPr>
          <w:pStyle w:val="Pidipagina"/>
          <w:jc w:val="right"/>
          <w:rPr/>
        </w:pPr>
        <w:r>
          <w:rPr/>
          <w:fldChar w:fldCharType="begin"/>
        </w:r>
        <w:r>
          <w:rPr/>
          <w:instrText> PAGE </w:instrText>
        </w:r>
        <w:r>
          <w:rPr/>
          <w:fldChar w:fldCharType="separate"/>
        </w:r>
        <w:r>
          <w:rPr/>
          <w:t>24</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5684038"/>
    </w:sdtPr>
    <w:sdtContent>
      <w:p>
        <w:pPr>
          <w:pStyle w:val="Pidipagina"/>
          <w:jc w:val="right"/>
          <w:rPr/>
        </w:pPr>
        <w:r>
          <w:rPr/>
          <w:fldChar w:fldCharType="begin"/>
        </w:r>
        <w:r>
          <w:rPr/>
          <w:instrText> PAGE </w:instrText>
        </w:r>
        <w:r>
          <w:rPr/>
          <w:fldChar w:fldCharType="separate"/>
        </w:r>
        <w:r>
          <w:rPr/>
          <w:t>24</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Application>LibreOffice/7.2.2.2$Windows_X86_64 LibreOffice_project/02b2acce88a210515b4a5bb2e46cbfb63fe97d56</Application>
  <AppVersion>15.0000</AppVersion>
  <Pages>26</Pages>
  <Words>4803</Words>
  <Characters>25838</Characters>
  <CharactersWithSpaces>32922</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2021-12-10T11:35:10Z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