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spacing w:line="360" w:lineRule="auto"/>
        <w:jc w:val="center"/>
        <w:rPr>
          <w:rFonts w:ascii="Times New Roman" w:eastAsia="宋体" w:hint="default"/>
          <w:b/>
          <w:sz w:val="30"/>
          <w:lang w:val="en-US" w:eastAsia="zh-CN"/>
        </w:rPr>
      </w:pPr>
      <w:r>
        <w:rPr>
          <w:rFonts w:ascii="Times New Roman" w:eastAsia="宋体"/>
          <w:b/>
          <w:sz w:val="30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12433300</wp:posOffset>
            </wp:positionH>
            <wp:positionV relativeFrom="topMargin">
              <wp:posOffset>11049000</wp:posOffset>
            </wp:positionV>
            <wp:extent cx="419100" cy="254000"/>
            <wp:wrapNone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/>
          <w:b/>
          <w:sz w:val="30"/>
        </w:rPr>
        <w:t>第一单元</w:t>
      </w:r>
      <w:r>
        <w:rPr>
          <w:rFonts w:eastAsia="宋体" w:hint="eastAsia"/>
          <w:b/>
          <w:sz w:val="30"/>
          <w:lang w:val="en-US" w:eastAsia="zh-CN"/>
        </w:rPr>
        <w:t xml:space="preserve"> 从中华文明起源到秦汉统一多民族封建国家的建立与巩固</w:t>
      </w:r>
    </w:p>
    <w:p>
      <w:pPr>
        <w:spacing w:line="360" w:lineRule="auto"/>
        <w:jc w:val="center"/>
        <w:rPr>
          <w:rFonts w:ascii="Times New Roman" w:eastAsia="宋体"/>
          <w:b w:val="0"/>
          <w:position w:val="0"/>
          <w:sz w:val="24"/>
        </w:rPr>
      </w:pPr>
      <w:r>
        <w:drawing>
          <wp:inline distT="0" distB="0" distL="114300" distR="114300">
            <wp:extent cx="1914525" cy="4857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left"/>
        <w:textAlignment w:val="center"/>
        <w:rPr>
          <w:rFonts w:ascii="Times New Roman" w:eastAsia="宋体" w:hint="default"/>
          <w:b w:val="0"/>
          <w:position w:val="0"/>
          <w:sz w:val="24"/>
          <w:lang w:val="en-US" w:eastAsia="zh-CN"/>
        </w:rPr>
      </w:pPr>
      <w:r>
        <w:rPr>
          <w:rFonts w:ascii="Times New Roman" w:eastAsia="宋体"/>
          <w:b w:val="0"/>
          <w:position w:val="0"/>
          <w:sz w:val="24"/>
        </w:rPr>
        <w:t>1．考古发现，江浙良渚文化、广东石峡文化、山西陶寺文化在挖掘出大量极具地方特色文物的同时，均有作为祭祀礼器的玉琮出土。这可用于说明中华文明的特点是</w:t>
      </w:r>
      <w:r>
        <w:rPr>
          <w:rFonts w:eastAsia="宋体" w:hint="eastAsia"/>
          <w:b w:val="0"/>
          <w:position w:val="0"/>
          <w:sz w:val="24"/>
          <w:lang w:eastAsia="zh-CN"/>
        </w:rPr>
        <w:t>（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）</w:t>
      </w:r>
    </w:p>
    <w:p>
      <w:pPr>
        <w:tabs>
          <w:tab w:val="left" w:pos="2478"/>
          <w:tab w:val="left" w:pos="4556"/>
          <w:tab w:val="left" w:pos="6634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兼容并蓄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B. 多元一体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C. 和谐共存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天人合一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2．相当于五帝后期的龙山文化时代，中国大地上邦国林立，史称万邦时代。《史记•五帝本纪》曾记载：帝尧“能明驯德，以亲九族。九族既睦，便章百姓。百姓昭明，合和万国。”其中“九族”是与邦国君主家族血缘关系最近的宗族集团，即所谓“帝之九族”。据此可知，万邦时代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奠定了多元一体文明的基础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</w:t>
      </w:r>
      <w:r>
        <w:rPr>
          <w:rFonts w:ascii="Times New Roman" w:eastAsia="宋体"/>
          <w:b w:val="0"/>
          <w:position w:val="0"/>
          <w:sz w:val="24"/>
        </w:rPr>
        <w:t>B. 具备了国家的基本形态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已呈现血缘宗法的家国特征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</w:t>
      </w:r>
      <w:r>
        <w:rPr>
          <w:rFonts w:ascii="Times New Roman" w:eastAsia="宋体"/>
          <w:b w:val="0"/>
          <w:position w:val="0"/>
          <w:sz w:val="24"/>
        </w:rPr>
        <w:t>D. 体现出聚族而居的特点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3．“王和帝代表着两个不同的历史时期。黄帝的帝和帝尧、帝舜的帝一样，实际上是中国原始社会部落联盟时期军事首长的称谓；而夏、商、周的王则是奴隶社会的专制君主”。导致这一变化的制度因素主要是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都城建设制度凸显阶级色彩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</w:t>
      </w:r>
      <w:r>
        <w:rPr>
          <w:rFonts w:ascii="Times New Roman" w:eastAsia="宋体"/>
          <w:b w:val="0"/>
          <w:position w:val="0"/>
          <w:sz w:val="24"/>
        </w:rPr>
        <w:t>B. 夏朝中央开始分类设置职官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“私天下”取代“公天下”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  </w:t>
      </w:r>
      <w:r>
        <w:rPr>
          <w:rFonts w:ascii="Times New Roman" w:eastAsia="宋体"/>
          <w:b w:val="0"/>
          <w:position w:val="0"/>
          <w:sz w:val="24"/>
        </w:rPr>
        <w:t>D. 地方管理制度呈现松散特征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4．根据甲骨文、金文等资料，商王朝的官职可分为最高政务、一般政务、宗教文化、军事等，地方则有侯、甸、男、卫等行政长官和基层行政官吏“族尹”。这说明商朝（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国家管理体制已初具规模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</w:t>
      </w:r>
      <w:r>
        <w:rPr>
          <w:rFonts w:ascii="Times New Roman" w:eastAsia="宋体"/>
          <w:b w:val="0"/>
          <w:position w:val="0"/>
          <w:sz w:val="24"/>
        </w:rPr>
        <w:t>B. 摆脱了神权对王权的制约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王权具有浓厚的宗教色彩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</w:t>
      </w:r>
      <w:r>
        <w:rPr>
          <w:rFonts w:ascii="Times New Roman" w:eastAsia="宋体"/>
          <w:b w:val="0"/>
          <w:position w:val="0"/>
          <w:sz w:val="24"/>
        </w:rPr>
        <w:t>D. 官职分工已十分细致明确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5．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>商</w:t>
      </w:r>
      <w:r>
        <w:rPr>
          <w:rFonts w:ascii="Times New Roman" w:eastAsia="宋体"/>
          <w:b w:val="0"/>
          <w:position w:val="0"/>
          <w:sz w:val="24"/>
        </w:rPr>
        <w:t>朝实行父子相继、兄终弟及的王位世袭制，西周确立了嫡长子继承制，春秋时期，嫡长子继承制遭到到破坏，常常出现立年长有德之人为国君的现象。这反映了嫡长子继承制（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成功避免了争夺王位继承权的斗争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</w:t>
      </w:r>
      <w:r>
        <w:rPr>
          <w:rFonts w:ascii="Times New Roman" w:eastAsia="宋体"/>
          <w:b w:val="0"/>
          <w:position w:val="0"/>
          <w:sz w:val="24"/>
        </w:rPr>
        <w:t>B. 力图运用兄弟亲情维系政权稳定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直接促成了周天子天下共主的地位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</w:t>
      </w:r>
      <w:r>
        <w:rPr>
          <w:rFonts w:ascii="Times New Roman" w:eastAsia="宋体"/>
          <w:b w:val="0"/>
          <w:position w:val="0"/>
          <w:sz w:val="24"/>
        </w:rPr>
        <w:t>D. 无法应对社会变革带来的新挑战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6．2019年7月6日，中国良渚遗址被列入世界遗产名录。良渚聚落群中既有普通村落，也有大型宫殿建筑区；既有埋葬一般人和中小贵族的墓地，也有最高贵族的专用墓地。这表明良渚文化（　　）</w:t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仍处于旧石器时代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B. 处于母系氏族社会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是中华文明的起源地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已存在阶级分化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7．考古学界在考察姜寨遗址墓地时，发现其早期的墓地多为单人葬，男女有别，长幼有序，只有成年男女才能葬在氏族墓地。后期的墓地积累成上下两层，下层仍保持单人葬传统，但已不如早期整齐，上层则为男女老幼合葬。据此推断，姜寨后期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社会结构逐渐发生动摇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</w:t>
      </w:r>
      <w:r>
        <w:rPr>
          <w:rFonts w:ascii="Times New Roman" w:eastAsia="宋体"/>
          <w:b w:val="0"/>
          <w:position w:val="0"/>
          <w:sz w:val="24"/>
        </w:rPr>
        <w:t>B. 母系氏族规则根深蒂固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私有制度取代公社公有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</w:t>
      </w:r>
      <w:r>
        <w:rPr>
          <w:rFonts w:ascii="Times New Roman" w:eastAsia="宋体"/>
          <w:b w:val="0"/>
          <w:position w:val="0"/>
          <w:sz w:val="24"/>
        </w:rPr>
        <w:t>D. 贫富分化带来墓葬差异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8．甲骨文是镌刻或写在龟甲和兽骨上的文字。殷墟出土的甲骨文，其内容绝大多数是王室向上天祈祷或者祭祀的卜辞。这表明，商朝时期（　　）</w:t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文字尚未成熟 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      </w:t>
      </w:r>
      <w:r>
        <w:rPr>
          <w:rFonts w:ascii="Times New Roman" w:eastAsia="宋体"/>
          <w:b w:val="0"/>
          <w:position w:val="0"/>
          <w:sz w:val="24"/>
        </w:rPr>
        <w:t>B. 层层分封等级森严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带有神权色彩 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      </w:t>
      </w:r>
      <w:r>
        <w:rPr>
          <w:rFonts w:ascii="Times New Roman" w:eastAsia="宋体"/>
          <w:b w:val="0"/>
          <w:position w:val="0"/>
          <w:sz w:val="24"/>
        </w:rPr>
        <w:t>D. 天子权力高度集中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9．“殷革夏命”后，商族成为“天下共主”。商王朝一方面极力推行神权政治，神化商王的“天下共主”地位；另一方面实行外服和内服制度，细化中央王朝与方国之间的关系。商朝卜辞中留下了大量王室征讨方国的记录。上述材料说明商代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王室与地方矛盾不断激化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</w:t>
      </w:r>
      <w:r>
        <w:rPr>
          <w:rFonts w:ascii="Times New Roman" w:eastAsia="宋体"/>
          <w:b w:val="0"/>
          <w:position w:val="0"/>
          <w:sz w:val="24"/>
        </w:rPr>
        <w:t>B. 中央集权体制遭遇挑战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王权与神权开始有机结合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</w:t>
      </w:r>
      <w:r>
        <w:rPr>
          <w:rFonts w:ascii="Times New Roman" w:eastAsia="宋体"/>
          <w:b w:val="0"/>
          <w:position w:val="0"/>
          <w:sz w:val="24"/>
        </w:rPr>
        <w:t>D. 地方管理方面有所改变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10．《礼记•礼运》称禹以前为“大同”之世，禹以后为“小康”之世。前者的特点是“天下为公，选贤与能，讲信修睦，故人不独亲其亲，不独子其子”；后者的特点是“天下为私，各亲其亲，各子其子”。体现这一转变的是（　　）</w:t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郡县制替代分封制 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  </w:t>
      </w:r>
      <w:r>
        <w:rPr>
          <w:rFonts w:ascii="Times New Roman" w:eastAsia="宋体"/>
          <w:b w:val="0"/>
          <w:position w:val="0"/>
          <w:sz w:val="24"/>
        </w:rPr>
        <w:t>B. 世袭制替代禅让制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封建制替代奴隶制 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  </w:t>
      </w:r>
      <w:r>
        <w:rPr>
          <w:rFonts w:ascii="Times New Roman" w:eastAsia="宋体"/>
          <w:b w:val="0"/>
          <w:position w:val="0"/>
          <w:sz w:val="24"/>
        </w:rPr>
        <w:t>D. 官僚制替代宗法制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11．王国维先生在《殷周制度论》中指出：“自殷以前，天子、诸侯、君、臣之分未定也。逮克殷后新建之国，皆其功臣、昆弟、甥舅、本周之臣子，由是天子之尊，非复诸侯之长而为诸侯之君。”这反映了（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西周分封加强了对地方的控制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</w:t>
      </w:r>
      <w:r>
        <w:rPr>
          <w:rFonts w:ascii="Times New Roman" w:eastAsia="宋体"/>
          <w:b w:val="0"/>
          <w:position w:val="0"/>
          <w:sz w:val="24"/>
        </w:rPr>
        <w:t>B. 商朝未能实现对地方有效管辖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血缘分封制成为中央集权的基础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</w:t>
      </w:r>
      <w:r>
        <w:rPr>
          <w:rFonts w:ascii="Times New Roman" w:eastAsia="宋体"/>
          <w:b w:val="0"/>
          <w:position w:val="0"/>
          <w:sz w:val="24"/>
        </w:rPr>
        <w:t>D. 商周君臣关系是宗法制主要区别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12．据《史记•五帝本经》记载，五帝之一的舜在位时，设置“八元”管土地，“八恺”管教化，契管人民，伯益管山林。同时，舜还镇压了所谓的“四凶族”等反对势力。这说明当时（　　）</w:t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专制王权正式形成 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   </w:t>
      </w:r>
      <w:r>
        <w:rPr>
          <w:rFonts w:ascii="Times New Roman" w:eastAsia="宋体"/>
          <w:b w:val="0"/>
          <w:position w:val="0"/>
          <w:sz w:val="24"/>
        </w:rPr>
        <w:t>B. 国家初始形态具备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王位世袭取代禅让 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   </w:t>
      </w:r>
      <w:r>
        <w:rPr>
          <w:rFonts w:ascii="Times New Roman" w:eastAsia="宋体"/>
          <w:b w:val="0"/>
          <w:position w:val="0"/>
          <w:sz w:val="24"/>
        </w:rPr>
        <w:t>D. 原始民主制度完善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 w:hint="default"/>
          <w:b w:val="0"/>
          <w:position w:val="0"/>
          <w:sz w:val="24"/>
          <w:lang w:val="en-US" w:eastAsia="zh-CN"/>
        </w:rPr>
      </w:pPr>
      <w:r>
        <w:rPr>
          <w:rFonts w:ascii="Times New Roman" w:eastAsia="宋体"/>
          <w:b w:val="0"/>
          <w:position w:val="0"/>
          <w:sz w:val="24"/>
        </w:rPr>
        <w:t>13．晋国在献公以前，贵族主要依靠分封获取土地，分封的标准不是看功劳大小、能力高低，而是看血缘关系的亲疏远近。但到了晋文公时分封的原则变成了“尚贤使能”“论功行赏”。据此可知，晋文公时期</w:t>
      </w:r>
      <w:r>
        <w:rPr>
          <w:rFonts w:eastAsia="宋体" w:hint="eastAsia"/>
          <w:b w:val="0"/>
          <w:position w:val="0"/>
          <w:sz w:val="24"/>
          <w:lang w:eastAsia="zh-CN"/>
        </w:rPr>
        <w:t>（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尚贤标准得到普遍认可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</w:t>
      </w:r>
      <w:r>
        <w:rPr>
          <w:rFonts w:ascii="Times New Roman" w:eastAsia="宋体"/>
          <w:b w:val="0"/>
          <w:position w:val="0"/>
          <w:sz w:val="24"/>
        </w:rPr>
        <w:t xml:space="preserve">B. 宗法分封制逐渐瓦解 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官僚政治得以正式确立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</w:t>
      </w:r>
      <w:r>
        <w:rPr>
          <w:rFonts w:ascii="Times New Roman" w:eastAsia="宋体"/>
          <w:b w:val="0"/>
          <w:position w:val="0"/>
          <w:sz w:val="24"/>
        </w:rPr>
        <w:t xml:space="preserve">D. 诸侯权力被大臣架空 </w:t>
      </w:r>
    </w:p>
    <w:p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14．周平王死后，桓王即位，与郑国矛盾激化，刀兵相见，结果王室军队败北，桓王肩头还中了一箭，狼狈撤走。这反映出（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兼并战争影响政治稳定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</w:t>
      </w:r>
      <w:r>
        <w:rPr>
          <w:rFonts w:ascii="Times New Roman" w:eastAsia="宋体"/>
          <w:b w:val="0"/>
          <w:position w:val="0"/>
          <w:sz w:val="24"/>
        </w:rPr>
        <w:t>B. 原有政治秩序遭到破坏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争霸战争郑国获得胜利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</w:t>
      </w:r>
      <w:r>
        <w:rPr>
          <w:rFonts w:ascii="Times New Roman" w:eastAsia="宋体"/>
          <w:b w:val="0"/>
          <w:position w:val="0"/>
          <w:sz w:val="24"/>
        </w:rPr>
        <w:t>D. 分封制度开始走向崩溃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15．春秋中期，楚庄王洛邑“问鼎”时，周天子以“天命”作为利器迫使楚国最终退兵。这件事可以反映出春秋时期（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传统宗法分封秩序得到恢复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</w:t>
      </w:r>
      <w:r>
        <w:rPr>
          <w:rFonts w:ascii="Times New Roman" w:eastAsia="宋体"/>
          <w:b w:val="0"/>
          <w:position w:val="0"/>
          <w:sz w:val="24"/>
        </w:rPr>
        <w:t>B. 周天子“天下共主”的权威尚存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传统礼制备受各诸侯国尊崇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</w:t>
      </w:r>
      <w:r>
        <w:rPr>
          <w:rFonts w:ascii="Times New Roman" w:eastAsia="宋体"/>
          <w:b w:val="0"/>
          <w:position w:val="0"/>
          <w:sz w:val="24"/>
        </w:rPr>
        <w:t>D. “尊王壤夷”的观念正逐渐形成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16．春秋战国时，秦国地处西陲，长期与西戎为伍，但最终却取得了灭六国，一统天下的成就。下列各项能够构成秦国开创历史新局面的原因是其在战国七雄中（　　）</w:t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地理位置比六国优越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B. 长期与周边民族交流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置身于诸侯纷争之外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制度的变革卓有成效</w:t>
      </w:r>
    </w:p>
    <w:p>
      <w:pPr>
        <w:spacing w:before="0" w:after="0" w:line="360" w:lineRule="auto"/>
        <w:ind w:left="2640" w:hanging="2640" w:hangingChars="1100"/>
        <w:jc w:val="both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17．据如图可知，战国时期（　　）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2581275" cy="193548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礼崩乐坏，百家争鸣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B. 华夏认同，民族交融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诸侯纷争，社会动荡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君主集权，变法图强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18．东汉中期始，皇帝借宦官以抗外戚，其权势日益增强，桓、灵帝时，宦官“手握王爵，口含天宪”，党羽布列朝廷州郡。这主要反映了（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察举制失去了功效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     </w:t>
      </w:r>
      <w:r>
        <w:rPr>
          <w:rFonts w:ascii="Times New Roman" w:eastAsia="宋体"/>
          <w:b w:val="0"/>
          <w:position w:val="0"/>
          <w:sz w:val="24"/>
        </w:rPr>
        <w:t>B. 专制制度滋生宦官专权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外戚干政皇权旁落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     </w:t>
      </w:r>
      <w:r>
        <w:rPr>
          <w:rFonts w:ascii="Times New Roman" w:eastAsia="宋体"/>
          <w:b w:val="0"/>
          <w:position w:val="0"/>
          <w:sz w:val="24"/>
        </w:rPr>
        <w:t>D. 内朝权力扩张削弱相权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19．考古工作者在战国七雄的疆域内普遍地挖掘到战国中、晚期的铁农具，河北石家庄一处遗址出土的铁农具即占同一地点出土的全部农具的65%，河南辉县固围村的五座魏国墓葬中就掘出了58件铁农具，河北兴隆及磁县都发现有用来制造锄、镰、镢等各种农具的铁制型范。这些发现表明，战国时期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农业生产进步推动社会分工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</w:t>
      </w:r>
      <w:r>
        <w:rPr>
          <w:rFonts w:ascii="Times New Roman" w:eastAsia="宋体"/>
          <w:b w:val="0"/>
          <w:position w:val="0"/>
          <w:sz w:val="24"/>
        </w:rPr>
        <w:t>B. 牛耕技术得到推广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铁农具在中原各国普遍使用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</w:t>
      </w:r>
      <w:r>
        <w:rPr>
          <w:rFonts w:ascii="Times New Roman" w:eastAsia="宋体"/>
          <w:b w:val="0"/>
          <w:position w:val="0"/>
          <w:sz w:val="24"/>
        </w:rPr>
        <w:t>D. 手工业分工更加细密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20．西周时期，“忠”是依附于“孝”的，臣对君可称“孝”，君对臣也可称“慈”，到了战国时期，“忠”与“孝”逐渐分离，“忠”的观念得到了强化。这种变化反映当时（　　）</w:t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亲情伦理逐渐淡化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B. 道德水平急速下降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宗法制度逐渐崩溃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君主专制空前强化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 w:hint="default"/>
          <w:b w:val="0"/>
          <w:position w:val="0"/>
          <w:sz w:val="24"/>
          <w:lang w:val="en-US" w:eastAsia="zh-CN"/>
        </w:rPr>
      </w:pPr>
      <w:r>
        <w:rPr>
          <w:rFonts w:ascii="Times New Roman" w:eastAsia="宋体"/>
          <w:b w:val="0"/>
          <w:position w:val="0"/>
          <w:sz w:val="24"/>
        </w:rPr>
        <w:t>21．春秋之前，诸侯国之间的边界较为模糊，存在大量的荒地，作为各诸侯国的缓冲区；春秋战国时期，诸侯国之间的界限逐步清晰。这一变化的原因有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>(    )</w:t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分封制度的强化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B. 井田制度的推广 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生产技术的进步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D. 土地兼并的加剧 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 w:hint="default"/>
          <w:b w:val="0"/>
          <w:position w:val="0"/>
          <w:sz w:val="24"/>
          <w:lang w:val="en-US" w:eastAsia="zh-CN"/>
        </w:rPr>
      </w:pPr>
      <w:r>
        <w:rPr>
          <w:rFonts w:ascii="Times New Roman" w:eastAsia="宋体"/>
          <w:b w:val="0"/>
          <w:position w:val="0"/>
          <w:sz w:val="24"/>
        </w:rPr>
        <w:t>22．战国时期兼并战争日益剧烈，为了富国强兵，各国纷纷开展社会制度改革，通过变法先后建立起了代表封建地主阶级利益的君主专制制度。这说明各国变法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>(    )</w:t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推动了社会转型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B. 消除了兼并战争 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确立了官僚政治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D. 促进了华夏认同 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23．许倬云先生认为，从三代经春秋战国，中华共同体的演变趋向“乃是从属人的族群转变为属地的共同体”，商鞅变法措施中能够直接体现这一趋向的是（　　）</w:t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奖励军功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B. 废井田开阡陌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推行县制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什伍连坐制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 w:hint="default"/>
          <w:b w:val="0"/>
          <w:position w:val="0"/>
          <w:sz w:val="24"/>
          <w:lang w:val="en-US" w:eastAsia="zh-CN"/>
        </w:rPr>
      </w:pPr>
      <w:r>
        <w:rPr>
          <w:rFonts w:ascii="Times New Roman" w:eastAsia="宋体"/>
          <w:b w:val="0"/>
          <w:position w:val="0"/>
          <w:sz w:val="24"/>
        </w:rPr>
        <w:t>24．春秋战国时期出现了诸如儒家的“民贵君轻”、墨家的“节用利民”、道家的“精神足民”论以及法家的“以政裕民”等思想。这些思想的共同点是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>(    )</w:t>
      </w:r>
    </w:p>
    <w:p>
      <w:pPr>
        <w:tabs>
          <w:tab w:val="left" w:pos="2478"/>
          <w:tab w:val="left" w:pos="4556"/>
          <w:tab w:val="left" w:pos="6634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重农抑商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B. 以农为本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C. 工商皆本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以民为本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25．战国时期某思想家的学说，告诉君主们如何使用法术和权术来统治其国家和人民。他总是站在君主的一边，即使有时顾及人民，也是为君主打算。据此判断，该思想家最有可能是（　　）</w:t>
      </w:r>
    </w:p>
    <w:p>
      <w:pPr>
        <w:tabs>
          <w:tab w:val="left" w:pos="2478"/>
          <w:tab w:val="left" w:pos="4556"/>
          <w:tab w:val="left" w:pos="6634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荀子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B. 孟子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C. 墨子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韩非子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26．墨子认为君主的道德和功绩是承接天命的前提，获得君权以后，上天还会对君主的行为进行监督和赏罚。韩非子则继承了其老师荀子的观点“君者，舟也；庶人者，水也。水则载舟，水则覆舟”，认为君主的权势，民众可以夺取，也可以给予。墨子与韩非子探讨的共同话题是（　　）</w:t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中央和地方的关系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B. 社会秩序的维护手段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人性的善与恶问题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君主权力的来源问题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27．“臣闻地广者粟多，国大者人众，兵强则士勇。是以泰山不让土壤，故能成其大；河海不择细流，故能就其深；王者不却众庶，故能明其德……夫物不产于秦，可宝者多；士不产于秦，而愿忠者众。今逐客以资敌国，损民以益仇，内自虚而外树怨于诸侯，求国无危，不可得也。”据材料推知，秦走向统一的过程中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重视实行广纳贤才的用人政策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</w:t>
      </w:r>
      <w:r>
        <w:rPr>
          <w:rFonts w:ascii="Times New Roman" w:eastAsia="宋体"/>
          <w:b w:val="0"/>
          <w:position w:val="0"/>
          <w:sz w:val="24"/>
        </w:rPr>
        <w:t>B. 通过变革制度为崛起准备条件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对诸侯国实行远交近攻的战略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</w:t>
      </w:r>
      <w:r>
        <w:rPr>
          <w:rFonts w:ascii="Times New Roman" w:eastAsia="宋体"/>
          <w:b w:val="0"/>
          <w:position w:val="0"/>
          <w:sz w:val="24"/>
        </w:rPr>
        <w:t>D. 政治优胜奠定军事胜利的基础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28．唐朝柳宗元在《封建论》中提出：“今国家尽制郡邑，连置守宰，其不可变也固矣。”明末清初顾炎武《郡县论》中写到：“封建之废，非一日之故也，虽圣人起，亦将变而为郡县。”据材料，郡县制（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有利于权力分配与血缘关系相结合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</w:t>
      </w:r>
      <w:r>
        <w:rPr>
          <w:rFonts w:ascii="Times New Roman" w:eastAsia="宋体"/>
          <w:b w:val="0"/>
          <w:position w:val="0"/>
          <w:sz w:val="24"/>
        </w:rPr>
        <w:t>B. 构建了中央与地方的官僚体系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适应了中央集权和国家治理的需要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</w:t>
      </w:r>
      <w:r>
        <w:rPr>
          <w:rFonts w:ascii="Times New Roman" w:eastAsia="宋体"/>
          <w:b w:val="0"/>
          <w:position w:val="0"/>
          <w:sz w:val="24"/>
        </w:rPr>
        <w:t>D. 扩大诸侯权力并削弱中央集权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29．李斯说：“周文、武所封子弟同姓甚众，然后属疏远，相攻击如仇雠（chóu），诸侯更相诛伐，周天子弗能禁止。今海内赖陛下神灵一统，皆为郡县，诸子功臣以公赋税重赏赐之，甚足易制。天下无异意，则安宁之术也。置诸侯不便。”据此可知，李斯主张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推行郡县制以加强对地方的直接控制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</w:t>
      </w:r>
      <w:r>
        <w:rPr>
          <w:rFonts w:ascii="Times New Roman" w:eastAsia="宋体"/>
          <w:b w:val="0"/>
          <w:position w:val="0"/>
          <w:sz w:val="24"/>
        </w:rPr>
        <w:t>B. 仿效西周分封诸侯以巩固天下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宣扬“君权神授”实现一统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</w:t>
      </w:r>
      <w:r>
        <w:rPr>
          <w:rFonts w:ascii="Times New Roman" w:eastAsia="宋体"/>
          <w:b w:val="0"/>
          <w:position w:val="0"/>
          <w:sz w:val="24"/>
        </w:rPr>
        <w:t>D. 利用国家赋税增加官员的收入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30．秦代设置三公九卿，九卿中奉常掌宗庙礼仪，位九卿之首；郎中令掌宫殿警卫，卫尉掌宫门警卫，太仆掌宫廷御马和国家马政，宗正掌皇族与宗室事务，少府掌专供皇室需用的山海池泽之税及官府手工业等。这体现了秦朝九卿官制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各司其职，相互制衡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 </w:t>
      </w:r>
      <w:r>
        <w:rPr>
          <w:rFonts w:ascii="Times New Roman" w:eastAsia="宋体"/>
          <w:b w:val="0"/>
          <w:position w:val="0"/>
          <w:sz w:val="24"/>
        </w:rPr>
        <w:t>B. 为皇权服务，家国同构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职能分化行政效率提高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</w:t>
      </w:r>
      <w:r>
        <w:rPr>
          <w:rFonts w:ascii="Times New Roman" w:eastAsia="宋体"/>
          <w:b w:val="0"/>
          <w:position w:val="0"/>
          <w:sz w:val="24"/>
        </w:rPr>
        <w:t>D. 官员由皇帝任免不再世袭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31．秦以前，一般人均可自称“朕”。秦统一后，“朕”成为皇帝的专属自称，皇帝的命令专称为“诏”，其印章专称为“玺”，对皇帝的名字也要进行避讳。这些规定的主要意图是（　　）</w:t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凸显皇帝独尊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B. 保证皇帝独裁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重建礼乐文化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宣扬皇帝功业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32．钱穆在《中国历代政治得失》一书中提到：严格说来，秦以前的中国，只可说是一种“封建的统一”，直到秦汉，中央方面才有一个更像样的统一政府。据此可知（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中国自古以来就是一个统一多民族国家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B. 秦汉最高统治集团实现了权力的高度集中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先秦以前通过实行郡县制达到封建统一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D. 秦汉时期中国古代中央行政体制已趋成熟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33．一位西方学者这样评价秦始皇：“建立了绝对的专制制度，这一制度以个人亲信为基础，而不考虑世系和教育。”从人类政治文明发展的角度看，这一政治转向的积极意义主要在（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从血缘政治向官僚政治转变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  </w:t>
      </w:r>
      <w:r>
        <w:rPr>
          <w:rFonts w:ascii="Times New Roman" w:eastAsia="宋体"/>
          <w:b w:val="0"/>
          <w:position w:val="0"/>
          <w:sz w:val="24"/>
        </w:rPr>
        <w:t>B. 从军功政治向文治政治转变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从分权政治向专制政治转变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  </w:t>
      </w:r>
      <w:r>
        <w:rPr>
          <w:rFonts w:ascii="Times New Roman" w:eastAsia="宋体"/>
          <w:b w:val="0"/>
          <w:position w:val="0"/>
          <w:sz w:val="24"/>
        </w:rPr>
        <w:t>D. 从地方分权向中央集权转变</w:t>
      </w:r>
    </w:p>
    <w:p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34．秦末农民起义，陈胜建张楚政权，“张楚”意为“张大楚国”。它极具号召力，其后赵、齐、燕、魏等地纷纷打着恢复六国的旗号举兵响应。“当始皇之世，是统一之初，六国的遗民，本来不服，而此时也无治统一之世的经验，不知天下安定，在于多数人有以自乐其生，以为只要一味高压，就可以为所欲为了”。下列选项对秦亡原因的分析不合理的是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地方行政制度激化阶级矛盾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</w:t>
      </w:r>
      <w:r>
        <w:rPr>
          <w:rFonts w:ascii="Times New Roman" w:eastAsia="宋体"/>
          <w:b w:val="0"/>
          <w:position w:val="0"/>
          <w:sz w:val="24"/>
        </w:rPr>
        <w:t>B. 缺乏治理大一统国家的经验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受法家思想影响，施政暴虐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</w:t>
      </w:r>
      <w:r>
        <w:rPr>
          <w:rFonts w:ascii="Times New Roman" w:eastAsia="宋体"/>
          <w:b w:val="0"/>
          <w:position w:val="0"/>
          <w:sz w:val="24"/>
        </w:rPr>
        <w:t>D. 原六国贵族与秦矛盾尖锐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35．据《中国人口史》记载，西汉建立时人口约1650万，而到汉武帝元光六年时（前129年）人口达到3600万，仅黄河中下游这一全国人口最稠密的地区在六十年之中就增长了2.5倍，出现了多年未有的繁荣富庶的景象。这一现象产生的原因最可能是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郡国并行导致势力膨胀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 </w:t>
      </w:r>
      <w:r>
        <w:rPr>
          <w:rFonts w:ascii="Times New Roman" w:eastAsia="宋体"/>
          <w:b w:val="0"/>
          <w:position w:val="0"/>
          <w:sz w:val="24"/>
        </w:rPr>
        <w:t>B. 休养生息促进民户繁息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铁犁牛耕的发明与推广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 </w:t>
      </w:r>
      <w:r>
        <w:rPr>
          <w:rFonts w:ascii="Times New Roman" w:eastAsia="宋体"/>
          <w:b w:val="0"/>
          <w:position w:val="0"/>
          <w:sz w:val="24"/>
        </w:rPr>
        <w:t>D. 打击豪强查明隐匿人口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36．汉初统治集团吸取秦朝速亡的教训，采取与民休息的政策，减轻赋税、徭役和刑法，提倡节俭，减少财政支出，出现了文景之治的局面，与此相对应的治世思想是（　　）</w:t>
      </w:r>
    </w:p>
    <w:p>
      <w:pPr>
        <w:tabs>
          <w:tab w:val="left" w:pos="2478"/>
          <w:tab w:val="left" w:pos="4556"/>
          <w:tab w:val="left" w:pos="6634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黄老学说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B. 法家思想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C. 儒家思想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墨家思想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37．汉武帝时，刺史巡察郡国以“六条问事”考查郡县长吏。第一条是诏问“强宗豪右，田宅逾制，以强凌弱，以众暴寡”，另外五条分别是打击地方豪强“侵渔百姓，聚敛为奸”、“怒则任刑，喜则淫赏”等行为。这一举措的主要目的在于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加强中央集权，维护国家统一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</w:t>
      </w:r>
      <w:r>
        <w:rPr>
          <w:rFonts w:ascii="Times New Roman" w:eastAsia="宋体"/>
          <w:b w:val="0"/>
          <w:position w:val="0"/>
          <w:sz w:val="24"/>
        </w:rPr>
        <w:t>B. 限制土地兼并，削弱豪强势力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阻止农民破产，增加政府收入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</w:t>
      </w:r>
      <w:r>
        <w:rPr>
          <w:rFonts w:ascii="Times New Roman" w:eastAsia="宋体"/>
          <w:b w:val="0"/>
          <w:position w:val="0"/>
          <w:sz w:val="24"/>
        </w:rPr>
        <w:t>D. 防范官员腐败，稳定社会秩序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38．西汉统治者总结秦朝历史，从“海内新定，同寡少，惩戒亡秦孤立之败”的认识出发，采取的措施是（　　）</w:t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颁布“推恩令”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B. 推行休养生息政策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实行编户制度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采取郡国并行制度</w:t>
      </w:r>
    </w:p>
    <w:p>
      <w:pPr>
        <w:spacing w:before="0" w:after="0" w:line="360" w:lineRule="auto"/>
        <w:ind w:left="1920" w:hanging="1920" w:hangingChars="800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39．如图为东汉时期中枢机构尚书台官制示意图。据此可知，尚书台的设置（　　）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133725" cy="1495425"/>
            <wp:effectExtent l="0" t="0" r="5715" b="1333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加强了中央集权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B. 提高了国家治理效率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削弱了外朝权力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孕育了分权制衡理念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40．“西域自昔戎胡错居，道路时为闭塞。至汉征匈奴，武帝闻月氏族与匈奴有怨，欲诱之共击匈奴，乃遣张骞使月氏……后霍去病破匈奴右地，金城河西、盐泽之间，不复有匈奴，于是……设四郡，武帝发使抵安息、奄察、黎轩诸国，使者相望于道。”据材料可知西汉经营西域采取的措施包括（　　）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①联合西域共同打击匈奴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</w:t>
      </w:r>
      <w:r>
        <w:rPr>
          <w:rFonts w:ascii="Times New Roman" w:eastAsia="宋体"/>
          <w:b w:val="0"/>
          <w:position w:val="0"/>
          <w:sz w:val="24"/>
        </w:rPr>
        <w:t>②派张骞出使西域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③设置河西四郡管理西域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</w:t>
      </w:r>
      <w:r>
        <w:rPr>
          <w:rFonts w:ascii="Times New Roman" w:eastAsia="宋体"/>
          <w:b w:val="0"/>
          <w:position w:val="0"/>
          <w:sz w:val="24"/>
        </w:rPr>
        <w:t>④开通丝绸之路加强联系</w:t>
      </w:r>
    </w:p>
    <w:p>
      <w:pPr>
        <w:tabs>
          <w:tab w:val="left" w:pos="2478"/>
          <w:tab w:val="left" w:pos="4556"/>
          <w:tab w:val="left" w:pos="6634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①③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B. ②④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C. ②③④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①②③④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41．汉武帝时期，曾经走马灯一样地换了13任丞相，其中除一人在汉武帝托孤时留任外，其他12位丞相被免职的有7人，有5人因犯罪自杀或被下狱治罪。被免职的7个人中也有2个人是非正常死亡。该历史现象说明（　　）</w:t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汉代推崇法家思想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B. 皇帝权威不断加强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中枢机构已经异变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西汉政治腐朽黑暗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42．汉初，随着社会经济的复苏，各郡国和大商人开始把控盐铁生产。在汉武帝时期召开的盐铁会议上，桑弘羊对此提出：“民大富，则不可以禄使也；大强，则不可以罚威也。”会后，西汉政府推行盐铁官营。据此推断，汉武帝推行盐铁官营政策的初衷是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严厉打击地方豪强势力的膨胀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</w:t>
      </w:r>
      <w:r>
        <w:rPr>
          <w:rFonts w:ascii="Times New Roman" w:eastAsia="宋体"/>
          <w:b w:val="0"/>
          <w:position w:val="0"/>
          <w:sz w:val="24"/>
        </w:rPr>
        <w:t>B. 加强对商业活动的严格管理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加强国家对资源和市场的控制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</w:t>
      </w:r>
      <w:r>
        <w:rPr>
          <w:rFonts w:ascii="Times New Roman" w:eastAsia="宋体"/>
          <w:b w:val="0"/>
          <w:position w:val="0"/>
          <w:sz w:val="24"/>
        </w:rPr>
        <w:t>D. 解决攻打匈奴所需经费问题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43．公元前127年，汉武帝规定诸侯王除由嫡长子继承王位外，其他诸子都可在王国范围内分到封地，作为侯国。这一规定（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意在恢复西周的分封制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</w:t>
      </w:r>
      <w:r>
        <w:rPr>
          <w:rFonts w:ascii="Times New Roman" w:eastAsia="宋体"/>
          <w:b w:val="0"/>
          <w:position w:val="0"/>
          <w:sz w:val="24"/>
        </w:rPr>
        <w:t>B. 使中央与地方矛盾激化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进一步加强了中央集权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</w:t>
      </w:r>
      <w:r>
        <w:rPr>
          <w:rFonts w:ascii="Times New Roman" w:eastAsia="宋体"/>
          <w:b w:val="0"/>
          <w:position w:val="0"/>
          <w:sz w:val="24"/>
        </w:rPr>
        <w:t>D. 增强了地方封国的实力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44．秦汉时期，社会普遍认为仿效“天”的构造、模拟“天”的运行、遵循“天”的规则，就可以获得思想与行为的合理性。董仲舒据此提出君主要“法天而治”，探知天意以便更好地践行天道。据此可知，董仲舒的主张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顺应了社会文化心理发展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</w:t>
      </w:r>
      <w:r>
        <w:rPr>
          <w:rFonts w:ascii="Times New Roman" w:eastAsia="宋体"/>
          <w:b w:val="0"/>
          <w:position w:val="0"/>
          <w:sz w:val="24"/>
        </w:rPr>
        <w:t>B. 背离了儒学民本思想传统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从根本上杜绝了君主专制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</w:t>
      </w:r>
      <w:r>
        <w:rPr>
          <w:rFonts w:ascii="Times New Roman" w:eastAsia="宋体"/>
          <w:b w:val="0"/>
          <w:position w:val="0"/>
          <w:sz w:val="24"/>
        </w:rPr>
        <w:t>D. 被统治者确立为行政规范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 w:hint="default"/>
          <w:b w:val="0"/>
          <w:position w:val="0"/>
          <w:sz w:val="24"/>
          <w:lang w:val="en-US" w:eastAsia="zh-CN"/>
        </w:rPr>
      </w:pPr>
      <w:r>
        <w:rPr>
          <w:rFonts w:ascii="Times New Roman" w:eastAsia="宋体"/>
          <w:b w:val="0"/>
          <w:position w:val="0"/>
          <w:sz w:val="24"/>
        </w:rPr>
        <w:t>45．如图是东汉某一时期的社会现象图，这一现象出现的根源是</w:t>
      </w:r>
      <w:r>
        <w:rPr>
          <w:rFonts w:eastAsia="宋体" w:hint="eastAsia"/>
          <w:b w:val="0"/>
          <w:position w:val="0"/>
          <w:sz w:val="24"/>
          <w:lang w:eastAsia="zh-CN"/>
        </w:rPr>
        <w:t>（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）</w:t>
      </w:r>
    </w:p>
    <w:p>
      <w:pPr>
        <w:widowControl w:val="0"/>
        <w:spacing w:before="0" w:after="0" w:line="360" w:lineRule="auto"/>
        <w:jc w:val="center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drawing>
          <wp:inline distT="0" distB="0" distL="114300" distR="114300">
            <wp:extent cx="3619500" cy="1546860"/>
            <wp:effectExtent l="0" t="0" r="7620" b="762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皇帝权力的渐趋衰微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B. 外戚宦官的交替专权 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宗族观念的根深蒂固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 xml:space="preserve">D. 君主专制制度的弊端 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46．两汉人民创造了灿烂的历史与文化，许多杰出人物给后世留下了宝贵的精神财富。霍去病“匈奴未灭，无以家为”的壮志，张骞“凿空”的勇气，苏武绝不“屈节辱命”的精神，马援“马革裹尸”的情怀，班超“投笔从戎”的追求。他们的事迹脍炙人口，广为流传的原因是都蕴含着（　　）</w:t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耕读传家的理想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B. 家国天下的情怀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格物致知的探究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无为而治的理念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47．从理论上来说，举称“孝廉”时，地方官员应首先明察被举着者是不是具备了入仕的才干或者德行；但事实上，他们对仕人的判断往往以乡间评定为基础，而乡间评定是当地知名土人（名士）主持的，反映的是他们的观点。材料反映了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地方官员行政效率低下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</w:t>
      </w:r>
      <w:r>
        <w:rPr>
          <w:rFonts w:ascii="Times New Roman" w:eastAsia="宋体"/>
          <w:b w:val="0"/>
          <w:position w:val="0"/>
          <w:sz w:val="24"/>
        </w:rPr>
        <w:t>B. 察举制度存在明显缺陷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儒家思想成为选官依据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 </w:t>
      </w:r>
      <w:r>
        <w:rPr>
          <w:rFonts w:ascii="Times New Roman" w:eastAsia="宋体"/>
          <w:b w:val="0"/>
          <w:position w:val="0"/>
          <w:sz w:val="24"/>
        </w:rPr>
        <w:t>D. 豪强地主威胁中央集权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 w:hint="default"/>
          <w:b w:val="0"/>
          <w:position w:val="0"/>
          <w:sz w:val="24"/>
          <w:lang w:val="en-US" w:eastAsia="zh-CN"/>
        </w:rPr>
      </w:pPr>
      <w:r>
        <w:rPr>
          <w:rFonts w:ascii="Times New Roman" w:eastAsia="宋体"/>
          <w:b w:val="0"/>
          <w:position w:val="0"/>
          <w:sz w:val="24"/>
        </w:rPr>
        <w:t>48．汉武帝提出“罢黜百家，独尊儒术”，但根据《汉书》记载,张汤、桑弘羊等法家人物也受到重用。这体现了汉朝</w:t>
      </w:r>
      <w:r>
        <w:rPr>
          <w:rFonts w:eastAsia="宋体" w:hint="eastAsia"/>
          <w:b w:val="0"/>
          <w:position w:val="0"/>
          <w:sz w:val="24"/>
          <w:lang w:eastAsia="zh-CN"/>
        </w:rPr>
        <w:t>（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思想统一不足以巩固政权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</w:t>
      </w:r>
      <w:r>
        <w:rPr>
          <w:rFonts w:ascii="Times New Roman" w:eastAsia="宋体"/>
          <w:b w:val="0"/>
          <w:position w:val="0"/>
          <w:sz w:val="24"/>
        </w:rPr>
        <w:t xml:space="preserve">B. 儒家思想在实践中名存实亡 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兼采百家之长的治国理念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</w:t>
      </w:r>
      <w:r>
        <w:rPr>
          <w:rFonts w:ascii="Times New Roman" w:eastAsia="宋体"/>
          <w:b w:val="0"/>
          <w:position w:val="0"/>
          <w:sz w:val="24"/>
        </w:rPr>
        <w:t>D. 治国思想中儒法兼用的特征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49．新疆地广物丰，风光秀美，民风奇特，文化灿烂。自古以来就是我国领土不可分割的一部分。早在二千多年前的西汉时期，中央政府就在此设置了（　　）</w:t>
      </w:r>
    </w:p>
    <w:p>
      <w:pPr>
        <w:tabs>
          <w:tab w:val="left" w:pos="4556"/>
        </w:tabs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 xml:space="preserve">A. 北庭都护府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B. 安西都护府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 xml:space="preserve">C. 西域都护府 </w:t>
      </w:r>
      <w:r>
        <w:rPr>
          <w:rFonts w:ascii="Times New Roman" w:eastAsia="宋体"/>
          <w:b w:val="0"/>
          <w:position w:val="0"/>
          <w:sz w:val="24"/>
        </w:rPr>
        <w:tab/>
      </w:r>
      <w:r>
        <w:rPr>
          <w:rFonts w:ascii="Times New Roman" w:eastAsia="宋体"/>
          <w:b w:val="0"/>
          <w:position w:val="0"/>
          <w:sz w:val="24"/>
        </w:rPr>
        <w:t>D. 宣政院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50．东汉和帝时规定，“郡国口二十万以上，岁察一人，四十万以上二人，六十万以上三人。不满二十万，二岁一人，不满十万，三岁一人”，至于边远州郡，则略有优待。这表明察举制的意义在于（　　）</w:t>
      </w: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  <w:r>
        <w:rPr>
          <w:rFonts w:ascii="Times New Roman" w:eastAsia="宋体"/>
          <w:b w:val="0"/>
          <w:position w:val="0"/>
          <w:sz w:val="24"/>
        </w:rPr>
        <w:t>A. 增强统一国家的凝聚力</w:t>
      </w:r>
      <w:r>
        <w:rPr>
          <w:rFonts w:eastAsia="宋体" w:hint="eastAsia"/>
          <w:b w:val="0"/>
          <w:position w:val="0"/>
          <w:sz w:val="24"/>
          <w:lang w:val="en-US" w:eastAsia="zh-CN"/>
        </w:rPr>
        <w:t xml:space="preserve">             </w:t>
      </w:r>
      <w:r>
        <w:rPr>
          <w:rFonts w:ascii="Times New Roman" w:eastAsia="宋体"/>
          <w:b w:val="0"/>
          <w:position w:val="0"/>
          <w:sz w:val="24"/>
        </w:rPr>
        <w:t>B. 为封建政权选拔大批人才</w:t>
      </w:r>
      <w:r>
        <w:rPr>
          <w:rFonts w:ascii="Times New Roman" w:eastAsia="宋体"/>
          <w:b w:val="0"/>
          <w:position w:val="0"/>
          <w:sz w:val="24"/>
        </w:rPr>
        <w:br/>
      </w:r>
      <w:r>
        <w:rPr>
          <w:rFonts w:ascii="Times New Roman" w:eastAsia="宋体"/>
          <w:b w:val="0"/>
          <w:position w:val="0"/>
          <w:sz w:val="24"/>
        </w:rPr>
        <w:t>C. 缓和中央与地方的矛盾D. 削弱地方士族的政治势力</w:t>
      </w:r>
    </w:p>
    <w:p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</w:p>
    <w:p>
      <w:pPr>
        <w:spacing w:before="0" w:after="0" w:line="360" w:lineRule="auto"/>
        <w:jc w:val="left"/>
        <w:textAlignment w:val="center"/>
        <w:rPr>
          <w:rFonts w:ascii="Times New Roman" w:eastAsia="宋体"/>
          <w:b w:val="0"/>
          <w:position w:val="0"/>
          <w:sz w:val="24"/>
        </w:rPr>
      </w:pPr>
    </w:p>
    <w:p>
      <w:pPr>
        <w:spacing w:line="360" w:lineRule="auto"/>
        <w:jc w:val="left"/>
        <w:rPr>
          <w:rFonts w:ascii="Times New Roman" w:eastAsia="宋体"/>
          <w:b w:val="0"/>
          <w:position w:val="0"/>
          <w:sz w:val="24"/>
        </w:rPr>
      </w:pPr>
      <w:bookmarkStart w:id="0" w:name="_GoBack"/>
      <w:bookmarkEnd w:id="0"/>
      <w:r>
        <w:rPr>
          <w:rFonts w:ascii="Times New Roman" w:eastAsia="宋体"/>
          <w:b w:val="0"/>
          <w:position w:val="0"/>
          <w:sz w:val="24"/>
        </w:rPr>
        <w:br w:type="page"/>
      </w:r>
      <w:r>
        <w:rPr>
          <w:rFonts w:ascii="Times New Roman" w:eastAsia="宋体"/>
          <w:b w:val="0"/>
          <w:position w:val="0"/>
          <w:sz w:val="24"/>
        </w:rPr>
        <w:drawing>
          <wp:inline>
            <wp:extent cx="5922645" cy="7088069"/>
            <wp:docPr id="100022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708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902" w:right="1077" w:bottom="902" w:left="1077" w:header="500" w:footer="500" w:gutter="0"/>
      <w:cols w:num="1" w:sep="1" w:space="425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7A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  <w:textAlignment w:val="center"/>
    </w:pPr>
    <w:r>
      <w:drawing>
        <wp:inline distT="0" distB="0" distL="0" distR="0">
          <wp:extent cx="253365" cy="295275"/>
          <wp:effectExtent l="0" t="0" r="13335" b="952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309" cy="3032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5215255</wp:posOffset>
              </wp:positionH>
              <wp:positionV relativeFrom="paragraph">
                <wp:posOffset>0</wp:posOffset>
              </wp:positionV>
              <wp:extent cx="57785" cy="149225"/>
              <wp:effectExtent l="0" t="0" r="0" b="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2051" style="width:4.55pt;height:11.75pt;margin-top:0;margin-left:410.65pt;mso-height-relative:page;mso-position-horizontal-relative:margin;mso-width-relative:page;mso-wrap-style:none;position:absolute;z-index:251661312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hint="eastAsia"/>
      </w:rPr>
      <w:t>原创精品资源学科网独家享有版权，侵权必究</w:t>
    </w:r>
    <w:r>
      <w:rPr>
        <w:rFonts w:hint="eastAsia"/>
        <w:color w:val="000000"/>
        <w:szCs w:val="21"/>
      </w:rPr>
      <w:t>！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  <w:textAlignment w:val="center"/>
    </w:pPr>
    <w:r>
      <w:drawing>
        <wp:inline distT="0" distB="0" distL="0" distR="0">
          <wp:extent cx="253365" cy="295275"/>
          <wp:effectExtent l="0" t="0" r="1333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309" cy="3032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5215255</wp:posOffset>
              </wp:positionH>
              <wp:positionV relativeFrom="paragraph">
                <wp:posOffset>0</wp:posOffset>
              </wp:positionV>
              <wp:extent cx="57785" cy="149225"/>
              <wp:effectExtent l="0" t="0" r="0" b="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2052" style="width:4.55pt;height:11.75pt;margin-top:0;margin-left:410.65pt;mso-height-relative:page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hint="eastAsia"/>
      </w:rPr>
      <w:t>原创精品资源学科网独家享有版权，侵权必究</w:t>
    </w:r>
    <w:r>
      <w:rPr>
        <w:rFonts w:hint="eastAsia"/>
        <w:color w:val="000000"/>
        <w:szCs w:val="21"/>
      </w:rPr>
      <w:t>！</w:t>
    </w:r>
  </w:p>
  <w:p w:rsidR="004151FC">
    <w:pPr>
      <w:tabs>
        <w:tab w:val="center" w:pos="4153"/>
        <w:tab w:val="right" w:pos="8306"/>
      </w:tabs>
      <w:snapToGrid w:val="0"/>
      <w:jc w:val="left"/>
      <w:rPr>
        <w:rFonts w:eastAsia="宋体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3" type="#_x0000_t136" alt="学科网 zxxk.com" style="width:2.85pt;height:2.85pt;margin-top:407.9pt;margin-left:158.95pt;mso-position-horizontal-relative:margin;mso-position-vertical-relative:margin;position:absolute;rotation:315;z-index:-251654144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4" type="#_x0000_t75" alt="学科网 zxxk.com" style="width:0.05pt;height:0.05pt;margin-top:-20.75pt;margin-left:64.05pt;position:absolute;z-index:251663360" filled="f" stroked="f">
          <v:imagedata r:id="rId2" r:href="rId3" o:title=""/>
          <v:path o:extrusionok="f"/>
          <o:lock v:ext="edit" aspectratio="t"/>
        </v:shape>
      </w:pict>
    </w:r>
    <w:r>
      <w:rPr>
        <w:rFonts w:eastAsia="宋体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  <w:r>
      <w:rPr>
        <w:rFonts w:eastAsia="宋体" w:hint="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-686435</wp:posOffset>
          </wp:positionH>
          <wp:positionV relativeFrom="paragraph">
            <wp:posOffset>-306705</wp:posOffset>
          </wp:positionV>
          <wp:extent cx="7562215" cy="944245"/>
          <wp:effectExtent l="0" t="0" r="635" b="8255"/>
          <wp:wrapSquare wrapText="bothSides"/>
          <wp:docPr id="5" name="图片 5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image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562215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  <w:r>
      <w:rPr>
        <w:rFonts w:eastAsia="宋体" w:hint="eastAsia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-686435</wp:posOffset>
          </wp:positionH>
          <wp:positionV relativeFrom="paragraph">
            <wp:posOffset>-306705</wp:posOffset>
          </wp:positionV>
          <wp:extent cx="7562215" cy="944245"/>
          <wp:effectExtent l="0" t="0" r="635" b="8255"/>
          <wp:wrapSquare wrapText="bothSides"/>
          <wp:docPr id="6" name="图片 6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image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562215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eastAsia="宋体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60288" filled="f" stroked="f">
          <v:imagedata r:id="rId2" r:href="rId3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92"/>
    <w:rsid w:val="00026C90"/>
    <w:rsid w:val="00201BE9"/>
    <w:rsid w:val="00287424"/>
    <w:rsid w:val="002A2386"/>
    <w:rsid w:val="004151FC"/>
    <w:rsid w:val="004E63D0"/>
    <w:rsid w:val="005761FF"/>
    <w:rsid w:val="00627A6F"/>
    <w:rsid w:val="007022AB"/>
    <w:rsid w:val="0073146B"/>
    <w:rsid w:val="007543DC"/>
    <w:rsid w:val="007A55E5"/>
    <w:rsid w:val="007A64BA"/>
    <w:rsid w:val="009E1FB8"/>
    <w:rsid w:val="00A0138B"/>
    <w:rsid w:val="00A434E7"/>
    <w:rsid w:val="00AD3992"/>
    <w:rsid w:val="00AE7257"/>
    <w:rsid w:val="00C02FC6"/>
    <w:rsid w:val="00CB5A75"/>
    <w:rsid w:val="00CF4CE7"/>
    <w:rsid w:val="00D25AAF"/>
    <w:rsid w:val="00DD4B4F"/>
    <w:rsid w:val="00E17E42"/>
    <w:rsid w:val="00E33A6B"/>
    <w:rsid w:val="00E55184"/>
    <w:rsid w:val="00EA770D"/>
    <w:rsid w:val="00EB52ED"/>
    <w:rsid w:val="00FA5C16"/>
    <w:rsid w:val="00FD22F0"/>
    <w:rsid w:val="00FF71A6"/>
    <w:rsid w:val="01F86752"/>
    <w:rsid w:val="1B7B3985"/>
    <w:rsid w:val="1B9728D9"/>
    <w:rsid w:val="3C545B57"/>
    <w:rsid w:val="528B64E8"/>
    <w:rsid w:val="54D57F2E"/>
    <w:rsid w:val="73A30645"/>
  </w:rsids>
  <w:docVars>
    <w:docVar w:name="commondata" w:val="eyJoZGlkIjoiNTI5MWM1ODFiYzg2MjM3MzgyZGIxZGUwMDA1ODc5ZmY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 w:unhideWhenUsed="0" w:qFormat="1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 w:semiHidden="0" w:unhideWhenUsed="0"/>
    <w:lsdException w:name="Table Subtle 2"/>
    <w:lsdException w:name="Table Web 1"/>
    <w:lsdException w:name="Table Web 2" w:semiHidden="0" w:unhideWhenUsed="0"/>
    <w:lsdException w:name="Table Web 3" w:semiHidden="0" w:unhideWhenUsed="0"/>
    <w:lsdException w:name="Balloon Text" w:qFormat="1"/>
    <w:lsdException w:name="Table Grid" w:semiHidden="0" w:uiPriority="59" w:unhideWhenUsed="0"/>
    <w:lsdException w:name="Table Theme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next w:val="BlockText"/>
    <w:qFormat/>
    <w:pPr>
      <w:widowControl w:val="0"/>
      <w:jc w:val="both"/>
    </w:pPr>
    <w:rPr>
      <w:rFonts w:ascii="Times New Roman" w:hAnsi="Times New Roman" w:eastAsiaTheme="minorEastAsia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uiPriority w:val="99"/>
    <w:semiHidden/>
    <w:qFormat/>
    <w:pPr>
      <w:spacing w:after="120"/>
      <w:ind w:left="1440" w:right="700" w:leftChars="700" w:rightChars="700"/>
    </w:pPr>
  </w:style>
  <w:style w:type="paragraph" w:styleId="BalloonText">
    <w:name w:val="Balloon Text"/>
    <w:basedOn w:val="Normal"/>
    <w:link w:val="a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Pr>
      <w:sz w:val="18"/>
      <w:szCs w:val="18"/>
    </w:rPr>
  </w:style>
  <w:style w:type="character" w:customStyle="1" w:styleId="a1">
    <w:name w:val="批注框文本 字符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a2"/>
    <w:uiPriority w:val="1"/>
    <w:qFormat/>
    <w:rPr>
      <w:rFonts w:ascii="Times New Roman" w:hAnsi="Times New Roman" w:eastAsiaTheme="minorEastAsia" w:cs="Times New Roman"/>
      <w:kern w:val="0"/>
      <w:sz w:val="22"/>
      <w:szCs w:val="22"/>
      <w:lang w:val="en-US" w:eastAsia="zh-CN" w:bidi="ar-SA"/>
    </w:rPr>
  </w:style>
  <w:style w:type="character" w:customStyle="1" w:styleId="a2">
    <w:name w:val="无间隔 字符"/>
    <w:basedOn w:val="DefaultParagraphFont"/>
    <w:link w:val="NoSpacing"/>
    <w:uiPriority w:val="1"/>
    <w:qFormat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header" Target="header1.xml" /><Relationship Id="rId13" Type="http://schemas.openxmlformats.org/officeDocument/2006/relationships/header" Target="header2.xml" /><Relationship Id="rId14" Type="http://schemas.openxmlformats.org/officeDocument/2006/relationships/footer" Target="footer1.xml" /><Relationship Id="rId15" Type="http://schemas.openxmlformats.org/officeDocument/2006/relationships/footer" Target="footer2.xm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media/image8.png" /><Relationship Id="rId3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9C95DE-8C99-481A-AE07-7E9A6DE3D9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16827</Words>
  <Characters>17210</Characters>
  <Application>Microsoft Office Word</Application>
  <DocSecurity>0</DocSecurity>
  <Lines>0</Lines>
  <Paragraphs>0</Paragraphs>
  <ScaleCrop>false</ScaleCrop>
  <Company/>
  <LinksUpToDate>false</LinksUpToDate>
  <CharactersWithSpaces>18309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14333</dc:creator>
  <cp:lastModifiedBy>毛静</cp:lastModifiedBy>
  <cp:revision>7</cp:revision>
  <dcterms:created xsi:type="dcterms:W3CDTF">2011-01-13T09:46:00Z</dcterms:created>
  <dcterms:modified xsi:type="dcterms:W3CDTF">2023-07-24T02:02:03Z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