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2.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3.3.0 -->
  <w:body>
    <w:p>
      <w:pPr>
        <w:pStyle w:val="a"/>
        <w:tabs>
          <w:tab w:val="clear" w:pos="1260"/>
          <w:tab w:val="clear" w:pos="2280"/>
          <w:tab w:val="clear" w:pos="3440"/>
        </w:tabs>
        <w:ind w:left="743" w:hanging="743"/>
        <w:jc w:val="center"/>
        <w:rPr>
          <w:rFonts w:ascii="黑体" w:eastAsia="黑体" w:hAnsi="黑体"/>
          <w:b/>
          <w:color w:val="000000" w:themeColor="text1"/>
          <w:sz w:val="40"/>
          <w14:textFill>
            <w14:solidFill>
              <w14:schemeClr w14:val="tx1"/>
            </w14:solidFill>
          </w14:textFill>
        </w:rPr>
      </w:pPr>
      <w:r>
        <w:rPr>
          <w:rFonts w:ascii="黑体" w:eastAsia="黑体" w:hAnsi="黑体" w:hint="eastAsia"/>
          <w:color w:val="000000" w:themeColor="text1"/>
          <w:spacing w:val="75"/>
          <w:kern w:val="0"/>
          <w:sz w:val="40"/>
          <w:fitText w:val="2600" w:id="-1532743935"/>
          <w14:textFill>
            <w14:solidFill>
              <w14:schemeClr w14:val="tx1"/>
            </w14:solidFill>
          </w14:textFill>
        </w:rPr>
        <w:drawing>
          <wp:anchor simplePos="0" relativeHeight="251658240" behindDoc="0" locked="0" layoutInCell="1" allowOverlap="1">
            <wp:simplePos x="0" y="0"/>
            <wp:positionH relativeFrom="page">
              <wp:posOffset>11252200</wp:posOffset>
            </wp:positionH>
            <wp:positionV relativeFrom="topMargin">
              <wp:posOffset>11493500</wp:posOffset>
            </wp:positionV>
            <wp:extent cx="317500" cy="355600"/>
            <wp:wrapNone/>
            <wp:docPr id="1000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 name=""/>
                    <pic:cNvPicPr>
                      <a:picLocks noChangeAspect="1"/>
                    </pic:cNvPicPr>
                  </pic:nvPicPr>
                  <pic:blipFill>
                    <a:blip xmlns:r="http://schemas.openxmlformats.org/officeDocument/2006/relationships" r:embed="rId6"/>
                    <a:stretch>
                      <a:fillRect/>
                    </a:stretch>
                  </pic:blipFill>
                  <pic:spPr>
                    <a:xfrm>
                      <a:off x="0" y="0"/>
                      <a:ext cx="317500" cy="355600"/>
                    </a:xfrm>
                    <a:prstGeom prst="rect">
                      <a:avLst/>
                    </a:prstGeom>
                  </pic:spPr>
                </pic:pic>
              </a:graphicData>
            </a:graphic>
          </wp:anchor>
        </w:drawing>
      </w:r>
      <w:bookmarkStart w:id="0" w:name="_GoBack"/>
      <w:bookmarkEnd w:id="0"/>
      <w:bookmarkStart w:id="1" w:name="OLE_LINK1"/>
      <w:bookmarkStart w:id="2" w:name="OLE_LINK2"/>
      <w:r>
        <w:rPr>
          <w:rFonts w:ascii="黑体" w:eastAsia="黑体" w:hAnsi="黑体" w:hint="eastAsia"/>
          <w:color w:val="000000" w:themeColor="text1"/>
          <w:spacing w:val="75"/>
          <w:kern w:val="0"/>
          <w:sz w:val="40"/>
          <w:fitText w:val="2600" w:id="-1532743935"/>
          <w14:textFill>
            <w14:solidFill>
              <w14:schemeClr w14:val="tx1"/>
            </w14:solidFill>
          </w14:textFill>
        </w:rPr>
        <w:t>课时把关</w:t>
      </w:r>
      <w:r>
        <w:rPr>
          <w:rFonts w:ascii="黑体" w:eastAsia="黑体" w:hAnsi="黑体" w:hint="eastAsia"/>
          <w:color w:val="000000" w:themeColor="text1"/>
          <w:spacing w:val="0"/>
          <w:kern w:val="0"/>
          <w:sz w:val="40"/>
          <w:fitText w:val="2600" w:id="-1532743935"/>
          <w14:textFill>
            <w14:solidFill>
              <w14:schemeClr w14:val="tx1"/>
            </w14:solidFill>
          </w14:textFill>
        </w:rPr>
        <w:t>练</w:t>
      </w:r>
    </w:p>
    <w:p>
      <w:pPr>
        <w:widowControl/>
        <w:ind w:left="309" w:hanging="309"/>
        <w:jc w:val="center"/>
        <w:rPr>
          <w:rFonts w:asciiTheme="minorEastAsia" w:hAnsiTheme="minorEastAsia" w:cs="Times New Roman"/>
          <w:b/>
          <w:color w:val="000000"/>
          <w:kern w:val="0"/>
          <w:szCs w:val="21"/>
        </w:rPr>
      </w:pPr>
      <w:r>
        <w:rPr>
          <w:rFonts w:asciiTheme="minorEastAsia" w:hAnsiTheme="minorEastAsia" w:cs="Times New Roman" w:hint="eastAsia"/>
          <w:b/>
          <w:color w:val="000000"/>
          <w:kern w:val="0"/>
          <w:sz w:val="28"/>
          <w:szCs w:val="21"/>
        </w:rPr>
        <w:t>第2节 细胞器之间的分工合作</w:t>
      </w:r>
    </w:p>
    <w:bookmarkEnd w:id="1"/>
    <w:bookmarkEnd w:id="2"/>
    <w:p>
      <w:pPr>
        <w:widowControl/>
        <w:ind w:left="210" w:hanging="210" w:hangingChars="100"/>
        <w:jc w:val="left"/>
        <w:rPr>
          <w:rFonts w:asciiTheme="minorEastAsia" w:hAnsiTheme="minorEastAsia" w:cs="Times New Roman"/>
          <w:b/>
          <w:color w:val="000000"/>
          <w:kern w:val="0"/>
          <w:szCs w:val="21"/>
        </w:rPr>
        <w:sectPr>
          <w:headerReference w:type="even" r:id="rId7"/>
          <w:headerReference w:type="default" r:id="rId8"/>
          <w:footerReference w:type="even" r:id="rId9"/>
          <w:footerReference w:type="default" r:id="rId10"/>
          <w:headerReference w:type="first" r:id="rId11"/>
          <w:footerReference w:type="first" r:id="rId12"/>
          <w:pgSz w:w="11906" w:h="16838"/>
          <w:pgMar w:top="1418" w:right="1134" w:bottom="1418" w:left="1134" w:header="851" w:footer="567" w:gutter="0"/>
          <w:cols w:num="1" w:sep="1" w:space="210"/>
          <w:docGrid w:type="linesAndChars" w:linePitch="312" w:charSpace="0"/>
        </w:sectPr>
      </w:pPr>
    </w:p>
    <w:p>
      <w:pPr>
        <w:pStyle w:val="a"/>
        <w:ind w:left="283" w:hanging="283"/>
      </w:pPr>
      <w:r>
        <w:t>1．被喻为植物细胞的“养料制造车间”“蛋白质的加工、分类和包装的‘车间’及‘发送站’”“生产蛋白质的机器”的依次是(　　)</w:t>
      </w:r>
    </w:p>
    <w:p>
      <w:r>
        <w:t>A．叶绿体、高尔基体、核糖体</w:t>
      </w:r>
    </w:p>
    <w:p>
      <w:r>
        <w:t>B．叶绿体、液泡、核糖体</w:t>
      </w:r>
    </w:p>
    <w:p>
      <w:r>
        <w:t>C．线粒体、内质网、高尔基体</w:t>
      </w:r>
    </w:p>
    <w:p>
      <w:r>
        <w:t>D．叶绿体、高尔基体、内质网</w:t>
      </w:r>
    </w:p>
    <w:p>
      <w:pPr>
        <w:pStyle w:val="a"/>
        <w:ind w:left="283" w:hanging="283"/>
      </w:pPr>
      <w:r>
        <w:t>2．郁金香“海宝”是荷兰一位郁金香育种者历时20年培育而成的，其花朵呈鲜橙色，十分鲜亮夺目，其亮丽的颜色主要是由下列哪种结构决定的(　　)</w:t>
      </w:r>
    </w:p>
    <w:p>
      <w:r>
        <w:t>A．叶绿体　　　　　　</w:t>
      </w:r>
      <w:r>
        <w:tab/>
      </w:r>
      <w:r>
        <w:t>B．液泡</w:t>
      </w:r>
    </w:p>
    <w:p>
      <w:r>
        <w:t xml:space="preserve">C．线粒体 </w:t>
      </w:r>
      <w:r>
        <w:tab/>
      </w:r>
      <w:r>
        <w:rPr>
          <w:rFonts w:hint="eastAsia"/>
        </w:rPr>
        <w:tab/>
      </w:r>
      <w:r>
        <w:rPr>
          <w:rFonts w:hint="eastAsia"/>
        </w:rPr>
        <w:tab/>
      </w:r>
      <w:r>
        <w:t>D．细胞质</w:t>
      </w:r>
    </w:p>
    <w:p>
      <w:pPr>
        <w:pStyle w:val="a"/>
        <w:ind w:left="283" w:hanging="283"/>
      </w:pPr>
      <w:r>
        <w:rPr>
          <w:rFonts w:hint="eastAsia"/>
        </w:rPr>
        <w:t>3</w:t>
      </w:r>
      <w:r>
        <w:t>．“分子伴侣”在细胞中能识别正在合成的多肽或部分折叠的多肽，并与多肽的一定部位相结合，帮助这些多肽折叠、组装或转运，但其本身不参与最终产物(蛋白质)的形成。根据所学知识推测“分子伴侣”主要存在于(　　)</w:t>
      </w:r>
    </w:p>
    <w:p>
      <w:r>
        <w:t xml:space="preserve">A．核糖体 </w:t>
      </w:r>
      <w:r>
        <w:tab/>
      </w:r>
      <w:r>
        <w:rPr>
          <w:rFonts w:hint="eastAsia"/>
        </w:rPr>
        <w:tab/>
      </w:r>
      <w:r>
        <w:rPr>
          <w:rFonts w:hint="eastAsia"/>
        </w:rPr>
        <w:tab/>
      </w:r>
      <w:r>
        <w:t>B．内质网</w:t>
      </w:r>
    </w:p>
    <w:p>
      <w:r>
        <w:t xml:space="preserve">C．高尔基体 </w:t>
      </w:r>
      <w:r>
        <w:tab/>
      </w:r>
      <w:r>
        <w:rPr>
          <w:rFonts w:hint="eastAsia"/>
        </w:rPr>
        <w:tab/>
      </w:r>
      <w:r>
        <w:rPr>
          <w:rFonts w:hint="eastAsia"/>
        </w:rPr>
        <w:tab/>
      </w:r>
      <w:r>
        <w:t>D．溶酶体</w:t>
      </w:r>
    </w:p>
    <w:p>
      <w:pPr>
        <w:pStyle w:val="a"/>
        <w:ind w:left="283" w:hanging="283"/>
      </w:pPr>
      <w:r>
        <w:rPr>
          <w:rFonts w:hint="eastAsia"/>
        </w:rPr>
        <w:t>4</w:t>
      </w:r>
      <w:r>
        <w:t>．为了研究豚鼠胰腺腺泡细胞内分泌蛋白的形成和分泌过程，研究人员向胰腺腺泡细胞内注射一定量</w:t>
      </w:r>
      <w:r>
        <w:rPr>
          <w:vertAlign w:val="superscript"/>
        </w:rPr>
        <w:t>3</w:t>
      </w:r>
      <w:r>
        <w:t>H标记的亮氨酸后，追踪观察放射性在细胞内的分布情况，正确的结果是(　　)</w:t>
      </w:r>
    </w:p>
    <w:p>
      <w:r>
        <w:t>A．培养一段时间后，细胞膜外能观察到</w:t>
      </w:r>
      <w:r>
        <w:rPr>
          <w:vertAlign w:val="superscript"/>
        </w:rPr>
        <w:t>3</w:t>
      </w:r>
      <w:r>
        <w:t>H标记</w:t>
      </w:r>
    </w:p>
    <w:p>
      <w:r>
        <w:t>B．内质网是首先观察到</w:t>
      </w:r>
      <w:r>
        <w:rPr>
          <w:vertAlign w:val="superscript"/>
        </w:rPr>
        <w:t>3</w:t>
      </w:r>
      <w:r>
        <w:t>H标记的细胞器</w:t>
      </w:r>
    </w:p>
    <w:p>
      <w:r>
        <w:t>C．高尔基体是首先观察到</w:t>
      </w:r>
      <w:r>
        <w:rPr>
          <w:vertAlign w:val="superscript"/>
        </w:rPr>
        <w:t>3</w:t>
      </w:r>
      <w:r>
        <w:t>H标记的细胞器</w:t>
      </w:r>
    </w:p>
    <w:p>
      <w:r>
        <w:t>D．</w:t>
      </w:r>
      <w:r>
        <w:rPr>
          <w:vertAlign w:val="superscript"/>
        </w:rPr>
        <w:t>3</w:t>
      </w:r>
      <w:r>
        <w:t>H标记先出现在高尔基体后出现在内质网</w:t>
      </w:r>
    </w:p>
    <w:p>
      <w:pPr>
        <w:pStyle w:val="a"/>
        <w:ind w:left="283" w:hanging="283"/>
      </w:pPr>
      <w:r>
        <w:rPr>
          <w:rFonts w:cs="方正兰亭黑_GBK" w:hint="eastAsia"/>
          <w:color w:val="717171"/>
        </w:rPr>
        <w:t>5</w:t>
      </w:r>
      <w:r>
        <w:rPr>
          <w:rFonts w:cs="方正兰亭黑_GBK"/>
          <w:color w:val="717171"/>
        </w:rPr>
        <w:t>.</w:t>
      </w:r>
      <w:r>
        <w:rPr>
          <w:rFonts w:hint="eastAsia"/>
        </w:rPr>
        <w:t>下列关于细胞器与对应功能的叙述</w:t>
      </w:r>
      <w:r>
        <w:rPr>
          <w:rFonts w:cs="GB Pinyinok" w:hint="eastAsia"/>
        </w:rPr>
        <w:t>，</w:t>
      </w:r>
      <w:r>
        <w:rPr>
          <w:rFonts w:hint="eastAsia"/>
        </w:rPr>
        <w:t>错误的是（　）</w:t>
      </w:r>
    </w:p>
    <w:p>
      <w:r>
        <w:t>A.</w:t>
      </w:r>
      <w:r>
        <w:rPr>
          <w:rFonts w:hint="eastAsia"/>
        </w:rPr>
        <w:t>内质网：参与物质合成和物质运输</w:t>
      </w:r>
    </w:p>
    <w:p>
      <w:r>
        <w:t>B.</w:t>
      </w:r>
      <w:r>
        <w:rPr>
          <w:rFonts w:hint="eastAsia"/>
        </w:rPr>
        <w:t>高尔基体：分泌蛋白的加工、分类、包装和发送</w:t>
      </w:r>
    </w:p>
    <w:p>
      <w:r>
        <w:t>C.</w:t>
      </w:r>
      <w:r>
        <w:rPr>
          <w:rFonts w:hint="eastAsia"/>
        </w:rPr>
        <w:t>线粒体：有氧呼吸的主要场所</w:t>
      </w:r>
      <w:r>
        <w:rPr>
          <w:rFonts w:cs="GB Pinyinok" w:hint="eastAsia"/>
        </w:rPr>
        <w:t>，</w:t>
      </w:r>
      <w:r>
        <w:rPr>
          <w:rFonts w:hint="eastAsia"/>
        </w:rPr>
        <w:t>可根据代谢需要集</w:t>
      </w:r>
      <w:r>
        <w:rPr>
          <w:rFonts w:cs="GB Pinyinok" w:hint="eastAsia"/>
        </w:rPr>
        <w:t>中</w:t>
      </w:r>
      <w:r>
        <w:rPr>
          <w:rFonts w:hint="eastAsia"/>
        </w:rPr>
        <w:t>分布于某</w:t>
      </w:r>
      <w:r>
        <w:rPr>
          <w:rFonts w:cs="GB Pinyinok" w:hint="eastAsia"/>
        </w:rPr>
        <w:t>一</w:t>
      </w:r>
      <w:r>
        <w:rPr>
          <w:rFonts w:hint="eastAsia"/>
        </w:rPr>
        <w:t>区域</w:t>
      </w:r>
    </w:p>
    <w:p>
      <w:r>
        <w:t>D.</w:t>
      </w:r>
      <w:r>
        <w:rPr>
          <w:rFonts w:hint="eastAsia"/>
        </w:rPr>
        <w:t>溶酶体：合成水解酶</w:t>
      </w:r>
      <w:r>
        <w:rPr>
          <w:rFonts w:cs="GB Pinyinok" w:hint="eastAsia"/>
        </w:rPr>
        <w:t>，</w:t>
      </w:r>
      <w:r>
        <w:rPr>
          <w:rFonts w:hint="eastAsia"/>
        </w:rPr>
        <w:t>降解失去功能的细胞组分</w:t>
      </w:r>
    </w:p>
    <w:p>
      <w:pPr>
        <w:pStyle w:val="a"/>
        <w:ind w:left="283" w:hanging="283"/>
      </w:pPr>
      <w:r>
        <w:rPr>
          <w:rFonts w:cs="方正兰亭黑_GBK" w:hint="eastAsia"/>
          <w:color w:val="717171"/>
        </w:rPr>
        <w:t>6</w:t>
      </w:r>
      <w:r>
        <w:rPr>
          <w:rFonts w:cs="方正兰亭黑_GBK"/>
          <w:color w:val="717171"/>
        </w:rPr>
        <w:t>.</w:t>
      </w:r>
      <w:r>
        <w:rPr>
          <w:rFonts w:hint="eastAsia"/>
        </w:rPr>
        <w:t>硅肺是工矿企业常见的职业病</w:t>
      </w:r>
      <w:r>
        <w:rPr>
          <w:rFonts w:cs="GB Pinyinok" w:hint="eastAsia"/>
        </w:rPr>
        <w:t>，</w:t>
      </w:r>
      <w:r>
        <w:rPr>
          <w:rFonts w:hint="eastAsia"/>
        </w:rPr>
        <w:t>其发病原因是当人的肺部吸入大量硅尘后</w:t>
      </w:r>
      <w:r>
        <w:rPr>
          <w:rFonts w:cs="GB Pinyinok" w:hint="eastAsia"/>
        </w:rPr>
        <w:t>，</w:t>
      </w:r>
      <w:r>
        <w:rPr>
          <w:rFonts w:hint="eastAsia"/>
        </w:rPr>
        <w:t>硅尘会破坏溶酶体膜</w:t>
      </w:r>
      <w:r>
        <w:rPr>
          <w:rFonts w:cs="GB Pinyinok" w:hint="eastAsia"/>
        </w:rPr>
        <w:t>，</w:t>
      </w:r>
      <w:r>
        <w:rPr>
          <w:rFonts w:hint="eastAsia"/>
        </w:rPr>
        <w:t>导致其内部的酸性水解酶进入细胞质基质（</w:t>
      </w:r>
      <w:r>
        <w:t>pH7.2</w:t>
      </w:r>
      <w:r>
        <w:rPr>
          <w:rFonts w:hint="eastAsia"/>
        </w:rPr>
        <w:t>左右）</w:t>
      </w:r>
      <w:r>
        <w:rPr>
          <w:rFonts w:cs="GB Pinyinok" w:hint="eastAsia"/>
        </w:rPr>
        <w:t>，</w:t>
      </w:r>
      <w:r>
        <w:rPr>
          <w:rFonts w:hint="eastAsia"/>
        </w:rPr>
        <w:t>破坏细胞的其他结构</w:t>
      </w:r>
      <w:r>
        <w:rPr>
          <w:rFonts w:cs="GB Pinyinok" w:hint="eastAsia"/>
        </w:rPr>
        <w:t>，</w:t>
      </w:r>
      <w:r>
        <w:rPr>
          <w:rFonts w:hint="eastAsia"/>
        </w:rPr>
        <w:t>最终导致肺部功能受损</w:t>
      </w:r>
      <w:r>
        <w:rPr>
          <w:rFonts w:cs="GB Pinyinok" w:hint="eastAsia"/>
        </w:rPr>
        <w:t>。</w:t>
      </w:r>
      <w:r>
        <w:rPr>
          <w:rFonts w:hint="eastAsia"/>
        </w:rPr>
        <w:t>下列分析正确的是（　）</w:t>
      </w:r>
    </w:p>
    <w:p>
      <w:r>
        <w:t>A.</w:t>
      </w:r>
      <w:r>
        <w:rPr>
          <w:rFonts w:hint="eastAsia"/>
        </w:rPr>
        <w:t>溶酶体广泛存在于原核细胞和真核细胞</w:t>
      </w:r>
      <w:r>
        <w:rPr>
          <w:rFonts w:cs="GB Pinyinok" w:hint="eastAsia"/>
        </w:rPr>
        <w:t>中</w:t>
      </w:r>
    </w:p>
    <w:p>
      <w:r>
        <w:t>B.</w:t>
      </w:r>
      <w:r>
        <w:rPr>
          <w:rFonts w:hint="eastAsia"/>
        </w:rPr>
        <w:t>溶酶体仅能分解“外来”的“非己”物质或结构</w:t>
      </w:r>
      <w:r>
        <w:rPr>
          <w:rFonts w:cs="GB Pinyinok" w:hint="eastAsia"/>
        </w:rPr>
        <w:t>，</w:t>
      </w:r>
      <w:r>
        <w:rPr>
          <w:rFonts w:hint="eastAsia"/>
        </w:rPr>
        <w:t>如侵入细胞的病毒、细菌</w:t>
      </w:r>
    </w:p>
    <w:p>
      <w:r>
        <w:t>C.</w:t>
      </w:r>
      <w:r>
        <w:rPr>
          <w:rFonts w:hint="eastAsia"/>
        </w:rPr>
        <w:t>当酸性水解酶释放到细胞质基质</w:t>
      </w:r>
      <w:r>
        <w:rPr>
          <w:rFonts w:cs="GB Pinyinok" w:hint="eastAsia"/>
        </w:rPr>
        <w:t>中</w:t>
      </w:r>
      <w:r>
        <w:rPr>
          <w:rFonts w:hint="eastAsia"/>
        </w:rPr>
        <w:t>时</w:t>
      </w:r>
      <w:r>
        <w:rPr>
          <w:rFonts w:cs="GB Pinyinok" w:hint="eastAsia"/>
        </w:rPr>
        <w:t>，</w:t>
      </w:r>
      <w:r>
        <w:rPr>
          <w:rFonts w:hint="eastAsia"/>
        </w:rPr>
        <w:t>酶的活性会下降</w:t>
      </w:r>
    </w:p>
    <w:p>
      <w:pPr>
        <w:rPr>
          <w:rFonts w:cs="方正兰亭黑_GBK"/>
          <w:color w:val="717171"/>
        </w:rPr>
      </w:pPr>
      <w:r>
        <w:t>D.</w:t>
      </w:r>
      <w:r>
        <w:rPr>
          <w:rFonts w:hint="eastAsia"/>
        </w:rPr>
        <w:t>溶酶体</w:t>
      </w:r>
      <w:r>
        <w:rPr>
          <w:rFonts w:cs="GB Pinyinok" w:hint="eastAsia"/>
        </w:rPr>
        <w:t>中</w:t>
      </w:r>
      <w:r>
        <w:rPr>
          <w:rFonts w:hint="eastAsia"/>
        </w:rPr>
        <w:t>的酸性水解酶是溶酶体自身合成的</w:t>
      </w:r>
    </w:p>
    <w:p>
      <w:pPr>
        <w:pStyle w:val="a"/>
        <w:ind w:left="283" w:hanging="283"/>
      </w:pPr>
      <w:r>
        <w:rPr>
          <w:rFonts w:cs="方正兰亭黑_GBK" w:hint="eastAsia"/>
          <w:color w:val="717171"/>
        </w:rPr>
        <w:t>7</w:t>
      </w:r>
      <w:r>
        <w:rPr>
          <w:rFonts w:cs="方正兰亭黑_GBK"/>
          <w:color w:val="717171"/>
        </w:rPr>
        <w:t>.</w:t>
      </w:r>
      <w:r>
        <w:t xml:space="preserve"> </w:t>
      </w:r>
      <w:r>
        <w:rPr>
          <w:rFonts w:hint="eastAsia"/>
        </w:rPr>
        <w:t>科学家在研究蚕丝腺细胞的亚显微结构时</w:t>
      </w:r>
      <w:r>
        <w:rPr>
          <w:rFonts w:cs="GB Pinyinok" w:hint="eastAsia"/>
        </w:rPr>
        <w:t>，</w:t>
      </w:r>
      <w:r>
        <w:rPr>
          <w:rFonts w:hint="eastAsia"/>
        </w:rPr>
        <w:t>取得的数据如下表</w:t>
      </w:r>
      <w:r>
        <w:rPr>
          <w:rFonts w:cs="GB Pinyinok" w:hint="eastAsia"/>
        </w:rPr>
        <w:t>。</w:t>
      </w:r>
      <w:r>
        <w:rPr>
          <w:rFonts w:hint="eastAsia"/>
        </w:rPr>
        <w:t>研究结果表明</w:t>
      </w:r>
      <w:r>
        <w:rPr>
          <w:rFonts w:cs="GB Pinyinok" w:hint="eastAsia"/>
        </w:rPr>
        <w:t>，</w:t>
      </w:r>
      <w:r>
        <w:rPr>
          <w:rFonts w:hint="eastAsia"/>
        </w:rPr>
        <w:t>凡高产品种</w:t>
      </w:r>
      <w:r>
        <w:rPr>
          <w:rFonts w:cs="GB Pinyinok" w:hint="eastAsia"/>
        </w:rPr>
        <w:t>，</w:t>
      </w:r>
      <w:r>
        <w:rPr>
          <w:rFonts w:hint="eastAsia"/>
        </w:rPr>
        <w:t>蚕丝腺细胞</w:t>
      </w:r>
      <w:r>
        <w:rPr>
          <w:rFonts w:cs="GB Pinyinok" w:hint="eastAsia"/>
        </w:rPr>
        <w:t>中</w:t>
      </w:r>
      <w:r>
        <w:rPr>
          <w:rFonts w:hint="eastAsia"/>
        </w:rPr>
        <w:t>粗面内质网特别发达</w:t>
      </w:r>
      <w:r>
        <w:rPr>
          <w:rFonts w:cs="GB Pinyinok" w:hint="eastAsia"/>
        </w:rPr>
        <w:t>，</w:t>
      </w:r>
      <w:r>
        <w:rPr>
          <w:rFonts w:hint="eastAsia"/>
        </w:rPr>
        <w:t>这</w:t>
      </w:r>
      <w:r>
        <w:rPr>
          <w:rFonts w:cs="GB Pinyinok" w:hint="eastAsia"/>
        </w:rPr>
        <w:t>一</w:t>
      </w:r>
      <w:r>
        <w:rPr>
          <w:rFonts w:hint="eastAsia"/>
        </w:rPr>
        <w:t>事实能够说明（　）</w:t>
      </w:r>
    </w:p>
    <w:tbl>
      <w:tblPr>
        <w:tblStyle w:val="TableNormal"/>
        <w:tblW w:w="0" w:type="auto"/>
        <w:jc w:val="center"/>
        <w:tblLayout w:type="fixed"/>
        <w:tblCellMar>
          <w:top w:w="0" w:type="dxa"/>
          <w:left w:w="0" w:type="dxa"/>
          <w:bottom w:w="0" w:type="dxa"/>
          <w:right w:w="0" w:type="dxa"/>
        </w:tblCellMar>
      </w:tblPr>
      <w:tblGrid>
        <w:gridCol w:w="1823"/>
        <w:gridCol w:w="762"/>
        <w:gridCol w:w="709"/>
        <w:gridCol w:w="883"/>
      </w:tblGrid>
      <w:tr>
        <w:tblPrEx>
          <w:tblW w:w="0" w:type="auto"/>
          <w:jc w:val="center"/>
          <w:tblLayout w:type="fixed"/>
          <w:tblCellMar>
            <w:top w:w="0" w:type="dxa"/>
            <w:left w:w="0" w:type="dxa"/>
            <w:bottom w:w="0" w:type="dxa"/>
            <w:right w:w="0" w:type="dxa"/>
          </w:tblCellMar>
        </w:tblPrEx>
        <w:trPr>
          <w:trHeight w:val="377"/>
          <w:jc w:val="center"/>
        </w:trPr>
        <w:tc>
          <w:tcPr>
            <w:tcW w:w="1823" w:type="dxa"/>
            <w:tcBorders>
              <w:top w:val="single" w:sz="4" w:space="0" w:color="000000"/>
              <w:left w:val="single" w:sz="4" w:space="0" w:color="000000"/>
              <w:bottom w:val="single" w:sz="2" w:space="0" w:color="000000"/>
              <w:right w:val="single" w:sz="2" w:space="0" w:color="000000"/>
            </w:tcBorders>
            <w:tcMar>
              <w:top w:w="85" w:type="dxa"/>
              <w:left w:w="85" w:type="dxa"/>
              <w:bottom w:w="85" w:type="dxa"/>
              <w:right w:w="85" w:type="dxa"/>
            </w:tcMar>
            <w:vAlign w:val="center"/>
          </w:tcPr>
          <w:p>
            <w:pPr>
              <w:pStyle w:val="a"/>
              <w:ind w:left="283" w:hanging="283"/>
            </w:pPr>
            <w:r>
              <w:rPr>
                <w:rFonts w:hint="eastAsia"/>
              </w:rPr>
              <w:t>粗面内质网含量</w:t>
            </w:r>
          </w:p>
        </w:tc>
        <w:tc>
          <w:tcPr>
            <w:tcW w:w="762" w:type="dxa"/>
            <w:tcBorders>
              <w:top w:val="single" w:sz="4" w:space="0" w:color="000000"/>
              <w:left w:val="single" w:sz="2" w:space="0" w:color="000000"/>
              <w:bottom w:val="single" w:sz="2" w:space="0" w:color="000000"/>
              <w:right w:val="single" w:sz="2" w:space="0" w:color="000000"/>
            </w:tcBorders>
            <w:tcMar>
              <w:top w:w="85" w:type="dxa"/>
              <w:left w:w="85" w:type="dxa"/>
              <w:bottom w:w="85" w:type="dxa"/>
              <w:right w:w="85" w:type="dxa"/>
            </w:tcMar>
            <w:vAlign w:val="center"/>
          </w:tcPr>
          <w:p>
            <w:pPr>
              <w:pStyle w:val="a"/>
              <w:ind w:left="283" w:hanging="283"/>
            </w:pPr>
            <w:r>
              <w:rPr>
                <w:rFonts w:cs="ATC-5b8b4f53*+times+BX+*5316751"/>
              </w:rPr>
              <w:t>n</w:t>
            </w:r>
          </w:p>
        </w:tc>
        <w:tc>
          <w:tcPr>
            <w:tcW w:w="709" w:type="dxa"/>
            <w:tcBorders>
              <w:top w:val="single" w:sz="4" w:space="0" w:color="000000"/>
              <w:left w:val="single" w:sz="2" w:space="0" w:color="000000"/>
              <w:bottom w:val="single" w:sz="2" w:space="0" w:color="000000"/>
              <w:right w:val="single" w:sz="2" w:space="0" w:color="000000"/>
            </w:tcBorders>
            <w:tcMar>
              <w:top w:w="85" w:type="dxa"/>
              <w:left w:w="85" w:type="dxa"/>
              <w:bottom w:w="85" w:type="dxa"/>
              <w:right w:w="85" w:type="dxa"/>
            </w:tcMar>
            <w:vAlign w:val="center"/>
          </w:tcPr>
          <w:p>
            <w:pPr>
              <w:pStyle w:val="a"/>
              <w:ind w:left="283" w:hanging="283"/>
            </w:pPr>
            <w:r>
              <w:t>2</w:t>
            </w:r>
            <w:r>
              <w:rPr>
                <w:rFonts w:cs="ATC-5b8b4f53*+times+BX+*5316751"/>
              </w:rPr>
              <w:t>n</w:t>
            </w:r>
          </w:p>
        </w:tc>
        <w:tc>
          <w:tcPr>
            <w:tcW w:w="883" w:type="dxa"/>
            <w:tcBorders>
              <w:top w:val="single" w:sz="4" w:space="0" w:color="000000"/>
              <w:left w:val="single" w:sz="2" w:space="0" w:color="000000"/>
              <w:bottom w:val="single" w:sz="2" w:space="0" w:color="000000"/>
              <w:right w:val="single" w:sz="4" w:space="0" w:color="000000"/>
            </w:tcBorders>
            <w:tcMar>
              <w:top w:w="85" w:type="dxa"/>
              <w:left w:w="85" w:type="dxa"/>
              <w:bottom w:w="85" w:type="dxa"/>
              <w:right w:w="85" w:type="dxa"/>
            </w:tcMar>
            <w:vAlign w:val="center"/>
          </w:tcPr>
          <w:p>
            <w:pPr>
              <w:pStyle w:val="a"/>
              <w:ind w:left="283" w:hanging="283"/>
            </w:pPr>
            <w:r>
              <w:t>3</w:t>
            </w:r>
            <w:r>
              <w:rPr>
                <w:rFonts w:cs="ATC-5b8b4f53*+times+BX+*5316751"/>
              </w:rPr>
              <w:t>n</w:t>
            </w:r>
          </w:p>
        </w:tc>
      </w:tr>
      <w:tr>
        <w:tblPrEx>
          <w:tblW w:w="0" w:type="auto"/>
          <w:jc w:val="center"/>
          <w:tblLayout w:type="fixed"/>
          <w:tblCellMar>
            <w:top w:w="0" w:type="dxa"/>
            <w:left w:w="0" w:type="dxa"/>
            <w:bottom w:w="0" w:type="dxa"/>
            <w:right w:w="0" w:type="dxa"/>
          </w:tblCellMar>
        </w:tblPrEx>
        <w:trPr>
          <w:trHeight w:val="377"/>
          <w:jc w:val="center"/>
        </w:trPr>
        <w:tc>
          <w:tcPr>
            <w:tcW w:w="1823" w:type="dxa"/>
            <w:tcBorders>
              <w:top w:val="single" w:sz="2" w:space="0" w:color="000000"/>
              <w:left w:val="single" w:sz="4" w:space="0" w:color="000000"/>
              <w:bottom w:val="single" w:sz="4" w:space="0" w:color="000000"/>
              <w:right w:val="single" w:sz="2" w:space="0" w:color="000000"/>
            </w:tcBorders>
            <w:tcMar>
              <w:top w:w="85" w:type="dxa"/>
              <w:left w:w="85" w:type="dxa"/>
              <w:bottom w:w="85" w:type="dxa"/>
              <w:right w:w="85" w:type="dxa"/>
            </w:tcMar>
            <w:vAlign w:val="center"/>
          </w:tcPr>
          <w:p>
            <w:pPr>
              <w:pStyle w:val="a"/>
              <w:ind w:left="283" w:hanging="283"/>
            </w:pPr>
            <w:r>
              <w:rPr>
                <w:rFonts w:hint="eastAsia"/>
              </w:rPr>
              <w:t>蚕丝产量</w:t>
            </w:r>
          </w:p>
        </w:tc>
        <w:tc>
          <w:tcPr>
            <w:tcW w:w="762" w:type="dxa"/>
            <w:tcBorders>
              <w:top w:val="single" w:sz="2" w:space="0" w:color="000000"/>
              <w:left w:val="single" w:sz="2" w:space="0" w:color="000000"/>
              <w:bottom w:val="single" w:sz="4" w:space="0" w:color="000000"/>
              <w:right w:val="single" w:sz="2" w:space="0" w:color="000000"/>
            </w:tcBorders>
            <w:tcMar>
              <w:top w:w="85" w:type="dxa"/>
              <w:left w:w="85" w:type="dxa"/>
              <w:bottom w:w="85" w:type="dxa"/>
              <w:right w:w="85" w:type="dxa"/>
            </w:tcMar>
            <w:vAlign w:val="center"/>
          </w:tcPr>
          <w:p>
            <w:pPr>
              <w:pStyle w:val="a"/>
              <w:ind w:left="283" w:hanging="283"/>
            </w:pPr>
            <w:r>
              <w:rPr>
                <w:rFonts w:cs="ATC-5b8b4f53*+times+BX+*5316751"/>
              </w:rPr>
              <w:t>p</w:t>
            </w:r>
          </w:p>
        </w:tc>
        <w:tc>
          <w:tcPr>
            <w:tcW w:w="709" w:type="dxa"/>
            <w:tcBorders>
              <w:top w:val="single" w:sz="2" w:space="0" w:color="000000"/>
              <w:left w:val="single" w:sz="2" w:space="0" w:color="000000"/>
              <w:bottom w:val="single" w:sz="4" w:space="0" w:color="000000"/>
              <w:right w:val="single" w:sz="2" w:space="0" w:color="000000"/>
            </w:tcBorders>
            <w:tcMar>
              <w:top w:w="85" w:type="dxa"/>
              <w:left w:w="85" w:type="dxa"/>
              <w:bottom w:w="85" w:type="dxa"/>
              <w:right w:w="85" w:type="dxa"/>
            </w:tcMar>
            <w:vAlign w:val="center"/>
          </w:tcPr>
          <w:p>
            <w:pPr>
              <w:pStyle w:val="a"/>
              <w:ind w:left="283" w:hanging="283"/>
            </w:pPr>
            <w:r>
              <w:t>1.5</w:t>
            </w:r>
            <w:r>
              <w:rPr>
                <w:rFonts w:cs="ATC-5b8b4f53*+times+BX+*5316751"/>
              </w:rPr>
              <w:t>p</w:t>
            </w:r>
          </w:p>
        </w:tc>
        <w:tc>
          <w:tcPr>
            <w:tcW w:w="883" w:type="dxa"/>
            <w:tcBorders>
              <w:top w:val="single" w:sz="2" w:space="0" w:color="000000"/>
              <w:left w:val="single" w:sz="2" w:space="0" w:color="000000"/>
              <w:bottom w:val="single" w:sz="4" w:space="0" w:color="000000"/>
              <w:right w:val="single" w:sz="4" w:space="0" w:color="000000"/>
            </w:tcBorders>
            <w:tcMar>
              <w:top w:w="85" w:type="dxa"/>
              <w:left w:w="85" w:type="dxa"/>
              <w:bottom w:w="85" w:type="dxa"/>
              <w:right w:w="85" w:type="dxa"/>
            </w:tcMar>
            <w:vAlign w:val="center"/>
          </w:tcPr>
          <w:p>
            <w:pPr>
              <w:pStyle w:val="a"/>
              <w:ind w:left="283" w:hanging="283"/>
            </w:pPr>
            <w:r>
              <w:t>2</w:t>
            </w:r>
            <w:r>
              <w:rPr>
                <w:rFonts w:cs="ATC-5b8b4f53*+times+BX+*5316751"/>
              </w:rPr>
              <w:t>p</w:t>
            </w:r>
          </w:p>
        </w:tc>
      </w:tr>
    </w:tbl>
    <w:p>
      <w:r>
        <w:t>A.</w:t>
      </w:r>
      <w:r>
        <w:rPr>
          <w:rFonts w:hint="eastAsia"/>
        </w:rPr>
        <w:t>蚕丝蛋白在粗面内质网</w:t>
      </w:r>
      <w:r>
        <w:rPr>
          <w:rFonts w:cs="GB Pinyinok" w:hint="eastAsia"/>
        </w:rPr>
        <w:t>上</w:t>
      </w:r>
      <w:r>
        <w:rPr>
          <w:rFonts w:hint="eastAsia"/>
        </w:rPr>
        <w:t>合成</w:t>
      </w:r>
    </w:p>
    <w:p>
      <w:r>
        <w:t>B.</w:t>
      </w:r>
      <w:r>
        <w:rPr>
          <w:rFonts w:hint="eastAsia"/>
        </w:rPr>
        <w:t>蛋白质在核糖体</w:t>
      </w:r>
      <w:r>
        <w:rPr>
          <w:rFonts w:cs="GB Pinyinok" w:hint="eastAsia"/>
        </w:rPr>
        <w:t>上</w:t>
      </w:r>
      <w:r>
        <w:rPr>
          <w:rFonts w:hint="eastAsia"/>
        </w:rPr>
        <w:t>合成</w:t>
      </w:r>
    </w:p>
    <w:p>
      <w:pPr>
        <w:rPr>
          <w:spacing w:val="-14"/>
        </w:rPr>
      </w:pPr>
      <w:r>
        <w:t>C.</w:t>
      </w:r>
      <w:r>
        <w:rPr>
          <w:rFonts w:hint="eastAsia"/>
          <w:spacing w:val="-14"/>
        </w:rPr>
        <w:t>粗面内质网与蚕丝蛋白的加工、运输有关</w:t>
      </w:r>
    </w:p>
    <w:p>
      <w:r>
        <w:t>D.</w:t>
      </w:r>
      <w:r>
        <w:rPr>
          <w:rFonts w:hint="eastAsia"/>
        </w:rPr>
        <w:t>高尔基体与蛋白质分泌有关</w:t>
      </w:r>
    </w:p>
    <w:p>
      <w:pPr>
        <w:pStyle w:val="a"/>
        <w:ind w:left="283" w:hanging="283"/>
      </w:pPr>
      <w:r>
        <w:rPr>
          <w:rFonts w:cs="方正兰亭黑_GBK" w:hint="eastAsia"/>
          <w:color w:val="717171"/>
        </w:rPr>
        <w:t>8</w:t>
      </w:r>
      <w:r>
        <w:rPr>
          <w:rFonts w:cs="方正兰亭黑_GBK"/>
          <w:color w:val="717171"/>
        </w:rPr>
        <w:t>.</w:t>
      </w:r>
      <w:r>
        <w:rPr>
          <w:rFonts w:hint="eastAsia"/>
        </w:rPr>
        <w:t>［不定项选择］下列关于细胞器之间协调配合的说法</w:t>
      </w:r>
      <w:r>
        <w:rPr>
          <w:rFonts w:cs="GB Pinyinok" w:hint="eastAsia"/>
        </w:rPr>
        <w:t>，</w:t>
      </w:r>
      <w:r>
        <w:rPr>
          <w:rFonts w:hint="eastAsia"/>
        </w:rPr>
        <w:t>正确的是（　）</w:t>
      </w:r>
    </w:p>
    <w:p>
      <w:r>
        <w:t>A.</w:t>
      </w:r>
      <w:r>
        <w:rPr>
          <w:rFonts w:hint="eastAsia"/>
        </w:rPr>
        <w:t>原核细胞细胞器种类少</w:t>
      </w:r>
      <w:r>
        <w:rPr>
          <w:rFonts w:cs="GB Pinyinok" w:hint="eastAsia"/>
        </w:rPr>
        <w:t>，</w:t>
      </w:r>
      <w:r>
        <w:rPr>
          <w:rFonts w:hint="eastAsia"/>
        </w:rPr>
        <w:t>因此无法正常进行各项生命活动</w:t>
      </w:r>
    </w:p>
    <w:p>
      <w:r>
        <w:t>B.</w:t>
      </w:r>
      <w:r>
        <w:rPr>
          <w:rFonts w:hint="eastAsia"/>
        </w:rPr>
        <w:t>细胞</w:t>
      </w:r>
      <w:r>
        <w:rPr>
          <w:rFonts w:cs="GB Pinyinok" w:hint="eastAsia"/>
        </w:rPr>
        <w:t>中一</w:t>
      </w:r>
      <w:r>
        <w:rPr>
          <w:rFonts w:hint="eastAsia"/>
        </w:rPr>
        <w:t>种细胞器的功能</w:t>
      </w:r>
      <w:r>
        <w:rPr>
          <w:rFonts w:cs="GB Pinyinok" w:hint="eastAsia"/>
        </w:rPr>
        <w:t>，</w:t>
      </w:r>
      <w:r>
        <w:rPr>
          <w:rFonts w:hint="eastAsia"/>
        </w:rPr>
        <w:t>不能被另</w:t>
      </w:r>
      <w:r>
        <w:rPr>
          <w:rFonts w:cs="GB Pinyinok" w:hint="eastAsia"/>
        </w:rPr>
        <w:t>一</w:t>
      </w:r>
      <w:r>
        <w:rPr>
          <w:rFonts w:hint="eastAsia"/>
        </w:rPr>
        <w:t>种细胞器替代</w:t>
      </w:r>
    </w:p>
    <w:p>
      <w:r>
        <w:t>C.</w:t>
      </w:r>
      <w:r>
        <w:rPr>
          <w:rFonts w:hint="eastAsia"/>
        </w:rPr>
        <w:t>内质网的膜成分可以直接成为高尔基体膜的</w:t>
      </w:r>
      <w:r>
        <w:rPr>
          <w:rFonts w:cs="GB Pinyinok" w:hint="eastAsia"/>
        </w:rPr>
        <w:t>一</w:t>
      </w:r>
      <w:r>
        <w:rPr>
          <w:rFonts w:hint="eastAsia"/>
        </w:rPr>
        <w:t>部分</w:t>
      </w:r>
    </w:p>
    <w:p>
      <w:r>
        <w:t>D.</w:t>
      </w:r>
      <w:r>
        <w:rPr>
          <w:rFonts w:hint="eastAsia"/>
        </w:rPr>
        <w:t>高尔基体在细胞内与其他结构相联系</w:t>
      </w:r>
      <w:r>
        <w:rPr>
          <w:rFonts w:cs="GB Pinyinok" w:hint="eastAsia"/>
        </w:rPr>
        <w:t>，</w:t>
      </w:r>
      <w:r>
        <w:rPr>
          <w:rFonts w:hint="eastAsia"/>
        </w:rPr>
        <w:t>相当于“交通枢纽”</w:t>
      </w:r>
    </w:p>
    <w:p>
      <w:pPr>
        <w:pStyle w:val="a"/>
        <w:ind w:left="283" w:hanging="283"/>
      </w:pPr>
      <w:r>
        <w:rPr>
          <w:rFonts w:cs="方正兰亭黑_GBK" w:hint="eastAsia"/>
          <w:color w:val="717171"/>
        </w:rPr>
        <w:t>9</w:t>
      </w:r>
      <w:r>
        <w:rPr>
          <w:rFonts w:cs="方正兰亭黑_GBK"/>
          <w:color w:val="717171"/>
        </w:rPr>
        <w:t>.</w:t>
      </w:r>
      <w:r>
        <w:rPr>
          <w:rFonts w:hint="eastAsia"/>
        </w:rPr>
        <w:t>蓖麻毒素是</w:t>
      </w:r>
      <w:r>
        <w:rPr>
          <w:rFonts w:cs="GB Pinyinok" w:hint="eastAsia"/>
        </w:rPr>
        <w:t>一</w:t>
      </w:r>
      <w:r>
        <w:rPr>
          <w:rFonts w:hint="eastAsia"/>
        </w:rPr>
        <w:t>种分泌蛋白</w:t>
      </w:r>
      <w:r>
        <w:rPr>
          <w:rFonts w:cs="GB Pinyinok" w:hint="eastAsia"/>
        </w:rPr>
        <w:t>，</w:t>
      </w:r>
      <w:r>
        <w:rPr>
          <w:rFonts w:hint="eastAsia"/>
        </w:rPr>
        <w:t>它能使真核生物的核糖体失去活性</w:t>
      </w:r>
      <w:r>
        <w:rPr>
          <w:rFonts w:cs="GB Pinyinok" w:hint="eastAsia"/>
        </w:rPr>
        <w:t>。</w:t>
      </w:r>
      <w:r>
        <w:rPr>
          <w:rFonts w:hint="eastAsia"/>
        </w:rPr>
        <w:t>蓖麻细胞分泌蓖麻毒素的过程是需要通过高尔基体以囊泡的形式将蓖麻毒素运输至液泡</w:t>
      </w:r>
      <w:r>
        <w:rPr>
          <w:rFonts w:cs="GB Pinyinok" w:hint="eastAsia"/>
        </w:rPr>
        <w:t>，</w:t>
      </w:r>
      <w:r>
        <w:rPr>
          <w:rFonts w:hint="eastAsia"/>
        </w:rPr>
        <w:t>在液泡</w:t>
      </w:r>
      <w:r>
        <w:rPr>
          <w:rFonts w:cs="GB Pinyinok" w:hint="eastAsia"/>
        </w:rPr>
        <w:t>中</w:t>
      </w:r>
      <w:r>
        <w:rPr>
          <w:rFonts w:hint="eastAsia"/>
        </w:rPr>
        <w:t>加工成成熟的蓖麻毒素</w:t>
      </w:r>
      <w:r>
        <w:rPr>
          <w:rFonts w:cs="GB Pinyinok" w:hint="eastAsia"/>
        </w:rPr>
        <w:t>，</w:t>
      </w:r>
      <w:r>
        <w:rPr>
          <w:rFonts w:hint="eastAsia"/>
        </w:rPr>
        <w:t>再被分泌至细胞外</w:t>
      </w:r>
      <w:r>
        <w:rPr>
          <w:rFonts w:cs="GB Pinyinok" w:hint="eastAsia"/>
        </w:rPr>
        <w:t>。</w:t>
      </w:r>
      <w:r>
        <w:rPr>
          <w:rFonts w:hint="eastAsia"/>
        </w:rPr>
        <w:t>下列说法错误的是（　）</w:t>
      </w:r>
    </w:p>
    <w:p>
      <w:r>
        <w:t>A.</w:t>
      </w:r>
      <w:r>
        <w:rPr>
          <w:rFonts w:hint="eastAsia"/>
        </w:rPr>
        <w:t>蓖麻毒素使核糖体失去活性会阻碍细胞合成蛋白质</w:t>
      </w:r>
    </w:p>
    <w:p>
      <w:r>
        <w:t>B.</w:t>
      </w:r>
      <w:r>
        <w:rPr>
          <w:rFonts w:hint="eastAsia"/>
        </w:rPr>
        <w:t>蓖麻毒素的加工需要内质网、高尔基体和液泡的参与</w:t>
      </w:r>
    </w:p>
    <w:p>
      <w:r>
        <w:t>C.</w:t>
      </w:r>
      <w:r>
        <w:rPr>
          <w:rFonts w:hint="eastAsia"/>
        </w:rPr>
        <w:t>成熟的蓖麻毒素可独立穿出液泡膜进而分泌至细胞外</w:t>
      </w:r>
    </w:p>
    <w:p>
      <w:r>
        <w:t>D.</w:t>
      </w:r>
      <w:r>
        <w:rPr>
          <w:rFonts w:hint="eastAsia"/>
        </w:rPr>
        <w:t>蓖麻毒素在液泡</w:t>
      </w:r>
      <w:r>
        <w:rPr>
          <w:rFonts w:cs="GB Pinyinok" w:hint="eastAsia"/>
        </w:rPr>
        <w:t>中</w:t>
      </w:r>
      <w:r>
        <w:rPr>
          <w:rFonts w:hint="eastAsia"/>
        </w:rPr>
        <w:t>成熟可以防止其破坏自身核糖体</w:t>
      </w:r>
    </w:p>
    <w:p>
      <w:pPr>
        <w:pStyle w:val="a"/>
        <w:ind w:left="283" w:hanging="283"/>
      </w:pPr>
      <w:r>
        <w:rPr>
          <w:rFonts w:cs="方正兰亭黑_GBK" w:hint="eastAsia"/>
          <w:color w:val="717171"/>
        </w:rPr>
        <w:t>10</w:t>
      </w:r>
      <w:r>
        <w:rPr>
          <w:rFonts w:cs="方正兰亭黑_GBK"/>
          <w:color w:val="717171"/>
        </w:rPr>
        <w:t>.</w:t>
      </w:r>
      <w:r>
        <w:rPr>
          <w:rFonts w:hint="eastAsia"/>
        </w:rPr>
        <w:t>叶绿体和线粒体是细胞内的“能量转换站”</w:t>
      </w:r>
      <w:r>
        <w:rPr>
          <w:rFonts w:cs="GB Pinyinok" w:hint="eastAsia"/>
        </w:rPr>
        <w:t>。</w:t>
      </w:r>
      <w:r>
        <w:rPr>
          <w:rFonts w:hint="eastAsia"/>
        </w:rPr>
        <w:t>下列关于叶绿体和线粒体的叙述</w:t>
      </w:r>
      <w:r>
        <w:rPr>
          <w:rFonts w:cs="GB Pinyinok" w:hint="eastAsia"/>
        </w:rPr>
        <w:t>，</w:t>
      </w:r>
      <w:r>
        <w:rPr>
          <w:rFonts w:hint="eastAsia"/>
        </w:rPr>
        <w:t>正确的是（　）</w:t>
      </w:r>
    </w:p>
    <w:p>
      <w:r>
        <w:t>A.</w:t>
      </w:r>
      <w:r>
        <w:rPr>
          <w:rFonts w:hint="eastAsia"/>
        </w:rPr>
        <w:t>线粒体和叶绿体均依靠内膜折叠来增大膜面积</w:t>
      </w:r>
    </w:p>
    <w:p>
      <w:r>
        <w:t>B.</w:t>
      </w:r>
      <w:r>
        <w:rPr>
          <w:rFonts w:hint="eastAsia"/>
        </w:rPr>
        <w:t>线粒体和叶绿体的基质</w:t>
      </w:r>
      <w:r>
        <w:rPr>
          <w:rFonts w:cs="GB Pinyinok" w:hint="eastAsia"/>
        </w:rPr>
        <w:t>中</w:t>
      </w:r>
      <w:r>
        <w:rPr>
          <w:rFonts w:hint="eastAsia"/>
        </w:rPr>
        <w:t>均含有染色质、</w:t>
      </w:r>
      <w:r>
        <w:t>RNA</w:t>
      </w:r>
      <w:r>
        <w:rPr>
          <w:rFonts w:hint="eastAsia"/>
        </w:rPr>
        <w:t>和核糖体</w:t>
      </w:r>
    </w:p>
    <w:p>
      <w:r>
        <w:t>C.</w:t>
      </w:r>
      <w:r>
        <w:rPr>
          <w:rFonts w:hint="eastAsia"/>
        </w:rPr>
        <w:t>观察细胞质的流动，可利用细胞质</w:t>
      </w:r>
      <w:r>
        <w:rPr>
          <w:rFonts w:cs="GB Pinyinok" w:hint="eastAsia"/>
        </w:rPr>
        <w:t>中</w:t>
      </w:r>
      <w:r>
        <w:rPr>
          <w:rFonts w:hint="eastAsia"/>
        </w:rPr>
        <w:t>的叶绿体的运动作为标志</w:t>
      </w:r>
    </w:p>
    <w:p>
      <w:pPr>
        <w:rPr>
          <w:rFonts w:cs="方正兰亭黑_GBK"/>
          <w:color w:val="717171"/>
        </w:rPr>
      </w:pPr>
      <w:r>
        <w:t>D.</w:t>
      </w:r>
      <w:r>
        <w:rPr>
          <w:rFonts w:hint="eastAsia"/>
        </w:rPr>
        <w:t>破伤风杆菌分泌外毒素（</w:t>
      </w:r>
      <w:r>
        <w:rPr>
          <w:rFonts w:cs="GB Pinyinok" w:hint="eastAsia"/>
        </w:rPr>
        <w:t>一</w:t>
      </w:r>
      <w:r>
        <w:rPr>
          <w:rFonts w:hint="eastAsia"/>
        </w:rPr>
        <w:t>种蛋白质）离不开线粒体的供能</w:t>
      </w:r>
    </w:p>
    <w:p>
      <w:pPr>
        <w:pStyle w:val="a"/>
        <w:ind w:left="283" w:hanging="283"/>
      </w:pPr>
      <w:r>
        <w:rPr>
          <w:rFonts w:cs="方正兰亭黑_GBK" w:hint="eastAsia"/>
          <w:color w:val="717171"/>
        </w:rPr>
        <w:t>11</w:t>
      </w:r>
      <w:r>
        <w:rPr>
          <w:rFonts w:cs="方正兰亭黑_GBK"/>
          <w:color w:val="717171"/>
        </w:rPr>
        <w:t>.</w:t>
      </w:r>
      <w:r>
        <w:rPr>
          <w:rFonts w:hint="eastAsia"/>
        </w:rPr>
        <w:t>下图为动物、植物细胞二合</w:t>
      </w:r>
      <w:r>
        <w:rPr>
          <w:rFonts w:cs="GB Pinyinok" w:hint="eastAsia"/>
        </w:rPr>
        <w:t>一</w:t>
      </w:r>
      <w:r>
        <w:rPr>
          <w:rFonts w:hint="eastAsia"/>
        </w:rPr>
        <w:t>亚显微结构模式图</w:t>
      </w:r>
      <w:r>
        <w:rPr>
          <w:rFonts w:cs="GB Pinyinok" w:hint="eastAsia"/>
        </w:rPr>
        <w:t>，</w:t>
      </w:r>
      <w:r>
        <w:rPr>
          <w:rFonts w:hint="eastAsia"/>
        </w:rPr>
        <w:t>请据图回答：</w:t>
      </w:r>
    </w:p>
    <w:p>
      <w:pPr>
        <w:pStyle w:val="a"/>
        <w:ind w:left="162" w:hanging="162"/>
        <w:jc w:val="center"/>
        <w:rPr>
          <w:color w:val="808000"/>
          <w:sz w:val="12"/>
        </w:rPr>
      </w:pPr>
      <w:r>
        <w:rPr>
          <w:color w:val="808000"/>
          <w:sz w:val="12"/>
          <w:lang w:val="en-US"/>
        </w:rPr>
        <w:drawing>
          <wp:inline distT="0" distB="0" distL="0" distR="0">
            <wp:extent cx="2040255" cy="1917065"/>
            <wp:effectExtent l="0" t="0" r="0" b="0"/>
            <wp:docPr id="200" name="图片 200"/>
            <wp:cNvGraphicFramePr/>
            <a:graphic xmlns:a="http://schemas.openxmlformats.org/drawingml/2006/main">
              <a:graphicData uri="http://schemas.openxmlformats.org/drawingml/2006/picture">
                <pic:pic xmlns:pic="http://schemas.openxmlformats.org/drawingml/2006/picture">
                  <pic:nvPicPr>
                    <pic:cNvPr id="200" name="图片 200"/>
                    <pic:cNvPicPr/>
                  </pic:nvPicPr>
                  <pic:blipFill>
                    <a:blip xmlns:r="http://schemas.openxmlformats.org/officeDocument/2006/relationships" r:embed="rId13" cstate="print"/>
                    <a:stretch>
                      <a:fillRect/>
                    </a:stretch>
                  </pic:blipFill>
                  <pic:spPr>
                    <a:xfrm>
                      <a:off x="0" y="0"/>
                      <a:ext cx="2040636" cy="1917192"/>
                    </a:xfrm>
                    <a:prstGeom prst="rect">
                      <a:avLst/>
                    </a:prstGeom>
                  </pic:spPr>
                </pic:pic>
              </a:graphicData>
            </a:graphic>
          </wp:inline>
        </w:drawing>
      </w:r>
    </w:p>
    <w:p>
      <w:r>
        <w:rPr>
          <w:rFonts w:hint="eastAsia"/>
        </w:rPr>
        <w:t>（</w:t>
      </w:r>
      <w:r>
        <w:t>1</w:t>
      </w:r>
      <w:r>
        <w:rPr>
          <w:rFonts w:hint="eastAsia"/>
        </w:rPr>
        <w:t>）图</w:t>
      </w:r>
      <w:r>
        <w:rPr>
          <w:rFonts w:cs="GB Pinyinok" w:hint="eastAsia"/>
        </w:rPr>
        <w:t>中</w:t>
      </w:r>
      <w:r>
        <w:rPr>
          <w:rFonts w:hint="eastAsia"/>
        </w:rPr>
        <w:t>表示动物细胞亚显微结构的是</w:t>
      </w:r>
      <w:r>
        <w:rPr>
          <w:rFonts w:hint="eastAsia"/>
          <w:u w:val="thick"/>
        </w:rPr>
        <w:t>　　　　</w:t>
      </w:r>
      <w:r>
        <w:rPr>
          <w:rFonts w:hint="eastAsia"/>
        </w:rPr>
        <w:t>（填“</w:t>
      </w:r>
      <w:r>
        <w:t>A</w:t>
      </w:r>
      <w:r>
        <w:rPr>
          <w:rFonts w:hint="eastAsia"/>
        </w:rPr>
        <w:t>”或“</w:t>
      </w:r>
      <w:r>
        <w:t>B</w:t>
      </w:r>
      <w:r>
        <w:rPr>
          <w:rFonts w:hint="eastAsia"/>
        </w:rPr>
        <w:t>”）部分</w:t>
      </w:r>
      <w:r>
        <w:rPr>
          <w:rFonts w:cs="GB Pinyinok" w:hint="eastAsia"/>
        </w:rPr>
        <w:t>，</w:t>
      </w:r>
      <w:r>
        <w:rPr>
          <w:rFonts w:hint="eastAsia"/>
        </w:rPr>
        <w:t>因为该部分有［　］</w:t>
      </w:r>
      <w:r>
        <w:t xml:space="preserve"> </w:t>
      </w:r>
      <w:r>
        <w:rPr>
          <w:rFonts w:hint="eastAsia"/>
          <w:u w:val="thick"/>
        </w:rPr>
        <w:t>　　</w:t>
      </w:r>
      <w:r>
        <w:rPr>
          <w:u w:val="thick"/>
        </w:rPr>
        <w:t xml:space="preserve">  </w:t>
      </w:r>
      <w:r>
        <w:rPr>
          <w:rFonts w:hint="eastAsia"/>
          <w:u w:val="thick"/>
        </w:rPr>
        <w:t>　</w:t>
      </w:r>
      <w:r>
        <w:rPr>
          <w:rFonts w:hint="eastAsia"/>
        </w:rPr>
        <w:t>，没有［　］</w:t>
      </w:r>
      <w:r>
        <w:t xml:space="preserve"> </w:t>
      </w:r>
      <w:r>
        <w:rPr>
          <w:rFonts w:hint="eastAsia"/>
          <w:u w:val="thick"/>
        </w:rPr>
        <w:t>　</w:t>
      </w:r>
      <w:r>
        <w:rPr>
          <w:u w:val="thick"/>
        </w:rPr>
        <w:t xml:space="preserve"> </w:t>
      </w:r>
      <w:r>
        <w:rPr>
          <w:rFonts w:hint="eastAsia"/>
          <w:u w:val="thick"/>
        </w:rPr>
        <w:t>　　</w:t>
      </w:r>
      <w:r>
        <w:rPr>
          <w:rFonts w:hint="eastAsia"/>
        </w:rPr>
        <w:t>、［　］</w:t>
      </w:r>
      <w:r>
        <w:t xml:space="preserve"> </w:t>
      </w:r>
      <w:r>
        <w:rPr>
          <w:rFonts w:hint="eastAsia"/>
          <w:u w:val="thick"/>
        </w:rPr>
        <w:t>　　　　</w:t>
      </w:r>
      <w:r>
        <w:rPr>
          <w:rFonts w:hint="eastAsia"/>
        </w:rPr>
        <w:t>、［　］</w:t>
      </w:r>
      <w:r>
        <w:t xml:space="preserve"> </w:t>
      </w:r>
      <w:r>
        <w:rPr>
          <w:rFonts w:hint="eastAsia"/>
          <w:u w:val="thick"/>
        </w:rPr>
        <w:t>　　　　</w:t>
      </w:r>
      <w:r>
        <w:rPr>
          <w:rFonts w:hint="eastAsia"/>
        </w:rPr>
        <w:t>。</w:t>
      </w:r>
    </w:p>
    <w:p>
      <w:r>
        <w:rPr>
          <w:rFonts w:hint="eastAsia"/>
        </w:rPr>
        <w:t>（</w:t>
      </w:r>
      <w:r>
        <w:t>2</w:t>
      </w:r>
      <w:r>
        <w:rPr>
          <w:rFonts w:hint="eastAsia"/>
        </w:rPr>
        <w:t>）若图</w:t>
      </w:r>
      <w:r>
        <w:rPr>
          <w:rFonts w:cs="GB Pinyinok" w:hint="eastAsia"/>
        </w:rPr>
        <w:t>中</w:t>
      </w:r>
      <w:r>
        <w:rPr>
          <w:rFonts w:hint="eastAsia"/>
        </w:rPr>
        <w:t>的动物细胞是心肌细胞</w:t>
      </w:r>
      <w:r>
        <w:rPr>
          <w:rFonts w:cs="GB Pinyinok" w:hint="eastAsia"/>
        </w:rPr>
        <w:t>，</w:t>
      </w:r>
      <w:r>
        <w:rPr>
          <w:rFonts w:hint="eastAsia"/>
        </w:rPr>
        <w:t>则细胞</w:t>
      </w:r>
      <w:r>
        <w:rPr>
          <w:rFonts w:cs="GB Pinyinok" w:hint="eastAsia"/>
        </w:rPr>
        <w:t>中</w:t>
      </w:r>
      <w:r>
        <w:rPr>
          <w:rFonts w:hint="eastAsia"/>
        </w:rPr>
        <w:t>数量显著增多的细胞器是［　］</w:t>
      </w:r>
      <w:r>
        <w:t xml:space="preserve"> </w:t>
      </w:r>
      <w:r>
        <w:rPr>
          <w:rFonts w:hint="eastAsia"/>
          <w:u w:val="thick"/>
        </w:rPr>
        <w:t>　　　　</w:t>
      </w:r>
      <w:r>
        <w:rPr>
          <w:rFonts w:hint="eastAsia"/>
        </w:rPr>
        <w:t>。与动物细胞有丝分裂有关的细胞器是［　］</w:t>
      </w:r>
      <w:r>
        <w:t xml:space="preserve"> </w:t>
      </w:r>
      <w:r>
        <w:rPr>
          <w:rFonts w:hint="eastAsia"/>
          <w:u w:val="thick"/>
        </w:rPr>
        <w:t>　　　　</w:t>
      </w:r>
      <w:r>
        <w:rPr>
          <w:rFonts w:hint="eastAsia"/>
        </w:rPr>
        <w:t>。</w:t>
      </w:r>
    </w:p>
    <w:p>
      <w:r>
        <w:rPr>
          <w:rFonts w:hint="eastAsia"/>
        </w:rPr>
        <w:t>（</w:t>
      </w:r>
      <w:r>
        <w:t>3</w:t>
      </w:r>
      <w:r>
        <w:rPr>
          <w:rFonts w:hint="eastAsia"/>
        </w:rPr>
        <w:t>）</w:t>
      </w:r>
      <w:r>
        <w:t>B</w:t>
      </w:r>
      <w:r>
        <w:rPr>
          <w:rFonts w:hint="eastAsia"/>
        </w:rPr>
        <w:t>中含有色素的细胞器是［　］</w:t>
      </w:r>
      <w:r>
        <w:t xml:space="preserve"> </w:t>
      </w:r>
      <w:r>
        <w:rPr>
          <w:rFonts w:hint="eastAsia"/>
          <w:u w:val="thick"/>
        </w:rPr>
        <w:t>　　　</w:t>
      </w:r>
      <w:r>
        <w:rPr>
          <w:rFonts w:hint="eastAsia"/>
        </w:rPr>
        <w:t>和［　］</w:t>
      </w:r>
      <w:r>
        <w:t xml:space="preserve"> </w:t>
      </w:r>
      <w:r>
        <w:rPr>
          <w:rFonts w:hint="eastAsia"/>
          <w:u w:val="thick"/>
        </w:rPr>
        <w:t>　</w:t>
      </w:r>
      <w:r>
        <w:rPr>
          <w:u w:val="thick"/>
        </w:rPr>
        <w:tab/>
      </w:r>
      <w:r>
        <w:rPr>
          <w:rFonts w:hint="eastAsia"/>
          <w:u w:val="thick"/>
        </w:rPr>
        <w:t>　　</w:t>
      </w:r>
      <w:r>
        <w:rPr>
          <w:rFonts w:hint="eastAsia"/>
        </w:rPr>
        <w:t>。若</w:t>
      </w:r>
      <w:r>
        <w:t>B</w:t>
      </w:r>
      <w:r>
        <w:rPr>
          <w:rFonts w:hint="eastAsia"/>
        </w:rPr>
        <w:t>为植物根尖成熟区细胞</w:t>
      </w:r>
      <w:r>
        <w:rPr>
          <w:rFonts w:cs="GB Pinyinok" w:hint="eastAsia"/>
        </w:rPr>
        <w:t>，</w:t>
      </w:r>
      <w:r>
        <w:rPr>
          <w:rFonts w:hint="eastAsia"/>
        </w:rPr>
        <w:t>则应该没有［　］</w:t>
      </w:r>
      <w:r>
        <w:t xml:space="preserve"> </w:t>
      </w:r>
      <w:r>
        <w:rPr>
          <w:rFonts w:hint="eastAsia"/>
          <w:u w:val="thick"/>
        </w:rPr>
        <w:t>　</w:t>
      </w:r>
      <w:r>
        <w:rPr>
          <w:u w:val="thick"/>
        </w:rPr>
        <w:tab/>
      </w:r>
      <w:r>
        <w:rPr>
          <w:rFonts w:hint="eastAsia"/>
          <w:u w:val="thick"/>
        </w:rPr>
        <w:t>　　</w:t>
      </w:r>
      <w:r>
        <w:rPr>
          <w:rFonts w:hint="eastAsia"/>
        </w:rPr>
        <w:t>。</w:t>
      </w:r>
    </w:p>
    <w:p>
      <w:pPr>
        <w:pStyle w:val="a"/>
        <w:ind w:left="283" w:hanging="283"/>
      </w:pPr>
      <w:r>
        <w:rPr>
          <w:rFonts w:hint="eastAsia"/>
        </w:rPr>
        <w:t>12</w:t>
      </w:r>
      <w:r>
        <w:t>.在一定时间内使用某种动物细胞吸收放射性同位素标记的氨基酸，经检查发现放射性同位素先后出现在图中</w:t>
      </w:r>
      <w:r>
        <w:rPr>
          <w:rFonts w:ascii="IPAPANNEW" w:hAnsi="IPAPANNEW"/>
        </w:rPr>
        <w:t>[2]</w:t>
      </w:r>
      <w:r>
        <w:t>、</w:t>
      </w:r>
      <w:r>
        <w:rPr>
          <w:rFonts w:ascii="IPAPANNEW" w:hAnsi="IPAPANNEW"/>
        </w:rPr>
        <w:t>[1]</w:t>
      </w:r>
      <w:r>
        <w:t>、</w:t>
      </w:r>
      <w:r>
        <w:rPr>
          <w:rFonts w:ascii="IPAPANNEW" w:hAnsi="IPAPANNEW"/>
        </w:rPr>
        <w:t>[3]</w:t>
      </w:r>
      <w:r>
        <w:t>、</w:t>
      </w:r>
      <w:r>
        <w:rPr>
          <w:rFonts w:ascii="IPAPANNEW" w:hAnsi="IPAPANNEW"/>
        </w:rPr>
        <w:t>[4]</w:t>
      </w:r>
      <w:r>
        <w:t>、</w:t>
      </w:r>
      <w:r>
        <w:rPr>
          <w:rFonts w:ascii="IPAPANNEW" w:hAnsi="IPAPANNEW"/>
        </w:rPr>
        <w:t>[5]</w:t>
      </w:r>
      <w:r>
        <w:t>、</w:t>
      </w:r>
      <w:r>
        <w:rPr>
          <w:rFonts w:ascii="IPAPANNEW" w:hAnsi="IPAPANNEW"/>
        </w:rPr>
        <w:t>[6]</w:t>
      </w:r>
      <w:r>
        <w:t>、</w:t>
      </w:r>
      <w:r>
        <w:rPr>
          <w:rFonts w:ascii="IPAPANNEW" w:hAnsi="IPAPANNEW"/>
        </w:rPr>
        <w:t>[7]</w:t>
      </w:r>
      <w:r>
        <w:t>部位。请据图回答下面的问题：</w:t>
      </w:r>
    </w:p>
    <w:p>
      <w:pPr>
        <w:pStyle w:val="a"/>
        <w:ind w:left="283" w:hanging="283"/>
        <w:jc w:val="center"/>
      </w:pPr>
      <w:r>
        <w:rPr>
          <w:lang w:val="en-US"/>
        </w:rPr>
        <w:drawing>
          <wp:inline distT="0" distB="0" distL="0" distR="0">
            <wp:extent cx="1151890" cy="1189990"/>
            <wp:effectExtent l="0" t="0" r="0" b="0"/>
            <wp:docPr id="3" name="图片 3" descr="XJCS3-5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XJCS3-53.TIF"/>
                    <pic:cNvPicPr>
                      <a:picLocks noChangeAspect="1" noChangeArrowheads="1"/>
                    </pic:cNvPicPr>
                  </pic:nvPicPr>
                  <pic:blipFill>
                    <a:blip xmlns:r="http://schemas.openxmlformats.org/officeDocument/2006/relationships" r:embed="rId14" cstate="print">
                      <a:extLst>
                        <a:ext xmlns:a="http://schemas.openxmlformats.org/drawingml/2006/main" uri="{28A0092B-C50C-407E-A947-70E740481C1C}">
                          <a14:useLocalDpi xmlns:a14="http://schemas.microsoft.com/office/drawing/2010/main" val="0"/>
                        </a:ext>
                      </a:extLst>
                    </a:blip>
                    <a:stretch>
                      <a:fillRect/>
                    </a:stretch>
                  </pic:blipFill>
                  <pic:spPr>
                    <a:xfrm>
                      <a:off x="0" y="0"/>
                      <a:ext cx="1152447" cy="1191080"/>
                    </a:xfrm>
                    <a:prstGeom prst="rect">
                      <a:avLst/>
                    </a:prstGeom>
                    <a:noFill/>
                    <a:ln>
                      <a:noFill/>
                    </a:ln>
                  </pic:spPr>
                </pic:pic>
              </a:graphicData>
            </a:graphic>
          </wp:inline>
        </w:drawing>
      </w:r>
    </w:p>
    <w:p>
      <w:r>
        <w:t>(1)图中</w:t>
      </w:r>
      <w:r>
        <w:rPr>
          <w:rFonts w:ascii="IPAPANNEW" w:hAnsi="IPAPANNEW"/>
        </w:rPr>
        <w:t>[1]</w:t>
      </w:r>
      <w:r>
        <w:t>、</w:t>
      </w:r>
      <w:r>
        <w:rPr>
          <w:rFonts w:ascii="IPAPANNEW" w:hAnsi="IPAPANNEW"/>
        </w:rPr>
        <w:t>[4]</w:t>
      </w:r>
      <w:r>
        <w:t>、</w:t>
      </w:r>
      <w:r>
        <w:rPr>
          <w:rFonts w:ascii="IPAPANNEW" w:hAnsi="IPAPANNEW"/>
        </w:rPr>
        <w:t>[6]</w:t>
      </w:r>
      <w:r>
        <w:t>分别代表的结构是____________、____________、____________。</w:t>
      </w:r>
    </w:p>
    <w:p>
      <w:r>
        <w:t>(2)图中</w:t>
      </w:r>
      <w:r>
        <w:rPr>
          <w:rFonts w:ascii="IPAPANNEW" w:hAnsi="IPAPANNEW"/>
        </w:rPr>
        <w:t>[7]</w:t>
      </w:r>
      <w:r>
        <w:t>是________，是由</w:t>
      </w:r>
      <w:r>
        <w:rPr>
          <w:rFonts w:ascii="IPAPANNEW" w:hAnsi="IPAPANNEW"/>
        </w:rPr>
        <w:t>[2]</w:t>
      </w:r>
      <w:r>
        <w:t>________合成的，请举</w:t>
      </w:r>
      <w:r>
        <w:rPr>
          <w:rFonts w:ascii="IPAPANNEW" w:hAnsi="IPAPANNEW"/>
        </w:rPr>
        <w:t>[7]</w:t>
      </w:r>
      <w:r>
        <w:t>的一个具体实例，如______________。</w:t>
      </w:r>
    </w:p>
    <w:p>
      <w:r>
        <w:t>(3)</w:t>
      </w:r>
      <w:r>
        <w:rPr>
          <w:rFonts w:ascii="IPAPANNEW" w:hAnsi="IPAPANNEW"/>
        </w:rPr>
        <w:t>[1]</w:t>
      </w:r>
      <w:r>
        <w:t>的功能是______________________。</w:t>
      </w:r>
      <w:r>
        <w:rPr>
          <w:rFonts w:ascii="IPAPANNEW" w:hAnsi="IPAPANNEW"/>
        </w:rPr>
        <w:t>[3][5]</w:t>
      </w:r>
      <w:r>
        <w:t>都叫________，分别由图中的__________和__________形成。</w:t>
      </w:r>
    </w:p>
    <w:p>
      <w:r>
        <w:t>(4)</w:t>
      </w:r>
      <w:r>
        <w:rPr>
          <w:rFonts w:ascii="IPAPANNEW" w:hAnsi="IPAPANNEW"/>
        </w:rPr>
        <w:t>[4]</w:t>
      </w:r>
      <w:r>
        <w:t>的功能是_________________________。</w:t>
      </w:r>
    </w:p>
    <w:p>
      <w:r>
        <w:t>(5)</w:t>
      </w:r>
      <w:r>
        <w:rPr>
          <w:rFonts w:ascii="IPAPANNEW" w:hAnsi="IPAPANNEW"/>
        </w:rPr>
        <w:t>[7]</w:t>
      </w:r>
      <w:r>
        <w:t>的合成、加工、运输过程所需的大量能量由</w:t>
      </w:r>
      <w:r>
        <w:rPr>
          <w:rFonts w:ascii="IPAPANNEW" w:hAnsi="IPAPANNEW"/>
        </w:rPr>
        <w:t>[　　]</w:t>
      </w:r>
      <w:r>
        <w:t>________供给。</w:t>
      </w:r>
    </w:p>
    <w:p>
      <w:r>
        <w:t>(6)由此可以看出，细胞内的生物膜在____________和____________上有一定的连续性。</w:t>
      </w:r>
    </w:p>
    <w:p>
      <w:pPr>
        <w:pStyle w:val="a"/>
        <w:ind w:left="283" w:hanging="283"/>
      </w:pPr>
      <w:r>
        <w:rPr>
          <w:rFonts w:cs="方正兰亭黑_GBK" w:hint="eastAsia"/>
          <w:color w:val="717171"/>
        </w:rPr>
        <w:t>13</w:t>
      </w:r>
      <w:r>
        <w:rPr>
          <w:rFonts w:cs="方正兰亭黑_GBK"/>
          <w:color w:val="717171"/>
        </w:rPr>
        <w:t>.</w:t>
      </w:r>
      <w:r>
        <w:t>2013</w:t>
      </w:r>
      <w:r>
        <w:rPr>
          <w:rFonts w:hint="eastAsia"/>
        </w:rPr>
        <w:t>年诺贝尔生理学或医学奖授予了三位科学家</w:t>
      </w:r>
      <w:r>
        <w:rPr>
          <w:rFonts w:cs="GB Pinyinok" w:hint="eastAsia"/>
        </w:rPr>
        <w:t>，</w:t>
      </w:r>
      <w:r>
        <w:rPr>
          <w:rFonts w:hint="eastAsia"/>
        </w:rPr>
        <w:t>因为他们解开了调控运输物在正确时间投递到细胞</w:t>
      </w:r>
      <w:r>
        <w:rPr>
          <w:rFonts w:cs="GB Pinyinok" w:hint="eastAsia"/>
        </w:rPr>
        <w:t>中</w:t>
      </w:r>
      <w:r>
        <w:rPr>
          <w:rFonts w:hint="eastAsia"/>
        </w:rPr>
        <w:t>正确位置的分子原理</w:t>
      </w:r>
      <w:r>
        <w:rPr>
          <w:rFonts w:cs="GB Pinyinok" w:hint="eastAsia"/>
        </w:rPr>
        <w:t>，</w:t>
      </w:r>
      <w:r>
        <w:rPr>
          <w:rFonts w:hint="eastAsia"/>
        </w:rPr>
        <w:t>也就是细胞通过囊泡精确地释放被运输的物质</w:t>
      </w:r>
      <w:r>
        <w:rPr>
          <w:rFonts w:cs="GB Pinyinok" w:hint="eastAsia"/>
        </w:rPr>
        <w:t>。</w:t>
      </w:r>
      <w:r>
        <w:rPr>
          <w:rFonts w:hint="eastAsia"/>
        </w:rPr>
        <w:t>甲图表示细胞通过形成囊泡运输物质的过程</w:t>
      </w:r>
      <w:r>
        <w:rPr>
          <w:rFonts w:cs="GB Pinyinok" w:hint="eastAsia"/>
        </w:rPr>
        <w:t>，</w:t>
      </w:r>
      <w:r>
        <w:rPr>
          <w:rFonts w:hint="eastAsia"/>
        </w:rPr>
        <w:t>乙图是甲图的局部放大</w:t>
      </w:r>
      <w:r>
        <w:rPr>
          <w:rFonts w:cs="GB Pinyinok" w:hint="eastAsia"/>
        </w:rPr>
        <w:t>。</w:t>
      </w:r>
      <w:r>
        <w:rPr>
          <w:rFonts w:hint="eastAsia"/>
        </w:rPr>
        <w:t>不同囊泡介导不同途径的运输</w:t>
      </w:r>
      <w:r>
        <w:rPr>
          <w:rFonts w:cs="GB Pinyinok" w:hint="eastAsia"/>
        </w:rPr>
        <w:t>，</w:t>
      </w:r>
      <w:r>
        <w:rPr>
          <w:rFonts w:hint="eastAsia"/>
        </w:rPr>
        <w:t>图</w:t>
      </w:r>
      <w:r>
        <w:rPr>
          <w:rFonts w:cs="GB Pinyinok" w:hint="eastAsia"/>
        </w:rPr>
        <w:t>中</w:t>
      </w:r>
      <w:r>
        <w:rPr>
          <w:rFonts w:hint="eastAsia"/>
        </w:rPr>
        <w:t>①～⑤表示不同的细胞结构</w:t>
      </w:r>
      <w:r>
        <w:rPr>
          <w:rFonts w:cs="GB Pinyinok" w:hint="eastAsia"/>
        </w:rPr>
        <w:t>。</w:t>
      </w:r>
      <w:r>
        <w:rPr>
          <w:rFonts w:hint="eastAsia"/>
        </w:rPr>
        <w:t>请分析回答以下问题：</w:t>
      </w:r>
    </w:p>
    <w:p>
      <w:pPr>
        <w:pStyle w:val="a"/>
        <w:ind w:left="162" w:hanging="162"/>
        <w:rPr>
          <w:color w:val="808000"/>
          <w:sz w:val="12"/>
        </w:rPr>
      </w:pPr>
      <w:r>
        <w:rPr>
          <w:color w:val="808000"/>
          <w:sz w:val="12"/>
          <w:lang w:val="en-US"/>
        </w:rPr>
        <w:drawing>
          <wp:inline distT="0" distB="0" distL="0" distR="0">
            <wp:extent cx="2961005" cy="3000375"/>
            <wp:effectExtent l="0" t="0" r="0" b="0"/>
            <wp:docPr id="201" name="图片 201"/>
            <wp:cNvGraphicFramePr/>
            <a:graphic xmlns:a="http://schemas.openxmlformats.org/drawingml/2006/main">
              <a:graphicData uri="http://schemas.openxmlformats.org/drawingml/2006/picture">
                <pic:pic xmlns:pic="http://schemas.openxmlformats.org/drawingml/2006/picture">
                  <pic:nvPicPr>
                    <pic:cNvPr id="201" name="图片 201"/>
                    <pic:cNvPicPr/>
                  </pic:nvPicPr>
                  <pic:blipFill>
                    <a:blip xmlns:r="http://schemas.openxmlformats.org/officeDocument/2006/relationships" r:embed="rId15" cstate="print"/>
                    <a:stretch>
                      <a:fillRect/>
                    </a:stretch>
                  </pic:blipFill>
                  <pic:spPr>
                    <a:xfrm>
                      <a:off x="0" y="0"/>
                      <a:ext cx="2961132" cy="3000756"/>
                    </a:xfrm>
                    <a:prstGeom prst="rect">
                      <a:avLst/>
                    </a:prstGeom>
                  </pic:spPr>
                </pic:pic>
              </a:graphicData>
            </a:graphic>
          </wp:inline>
        </w:drawing>
      </w:r>
    </w:p>
    <w:p>
      <w:r>
        <w:rPr>
          <w:rFonts w:hint="eastAsia"/>
        </w:rPr>
        <w:t>（</w:t>
      </w:r>
      <w:r>
        <w:t>1</w:t>
      </w:r>
      <w:r>
        <w:rPr>
          <w:rFonts w:hint="eastAsia"/>
        </w:rPr>
        <w:t>）甲图</w:t>
      </w:r>
      <w:r>
        <w:rPr>
          <w:rFonts w:cs="GB Pinyinok" w:hint="eastAsia"/>
        </w:rPr>
        <w:t>中</w:t>
      </w:r>
      <w:r>
        <w:rPr>
          <w:rFonts w:hint="eastAsia"/>
        </w:rPr>
        <w:t>囊泡</w:t>
      </w:r>
      <w:r>
        <w:t>Y</w:t>
      </w:r>
      <w:r>
        <w:rPr>
          <w:rFonts w:hint="eastAsia"/>
        </w:rPr>
        <w:t>由［　］</w:t>
      </w:r>
      <w:r>
        <w:t xml:space="preserve"> </w:t>
      </w:r>
      <w:r>
        <w:rPr>
          <w:rFonts w:hint="eastAsia"/>
          <w:u w:val="thick"/>
        </w:rPr>
        <w:t>　　　　</w:t>
      </w:r>
      <w:r>
        <w:rPr>
          <w:rFonts w:hint="eastAsia"/>
        </w:rPr>
        <w:t>经“出芽”形成</w:t>
      </w:r>
      <w:r>
        <w:rPr>
          <w:rFonts w:cs="GB Pinyinok" w:hint="eastAsia"/>
        </w:rPr>
        <w:t>，</w:t>
      </w:r>
      <w:r>
        <w:rPr>
          <w:rFonts w:hint="eastAsia"/>
        </w:rPr>
        <w:t>到达［　］</w:t>
      </w:r>
      <w:r>
        <w:t xml:space="preserve"> </w:t>
      </w:r>
      <w:r>
        <w:rPr>
          <w:rFonts w:hint="eastAsia"/>
          <w:u w:val="thick"/>
        </w:rPr>
        <w:t>　　　　</w:t>
      </w:r>
      <w:r>
        <w:rPr>
          <w:rFonts w:hint="eastAsia"/>
        </w:rPr>
        <w:t>并与之融合</w:t>
      </w:r>
      <w:r>
        <w:rPr>
          <w:rFonts w:cs="GB Pinyinok" w:hint="eastAsia"/>
        </w:rPr>
        <w:t>。</w:t>
      </w:r>
    </w:p>
    <w:p>
      <w:pPr>
        <w:rPr>
          <w:spacing w:val="-10"/>
        </w:rPr>
      </w:pPr>
      <w:r>
        <w:rPr>
          <w:rFonts w:hint="eastAsia"/>
          <w:spacing w:val="-10"/>
        </w:rPr>
        <w:t>（</w:t>
      </w:r>
      <w:r>
        <w:rPr>
          <w:spacing w:val="-10"/>
        </w:rPr>
        <w:t>2</w:t>
      </w:r>
      <w:r>
        <w:rPr>
          <w:rFonts w:hint="eastAsia"/>
          <w:spacing w:val="-10"/>
        </w:rPr>
        <w:t>）乙图</w:t>
      </w:r>
      <w:r>
        <w:rPr>
          <w:rFonts w:cs="GB Pinyinok" w:hint="eastAsia"/>
          <w:spacing w:val="-10"/>
        </w:rPr>
        <w:t>中</w:t>
      </w:r>
      <w:r>
        <w:rPr>
          <w:rFonts w:hint="eastAsia"/>
          <w:spacing w:val="-10"/>
        </w:rPr>
        <w:t>的囊泡能够精确地将细胞“货物”运送到相应位置并分泌到细胞外</w:t>
      </w:r>
      <w:r>
        <w:rPr>
          <w:rFonts w:cs="GB Pinyinok" w:hint="eastAsia"/>
          <w:spacing w:val="-10"/>
        </w:rPr>
        <w:t>，</w:t>
      </w:r>
      <w:r>
        <w:rPr>
          <w:rFonts w:hint="eastAsia"/>
          <w:spacing w:val="-10"/>
        </w:rPr>
        <w:t>据图推测其可能的原因是</w:t>
      </w:r>
      <w:r>
        <w:rPr>
          <w:rFonts w:hint="eastAsia"/>
          <w:spacing w:val="-10"/>
          <w:u w:val="thick"/>
        </w:rPr>
        <w:t>　　　　　　　　　　　</w:t>
      </w:r>
      <w:r>
        <w:rPr>
          <w:rFonts w:hint="eastAsia"/>
          <w:spacing w:val="-10"/>
        </w:rPr>
        <w:t>，此过程体现了细胞膜具有</w:t>
      </w:r>
      <w:r>
        <w:rPr>
          <w:rFonts w:hint="eastAsia"/>
          <w:spacing w:val="-10"/>
          <w:u w:val="thick"/>
        </w:rPr>
        <w:t>　　　　　　</w:t>
      </w:r>
      <w:r>
        <w:rPr>
          <w:rFonts w:hint="eastAsia"/>
          <w:spacing w:val="-10"/>
        </w:rPr>
        <w:t>的功能</w:t>
      </w:r>
      <w:r>
        <w:rPr>
          <w:rFonts w:cs="GB Pinyinok" w:hint="eastAsia"/>
          <w:spacing w:val="-10"/>
        </w:rPr>
        <w:t>。</w:t>
      </w:r>
    </w:p>
    <w:p>
      <w:pPr>
        <w:rPr>
          <w:rFonts w:cs="方正兰亭黑_GBK"/>
          <w:color w:val="717171"/>
        </w:rPr>
      </w:pPr>
      <w:r>
        <w:rPr>
          <w:rFonts w:hint="eastAsia"/>
        </w:rPr>
        <w:t>（</w:t>
      </w:r>
      <w:r>
        <w:t>3</w:t>
      </w:r>
      <w:r>
        <w:rPr>
          <w:rFonts w:hint="eastAsia"/>
        </w:rPr>
        <w:t>）细胞除了可以通过形成囊泡运输物质之外</w:t>
      </w:r>
      <w:r>
        <w:rPr>
          <w:rFonts w:cs="GB Pinyinok" w:hint="eastAsia"/>
        </w:rPr>
        <w:t>，</w:t>
      </w:r>
      <w:r>
        <w:rPr>
          <w:rFonts w:hint="eastAsia"/>
        </w:rPr>
        <w:t>离子和较小的分子可以通过跨膜运输选择性地进出细胞</w:t>
      </w:r>
      <w:r>
        <w:rPr>
          <w:rFonts w:cs="GB Pinyinok" w:hint="eastAsia"/>
        </w:rPr>
        <w:t>，</w:t>
      </w:r>
      <w:r>
        <w:rPr>
          <w:rFonts w:hint="eastAsia"/>
        </w:rPr>
        <w:t>细胞膜具有选择透过性的结构基础是</w:t>
      </w:r>
      <w:r>
        <w:rPr>
          <w:rFonts w:hint="eastAsia"/>
          <w:u w:val="thick"/>
        </w:rPr>
        <w:t>　　　</w:t>
      </w:r>
      <w:r>
        <w:rPr>
          <w:u w:val="thick"/>
        </w:rPr>
        <w:tab/>
      </w:r>
      <w:r>
        <w:rPr>
          <w:rFonts w:hint="eastAsia"/>
          <w:u w:val="thick"/>
        </w:rPr>
        <w:t>　</w:t>
      </w:r>
      <w:r>
        <w:rPr>
          <w:rFonts w:hint="eastAsia"/>
        </w:rPr>
        <w:t>。</w:t>
      </w:r>
    </w:p>
    <w:p>
      <w:pPr>
        <w:pStyle w:val="a"/>
        <w:ind w:left="283" w:hanging="283"/>
      </w:pPr>
      <w:r>
        <w:rPr>
          <w:rFonts w:cs="方正兰亭黑_GBK" w:hint="eastAsia"/>
          <w:color w:val="717171"/>
        </w:rPr>
        <w:t>14</w:t>
      </w:r>
      <w:r>
        <w:rPr>
          <w:rFonts w:cs="方正兰亭黑_GBK"/>
          <w:color w:val="717171"/>
        </w:rPr>
        <w:t>.</w:t>
      </w:r>
      <w:r>
        <w:t xml:space="preserve"> </w:t>
      </w:r>
      <w:r>
        <w:rPr>
          <w:rFonts w:hint="eastAsia"/>
        </w:rPr>
        <w:t>正常细胞</w:t>
      </w:r>
      <w:r>
        <w:rPr>
          <w:rFonts w:cs="GB Pinyinok" w:hint="eastAsia"/>
        </w:rPr>
        <w:t>中</w:t>
      </w:r>
      <w:r>
        <w:rPr>
          <w:rFonts w:hint="eastAsia"/>
        </w:rPr>
        <w:t>进入内质网的蛋白质含有信号序列</w:t>
      </w:r>
      <w:r>
        <w:rPr>
          <w:rFonts w:cs="GB Pinyinok" w:hint="eastAsia"/>
        </w:rPr>
        <w:t>，</w:t>
      </w:r>
      <w:r>
        <w:rPr>
          <w:rFonts w:hint="eastAsia"/>
        </w:rPr>
        <w:t>没有进入内质网的蛋白质不含信号序列</w:t>
      </w:r>
      <w:r>
        <w:rPr>
          <w:rFonts w:cs="GB Pinyinok" w:hint="eastAsia"/>
        </w:rPr>
        <w:t>。</w:t>
      </w:r>
      <w:r>
        <w:rPr>
          <w:rFonts w:hint="eastAsia"/>
        </w:rPr>
        <w:t>科研小组除去内质网蛋白的信号序列后</w:t>
      </w:r>
      <w:r>
        <w:rPr>
          <w:rFonts w:cs="GB Pinyinok" w:hint="eastAsia"/>
        </w:rPr>
        <w:t>，</w:t>
      </w:r>
      <w:r>
        <w:rPr>
          <w:rFonts w:hint="eastAsia"/>
        </w:rPr>
        <w:t>将信号序列和细胞质基质蛋白重组</w:t>
      </w:r>
      <w:r>
        <w:rPr>
          <w:rFonts w:cs="GB Pinyinok" w:hint="eastAsia"/>
        </w:rPr>
        <w:t>，</w:t>
      </w:r>
      <w:r>
        <w:rPr>
          <w:rFonts w:hint="eastAsia"/>
        </w:rPr>
        <w:t>重组前和重组后蛋白质在细胞</w:t>
      </w:r>
      <w:r>
        <w:rPr>
          <w:rFonts w:cs="GB Pinyinok" w:hint="eastAsia"/>
        </w:rPr>
        <w:t>中</w:t>
      </w:r>
      <w:r>
        <w:rPr>
          <w:rFonts w:hint="eastAsia"/>
        </w:rPr>
        <w:t>的分布如下图所示</w:t>
      </w:r>
      <w:r>
        <w:rPr>
          <w:rFonts w:cs="GB Pinyinok" w:hint="eastAsia"/>
        </w:rPr>
        <w:t>。</w:t>
      </w:r>
      <w:r>
        <w:rPr>
          <w:rFonts w:hint="eastAsia"/>
        </w:rPr>
        <w:t>请回答下列问题：</w:t>
      </w:r>
      <w:r>
        <w:br w:type="column"/>
      </w:r>
    </w:p>
    <w:p>
      <w:pPr>
        <w:pStyle w:val="a"/>
        <w:ind w:left="162" w:hanging="162"/>
      </w:pPr>
      <w:r>
        <w:rPr>
          <w:color w:val="808000"/>
          <w:sz w:val="12"/>
          <w:lang w:val="en-US"/>
        </w:rPr>
        <w:drawing>
          <wp:inline distT="0" distB="0" distL="0" distR="0">
            <wp:extent cx="1246505" cy="1971675"/>
            <wp:effectExtent l="0" t="0" r="0" b="0"/>
            <wp:docPr id="203" name="图片 203"/>
            <wp:cNvGraphicFramePr/>
            <a:graphic xmlns:a="http://schemas.openxmlformats.org/drawingml/2006/main">
              <a:graphicData uri="http://schemas.openxmlformats.org/drawingml/2006/picture">
                <pic:pic xmlns:pic="http://schemas.openxmlformats.org/drawingml/2006/picture">
                  <pic:nvPicPr>
                    <pic:cNvPr id="203" name="图片 203"/>
                    <pic:cNvPicPr/>
                  </pic:nvPicPr>
                  <pic:blipFill>
                    <a:blip xmlns:r="http://schemas.openxmlformats.org/officeDocument/2006/relationships" r:embed="rId16" cstate="print"/>
                    <a:stretch>
                      <a:fillRect/>
                    </a:stretch>
                  </pic:blipFill>
                  <pic:spPr>
                    <a:xfrm>
                      <a:off x="0" y="0"/>
                      <a:ext cx="1246632" cy="1972056"/>
                    </a:xfrm>
                    <a:prstGeom prst="rect">
                      <a:avLst/>
                    </a:prstGeom>
                  </pic:spPr>
                </pic:pic>
              </a:graphicData>
            </a:graphic>
          </wp:inline>
        </w:drawing>
      </w:r>
      <w:r>
        <w:rPr>
          <w:rFonts w:hint="eastAsia"/>
        </w:rPr>
        <w:t>　</w:t>
      </w:r>
      <w:r>
        <w:rPr>
          <w:color w:val="808000"/>
          <w:sz w:val="12"/>
          <w:lang w:val="en-US"/>
        </w:rPr>
        <w:drawing>
          <wp:inline distT="0" distB="0" distL="0" distR="0">
            <wp:extent cx="1457960" cy="1779905"/>
            <wp:effectExtent l="0" t="0" r="0" b="0"/>
            <wp:docPr id="204" name="图片 204"/>
            <wp:cNvGraphicFramePr/>
            <a:graphic xmlns:a="http://schemas.openxmlformats.org/drawingml/2006/main">
              <a:graphicData uri="http://schemas.openxmlformats.org/drawingml/2006/picture">
                <pic:pic xmlns:pic="http://schemas.openxmlformats.org/drawingml/2006/picture">
                  <pic:nvPicPr>
                    <pic:cNvPr id="204" name="图片 204"/>
                    <pic:cNvPicPr/>
                  </pic:nvPicPr>
                  <pic:blipFill>
                    <a:blip xmlns:r="http://schemas.openxmlformats.org/officeDocument/2006/relationships" r:embed="rId17" cstate="print"/>
                    <a:stretch>
                      <a:fillRect/>
                    </a:stretch>
                  </pic:blipFill>
                  <pic:spPr>
                    <a:xfrm>
                      <a:off x="0" y="0"/>
                      <a:ext cx="1458468" cy="1780032"/>
                    </a:xfrm>
                    <a:prstGeom prst="rect">
                      <a:avLst/>
                    </a:prstGeom>
                  </pic:spPr>
                </pic:pic>
              </a:graphicData>
            </a:graphic>
          </wp:inline>
        </w:drawing>
      </w:r>
    </w:p>
    <w:p>
      <w:pPr>
        <w:rPr>
          <w:u w:val="thick"/>
        </w:rPr>
      </w:pPr>
      <w:r>
        <w:rPr>
          <w:rFonts w:hint="eastAsia"/>
        </w:rPr>
        <w:t>（</w:t>
      </w:r>
      <w:r>
        <w:t>1</w:t>
      </w:r>
      <w:r>
        <w:rPr>
          <w:rFonts w:hint="eastAsia"/>
        </w:rPr>
        <w:t>）根据图示结果可知</w:t>
      </w:r>
      <w:r>
        <w:rPr>
          <w:rFonts w:cs="GB Pinyinok" w:hint="eastAsia"/>
        </w:rPr>
        <w:t>，</w:t>
      </w:r>
      <w:r>
        <w:rPr>
          <w:rFonts w:hint="eastAsia"/>
        </w:rPr>
        <w:t>核糖体</w:t>
      </w:r>
      <w:r>
        <w:rPr>
          <w:rFonts w:cs="GB Pinyinok" w:hint="eastAsia"/>
        </w:rPr>
        <w:t>上</w:t>
      </w:r>
      <w:r>
        <w:rPr>
          <w:rFonts w:hint="eastAsia"/>
        </w:rPr>
        <w:t>合成的蛋白质能否进入内质网取决于</w:t>
      </w:r>
      <w:r>
        <w:rPr>
          <w:rFonts w:hint="eastAsia"/>
          <w:u w:val="thick"/>
        </w:rPr>
        <w:t>　　　　　　　　</w:t>
      </w:r>
      <w:r>
        <w:rPr>
          <w:rFonts w:hint="eastAsia"/>
        </w:rPr>
        <w:t>，该实验说明信号序列对所引导的蛋白质</w:t>
      </w:r>
      <w:r>
        <w:rPr>
          <w:rFonts w:hint="eastAsia"/>
          <w:u w:val="thick"/>
        </w:rPr>
        <w:t>　　</w:t>
      </w:r>
    </w:p>
    <w:p>
      <w:pPr>
        <w:ind w:left="515" w:hanging="21" w:leftChars="235" w:hangingChars="10"/>
      </w:pPr>
      <w:r>
        <w:rPr>
          <w:rFonts w:hint="eastAsia"/>
          <w:u w:val="thick"/>
        </w:rPr>
        <w:t>　　</w:t>
      </w:r>
      <w:r>
        <w:rPr>
          <w:rFonts w:hint="eastAsia"/>
        </w:rPr>
        <w:t>（填“有”或“没有”）特异性</w:t>
      </w:r>
      <w:r>
        <w:rPr>
          <w:rFonts w:cs="GB Pinyinok" w:hint="eastAsia"/>
        </w:rPr>
        <w:t>。</w:t>
      </w:r>
    </w:p>
    <w:p>
      <w:r>
        <w:rPr>
          <w:rFonts w:hint="eastAsia"/>
        </w:rPr>
        <w:t>（</w:t>
      </w:r>
      <w:r>
        <w:t>2</w:t>
      </w:r>
      <w:r>
        <w:rPr>
          <w:rFonts w:hint="eastAsia"/>
        </w:rPr>
        <w:t>）真核细胞</w:t>
      </w:r>
      <w:r>
        <w:rPr>
          <w:rFonts w:cs="GB Pinyinok" w:hint="eastAsia"/>
        </w:rPr>
        <w:t>中，</w:t>
      </w:r>
      <w:r>
        <w:rPr>
          <w:rFonts w:hint="eastAsia"/>
        </w:rPr>
        <w:t>与分泌蛋白合成和加工相关的具膜细胞器有</w:t>
      </w:r>
      <w:r>
        <w:rPr>
          <w:rFonts w:hint="eastAsia"/>
          <w:u w:val="thick"/>
        </w:rPr>
        <w:t>　　　　　　　　</w:t>
      </w:r>
      <w:r>
        <w:rPr>
          <w:rFonts w:hint="eastAsia"/>
        </w:rPr>
        <w:t>。研究发现</w:t>
      </w:r>
      <w:r>
        <w:rPr>
          <w:rFonts w:cs="GB Pinyinok" w:hint="eastAsia"/>
        </w:rPr>
        <w:t>，</w:t>
      </w:r>
      <w:r>
        <w:rPr>
          <w:rFonts w:hint="eastAsia"/>
        </w:rPr>
        <w:t>核糖体合成的分泌蛋白有信号序列</w:t>
      </w:r>
      <w:r>
        <w:rPr>
          <w:rFonts w:cs="GB Pinyinok" w:hint="eastAsia"/>
        </w:rPr>
        <w:t>，</w:t>
      </w:r>
      <w:r>
        <w:rPr>
          <w:rFonts w:hint="eastAsia"/>
        </w:rPr>
        <w:t>而从内质网输出的蛋白质不含信号序列</w:t>
      </w:r>
      <w:r>
        <w:rPr>
          <w:rFonts w:cs="GB Pinyinok" w:hint="eastAsia"/>
        </w:rPr>
        <w:t>，</w:t>
      </w:r>
      <w:r>
        <w:rPr>
          <w:rFonts w:hint="eastAsia"/>
        </w:rPr>
        <w:t>推测其原因可能是</w:t>
      </w:r>
      <w:r>
        <w:rPr>
          <w:rFonts w:hint="eastAsia"/>
          <w:u w:val="thick"/>
        </w:rPr>
        <w:t>　　　　　　　　　　　　　　　　　</w:t>
      </w:r>
      <w:r>
        <w:rPr>
          <w:rFonts w:hint="eastAsia"/>
        </w:rPr>
        <w:t>。分泌蛋白能通过囊泡运输的方式分泌到细胞外</w:t>
      </w:r>
      <w:r>
        <w:rPr>
          <w:rFonts w:cs="GB Pinyinok" w:hint="eastAsia"/>
        </w:rPr>
        <w:t>，</w:t>
      </w:r>
      <w:r>
        <w:rPr>
          <w:rFonts w:hint="eastAsia"/>
        </w:rPr>
        <w:t>这体现了细胞膜的</w:t>
      </w:r>
      <w:r>
        <w:rPr>
          <w:rFonts w:hint="eastAsia"/>
          <w:u w:val="thick"/>
        </w:rPr>
        <w:t>　　　　　　　　</w:t>
      </w:r>
      <w:r>
        <w:rPr>
          <w:rFonts w:hint="eastAsia"/>
        </w:rPr>
        <w:t>的功能</w:t>
      </w:r>
      <w:r>
        <w:rPr>
          <w:rFonts w:cs="GB Pinyinok" w:hint="eastAsia"/>
        </w:rPr>
        <w:t>。</w:t>
      </w:r>
    </w:p>
    <w:p>
      <w:r>
        <w:rPr>
          <w:rFonts w:hint="eastAsia"/>
        </w:rPr>
        <w:t>（</w:t>
      </w:r>
      <w:r>
        <w:t>3</w:t>
      </w:r>
      <w:r>
        <w:rPr>
          <w:rFonts w:hint="eastAsia"/>
        </w:rPr>
        <w:t>）葡萄糖激酶在葡萄糖转化为丙酮酸的过程</w:t>
      </w:r>
      <w:r>
        <w:rPr>
          <w:rFonts w:cs="GB Pinyinok" w:hint="eastAsia"/>
        </w:rPr>
        <w:t>中</w:t>
      </w:r>
      <w:r>
        <w:rPr>
          <w:rFonts w:hint="eastAsia"/>
        </w:rPr>
        <w:t>具有重要的催化功能</w:t>
      </w:r>
      <w:r>
        <w:rPr>
          <w:rFonts w:cs="GB Pinyinok" w:hint="eastAsia"/>
        </w:rPr>
        <w:t>，</w:t>
      </w:r>
      <w:r>
        <w:rPr>
          <w:rFonts w:hint="eastAsia"/>
        </w:rPr>
        <w:t>在核糖体</w:t>
      </w:r>
      <w:r>
        <w:rPr>
          <w:rFonts w:cs="GB Pinyinok" w:hint="eastAsia"/>
        </w:rPr>
        <w:t>上</w:t>
      </w:r>
      <w:r>
        <w:rPr>
          <w:rFonts w:hint="eastAsia"/>
        </w:rPr>
        <w:t>合成的葡萄糖激酶没有信号序列</w:t>
      </w:r>
      <w:r>
        <w:rPr>
          <w:rFonts w:cs="GB Pinyinok" w:hint="eastAsia"/>
        </w:rPr>
        <w:t>，</w:t>
      </w:r>
      <w:r>
        <w:rPr>
          <w:rFonts w:hint="eastAsia"/>
        </w:rPr>
        <w:t>则细胞</w:t>
      </w:r>
      <w:r>
        <w:rPr>
          <w:rFonts w:cs="GB Pinyinok" w:hint="eastAsia"/>
        </w:rPr>
        <w:t>中</w:t>
      </w:r>
      <w:r>
        <w:rPr>
          <w:rFonts w:hint="eastAsia"/>
        </w:rPr>
        <w:t>葡萄糖激酶分布的场所是</w:t>
      </w:r>
      <w:r>
        <w:rPr>
          <w:rFonts w:hint="eastAsia"/>
          <w:u w:val="thick"/>
        </w:rPr>
        <w:t>　　　　　　</w:t>
      </w:r>
      <w:r>
        <w:rPr>
          <w:u w:val="thick"/>
        </w:rPr>
        <w:tab/>
      </w:r>
      <w:r>
        <w:rPr>
          <w:rFonts w:hint="eastAsia"/>
          <w:u w:val="thick"/>
        </w:rPr>
        <w:t>　　</w:t>
      </w:r>
      <w:r>
        <w:rPr>
          <w:rFonts w:hint="eastAsia"/>
        </w:rPr>
        <w:t>。</w:t>
      </w:r>
    </w:p>
    <w:p>
      <w:pPr>
        <w:pStyle w:val="a"/>
        <w:ind w:left="283" w:hanging="283"/>
        <w:rPr>
          <w:rFonts w:asciiTheme="minorEastAsia" w:eastAsiaTheme="minorEastAsia" w:hAnsiTheme="minorEastAsia" w:cs="GB Pinyinok"/>
          <w:lang w:val="en-US"/>
        </w:rPr>
      </w:pPr>
    </w:p>
    <w:p>
      <w:pPr>
        <w:pStyle w:val="a"/>
        <w:ind w:left="283" w:hanging="283"/>
        <w:rPr>
          <w:rFonts w:asciiTheme="minorEastAsia" w:eastAsiaTheme="minorEastAsia" w:hAnsiTheme="minorEastAsia"/>
        </w:rPr>
      </w:pPr>
    </w:p>
    <w:p>
      <w:pPr>
        <w:rPr>
          <w:rFonts w:asciiTheme="minorEastAsia" w:eastAsiaTheme="minorEastAsia" w:hAnsiTheme="minorEastAsia" w:cs="Times New Roman"/>
          <w:b/>
          <w:color w:val="000000"/>
          <w:kern w:val="0"/>
          <w:szCs w:val="21"/>
        </w:rPr>
        <w:sectPr>
          <w:type w:val="continuous"/>
          <w:pgSz w:w="11906" w:h="16838"/>
          <w:pgMar w:top="1418" w:right="1134" w:bottom="1418" w:left="1134" w:header="851" w:footer="680" w:gutter="0"/>
          <w:cols w:num="2" w:sep="1" w:space="282"/>
          <w:docGrid w:type="linesAndChars" w:linePitch="312" w:charSpace="0"/>
        </w:sectPr>
      </w:pPr>
    </w:p>
    <w:p>
      <w:pPr>
        <w:widowControl/>
        <w:spacing w:line="240" w:lineRule="auto"/>
        <w:ind w:left="353" w:hanging="353"/>
        <w:jc w:val="center"/>
        <w:rPr>
          <w:rFonts w:asciiTheme="minorEastAsia" w:hAnsiTheme="minorEastAsia" w:cs="Times New Roman"/>
          <w:b/>
          <w:color w:val="000000"/>
          <w:kern w:val="0"/>
          <w:sz w:val="32"/>
          <w:szCs w:val="21"/>
        </w:rPr>
      </w:pPr>
      <w:r>
        <w:rPr>
          <w:rFonts w:asciiTheme="minorEastAsia" w:hAnsiTheme="minorEastAsia" w:cs="Times New Roman" w:hint="eastAsia"/>
          <w:b/>
          <w:color w:val="000000"/>
          <w:kern w:val="0"/>
          <w:sz w:val="32"/>
          <w:szCs w:val="21"/>
        </w:rPr>
        <w:t>课时把关练</w:t>
      </w:r>
    </w:p>
    <w:p>
      <w:pPr>
        <w:widowControl/>
        <w:ind w:left="309" w:hanging="309"/>
        <w:jc w:val="center"/>
        <w:rPr>
          <w:rFonts w:asciiTheme="minorEastAsia" w:hAnsiTheme="minorEastAsia" w:cs="Times New Roman"/>
          <w:b/>
          <w:color w:val="000000"/>
          <w:kern w:val="0"/>
          <w:szCs w:val="21"/>
        </w:rPr>
      </w:pPr>
      <w:r>
        <w:rPr>
          <w:rFonts w:asciiTheme="minorEastAsia" w:hAnsiTheme="minorEastAsia" w:cs="Times New Roman" w:hint="eastAsia"/>
          <w:b/>
          <w:color w:val="000000"/>
          <w:kern w:val="0"/>
          <w:sz w:val="28"/>
          <w:szCs w:val="21"/>
        </w:rPr>
        <w:t>第2节 细胞器之间的分工合作</w:t>
      </w:r>
    </w:p>
    <w:p>
      <w:pPr>
        <w:widowControl/>
        <w:ind w:left="309" w:hanging="309"/>
        <w:jc w:val="center"/>
        <w:rPr>
          <w:rFonts w:asciiTheme="minorEastAsia" w:hAnsiTheme="minorEastAsia" w:cs="Times New Roman"/>
          <w:b/>
          <w:color w:val="000000"/>
          <w:kern w:val="0"/>
          <w:sz w:val="24"/>
          <w:szCs w:val="21"/>
        </w:rPr>
      </w:pPr>
      <w:r>
        <w:rPr>
          <w:rFonts w:asciiTheme="minorEastAsia" w:hAnsiTheme="minorEastAsia" w:cs="Times New Roman" w:hint="eastAsia"/>
          <w:b/>
          <w:color w:val="000000"/>
          <w:kern w:val="0"/>
          <w:sz w:val="24"/>
          <w:szCs w:val="21"/>
        </w:rPr>
        <w:t>参考答案</w:t>
      </w:r>
    </w:p>
    <w:p>
      <w:pPr>
        <w:pStyle w:val="a"/>
        <w:ind w:left="283" w:hanging="283"/>
        <w:rPr>
          <w:rFonts w:asciiTheme="minorEastAsia" w:eastAsiaTheme="minorEastAsia" w:hAnsiTheme="minorEastAsia"/>
          <w:lang w:val="en-US"/>
        </w:rPr>
      </w:pPr>
    </w:p>
    <w:p>
      <w:pPr>
        <w:pStyle w:val="a"/>
        <w:ind w:left="283" w:hanging="283"/>
      </w:pPr>
      <w:r>
        <w:rPr>
          <w:rFonts w:hint="eastAsia"/>
        </w:rPr>
        <w:t>1.</w:t>
      </w:r>
      <w:r>
        <w:t>A　</w:t>
      </w:r>
      <w:r>
        <w:rPr>
          <w:rFonts w:hint="eastAsia"/>
        </w:rPr>
        <w:t>2.</w:t>
      </w:r>
      <w:r>
        <w:t>B　</w:t>
      </w:r>
      <w:r>
        <w:rPr>
          <w:rFonts w:hint="eastAsia"/>
        </w:rPr>
        <w:t>3.</w:t>
      </w:r>
      <w:r>
        <w:t>B　</w:t>
      </w:r>
      <w:r>
        <w:rPr>
          <w:rFonts w:hint="eastAsia"/>
        </w:rPr>
        <w:t>4.</w:t>
      </w:r>
      <w:r>
        <w:t>A　</w:t>
      </w:r>
      <w:r>
        <w:rPr>
          <w:rStyle w:val="-9-0"/>
          <w:rFonts w:ascii="宋体" w:eastAsia="宋体" w:cs="Times New Roman" w:hint="eastAsia"/>
          <w:position w:val="0"/>
          <w:sz w:val="21"/>
          <w:szCs w:val="21"/>
        </w:rPr>
        <w:t>5</w:t>
      </w:r>
      <w:r>
        <w:rPr>
          <w:rStyle w:val="-9-0"/>
          <w:rFonts w:ascii="宋体" w:eastAsia="宋体" w:cs="Times New Roman"/>
          <w:position w:val="0"/>
          <w:sz w:val="21"/>
          <w:szCs w:val="21"/>
        </w:rPr>
        <w:t xml:space="preserve">. </w:t>
      </w:r>
      <w:r>
        <w:t>D</w:t>
      </w:r>
      <w:r>
        <w:rPr>
          <w:rFonts w:hint="eastAsia"/>
        </w:rPr>
        <w:t>　</w:t>
      </w:r>
      <w:r>
        <w:rPr>
          <w:rStyle w:val="-9-0"/>
          <w:rFonts w:ascii="宋体" w:eastAsia="宋体" w:cs="Times New Roman" w:hint="eastAsia"/>
          <w:position w:val="0"/>
          <w:sz w:val="21"/>
          <w:szCs w:val="21"/>
        </w:rPr>
        <w:t>6</w:t>
      </w:r>
      <w:r>
        <w:rPr>
          <w:rStyle w:val="-9-0"/>
          <w:rFonts w:ascii="宋体" w:eastAsia="宋体" w:cs="Times New Roman"/>
          <w:position w:val="0"/>
          <w:sz w:val="21"/>
          <w:szCs w:val="21"/>
        </w:rPr>
        <w:t xml:space="preserve">. </w:t>
      </w:r>
      <w:r>
        <w:t>C</w:t>
      </w:r>
      <w:r>
        <w:rPr>
          <w:rFonts w:hint="eastAsia"/>
        </w:rPr>
        <w:t>　</w:t>
      </w:r>
      <w:r>
        <w:rPr>
          <w:rStyle w:val="-9-0"/>
          <w:rFonts w:ascii="宋体" w:eastAsia="宋体" w:cs="Times New Roman" w:hint="eastAsia"/>
          <w:position w:val="0"/>
          <w:sz w:val="21"/>
          <w:szCs w:val="21"/>
        </w:rPr>
        <w:t>7</w:t>
      </w:r>
      <w:r>
        <w:rPr>
          <w:rStyle w:val="-9-0"/>
          <w:rFonts w:ascii="宋体" w:eastAsia="宋体" w:cs="Times New Roman"/>
          <w:position w:val="0"/>
          <w:sz w:val="21"/>
          <w:szCs w:val="21"/>
        </w:rPr>
        <w:t>.</w:t>
      </w:r>
      <w:r>
        <w:t xml:space="preserve"> C</w:t>
      </w:r>
      <w:r>
        <w:rPr>
          <w:rFonts w:hint="eastAsia"/>
        </w:rPr>
        <w:t>　</w:t>
      </w:r>
      <w:r>
        <w:rPr>
          <w:rStyle w:val="-9-0"/>
          <w:rFonts w:ascii="宋体" w:eastAsia="宋体" w:cs="Times New Roman" w:hint="eastAsia"/>
          <w:position w:val="0"/>
          <w:sz w:val="21"/>
          <w:szCs w:val="21"/>
        </w:rPr>
        <w:t>8</w:t>
      </w:r>
      <w:r>
        <w:rPr>
          <w:rStyle w:val="-9-0"/>
          <w:rFonts w:ascii="宋体" w:eastAsia="宋体" w:cs="Times New Roman"/>
          <w:position w:val="0"/>
          <w:sz w:val="21"/>
          <w:szCs w:val="21"/>
        </w:rPr>
        <w:t>.</w:t>
      </w:r>
      <w:r>
        <w:t xml:space="preserve"> BD</w:t>
      </w:r>
      <w:r>
        <w:rPr>
          <w:rStyle w:val="a1"/>
          <w:rFonts w:ascii="宋体" w:eastAsia="宋体" w:cs="Times New Roman" w:hint="eastAsia"/>
        </w:rPr>
        <w:t>　</w:t>
      </w:r>
      <w:r>
        <w:rPr>
          <w:rStyle w:val="-9-0"/>
          <w:rFonts w:ascii="宋体" w:eastAsia="宋体" w:cs="Times New Roman" w:hint="eastAsia"/>
          <w:position w:val="0"/>
          <w:sz w:val="21"/>
          <w:szCs w:val="21"/>
        </w:rPr>
        <w:t>9</w:t>
      </w:r>
      <w:r>
        <w:rPr>
          <w:rStyle w:val="-9-0"/>
          <w:rFonts w:ascii="宋体" w:eastAsia="宋体" w:cs="Times New Roman"/>
          <w:position w:val="0"/>
          <w:sz w:val="21"/>
          <w:szCs w:val="21"/>
        </w:rPr>
        <w:t xml:space="preserve">. </w:t>
      </w:r>
      <w:r>
        <w:t>C</w:t>
      </w:r>
      <w:r>
        <w:rPr>
          <w:rFonts w:hint="eastAsia"/>
        </w:rPr>
        <w:t>　</w:t>
      </w:r>
      <w:r>
        <w:rPr>
          <w:rStyle w:val="-9-0"/>
          <w:rFonts w:ascii="宋体" w:eastAsia="宋体" w:cs="Times New Roman" w:hint="eastAsia"/>
          <w:position w:val="0"/>
          <w:sz w:val="21"/>
          <w:szCs w:val="21"/>
        </w:rPr>
        <w:t>10</w:t>
      </w:r>
      <w:r>
        <w:rPr>
          <w:rStyle w:val="-9-0"/>
          <w:rFonts w:ascii="宋体" w:eastAsia="宋体" w:cs="Times New Roman"/>
          <w:position w:val="0"/>
          <w:sz w:val="21"/>
          <w:szCs w:val="21"/>
        </w:rPr>
        <w:t xml:space="preserve">. </w:t>
      </w:r>
      <w:r>
        <w:t>C</w:t>
      </w:r>
      <w:r>
        <w:rPr>
          <w:rFonts w:hint="eastAsia"/>
        </w:rPr>
        <w:t>　</w:t>
      </w:r>
    </w:p>
    <w:p>
      <w:pPr>
        <w:pStyle w:val="a"/>
        <w:ind w:left="283" w:hanging="283"/>
      </w:pPr>
      <w:r>
        <w:rPr>
          <w:rStyle w:val="-9-0"/>
          <w:rFonts w:ascii="宋体" w:eastAsia="宋体" w:cs="Times New Roman" w:hint="eastAsia"/>
          <w:position w:val="0"/>
          <w:sz w:val="21"/>
          <w:szCs w:val="21"/>
        </w:rPr>
        <w:t>11</w:t>
      </w:r>
      <w:r>
        <w:rPr>
          <w:rStyle w:val="-9-0"/>
          <w:rFonts w:ascii="宋体" w:eastAsia="宋体" w:cs="Times New Roman"/>
          <w:position w:val="0"/>
          <w:sz w:val="21"/>
          <w:szCs w:val="21"/>
        </w:rPr>
        <w:t>.</w:t>
      </w:r>
      <w:r>
        <w:t xml:space="preserve"> </w:t>
      </w:r>
      <w:r>
        <w:rPr>
          <w:rFonts w:hint="eastAsia"/>
        </w:rPr>
        <w:t>（</w:t>
      </w:r>
      <w:r>
        <w:t>1</w:t>
      </w:r>
      <w:r>
        <w:rPr>
          <w:rFonts w:hint="eastAsia"/>
        </w:rPr>
        <w:t>）</w:t>
      </w:r>
      <w:r>
        <w:t>A</w:t>
      </w:r>
      <w:r>
        <w:rPr>
          <w:rFonts w:hint="eastAsia"/>
        </w:rPr>
        <w:t>　</w:t>
      </w:r>
      <w:r>
        <w:t>13</w:t>
      </w:r>
      <w:r>
        <w:rPr>
          <w:rFonts w:hint="eastAsia"/>
        </w:rPr>
        <w:t>　中心体　</w:t>
      </w:r>
      <w:r>
        <w:t>15</w:t>
      </w:r>
      <w:r>
        <w:rPr>
          <w:rFonts w:hint="eastAsia"/>
        </w:rPr>
        <w:t>　细胞壁　</w:t>
      </w:r>
      <w:r>
        <w:t>2</w:t>
      </w:r>
      <w:r>
        <w:rPr>
          <w:rFonts w:hint="eastAsia"/>
        </w:rPr>
        <w:t>　液泡　</w:t>
      </w:r>
      <w:r>
        <w:t>4</w:t>
      </w:r>
      <w:r>
        <w:rPr>
          <w:rFonts w:hint="eastAsia"/>
        </w:rPr>
        <w:t>　叶绿体　（</w:t>
      </w:r>
      <w:r>
        <w:t>2</w:t>
      </w:r>
      <w:r>
        <w:rPr>
          <w:rFonts w:hint="eastAsia"/>
        </w:rPr>
        <w:t>）</w:t>
      </w:r>
      <w:r>
        <w:t>9</w:t>
      </w:r>
      <w:r>
        <w:rPr>
          <w:rFonts w:hint="eastAsia"/>
        </w:rPr>
        <w:t>　线粒体　</w:t>
      </w:r>
      <w:r>
        <w:t>13</w:t>
      </w:r>
      <w:r>
        <w:rPr>
          <w:rFonts w:hint="eastAsia"/>
        </w:rPr>
        <w:t>　中心体　（</w:t>
      </w:r>
      <w:r>
        <w:t>3</w:t>
      </w:r>
      <w:r>
        <w:rPr>
          <w:rFonts w:hint="eastAsia"/>
        </w:rPr>
        <w:t>）</w:t>
      </w:r>
      <w:r>
        <w:t>4</w:t>
      </w:r>
      <w:r>
        <w:rPr>
          <w:rFonts w:hint="eastAsia"/>
        </w:rPr>
        <w:t>　叶绿体　</w:t>
      </w:r>
      <w:r>
        <w:t>2</w:t>
      </w:r>
      <w:r>
        <w:rPr>
          <w:rFonts w:hint="eastAsia"/>
        </w:rPr>
        <w:t>　液泡　</w:t>
      </w:r>
      <w:r>
        <w:t>4</w:t>
      </w:r>
      <w:r>
        <w:rPr>
          <w:rFonts w:hint="eastAsia"/>
        </w:rPr>
        <w:t>　叶绿体</w:t>
      </w:r>
    </w:p>
    <w:p>
      <w:pPr>
        <w:pStyle w:val="a"/>
        <w:ind w:left="283" w:hanging="283"/>
      </w:pPr>
      <w:r>
        <w:rPr>
          <w:rFonts w:hint="eastAsia"/>
        </w:rPr>
        <w:t>12.</w:t>
      </w:r>
      <w:r>
        <w:t>(1)内质网　高尔基体　细胞膜　(2)分泌蛋白　核糖体　抗体(或胰岛素等)　(3)合成、加工和运输蛋白质　囊泡　内质网膜　高尔基体膜　(4)对来自内质网的蛋白质进行加工、分类和包装　(5)[8]线粒体　(6)结构　功能</w:t>
      </w:r>
    </w:p>
    <w:p>
      <w:pPr>
        <w:pStyle w:val="a"/>
        <w:ind w:left="283" w:hanging="283"/>
      </w:pPr>
      <w:r>
        <w:rPr>
          <w:rStyle w:val="-9-0"/>
          <w:rFonts w:ascii="宋体" w:eastAsia="宋体" w:cs="Times New Roman" w:hint="eastAsia"/>
          <w:position w:val="0"/>
          <w:sz w:val="21"/>
          <w:szCs w:val="21"/>
        </w:rPr>
        <w:t>13</w:t>
      </w:r>
      <w:r>
        <w:rPr>
          <w:rStyle w:val="-9-0"/>
          <w:rFonts w:ascii="宋体" w:eastAsia="宋体" w:cs="Times New Roman"/>
          <w:position w:val="0"/>
          <w:sz w:val="21"/>
          <w:szCs w:val="21"/>
        </w:rPr>
        <w:t>.</w:t>
      </w:r>
      <w:r>
        <w:rPr>
          <w:rFonts w:hint="eastAsia"/>
        </w:rPr>
        <w:t>（</w:t>
      </w:r>
      <w:r>
        <w:t>1</w:t>
      </w:r>
      <w:r>
        <w:rPr>
          <w:rFonts w:hint="eastAsia"/>
        </w:rPr>
        <w:t>）③　内质网　④　高尔基体　（</w:t>
      </w:r>
      <w:r>
        <w:t>2</w:t>
      </w:r>
      <w:r>
        <w:rPr>
          <w:rFonts w:hint="eastAsia"/>
        </w:rPr>
        <w:t>）囊泡上的蛋白质</w:t>
      </w:r>
      <w:r>
        <w:t>A</w:t>
      </w:r>
      <w:r>
        <w:rPr>
          <w:rFonts w:hint="eastAsia"/>
        </w:rPr>
        <w:t>和细胞膜上的蛋白质</w:t>
      </w:r>
      <w:r>
        <w:t>B</w:t>
      </w:r>
      <w:r>
        <w:rPr>
          <w:rFonts w:hint="eastAsia"/>
        </w:rPr>
        <w:t>特异性结合　信息交流　（</w:t>
      </w:r>
      <w:r>
        <w:t>3</w:t>
      </w:r>
      <w:r>
        <w:rPr>
          <w:rFonts w:hint="eastAsia"/>
        </w:rPr>
        <w:t>）细胞膜上的蛋白质分子具有特异性</w:t>
      </w:r>
    </w:p>
    <w:p>
      <w:pPr>
        <w:pStyle w:val="a"/>
        <w:ind w:left="283" w:hanging="283"/>
      </w:pPr>
      <w:r>
        <w:rPr>
          <w:rStyle w:val="-9-0"/>
          <w:rFonts w:ascii="宋体" w:eastAsia="宋体" w:cs="Times New Roman" w:hint="eastAsia"/>
          <w:position w:val="0"/>
          <w:sz w:val="21"/>
          <w:szCs w:val="21"/>
        </w:rPr>
        <w:t>14</w:t>
      </w:r>
      <w:r>
        <w:rPr>
          <w:rStyle w:val="-9-0"/>
          <w:rFonts w:ascii="宋体" w:eastAsia="宋体" w:cs="Times New Roman"/>
          <w:position w:val="0"/>
          <w:sz w:val="21"/>
          <w:szCs w:val="21"/>
        </w:rPr>
        <w:t>.</w:t>
      </w:r>
      <w:r>
        <w:rPr>
          <w:rFonts w:hint="eastAsia"/>
        </w:rPr>
        <w:t>（</w:t>
      </w:r>
      <w:r>
        <w:t>1</w:t>
      </w:r>
      <w:r>
        <w:rPr>
          <w:rFonts w:hint="eastAsia"/>
        </w:rPr>
        <w:t>）蛋白质是否有信号序列　没有　（</w:t>
      </w:r>
      <w:r>
        <w:t>2</w:t>
      </w:r>
      <w:r>
        <w:rPr>
          <w:rFonts w:hint="eastAsia"/>
        </w:rPr>
        <w:t>）内质网、高尔基体和线粒体　分泌蛋白的信号序列在内质网中被剪切掉了　控制物质进出细胞　（</w:t>
      </w:r>
      <w:r>
        <w:t>3</w:t>
      </w:r>
      <w:r>
        <w:rPr>
          <w:rFonts w:hint="eastAsia"/>
        </w:rPr>
        <w:t>）细胞质基质</w:t>
      </w:r>
    </w:p>
    <w:p>
      <w:pPr>
        <w:pStyle w:val="a"/>
        <w:ind w:left="283" w:hanging="283"/>
      </w:pPr>
    </w:p>
    <w:p>
      <w:pPr>
        <w:pStyle w:val="a"/>
        <w:ind w:left="283" w:hanging="283"/>
        <w:rPr>
          <w:lang w:val="en-US"/>
        </w:rPr>
      </w:pPr>
      <w:r>
        <w:rPr>
          <w:lang w:val="en-US"/>
        </w:rPr>
        <w:br w:type="page"/>
      </w:r>
      <w:r>
        <w:rPr>
          <w:lang w:val="en-US"/>
        </w:rPr>
        <w:drawing>
          <wp:inline>
            <wp:extent cx="5986780" cy="7164824"/>
            <wp:docPr id="100031" name="" descr="promotion-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
                    <pic:cNvPicPr>
                      <a:picLocks noChangeAspect="1"/>
                    </pic:cNvPicPr>
                  </pic:nvPicPr>
                  <pic:blipFill>
                    <a:blip xmlns:r="http://schemas.openxmlformats.org/officeDocument/2006/relationships" r:embed="rId18"/>
                    <a:stretch>
                      <a:fillRect/>
                    </a:stretch>
                  </pic:blipFill>
                  <pic:spPr>
                    <a:xfrm>
                      <a:off x="0" y="0"/>
                      <a:ext cx="5986780" cy="7164824"/>
                    </a:xfrm>
                    <a:prstGeom prst="rect">
                      <a:avLst/>
                    </a:prstGeom>
                  </pic:spPr>
                </pic:pic>
              </a:graphicData>
            </a:graphic>
          </wp:inline>
        </w:drawing>
      </w:r>
    </w:p>
    <w:sectPr>
      <w:headerReference w:type="even" r:id="rId19"/>
      <w:headerReference w:type="default" r:id="rId20"/>
      <w:footerReference w:type="default" r:id="rId21"/>
      <w:headerReference w:type="first" r:id="rId22"/>
      <w:pgSz w:w="11906" w:h="16838"/>
      <w:pgMar w:top="1418" w:right="1134" w:bottom="1418" w:left="1134" w:header="851" w:footer="850"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variable"/>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variable"/>
    <w:sig w:usb0="00000000" w:usb1="00000000" w:usb2="00000000" w:usb3="00000000" w:csb0="80000000" w:csb1="00000000"/>
  </w:font>
  <w:font w:name="Calibri">
    <w:panose1 w:val="020F0502020204030204"/>
    <w:charset w:val="00"/>
    <w:family w:val="swiss"/>
    <w:pitch w:val="variable"/>
    <w:sig w:usb0="E4002EFF" w:usb1="C000247B" w:usb2="00000009" w:usb3="00000000" w:csb0="200001FF" w:csb1="00000000"/>
  </w:font>
  <w:font w:name="ATC-5b8b4f53*+times+BZ+*5316751">
    <w:altName w:val="方正舒体"/>
    <w:panose1 w:val="00000000000000000000"/>
    <w:charset w:val="86"/>
    <w:family w:val="auto"/>
    <w:pitch w:val="default"/>
    <w:sig w:usb0="00000000" w:usb1="00000000" w:usb2="00000010" w:usb3="00000000" w:csb0="00040000" w:csb1="00000000"/>
  </w:font>
  <w:font w:name="ATC-9ed14f53*+times*0020*HZ">
    <w:altName w:val="方正舒体"/>
    <w:panose1 w:val="00000000000000000000"/>
    <w:charset w:val="86"/>
    <w:family w:val="auto"/>
    <w:pitch w:val="default"/>
    <w:sig w:usb0="00000000" w:usb1="00000000" w:usb2="00000010" w:usb3="00000000" w:csb0="00040000" w:csb1="00000000"/>
  </w:font>
  <w:font w:name="方正兰亭中黑_GBK">
    <w:altName w:val="方正舒体"/>
    <w:panose1 w:val="00000000000000000000"/>
    <w:charset w:val="86"/>
    <w:family w:val="auto"/>
    <w:pitch w:val="default"/>
    <w:sig w:usb0="00000000" w:usb1="00000000" w:usb2="00082016" w:usb3="00000000" w:csb0="00040000" w:csb1="00000000"/>
  </w:font>
  <w:font w:name="方正楷体_GBK">
    <w:altName w:val="微软雅黑"/>
    <w:panose1 w:val="00000000000000000000"/>
    <w:charset w:val="86"/>
    <w:family w:val="script"/>
    <w:pitch w:val="default"/>
    <w:sig w:usb0="00000000" w:usb1="00000000" w:usb2="00000010" w:usb3="00000000" w:csb0="00040000" w:csb1="00000000"/>
  </w:font>
  <w:font w:name="楷体+times+BZ+化生22">
    <w:altName w:val="宋体"/>
    <w:panose1 w:val="00000000000000000000"/>
    <w:charset w:val="86"/>
    <w:family w:val="auto"/>
    <w:pitch w:val="default"/>
    <w:sig w:usb0="00000000" w:usb1="00000000" w:usb2="00000010" w:usb3="00000000" w:csb0="00040000" w:csb1="00000000"/>
  </w:font>
  <w:font w:name="ATC-5b8b4f53*+times+BX+*5316751">
    <w:altName w:val="方正舒体"/>
    <w:panose1 w:val="00000000000000000000"/>
    <w:charset w:val="86"/>
    <w:family w:val="auto"/>
    <w:pitch w:val="default"/>
    <w:sig w:usb0="00000000" w:usb1="00000000" w:usb2="00000010" w:usb3="00000000" w:csb0="00040000" w:csb1="00000000"/>
  </w:font>
  <w:font w:name="方正正中黑简体">
    <w:altName w:val="方正舒体"/>
    <w:panose1 w:val="00000000000000000000"/>
    <w:charset w:val="86"/>
    <w:family w:val="auto"/>
    <w:pitch w:val="default"/>
    <w:sig w:usb0="00000000" w:usb1="00000000" w:usb2="00000010" w:usb3="00000000" w:csb0="00040000" w:csb1="00000000"/>
  </w:font>
  <w:font w:name="幼圆">
    <w:panose1 w:val="02010509060101010101"/>
    <w:charset w:val="86"/>
    <w:family w:val="modern"/>
    <w:pitch w:val="default"/>
    <w:sig w:usb0="00000001" w:usb1="080E0000" w:usb2="00000000" w:usb3="00000000" w:csb0="00040000" w:csb1="00000000"/>
  </w:font>
  <w:font w:name="方正兰亭黑_GBK">
    <w:altName w:val="微软雅黑"/>
    <w:panose1 w:val="00000000000000000000"/>
    <w:charset w:val="86"/>
    <w:family w:val="auto"/>
    <w:pitch w:val="default"/>
    <w:sig w:usb0="00000000" w:usb1="00000000" w:usb2="00000010" w:usb3="00000000" w:csb0="00040000" w:csb1="00000000"/>
  </w:font>
  <w:font w:name="GB Pinyinok">
    <w:altName w:val="宋体"/>
    <w:panose1 w:val="00000000000000000000"/>
    <w:charset w:val="86"/>
    <w:family w:val="auto"/>
    <w:pitch w:val="default"/>
    <w:sig w:usb0="00000000" w:usb1="00000000" w:usb2="00000010" w:usb3="00000000" w:csb0="00040000" w:csb1="00000000"/>
  </w:font>
  <w:font w:name="IPAPANNEW">
    <w:altName w:val="Times New Roman"/>
    <w:panose1 w:val="00000000000000000000"/>
    <w:charset w:val="00"/>
    <w:family w:val="roman"/>
    <w:pitch w:val="default"/>
    <w:sig w:usb0="00000000" w:usb1="00000000" w:usb2="00000000" w:usb3="00000000" w:csb0="00000000" w:csb1="00000000"/>
  </w:font>
  <w:font w:name="方正舒体">
    <w:panose1 w:val="02010601030101010101"/>
    <w:charset w:val="86"/>
    <w:family w:val="auto"/>
    <w:pitch w:val="default"/>
    <w:sig w:usb0="00000003" w:usb1="080E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Cambria Math">
    <w:panose1 w:val="02040503050406030204"/>
    <w:charset w:val="01"/>
    <w:family w:val="roman"/>
    <w:notTrueType/>
    <w:pitch w:val="variable"/>
    <w:sig w:usb0="00000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Footer"/>
      <w:ind w:left="198" w:hanging="198"/>
    </w:pPr>
  </w:p>
  <w:p w:rsidR="004151FC">
    <w:pPr>
      <w:tabs>
        <w:tab w:val="center" w:pos="4153"/>
        <w:tab w:val="right" w:pos="8306"/>
      </w:tabs>
      <w:snapToGrid w:val="0"/>
      <w:spacing w:line="240" w:lineRule="auto"/>
      <w:ind w:left="0" w:firstLine="0"/>
      <w:jc w:val="left"/>
      <w:textAlignment w:val="auto"/>
      <w:rPr>
        <w:rFonts w:ascii="Times New Roman" w:hAnsi="Times New Roman" w:cs="Times New Roman"/>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6" type="#_x0000_t136" alt="学科网 zxxk.com" style="width:2.85pt;height:2.85pt;margin-top:407.9pt;margin-left:158.95pt;mso-position-horizontal-relative:margin;mso-position-vertical-relative:margin;position:absolute;rotation:315;z-index:-251658240" o:allowincell="f" filled="t" stroked="f">
          <v:fill opacity="0.5"/>
          <v:textpath style="font-family:宋体;font-size:8pt;v-same-letter-heights:f;v-text-reverse:f" string="zxxk.com"/>
          <w10:wrap anchorx="margin" anchory="margin"/>
        </v:shape>
      </w:pict>
    </w:r>
    <w:r>
      <w:rPr>
        <w:color w:val="FFFFFF"/>
        <w:sz w:val="2"/>
        <w:szCs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7" type="#_x0000_t75" alt="学科网 zxxk.com" style="width:0.05pt;height:0.05pt;margin-top:-20.75pt;margin-left:64.05pt;position:absolute;z-index:251659264" filled="f" stroked="f">
          <v:imagedata r:id="rId1" r:href="rId2" o:title=""/>
          <v:path o:extrusionok="f"/>
          <o:lock v:ext="edit" aspectratio="t"/>
        </v:shape>
      </w:pict>
    </w:r>
    <w:r>
      <w:rPr>
        <w:rFonts w:ascii="Times New Roman" w:hAnsi="Times New Roman" w:cs="Times New Roman" w:hint="eastAsia"/>
        <w:color w:val="FFFFFF"/>
        <w:kern w:val="0"/>
        <w:sz w:val="2"/>
        <w:szCs w:val="2"/>
      </w:rPr>
      <w:t>学科网（北京）股份有限公司</w:t>
    </w:r>
  </w:p>
  <w:p w:rsidR="004151FC">
    <w:pPr>
      <w:tabs>
        <w:tab w:val="center" w:pos="4153"/>
        <w:tab w:val="right" w:pos="8306"/>
      </w:tabs>
      <w:snapToGrid w:val="0"/>
      <w:spacing w:line="240" w:lineRule="auto"/>
      <w:ind w:left="0" w:firstLine="0"/>
      <w:jc w:val="left"/>
      <w:textAlignment w:val="auto"/>
      <w:rPr>
        <w:rFonts w:ascii="Times New Roman" w:hAnsi="Times New Roman" w:cs="Times New Roman"/>
        <w:kern w:val="0"/>
        <w:sz w:val="2"/>
        <w:szCs w:val="2"/>
      </w:rPr>
    </w:pPr>
    <w:r>
      <w:rPr>
        <w:color w:val="FFFFFF"/>
        <w:sz w:val="2"/>
        <w:szCs w:val="2"/>
      </w:rPr>
      <w:pict>
        <v:shape id="PowerPlusWaterMarkObject1453549720" o:spid="_x0000_s2058" type="#_x0000_t136" alt="学科网 zxxk.com" style="width:2.85pt;height:2.85pt;margin-top:407.9pt;margin-left:158.95pt;mso-position-horizontal-relative:margin;mso-position-vertical-relative:margin;position:absolute;rotation:315;z-index:-251656192" o:allowincell="f" filled="t" stroked="f">
          <v:fill opacity="0.5"/>
          <v:textpath style="font-family:宋体;font-size:8pt;v-same-letter-heights:f;v-text-reverse:f" string="zxxk.com"/>
          <w10:wrap anchorx="margin" anchory="margin"/>
        </v:shape>
      </w:pict>
    </w:r>
    <w:r>
      <w:rPr>
        <w:color w:val="FFFFFF"/>
        <w:sz w:val="2"/>
        <w:szCs w:val="2"/>
      </w:rPr>
      <w:pict>
        <v:shape id="图片 5" o:spid="_x0000_s2059" type="#_x0000_t75" alt="学科网 zxxk.com" style="width:0.05pt;height:0.05pt;margin-top:-20.75pt;margin-left:64.05pt;position:absolute;z-index:251661312" filled="f" stroked="f">
          <v:imagedata r:id="rId1" r:href="rId2" o:title=""/>
          <v:path o:extrusionok="f"/>
          <o:lock v:ext="edit" aspectratio="t"/>
        </v:shape>
      </w:pict>
    </w:r>
    <w:r>
      <w:rPr>
        <w:rFonts w:ascii="Times New Roman" w:hAnsi="Times New Roman" w:cs="Times New Roman" w:hint="eastAsia"/>
        <w:color w:val="FFFFFF"/>
        <w:kern w:val="0"/>
        <w:sz w:val="2"/>
        <w:szCs w:val="2"/>
      </w:rPr>
      <w:t>学科网（北京）股份有限公司</w:t>
    </w:r>
  </w:p>
  <w:p w:rsidR="004151FC">
    <w:pPr>
      <w:tabs>
        <w:tab w:val="center" w:pos="4153"/>
        <w:tab w:val="right" w:pos="8306"/>
      </w:tabs>
      <w:snapToGrid w:val="0"/>
      <w:spacing w:line="240" w:lineRule="auto"/>
      <w:ind w:left="0" w:firstLine="0"/>
      <w:jc w:val="left"/>
      <w:textAlignment w:val="auto"/>
      <w:rPr>
        <w:rFonts w:ascii="Times New Roman" w:hAnsi="Times New Roman" w:cs="Times New Roman"/>
        <w:kern w:val="0"/>
        <w:sz w:val="2"/>
        <w:szCs w:val="2"/>
      </w:rPr>
    </w:pPr>
    <w:r>
      <w:rPr>
        <w:color w:val="FFFFFF"/>
        <w:sz w:val="2"/>
        <w:szCs w:val="2"/>
      </w:rPr>
      <w:pict>
        <v:shape id="PowerPlusWaterMarkObject1453549720" o:spid="_x0000_s2060" type="#_x0000_t136" alt="学科网 zxxk.com" style="width:2.85pt;height:2.85pt;margin-top:407.9pt;margin-left:158.95pt;mso-position-horizontal-relative:margin;mso-position-vertical-relative:margin;position:absolute;rotation:315;z-index:-251654144" o:allowincell="f" filled="t" stroked="f">
          <v:fill opacity="0.5"/>
          <v:textpath style="font-family:宋体;font-size:8pt;v-same-letter-heights:f;v-text-reverse:f" string="zxxk.com"/>
          <w10:wrap anchorx="margin" anchory="margin"/>
        </v:shape>
      </w:pict>
    </w:r>
    <w:r>
      <w:rPr>
        <w:color w:val="FFFFFF"/>
        <w:sz w:val="2"/>
        <w:szCs w:val="2"/>
      </w:rPr>
      <w:pict>
        <v:shape id="图片 5" o:spid="_x0000_s2061" type="#_x0000_t75" alt="学科网 zxxk.com" style="width:0.05pt;height:0.05pt;margin-top:-20.75pt;margin-left:64.05pt;position:absolute;z-index:251663360" filled="f" stroked="f">
          <v:imagedata r:id="rId1" r:href="rId2" o:title=""/>
          <v:path o:extrusionok="f"/>
          <o:lock v:ext="edit" aspectratio="t"/>
        </v:shape>
      </w:pict>
    </w:r>
    <w:r>
      <w:rPr>
        <w:rFonts w:ascii="Times New Roman" w:hAnsi="Times New Roman" w:cs="Times New Roman" w:hint="eastAsia"/>
        <w:color w:val="FFFFFF"/>
        <w:kern w:val="0"/>
        <w:sz w:val="2"/>
        <w:szCs w:val="2"/>
      </w:rPr>
      <w:t>学科网（北京）股份有限公司</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Footer"/>
      <w:ind w:left="198" w:hanging="198"/>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Header"/>
      <w:ind w:left="198" w:hanging="19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37013" o:spid="_x0000_s2049" type="#_x0000_t136" style="width:4in;height:72.75pt;margin-top:0;margin-left:0;mso-height-relative:page;mso-position-horizontal:center;mso-position-horizontal-relative:margin;mso-position-vertical:center;mso-position-vertical-relative:margin;mso-width-relative:page;position:absolute;rotation:315;z-index:-251657216" coordsize="21600,21600" o:allowincell="f" filled="t" fillcolor="silver" stroked="f">
          <v:fill opacity="0.5"/>
          <v:textpath style="font-family:宋体;font-size:72pt;v-text-align:center" trim="f" fitpath="t" xscale="f" string="解透教材"/>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Header"/>
      <w:pBdr>
        <w:bottom w:val="none" w:sz="0" w:space="1" w:color="auto"/>
      </w:pBdr>
      <w:ind w:left="198" w:hanging="198"/>
      <w:rPr>
        <w:sz w:val="21"/>
        <w:szCs w:val="21"/>
      </w:rPr>
    </w:pPr>
  </w:p>
  <w:p w:rsidR="004151FC">
    <w:pPr>
      <w:pBdr>
        <w:bottom w:val="none" w:sz="0" w:space="1" w:color="auto"/>
      </w:pBdr>
      <w:tabs>
        <w:tab w:val="clear" w:pos="4153"/>
        <w:tab w:val="clear" w:pos="8306"/>
      </w:tabs>
      <w:snapToGrid w:val="0"/>
      <w:spacing w:line="240" w:lineRule="auto"/>
      <w:ind w:left="0" w:firstLine="0"/>
      <w:textAlignment w:val="auto"/>
      <w:rPr>
        <w:rFonts w:ascii="Times New Roman" w:hAnsi="Times New Roman" w:cs="Times New Roman"/>
        <w:kern w:val="0"/>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50" type="#_x0000_t75" alt="学科网 zxxk.com" style="width:0.75pt;height:0.75pt;margin-top:8.45pt;margin-left:351pt;position:absolute;z-index:251662336" filled="f" stroked="f">
          <v:imagedata r:id="rId1" r:href="rId2" o:title=""/>
          <v:path o:extrusionok="f"/>
          <o:lock v:ext="edit" aspectratio="t"/>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51"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p w:rsidR="004151FC">
    <w:pPr>
      <w:pBdr>
        <w:bottom w:val="none" w:sz="0" w:space="1" w:color="auto"/>
      </w:pBdr>
      <w:tabs>
        <w:tab w:val="clear" w:pos="4153"/>
        <w:tab w:val="clear" w:pos="8306"/>
      </w:tabs>
      <w:snapToGrid w:val="0"/>
      <w:spacing w:line="240" w:lineRule="auto"/>
      <w:ind w:left="0" w:firstLine="0"/>
      <w:textAlignment w:val="auto"/>
      <w:rPr>
        <w:rFonts w:ascii="Times New Roman" w:hAnsi="Times New Roman" w:cs="Times New Roman"/>
        <w:kern w:val="0"/>
        <w:sz w:val="2"/>
        <w:szCs w:val="2"/>
      </w:rPr>
    </w:pPr>
    <w:r>
      <w:pict>
        <v:shape id="图片 4" o:spid="_x0000_s2052" type="#_x0000_t75" alt="学科网 zxxk.com" style="width:0.75pt;height:0.75pt;margin-top:8.45pt;margin-left:351pt;position:absolute;z-index:251663360" filled="f" stroked="f">
          <v:imagedata r:id="rId1" r:href="rId2" o:title=""/>
          <v:path o:extrusionok="f"/>
          <o:lock v:ext="edit" aspectratio="t"/>
        </v:shape>
      </w:pict>
    </w:r>
    <w:r>
      <w:rPr>
        <w:rFonts w:hint="eastAsia"/>
        <w:color w:val="FFFFFF"/>
        <w:sz w:val="2"/>
        <w:szCs w:val="2"/>
      </w:rPr>
      <w:pict>
        <v:shape id="_x0000_i2053"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p w:rsidR="004151FC">
    <w:pPr>
      <w:pBdr>
        <w:bottom w:val="none" w:sz="0" w:space="1" w:color="auto"/>
      </w:pBdr>
      <w:tabs>
        <w:tab w:val="clear" w:pos="4153"/>
        <w:tab w:val="clear" w:pos="8306"/>
      </w:tabs>
      <w:snapToGrid w:val="0"/>
      <w:spacing w:line="240" w:lineRule="auto"/>
      <w:ind w:left="0" w:firstLine="0"/>
      <w:textAlignment w:val="auto"/>
      <w:rPr>
        <w:rFonts w:ascii="Times New Roman" w:hAnsi="Times New Roman" w:cs="Times New Roman"/>
        <w:kern w:val="0"/>
        <w:sz w:val="2"/>
        <w:szCs w:val="2"/>
      </w:rPr>
    </w:pPr>
    <w:r>
      <w:pict>
        <v:shape id="图片 4" o:spid="_x0000_s2054" type="#_x0000_t75" alt="学科网 zxxk.com" style="width:0.75pt;height:0.75pt;margin-top:8.45pt;margin-left:351pt;position:absolute;z-index:251664384" filled="f" stroked="f">
          <v:imagedata r:id="rId1" r:href="rId2" o:title=""/>
          <v:path o:extrusionok="f"/>
          <o:lock v:ext="edit" aspectratio="t"/>
        </v:shape>
      </w:pict>
    </w:r>
    <w:r>
      <w:rPr>
        <w:rFonts w:hint="eastAsia"/>
        <w:color w:val="FFFFFF"/>
        <w:sz w:val="2"/>
        <w:szCs w:val="2"/>
      </w:rPr>
      <w:pict>
        <v:shape id="_x0000_i2055"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Header"/>
      <w:ind w:left="198" w:hanging="19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37012" o:spid="_x0000_s2062" type="#_x0000_t136" style="width:4in;height:72.75pt;margin-top:0;margin-left:0;mso-height-relative:page;mso-position-horizontal:center;mso-position-horizontal-relative:margin;mso-position-vertical:center;mso-position-vertical-relative:margin;mso-width-relative:page;position:absolute;rotation:315;z-index:-251658240" coordsize="21600,21600" o:allowincell="f" filled="t" fillcolor="silver" stroked="f">
          <v:fill opacity="0.5"/>
          <v:textpath style="font-family:宋体;font-size:72pt;v-text-align:center" trim="f" fitpath="t" xscale="f" string="解透教材"/>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Header"/>
      <w:ind w:left="198" w:hanging="19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37016" o:spid="_x0000_s2063" type="#_x0000_t136" style="width:4in;height:72.75pt;margin-top:0;margin-left:0;mso-height-relative:page;mso-position-horizontal:center;mso-position-horizontal-relative:margin;mso-position-vertical:center;mso-position-vertical-relative:margin;mso-width-relative:page;position:absolute;rotation:315;z-index:-251655168" coordsize="21600,21600" o:allowincell="f" filled="t" fillcolor="silver" stroked="f">
          <v:fill opacity="0.5"/>
          <v:textpath style="font-family:宋体;font-size:72pt;v-text-align:center" trim="f" fitpath="t" xscale="f" string="解透教材"/>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Header"/>
      <w:ind w:left="198" w:hanging="19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37015" o:spid="_x0000_s2064" type="#_x0000_t136" style="width:4in;height:72.75pt;margin-top:0;margin-left:0;mso-height-relative:page;mso-position-horizontal:center;mso-position-horizontal-relative:margin;mso-position-vertical:center;mso-position-vertical-relative:margin;mso-width-relative:page;position:absolute;rotation:315;z-index:-251656192" coordsize="21600,21600" o:allowincell="f" filled="t" fillcolor="silver" stroked="f">
          <v:fill opacity="0.5"/>
          <v:textpath style="font-family:宋体;font-size:72pt;v-text-align:center" trim="f" fitpath="t" xscale="f" string="解透教材"/>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099E"/>
    <w:rsid w:val="00000600"/>
    <w:rsid w:val="000031FB"/>
    <w:rsid w:val="00003642"/>
    <w:rsid w:val="00004E50"/>
    <w:rsid w:val="000052B6"/>
    <w:rsid w:val="000054BF"/>
    <w:rsid w:val="000054DC"/>
    <w:rsid w:val="00005742"/>
    <w:rsid w:val="00006968"/>
    <w:rsid w:val="00006B06"/>
    <w:rsid w:val="00006DC4"/>
    <w:rsid w:val="00007505"/>
    <w:rsid w:val="000077B9"/>
    <w:rsid w:val="00007C8B"/>
    <w:rsid w:val="00011A91"/>
    <w:rsid w:val="00011C8B"/>
    <w:rsid w:val="00011CFA"/>
    <w:rsid w:val="00011E0D"/>
    <w:rsid w:val="0001283A"/>
    <w:rsid w:val="00012919"/>
    <w:rsid w:val="0001492D"/>
    <w:rsid w:val="00015618"/>
    <w:rsid w:val="00015BA2"/>
    <w:rsid w:val="00016AFB"/>
    <w:rsid w:val="00020710"/>
    <w:rsid w:val="0002086B"/>
    <w:rsid w:val="000208B5"/>
    <w:rsid w:val="00020B0B"/>
    <w:rsid w:val="00021CCB"/>
    <w:rsid w:val="000222FC"/>
    <w:rsid w:val="00022B94"/>
    <w:rsid w:val="00022EE3"/>
    <w:rsid w:val="00023C1C"/>
    <w:rsid w:val="0002450B"/>
    <w:rsid w:val="00025122"/>
    <w:rsid w:val="000257CD"/>
    <w:rsid w:val="0002629C"/>
    <w:rsid w:val="00026C28"/>
    <w:rsid w:val="00027597"/>
    <w:rsid w:val="00027F4A"/>
    <w:rsid w:val="0003025B"/>
    <w:rsid w:val="00030902"/>
    <w:rsid w:val="00030D9D"/>
    <w:rsid w:val="00031317"/>
    <w:rsid w:val="00032D54"/>
    <w:rsid w:val="0003327D"/>
    <w:rsid w:val="00034613"/>
    <w:rsid w:val="00034B6C"/>
    <w:rsid w:val="0003565B"/>
    <w:rsid w:val="00036C21"/>
    <w:rsid w:val="00040CCA"/>
    <w:rsid w:val="0004120C"/>
    <w:rsid w:val="00041B38"/>
    <w:rsid w:val="00042181"/>
    <w:rsid w:val="00045924"/>
    <w:rsid w:val="0004611C"/>
    <w:rsid w:val="000467DF"/>
    <w:rsid w:val="00050B76"/>
    <w:rsid w:val="00051CDF"/>
    <w:rsid w:val="00054E6D"/>
    <w:rsid w:val="00056131"/>
    <w:rsid w:val="0006069C"/>
    <w:rsid w:val="00060952"/>
    <w:rsid w:val="00060CDB"/>
    <w:rsid w:val="00061BA9"/>
    <w:rsid w:val="000622EB"/>
    <w:rsid w:val="0006351C"/>
    <w:rsid w:val="00065D02"/>
    <w:rsid w:val="0006665D"/>
    <w:rsid w:val="00066CCF"/>
    <w:rsid w:val="00067927"/>
    <w:rsid w:val="000709B5"/>
    <w:rsid w:val="00070F2F"/>
    <w:rsid w:val="00072011"/>
    <w:rsid w:val="00072A5A"/>
    <w:rsid w:val="00073B32"/>
    <w:rsid w:val="000775B8"/>
    <w:rsid w:val="0007797C"/>
    <w:rsid w:val="0008050A"/>
    <w:rsid w:val="000809BD"/>
    <w:rsid w:val="00081333"/>
    <w:rsid w:val="00081808"/>
    <w:rsid w:val="00081A6D"/>
    <w:rsid w:val="00082ABF"/>
    <w:rsid w:val="00082D07"/>
    <w:rsid w:val="000830C3"/>
    <w:rsid w:val="00083195"/>
    <w:rsid w:val="00083299"/>
    <w:rsid w:val="00083DBB"/>
    <w:rsid w:val="00084034"/>
    <w:rsid w:val="00084F4C"/>
    <w:rsid w:val="00085779"/>
    <w:rsid w:val="00086317"/>
    <w:rsid w:val="000865E8"/>
    <w:rsid w:val="0008696B"/>
    <w:rsid w:val="00090DB7"/>
    <w:rsid w:val="000913D8"/>
    <w:rsid w:val="0009298C"/>
    <w:rsid w:val="00093A24"/>
    <w:rsid w:val="000940B9"/>
    <w:rsid w:val="000940C9"/>
    <w:rsid w:val="0009422D"/>
    <w:rsid w:val="00094E0D"/>
    <w:rsid w:val="00094ED4"/>
    <w:rsid w:val="00096373"/>
    <w:rsid w:val="000966F9"/>
    <w:rsid w:val="00097D88"/>
    <w:rsid w:val="00097EC1"/>
    <w:rsid w:val="000A00E9"/>
    <w:rsid w:val="000A02C3"/>
    <w:rsid w:val="000A053B"/>
    <w:rsid w:val="000A0AD2"/>
    <w:rsid w:val="000A0F91"/>
    <w:rsid w:val="000A191A"/>
    <w:rsid w:val="000A221A"/>
    <w:rsid w:val="000A29BF"/>
    <w:rsid w:val="000A64B0"/>
    <w:rsid w:val="000A7A0B"/>
    <w:rsid w:val="000B1D6A"/>
    <w:rsid w:val="000B28AF"/>
    <w:rsid w:val="000B2E77"/>
    <w:rsid w:val="000B38D4"/>
    <w:rsid w:val="000B43F4"/>
    <w:rsid w:val="000B6216"/>
    <w:rsid w:val="000B62A3"/>
    <w:rsid w:val="000B6C7B"/>
    <w:rsid w:val="000B74EF"/>
    <w:rsid w:val="000B7DBA"/>
    <w:rsid w:val="000C0230"/>
    <w:rsid w:val="000C1AD7"/>
    <w:rsid w:val="000C495A"/>
    <w:rsid w:val="000C5543"/>
    <w:rsid w:val="000C5E90"/>
    <w:rsid w:val="000C71F6"/>
    <w:rsid w:val="000C72D4"/>
    <w:rsid w:val="000C7717"/>
    <w:rsid w:val="000D00FD"/>
    <w:rsid w:val="000D02E1"/>
    <w:rsid w:val="000D062D"/>
    <w:rsid w:val="000D0EBD"/>
    <w:rsid w:val="000D15AD"/>
    <w:rsid w:val="000D16CF"/>
    <w:rsid w:val="000D284C"/>
    <w:rsid w:val="000D4724"/>
    <w:rsid w:val="000D490F"/>
    <w:rsid w:val="000D534F"/>
    <w:rsid w:val="000D5D52"/>
    <w:rsid w:val="000D61C8"/>
    <w:rsid w:val="000D697E"/>
    <w:rsid w:val="000D7F50"/>
    <w:rsid w:val="000E0551"/>
    <w:rsid w:val="000E1279"/>
    <w:rsid w:val="000E1774"/>
    <w:rsid w:val="000E1A53"/>
    <w:rsid w:val="000E1AE8"/>
    <w:rsid w:val="000E26E5"/>
    <w:rsid w:val="000E27F6"/>
    <w:rsid w:val="000E2C68"/>
    <w:rsid w:val="000E3521"/>
    <w:rsid w:val="000E3DCD"/>
    <w:rsid w:val="000E477A"/>
    <w:rsid w:val="000E606F"/>
    <w:rsid w:val="000E6784"/>
    <w:rsid w:val="000E7655"/>
    <w:rsid w:val="000E7669"/>
    <w:rsid w:val="000E77F0"/>
    <w:rsid w:val="000F07A6"/>
    <w:rsid w:val="000F278E"/>
    <w:rsid w:val="000F31D4"/>
    <w:rsid w:val="000F336E"/>
    <w:rsid w:val="000F4397"/>
    <w:rsid w:val="000F5438"/>
    <w:rsid w:val="000F5B6D"/>
    <w:rsid w:val="000F6D9D"/>
    <w:rsid w:val="000F740E"/>
    <w:rsid w:val="000F77E1"/>
    <w:rsid w:val="001008F4"/>
    <w:rsid w:val="00101F8C"/>
    <w:rsid w:val="00103761"/>
    <w:rsid w:val="00103CF1"/>
    <w:rsid w:val="00107434"/>
    <w:rsid w:val="001107A7"/>
    <w:rsid w:val="001130BD"/>
    <w:rsid w:val="001135EF"/>
    <w:rsid w:val="00114E59"/>
    <w:rsid w:val="001153B4"/>
    <w:rsid w:val="00115604"/>
    <w:rsid w:val="00115AB8"/>
    <w:rsid w:val="00116312"/>
    <w:rsid w:val="001179A0"/>
    <w:rsid w:val="00120BA5"/>
    <w:rsid w:val="0012238C"/>
    <w:rsid w:val="001223D3"/>
    <w:rsid w:val="00122BFE"/>
    <w:rsid w:val="0012446C"/>
    <w:rsid w:val="00125535"/>
    <w:rsid w:val="00125B08"/>
    <w:rsid w:val="00126B3D"/>
    <w:rsid w:val="001276A7"/>
    <w:rsid w:val="00127712"/>
    <w:rsid w:val="0013086C"/>
    <w:rsid w:val="00130BC3"/>
    <w:rsid w:val="00131170"/>
    <w:rsid w:val="0013133A"/>
    <w:rsid w:val="0013145C"/>
    <w:rsid w:val="00132681"/>
    <w:rsid w:val="00132793"/>
    <w:rsid w:val="001330F4"/>
    <w:rsid w:val="00133275"/>
    <w:rsid w:val="001338D6"/>
    <w:rsid w:val="00133E4D"/>
    <w:rsid w:val="0013439C"/>
    <w:rsid w:val="0013456C"/>
    <w:rsid w:val="001356CC"/>
    <w:rsid w:val="00135FDB"/>
    <w:rsid w:val="0013647C"/>
    <w:rsid w:val="001367CC"/>
    <w:rsid w:val="001378C7"/>
    <w:rsid w:val="0013793E"/>
    <w:rsid w:val="00140932"/>
    <w:rsid w:val="00141086"/>
    <w:rsid w:val="001412F1"/>
    <w:rsid w:val="00141915"/>
    <w:rsid w:val="0014311E"/>
    <w:rsid w:val="00143DF9"/>
    <w:rsid w:val="00143ECD"/>
    <w:rsid w:val="00147EBC"/>
    <w:rsid w:val="00150B71"/>
    <w:rsid w:val="0015155A"/>
    <w:rsid w:val="00151AF9"/>
    <w:rsid w:val="00152C39"/>
    <w:rsid w:val="00153290"/>
    <w:rsid w:val="001533F2"/>
    <w:rsid w:val="00153483"/>
    <w:rsid w:val="00153F73"/>
    <w:rsid w:val="00154410"/>
    <w:rsid w:val="00154F3E"/>
    <w:rsid w:val="00154F9A"/>
    <w:rsid w:val="00155821"/>
    <w:rsid w:val="00157D2D"/>
    <w:rsid w:val="00160354"/>
    <w:rsid w:val="00160E6C"/>
    <w:rsid w:val="001610D3"/>
    <w:rsid w:val="001627A2"/>
    <w:rsid w:val="001628AD"/>
    <w:rsid w:val="0016427A"/>
    <w:rsid w:val="001650DD"/>
    <w:rsid w:val="00170176"/>
    <w:rsid w:val="0017041B"/>
    <w:rsid w:val="00170553"/>
    <w:rsid w:val="001714BD"/>
    <w:rsid w:val="00171BA8"/>
    <w:rsid w:val="0017265C"/>
    <w:rsid w:val="00172F46"/>
    <w:rsid w:val="00173305"/>
    <w:rsid w:val="0017444F"/>
    <w:rsid w:val="0017681E"/>
    <w:rsid w:val="0017690A"/>
    <w:rsid w:val="00177773"/>
    <w:rsid w:val="00180127"/>
    <w:rsid w:val="00180B41"/>
    <w:rsid w:val="00182C09"/>
    <w:rsid w:val="00183238"/>
    <w:rsid w:val="00183FDC"/>
    <w:rsid w:val="00185C0C"/>
    <w:rsid w:val="00185EE8"/>
    <w:rsid w:val="001863FB"/>
    <w:rsid w:val="00186454"/>
    <w:rsid w:val="00190C1A"/>
    <w:rsid w:val="001914CB"/>
    <w:rsid w:val="00191FE2"/>
    <w:rsid w:val="00192B7E"/>
    <w:rsid w:val="0019331E"/>
    <w:rsid w:val="00193533"/>
    <w:rsid w:val="001948C3"/>
    <w:rsid w:val="0019511F"/>
    <w:rsid w:val="00195AB9"/>
    <w:rsid w:val="001967B1"/>
    <w:rsid w:val="0019708F"/>
    <w:rsid w:val="001971DD"/>
    <w:rsid w:val="00197F75"/>
    <w:rsid w:val="001A0C2F"/>
    <w:rsid w:val="001A1B5E"/>
    <w:rsid w:val="001A1E61"/>
    <w:rsid w:val="001A2DDF"/>
    <w:rsid w:val="001A4C91"/>
    <w:rsid w:val="001A4FA6"/>
    <w:rsid w:val="001A59A6"/>
    <w:rsid w:val="001A5E65"/>
    <w:rsid w:val="001A5F71"/>
    <w:rsid w:val="001A6B9D"/>
    <w:rsid w:val="001A6FC4"/>
    <w:rsid w:val="001A7132"/>
    <w:rsid w:val="001B0926"/>
    <w:rsid w:val="001B09A2"/>
    <w:rsid w:val="001B14A5"/>
    <w:rsid w:val="001B2159"/>
    <w:rsid w:val="001B2C58"/>
    <w:rsid w:val="001B46DA"/>
    <w:rsid w:val="001B48E9"/>
    <w:rsid w:val="001B57B7"/>
    <w:rsid w:val="001B59EA"/>
    <w:rsid w:val="001B7A76"/>
    <w:rsid w:val="001C0F63"/>
    <w:rsid w:val="001C1035"/>
    <w:rsid w:val="001C314B"/>
    <w:rsid w:val="001C467B"/>
    <w:rsid w:val="001C5999"/>
    <w:rsid w:val="001C6206"/>
    <w:rsid w:val="001C66EB"/>
    <w:rsid w:val="001C72C5"/>
    <w:rsid w:val="001C776B"/>
    <w:rsid w:val="001C77A1"/>
    <w:rsid w:val="001C7C03"/>
    <w:rsid w:val="001D062F"/>
    <w:rsid w:val="001D097B"/>
    <w:rsid w:val="001D231B"/>
    <w:rsid w:val="001D2AE1"/>
    <w:rsid w:val="001D2B79"/>
    <w:rsid w:val="001D32A2"/>
    <w:rsid w:val="001D3B79"/>
    <w:rsid w:val="001D3CE0"/>
    <w:rsid w:val="001D52F4"/>
    <w:rsid w:val="001E1B8A"/>
    <w:rsid w:val="001E1E57"/>
    <w:rsid w:val="001E3F0D"/>
    <w:rsid w:val="001E5DD6"/>
    <w:rsid w:val="001E61B8"/>
    <w:rsid w:val="001E744D"/>
    <w:rsid w:val="001F011F"/>
    <w:rsid w:val="001F02A7"/>
    <w:rsid w:val="001F0845"/>
    <w:rsid w:val="001F0D48"/>
    <w:rsid w:val="001F1342"/>
    <w:rsid w:val="001F1A9B"/>
    <w:rsid w:val="001F1B8F"/>
    <w:rsid w:val="001F2D99"/>
    <w:rsid w:val="001F3910"/>
    <w:rsid w:val="001F494A"/>
    <w:rsid w:val="001F55F6"/>
    <w:rsid w:val="001F6133"/>
    <w:rsid w:val="001F7183"/>
    <w:rsid w:val="001F735C"/>
    <w:rsid w:val="001F7C75"/>
    <w:rsid w:val="002010B8"/>
    <w:rsid w:val="00201BE9"/>
    <w:rsid w:val="00202303"/>
    <w:rsid w:val="00202380"/>
    <w:rsid w:val="002026F6"/>
    <w:rsid w:val="00204059"/>
    <w:rsid w:val="00204648"/>
    <w:rsid w:val="0020534E"/>
    <w:rsid w:val="002058ED"/>
    <w:rsid w:val="00205C2E"/>
    <w:rsid w:val="00206087"/>
    <w:rsid w:val="0020637F"/>
    <w:rsid w:val="00210114"/>
    <w:rsid w:val="002106EF"/>
    <w:rsid w:val="00210AFA"/>
    <w:rsid w:val="00210CC9"/>
    <w:rsid w:val="00212799"/>
    <w:rsid w:val="002133FF"/>
    <w:rsid w:val="00213CAD"/>
    <w:rsid w:val="002222C1"/>
    <w:rsid w:val="00224D69"/>
    <w:rsid w:val="00225EE1"/>
    <w:rsid w:val="00226574"/>
    <w:rsid w:val="0022662D"/>
    <w:rsid w:val="00226744"/>
    <w:rsid w:val="00226C67"/>
    <w:rsid w:val="00226F79"/>
    <w:rsid w:val="0022724E"/>
    <w:rsid w:val="00227CD5"/>
    <w:rsid w:val="00230BFB"/>
    <w:rsid w:val="00234263"/>
    <w:rsid w:val="00234538"/>
    <w:rsid w:val="00234CF1"/>
    <w:rsid w:val="00234ECB"/>
    <w:rsid w:val="00235B87"/>
    <w:rsid w:val="0023780D"/>
    <w:rsid w:val="00241F3A"/>
    <w:rsid w:val="00242A56"/>
    <w:rsid w:val="00246125"/>
    <w:rsid w:val="00247B3B"/>
    <w:rsid w:val="00250ACC"/>
    <w:rsid w:val="0025219A"/>
    <w:rsid w:val="00253034"/>
    <w:rsid w:val="002534B4"/>
    <w:rsid w:val="00253D97"/>
    <w:rsid w:val="00254D3D"/>
    <w:rsid w:val="00255592"/>
    <w:rsid w:val="00255DDC"/>
    <w:rsid w:val="002567DF"/>
    <w:rsid w:val="0025733E"/>
    <w:rsid w:val="00257A05"/>
    <w:rsid w:val="002619BD"/>
    <w:rsid w:val="00261F27"/>
    <w:rsid w:val="0026258C"/>
    <w:rsid w:val="00262BAA"/>
    <w:rsid w:val="00263448"/>
    <w:rsid w:val="00263BD3"/>
    <w:rsid w:val="00263F88"/>
    <w:rsid w:val="00264B05"/>
    <w:rsid w:val="00266081"/>
    <w:rsid w:val="0026693A"/>
    <w:rsid w:val="00266991"/>
    <w:rsid w:val="00266BB0"/>
    <w:rsid w:val="00267391"/>
    <w:rsid w:val="00267A06"/>
    <w:rsid w:val="00270A02"/>
    <w:rsid w:val="00273E83"/>
    <w:rsid w:val="00273F1F"/>
    <w:rsid w:val="00274161"/>
    <w:rsid w:val="002749B9"/>
    <w:rsid w:val="00274D12"/>
    <w:rsid w:val="00274D1A"/>
    <w:rsid w:val="00274DBC"/>
    <w:rsid w:val="0027639A"/>
    <w:rsid w:val="00276F53"/>
    <w:rsid w:val="00277D93"/>
    <w:rsid w:val="00281015"/>
    <w:rsid w:val="002819F0"/>
    <w:rsid w:val="0028293D"/>
    <w:rsid w:val="0028531B"/>
    <w:rsid w:val="00286071"/>
    <w:rsid w:val="0028611D"/>
    <w:rsid w:val="00286663"/>
    <w:rsid w:val="002877B5"/>
    <w:rsid w:val="0029099E"/>
    <w:rsid w:val="00292577"/>
    <w:rsid w:val="002929B3"/>
    <w:rsid w:val="00292C2A"/>
    <w:rsid w:val="00292C98"/>
    <w:rsid w:val="00293918"/>
    <w:rsid w:val="00293A4B"/>
    <w:rsid w:val="00293C6B"/>
    <w:rsid w:val="00293EA6"/>
    <w:rsid w:val="0029428B"/>
    <w:rsid w:val="0029609F"/>
    <w:rsid w:val="0029624D"/>
    <w:rsid w:val="0029677E"/>
    <w:rsid w:val="002A04ED"/>
    <w:rsid w:val="002A0807"/>
    <w:rsid w:val="002A0DC9"/>
    <w:rsid w:val="002A3B85"/>
    <w:rsid w:val="002A3C30"/>
    <w:rsid w:val="002A4A8B"/>
    <w:rsid w:val="002A51BD"/>
    <w:rsid w:val="002A58D8"/>
    <w:rsid w:val="002A6034"/>
    <w:rsid w:val="002B0B1A"/>
    <w:rsid w:val="002B0EB1"/>
    <w:rsid w:val="002B0F83"/>
    <w:rsid w:val="002B283B"/>
    <w:rsid w:val="002B3AD9"/>
    <w:rsid w:val="002B3BBF"/>
    <w:rsid w:val="002B403E"/>
    <w:rsid w:val="002B40FB"/>
    <w:rsid w:val="002B49D3"/>
    <w:rsid w:val="002B4D14"/>
    <w:rsid w:val="002B51C5"/>
    <w:rsid w:val="002B586A"/>
    <w:rsid w:val="002B5F23"/>
    <w:rsid w:val="002B7297"/>
    <w:rsid w:val="002B7E03"/>
    <w:rsid w:val="002C14C1"/>
    <w:rsid w:val="002C16B0"/>
    <w:rsid w:val="002C2354"/>
    <w:rsid w:val="002C2BA5"/>
    <w:rsid w:val="002C3F89"/>
    <w:rsid w:val="002C427F"/>
    <w:rsid w:val="002C4C14"/>
    <w:rsid w:val="002C53AA"/>
    <w:rsid w:val="002C58E2"/>
    <w:rsid w:val="002C5B70"/>
    <w:rsid w:val="002D0623"/>
    <w:rsid w:val="002D0E4A"/>
    <w:rsid w:val="002D1F5D"/>
    <w:rsid w:val="002D2528"/>
    <w:rsid w:val="002D2E2D"/>
    <w:rsid w:val="002D46AB"/>
    <w:rsid w:val="002D65F8"/>
    <w:rsid w:val="002E17EF"/>
    <w:rsid w:val="002E1FF9"/>
    <w:rsid w:val="002E27F6"/>
    <w:rsid w:val="002E3735"/>
    <w:rsid w:val="002E3C71"/>
    <w:rsid w:val="002E3CCA"/>
    <w:rsid w:val="002E4F44"/>
    <w:rsid w:val="002E5528"/>
    <w:rsid w:val="002E6424"/>
    <w:rsid w:val="002F06DB"/>
    <w:rsid w:val="002F24A4"/>
    <w:rsid w:val="002F3059"/>
    <w:rsid w:val="002F5CC1"/>
    <w:rsid w:val="002F6971"/>
    <w:rsid w:val="002F6A03"/>
    <w:rsid w:val="002F6E90"/>
    <w:rsid w:val="002F7E09"/>
    <w:rsid w:val="00300CC7"/>
    <w:rsid w:val="00301F49"/>
    <w:rsid w:val="003024CD"/>
    <w:rsid w:val="00302A00"/>
    <w:rsid w:val="00303070"/>
    <w:rsid w:val="00303308"/>
    <w:rsid w:val="003039AE"/>
    <w:rsid w:val="00306143"/>
    <w:rsid w:val="003061A3"/>
    <w:rsid w:val="003062C0"/>
    <w:rsid w:val="00307BBD"/>
    <w:rsid w:val="00310232"/>
    <w:rsid w:val="003105ED"/>
    <w:rsid w:val="003107A1"/>
    <w:rsid w:val="00310D1E"/>
    <w:rsid w:val="00311A09"/>
    <w:rsid w:val="003121B8"/>
    <w:rsid w:val="00312621"/>
    <w:rsid w:val="00312AE2"/>
    <w:rsid w:val="00312F9E"/>
    <w:rsid w:val="003131A7"/>
    <w:rsid w:val="00313563"/>
    <w:rsid w:val="0031380D"/>
    <w:rsid w:val="0031400D"/>
    <w:rsid w:val="00320901"/>
    <w:rsid w:val="003210E7"/>
    <w:rsid w:val="003216A1"/>
    <w:rsid w:val="003218ED"/>
    <w:rsid w:val="003219AE"/>
    <w:rsid w:val="00322F12"/>
    <w:rsid w:val="003234EA"/>
    <w:rsid w:val="003237EF"/>
    <w:rsid w:val="00324080"/>
    <w:rsid w:val="00325CBE"/>
    <w:rsid w:val="003260CC"/>
    <w:rsid w:val="00326C5D"/>
    <w:rsid w:val="003300A5"/>
    <w:rsid w:val="00330616"/>
    <w:rsid w:val="00330895"/>
    <w:rsid w:val="00330DA4"/>
    <w:rsid w:val="0033221A"/>
    <w:rsid w:val="003322DF"/>
    <w:rsid w:val="00332410"/>
    <w:rsid w:val="00332730"/>
    <w:rsid w:val="00332985"/>
    <w:rsid w:val="003330DD"/>
    <w:rsid w:val="003347E3"/>
    <w:rsid w:val="0033656F"/>
    <w:rsid w:val="003368A2"/>
    <w:rsid w:val="00337731"/>
    <w:rsid w:val="003377CC"/>
    <w:rsid w:val="003432D6"/>
    <w:rsid w:val="0034333A"/>
    <w:rsid w:val="00343927"/>
    <w:rsid w:val="00343975"/>
    <w:rsid w:val="00343DF8"/>
    <w:rsid w:val="003442DE"/>
    <w:rsid w:val="003447DB"/>
    <w:rsid w:val="003464D6"/>
    <w:rsid w:val="00347519"/>
    <w:rsid w:val="00351706"/>
    <w:rsid w:val="003521CC"/>
    <w:rsid w:val="00352786"/>
    <w:rsid w:val="00354755"/>
    <w:rsid w:val="00355998"/>
    <w:rsid w:val="00355C71"/>
    <w:rsid w:val="00355F16"/>
    <w:rsid w:val="00356E86"/>
    <w:rsid w:val="003573F2"/>
    <w:rsid w:val="00362437"/>
    <w:rsid w:val="003630A4"/>
    <w:rsid w:val="0036382A"/>
    <w:rsid w:val="0036392A"/>
    <w:rsid w:val="0036418C"/>
    <w:rsid w:val="00364383"/>
    <w:rsid w:val="00365003"/>
    <w:rsid w:val="003650D6"/>
    <w:rsid w:val="00365910"/>
    <w:rsid w:val="00365AEA"/>
    <w:rsid w:val="003670B5"/>
    <w:rsid w:val="00367138"/>
    <w:rsid w:val="003702AF"/>
    <w:rsid w:val="00370332"/>
    <w:rsid w:val="003718EA"/>
    <w:rsid w:val="00371DF3"/>
    <w:rsid w:val="003725B3"/>
    <w:rsid w:val="00372C82"/>
    <w:rsid w:val="00373B35"/>
    <w:rsid w:val="003740B2"/>
    <w:rsid w:val="00374777"/>
    <w:rsid w:val="0037537D"/>
    <w:rsid w:val="003753F9"/>
    <w:rsid w:val="00375AFF"/>
    <w:rsid w:val="00375E9E"/>
    <w:rsid w:val="0037647A"/>
    <w:rsid w:val="0037678B"/>
    <w:rsid w:val="00381048"/>
    <w:rsid w:val="00382478"/>
    <w:rsid w:val="00382CC2"/>
    <w:rsid w:val="00383F68"/>
    <w:rsid w:val="00384CD4"/>
    <w:rsid w:val="003857DA"/>
    <w:rsid w:val="00385BFF"/>
    <w:rsid w:val="00386549"/>
    <w:rsid w:val="003866A0"/>
    <w:rsid w:val="0038678A"/>
    <w:rsid w:val="00386D8F"/>
    <w:rsid w:val="003871C7"/>
    <w:rsid w:val="00387E7B"/>
    <w:rsid w:val="00393860"/>
    <w:rsid w:val="00393FD1"/>
    <w:rsid w:val="00395898"/>
    <w:rsid w:val="00396B13"/>
    <w:rsid w:val="00397043"/>
    <w:rsid w:val="00397B13"/>
    <w:rsid w:val="003A0231"/>
    <w:rsid w:val="003A044D"/>
    <w:rsid w:val="003A0469"/>
    <w:rsid w:val="003A0CFD"/>
    <w:rsid w:val="003A173D"/>
    <w:rsid w:val="003A21C8"/>
    <w:rsid w:val="003A24A6"/>
    <w:rsid w:val="003A2FBF"/>
    <w:rsid w:val="003A30EB"/>
    <w:rsid w:val="003A3449"/>
    <w:rsid w:val="003A34C6"/>
    <w:rsid w:val="003A3F99"/>
    <w:rsid w:val="003A4948"/>
    <w:rsid w:val="003A53FD"/>
    <w:rsid w:val="003A68C6"/>
    <w:rsid w:val="003A6A3B"/>
    <w:rsid w:val="003A6F7C"/>
    <w:rsid w:val="003B127A"/>
    <w:rsid w:val="003B15F2"/>
    <w:rsid w:val="003B2C0F"/>
    <w:rsid w:val="003B351E"/>
    <w:rsid w:val="003B3DDA"/>
    <w:rsid w:val="003B5988"/>
    <w:rsid w:val="003B5E13"/>
    <w:rsid w:val="003B60F4"/>
    <w:rsid w:val="003B6280"/>
    <w:rsid w:val="003B67B0"/>
    <w:rsid w:val="003B7C12"/>
    <w:rsid w:val="003B7FE4"/>
    <w:rsid w:val="003C04A5"/>
    <w:rsid w:val="003C2607"/>
    <w:rsid w:val="003C33F8"/>
    <w:rsid w:val="003C4C9D"/>
    <w:rsid w:val="003C509A"/>
    <w:rsid w:val="003C5111"/>
    <w:rsid w:val="003C643E"/>
    <w:rsid w:val="003C662B"/>
    <w:rsid w:val="003C7159"/>
    <w:rsid w:val="003C76EE"/>
    <w:rsid w:val="003C7D14"/>
    <w:rsid w:val="003D19C0"/>
    <w:rsid w:val="003D3779"/>
    <w:rsid w:val="003D54A2"/>
    <w:rsid w:val="003D61B7"/>
    <w:rsid w:val="003D6513"/>
    <w:rsid w:val="003D70B2"/>
    <w:rsid w:val="003D7F99"/>
    <w:rsid w:val="003E01A1"/>
    <w:rsid w:val="003E2716"/>
    <w:rsid w:val="003E28A4"/>
    <w:rsid w:val="003E2A5B"/>
    <w:rsid w:val="003E3C21"/>
    <w:rsid w:val="003E639A"/>
    <w:rsid w:val="003E6FD3"/>
    <w:rsid w:val="003E79D8"/>
    <w:rsid w:val="003E7AF1"/>
    <w:rsid w:val="003F1086"/>
    <w:rsid w:val="003F2C39"/>
    <w:rsid w:val="003F2DF5"/>
    <w:rsid w:val="003F368D"/>
    <w:rsid w:val="003F38B3"/>
    <w:rsid w:val="003F4074"/>
    <w:rsid w:val="003F4F00"/>
    <w:rsid w:val="003F6027"/>
    <w:rsid w:val="003F619F"/>
    <w:rsid w:val="003F6963"/>
    <w:rsid w:val="00400569"/>
    <w:rsid w:val="004007C8"/>
    <w:rsid w:val="00401B14"/>
    <w:rsid w:val="00403226"/>
    <w:rsid w:val="00403F63"/>
    <w:rsid w:val="0040451B"/>
    <w:rsid w:val="00404BFC"/>
    <w:rsid w:val="00405E1E"/>
    <w:rsid w:val="004063B4"/>
    <w:rsid w:val="004102FF"/>
    <w:rsid w:val="0041084E"/>
    <w:rsid w:val="004113F0"/>
    <w:rsid w:val="00411ACD"/>
    <w:rsid w:val="00412B78"/>
    <w:rsid w:val="0041392D"/>
    <w:rsid w:val="00413B61"/>
    <w:rsid w:val="004151FC"/>
    <w:rsid w:val="00417ECA"/>
    <w:rsid w:val="00420DCF"/>
    <w:rsid w:val="004229FF"/>
    <w:rsid w:val="00422C5A"/>
    <w:rsid w:val="00422CD8"/>
    <w:rsid w:val="00423DC2"/>
    <w:rsid w:val="00423E5F"/>
    <w:rsid w:val="004251D0"/>
    <w:rsid w:val="0042569F"/>
    <w:rsid w:val="00425EE0"/>
    <w:rsid w:val="00426A35"/>
    <w:rsid w:val="00430B89"/>
    <w:rsid w:val="004310D7"/>
    <w:rsid w:val="00431606"/>
    <w:rsid w:val="00432064"/>
    <w:rsid w:val="00437E22"/>
    <w:rsid w:val="004411BD"/>
    <w:rsid w:val="0044182C"/>
    <w:rsid w:val="00441A29"/>
    <w:rsid w:val="00441B88"/>
    <w:rsid w:val="00441CA5"/>
    <w:rsid w:val="0044249F"/>
    <w:rsid w:val="00443B35"/>
    <w:rsid w:val="00444E82"/>
    <w:rsid w:val="00445432"/>
    <w:rsid w:val="00447301"/>
    <w:rsid w:val="00447CC7"/>
    <w:rsid w:val="00447D23"/>
    <w:rsid w:val="004501B2"/>
    <w:rsid w:val="004508D1"/>
    <w:rsid w:val="00450D12"/>
    <w:rsid w:val="00450DE2"/>
    <w:rsid w:val="0045121C"/>
    <w:rsid w:val="00451DA6"/>
    <w:rsid w:val="00452E79"/>
    <w:rsid w:val="00453161"/>
    <w:rsid w:val="00453230"/>
    <w:rsid w:val="0045367D"/>
    <w:rsid w:val="004539CA"/>
    <w:rsid w:val="004540B2"/>
    <w:rsid w:val="0045434A"/>
    <w:rsid w:val="0045534A"/>
    <w:rsid w:val="00455473"/>
    <w:rsid w:val="004559F6"/>
    <w:rsid w:val="0045752D"/>
    <w:rsid w:val="00457BBD"/>
    <w:rsid w:val="00457E6B"/>
    <w:rsid w:val="00460E94"/>
    <w:rsid w:val="00461070"/>
    <w:rsid w:val="004623A7"/>
    <w:rsid w:val="0046243C"/>
    <w:rsid w:val="0046284D"/>
    <w:rsid w:val="004629EA"/>
    <w:rsid w:val="0046459F"/>
    <w:rsid w:val="004649F2"/>
    <w:rsid w:val="00464E95"/>
    <w:rsid w:val="0046515E"/>
    <w:rsid w:val="004651C6"/>
    <w:rsid w:val="0046644B"/>
    <w:rsid w:val="00466629"/>
    <w:rsid w:val="00466EE6"/>
    <w:rsid w:val="004670DE"/>
    <w:rsid w:val="00467656"/>
    <w:rsid w:val="004677D9"/>
    <w:rsid w:val="0047021B"/>
    <w:rsid w:val="00470B21"/>
    <w:rsid w:val="00470E78"/>
    <w:rsid w:val="0047316E"/>
    <w:rsid w:val="004739B2"/>
    <w:rsid w:val="0047426B"/>
    <w:rsid w:val="00474357"/>
    <w:rsid w:val="00474813"/>
    <w:rsid w:val="004753BD"/>
    <w:rsid w:val="0047555A"/>
    <w:rsid w:val="00475836"/>
    <w:rsid w:val="00476172"/>
    <w:rsid w:val="004774BF"/>
    <w:rsid w:val="00477CC7"/>
    <w:rsid w:val="00477D56"/>
    <w:rsid w:val="00480875"/>
    <w:rsid w:val="00480FF3"/>
    <w:rsid w:val="004818CD"/>
    <w:rsid w:val="00481A7D"/>
    <w:rsid w:val="0048250F"/>
    <w:rsid w:val="00482D9B"/>
    <w:rsid w:val="00482EF3"/>
    <w:rsid w:val="00482FA2"/>
    <w:rsid w:val="004838EE"/>
    <w:rsid w:val="00483D64"/>
    <w:rsid w:val="004842EB"/>
    <w:rsid w:val="00485B0A"/>
    <w:rsid w:val="004877DB"/>
    <w:rsid w:val="00487FB4"/>
    <w:rsid w:val="00491608"/>
    <w:rsid w:val="00491E29"/>
    <w:rsid w:val="00492502"/>
    <w:rsid w:val="00492948"/>
    <w:rsid w:val="00493620"/>
    <w:rsid w:val="004947AB"/>
    <w:rsid w:val="00495041"/>
    <w:rsid w:val="00495A5C"/>
    <w:rsid w:val="004967D9"/>
    <w:rsid w:val="00496A61"/>
    <w:rsid w:val="0049716E"/>
    <w:rsid w:val="004975BE"/>
    <w:rsid w:val="004A0385"/>
    <w:rsid w:val="004A0420"/>
    <w:rsid w:val="004A0B77"/>
    <w:rsid w:val="004A1A35"/>
    <w:rsid w:val="004A3D41"/>
    <w:rsid w:val="004A4CAE"/>
    <w:rsid w:val="004A5D14"/>
    <w:rsid w:val="004A6500"/>
    <w:rsid w:val="004A6DDB"/>
    <w:rsid w:val="004A7649"/>
    <w:rsid w:val="004B0C75"/>
    <w:rsid w:val="004B129C"/>
    <w:rsid w:val="004B12E7"/>
    <w:rsid w:val="004B1ACD"/>
    <w:rsid w:val="004B2621"/>
    <w:rsid w:val="004B3D3E"/>
    <w:rsid w:val="004B48A9"/>
    <w:rsid w:val="004B6023"/>
    <w:rsid w:val="004B6718"/>
    <w:rsid w:val="004C06E1"/>
    <w:rsid w:val="004C1827"/>
    <w:rsid w:val="004C2638"/>
    <w:rsid w:val="004C26F9"/>
    <w:rsid w:val="004C3F1C"/>
    <w:rsid w:val="004C4000"/>
    <w:rsid w:val="004C4152"/>
    <w:rsid w:val="004C5343"/>
    <w:rsid w:val="004C54E0"/>
    <w:rsid w:val="004C56E2"/>
    <w:rsid w:val="004D03C7"/>
    <w:rsid w:val="004D05E2"/>
    <w:rsid w:val="004D0680"/>
    <w:rsid w:val="004D0BEE"/>
    <w:rsid w:val="004D0F07"/>
    <w:rsid w:val="004D117B"/>
    <w:rsid w:val="004D25B8"/>
    <w:rsid w:val="004D3B9C"/>
    <w:rsid w:val="004D4A05"/>
    <w:rsid w:val="004D582E"/>
    <w:rsid w:val="004D5F37"/>
    <w:rsid w:val="004D674C"/>
    <w:rsid w:val="004D69E6"/>
    <w:rsid w:val="004D6A6F"/>
    <w:rsid w:val="004D6B01"/>
    <w:rsid w:val="004D783E"/>
    <w:rsid w:val="004E05DD"/>
    <w:rsid w:val="004E1F4C"/>
    <w:rsid w:val="004E2292"/>
    <w:rsid w:val="004E6539"/>
    <w:rsid w:val="004E7780"/>
    <w:rsid w:val="004F004B"/>
    <w:rsid w:val="004F09D1"/>
    <w:rsid w:val="004F1AF5"/>
    <w:rsid w:val="004F1C99"/>
    <w:rsid w:val="004F1DF7"/>
    <w:rsid w:val="004F29DB"/>
    <w:rsid w:val="004F33E6"/>
    <w:rsid w:val="004F37FD"/>
    <w:rsid w:val="004F4392"/>
    <w:rsid w:val="004F6E49"/>
    <w:rsid w:val="004F7103"/>
    <w:rsid w:val="004F7AEF"/>
    <w:rsid w:val="004F7D17"/>
    <w:rsid w:val="004F7FF2"/>
    <w:rsid w:val="005006AF"/>
    <w:rsid w:val="00500C5E"/>
    <w:rsid w:val="00501672"/>
    <w:rsid w:val="005037E8"/>
    <w:rsid w:val="0050424D"/>
    <w:rsid w:val="00504371"/>
    <w:rsid w:val="005049B4"/>
    <w:rsid w:val="005052A4"/>
    <w:rsid w:val="0050625B"/>
    <w:rsid w:val="005076E0"/>
    <w:rsid w:val="0051067C"/>
    <w:rsid w:val="005117AE"/>
    <w:rsid w:val="0051212B"/>
    <w:rsid w:val="00512881"/>
    <w:rsid w:val="00512C9B"/>
    <w:rsid w:val="00512CAA"/>
    <w:rsid w:val="00513CD8"/>
    <w:rsid w:val="00513E30"/>
    <w:rsid w:val="005143CE"/>
    <w:rsid w:val="005157F3"/>
    <w:rsid w:val="00515DF8"/>
    <w:rsid w:val="005168EC"/>
    <w:rsid w:val="00516C13"/>
    <w:rsid w:val="005205B9"/>
    <w:rsid w:val="0052091B"/>
    <w:rsid w:val="00521BE9"/>
    <w:rsid w:val="005243C9"/>
    <w:rsid w:val="00524848"/>
    <w:rsid w:val="005255A6"/>
    <w:rsid w:val="00525D82"/>
    <w:rsid w:val="00525E75"/>
    <w:rsid w:val="00526F63"/>
    <w:rsid w:val="005275A1"/>
    <w:rsid w:val="0052796B"/>
    <w:rsid w:val="005279F0"/>
    <w:rsid w:val="00530979"/>
    <w:rsid w:val="00531391"/>
    <w:rsid w:val="0053161B"/>
    <w:rsid w:val="00531D1E"/>
    <w:rsid w:val="00532D0E"/>
    <w:rsid w:val="005350BD"/>
    <w:rsid w:val="005351CA"/>
    <w:rsid w:val="00536046"/>
    <w:rsid w:val="005361E2"/>
    <w:rsid w:val="005369EA"/>
    <w:rsid w:val="005373E1"/>
    <w:rsid w:val="0053784A"/>
    <w:rsid w:val="005403AF"/>
    <w:rsid w:val="00544756"/>
    <w:rsid w:val="00544A4B"/>
    <w:rsid w:val="00546A1A"/>
    <w:rsid w:val="005503E5"/>
    <w:rsid w:val="005516E7"/>
    <w:rsid w:val="005518FA"/>
    <w:rsid w:val="0055213E"/>
    <w:rsid w:val="005528E2"/>
    <w:rsid w:val="00553479"/>
    <w:rsid w:val="0055373D"/>
    <w:rsid w:val="00553DDF"/>
    <w:rsid w:val="00554833"/>
    <w:rsid w:val="00554D06"/>
    <w:rsid w:val="005550D2"/>
    <w:rsid w:val="005556C5"/>
    <w:rsid w:val="0055618E"/>
    <w:rsid w:val="0055684E"/>
    <w:rsid w:val="00560A81"/>
    <w:rsid w:val="005618DB"/>
    <w:rsid w:val="00561909"/>
    <w:rsid w:val="00562B03"/>
    <w:rsid w:val="00562F2F"/>
    <w:rsid w:val="00563A7E"/>
    <w:rsid w:val="00563A9E"/>
    <w:rsid w:val="00563D32"/>
    <w:rsid w:val="00564788"/>
    <w:rsid w:val="00564AB0"/>
    <w:rsid w:val="0056510F"/>
    <w:rsid w:val="005665B5"/>
    <w:rsid w:val="00567592"/>
    <w:rsid w:val="00570D98"/>
    <w:rsid w:val="00570FF6"/>
    <w:rsid w:val="0057174B"/>
    <w:rsid w:val="00572E8B"/>
    <w:rsid w:val="00573538"/>
    <w:rsid w:val="00573B5D"/>
    <w:rsid w:val="005742E8"/>
    <w:rsid w:val="00575EDC"/>
    <w:rsid w:val="00576602"/>
    <w:rsid w:val="00576E6F"/>
    <w:rsid w:val="00580013"/>
    <w:rsid w:val="00580294"/>
    <w:rsid w:val="00581964"/>
    <w:rsid w:val="00581BA3"/>
    <w:rsid w:val="0058210C"/>
    <w:rsid w:val="00582444"/>
    <w:rsid w:val="005825C1"/>
    <w:rsid w:val="005838F0"/>
    <w:rsid w:val="005839C8"/>
    <w:rsid w:val="00583F0A"/>
    <w:rsid w:val="00584901"/>
    <w:rsid w:val="00585942"/>
    <w:rsid w:val="005866AA"/>
    <w:rsid w:val="00590032"/>
    <w:rsid w:val="005901FC"/>
    <w:rsid w:val="005911A5"/>
    <w:rsid w:val="005911F7"/>
    <w:rsid w:val="005913FF"/>
    <w:rsid w:val="00591690"/>
    <w:rsid w:val="00592A40"/>
    <w:rsid w:val="005932AA"/>
    <w:rsid w:val="00596292"/>
    <w:rsid w:val="00597187"/>
    <w:rsid w:val="005A0EAE"/>
    <w:rsid w:val="005A3AD8"/>
    <w:rsid w:val="005A44A1"/>
    <w:rsid w:val="005A5D34"/>
    <w:rsid w:val="005A667B"/>
    <w:rsid w:val="005A6805"/>
    <w:rsid w:val="005A7F36"/>
    <w:rsid w:val="005A7FEA"/>
    <w:rsid w:val="005B1079"/>
    <w:rsid w:val="005B2470"/>
    <w:rsid w:val="005B25FF"/>
    <w:rsid w:val="005B3336"/>
    <w:rsid w:val="005B3F17"/>
    <w:rsid w:val="005B4CA3"/>
    <w:rsid w:val="005B6672"/>
    <w:rsid w:val="005B769E"/>
    <w:rsid w:val="005C1456"/>
    <w:rsid w:val="005C4983"/>
    <w:rsid w:val="005C5496"/>
    <w:rsid w:val="005C6062"/>
    <w:rsid w:val="005C7879"/>
    <w:rsid w:val="005D0EA6"/>
    <w:rsid w:val="005D133C"/>
    <w:rsid w:val="005D170E"/>
    <w:rsid w:val="005D1E62"/>
    <w:rsid w:val="005D279B"/>
    <w:rsid w:val="005D2CBB"/>
    <w:rsid w:val="005D50D8"/>
    <w:rsid w:val="005D525F"/>
    <w:rsid w:val="005D62B8"/>
    <w:rsid w:val="005D656E"/>
    <w:rsid w:val="005D67D5"/>
    <w:rsid w:val="005D7B0A"/>
    <w:rsid w:val="005E230E"/>
    <w:rsid w:val="005E2476"/>
    <w:rsid w:val="005E3661"/>
    <w:rsid w:val="005E403E"/>
    <w:rsid w:val="005E4646"/>
    <w:rsid w:val="005E510F"/>
    <w:rsid w:val="005E5696"/>
    <w:rsid w:val="005E588E"/>
    <w:rsid w:val="005E5A96"/>
    <w:rsid w:val="005E5DA8"/>
    <w:rsid w:val="005E6B3D"/>
    <w:rsid w:val="005F0F6B"/>
    <w:rsid w:val="005F1051"/>
    <w:rsid w:val="005F1414"/>
    <w:rsid w:val="005F1562"/>
    <w:rsid w:val="005F1760"/>
    <w:rsid w:val="005F39A4"/>
    <w:rsid w:val="005F3C93"/>
    <w:rsid w:val="005F6098"/>
    <w:rsid w:val="005F61BD"/>
    <w:rsid w:val="005F674B"/>
    <w:rsid w:val="00600335"/>
    <w:rsid w:val="0060139E"/>
    <w:rsid w:val="00603737"/>
    <w:rsid w:val="00604170"/>
    <w:rsid w:val="00605881"/>
    <w:rsid w:val="00606740"/>
    <w:rsid w:val="00606B9D"/>
    <w:rsid w:val="00607A0A"/>
    <w:rsid w:val="00610161"/>
    <w:rsid w:val="00610DFF"/>
    <w:rsid w:val="00611700"/>
    <w:rsid w:val="00612765"/>
    <w:rsid w:val="00614590"/>
    <w:rsid w:val="00614B90"/>
    <w:rsid w:val="00615092"/>
    <w:rsid w:val="00615949"/>
    <w:rsid w:val="006176B2"/>
    <w:rsid w:val="00620B3F"/>
    <w:rsid w:val="00621483"/>
    <w:rsid w:val="006214DF"/>
    <w:rsid w:val="00621A46"/>
    <w:rsid w:val="00621A91"/>
    <w:rsid w:val="00621DB3"/>
    <w:rsid w:val="006227DF"/>
    <w:rsid w:val="006228C3"/>
    <w:rsid w:val="00624AC0"/>
    <w:rsid w:val="00624DD8"/>
    <w:rsid w:val="00625838"/>
    <w:rsid w:val="00625DD2"/>
    <w:rsid w:val="006268FD"/>
    <w:rsid w:val="00626B19"/>
    <w:rsid w:val="00626D67"/>
    <w:rsid w:val="00627B96"/>
    <w:rsid w:val="00630AA6"/>
    <w:rsid w:val="006316BA"/>
    <w:rsid w:val="006324E9"/>
    <w:rsid w:val="006329A2"/>
    <w:rsid w:val="00632ED4"/>
    <w:rsid w:val="00633C70"/>
    <w:rsid w:val="006359F6"/>
    <w:rsid w:val="00635E73"/>
    <w:rsid w:val="006361DC"/>
    <w:rsid w:val="006373CF"/>
    <w:rsid w:val="006400F5"/>
    <w:rsid w:val="00640FF3"/>
    <w:rsid w:val="00642905"/>
    <w:rsid w:val="0064392C"/>
    <w:rsid w:val="00643963"/>
    <w:rsid w:val="00644055"/>
    <w:rsid w:val="00645A4E"/>
    <w:rsid w:val="006468B2"/>
    <w:rsid w:val="006468BE"/>
    <w:rsid w:val="006477A2"/>
    <w:rsid w:val="006509C1"/>
    <w:rsid w:val="00651863"/>
    <w:rsid w:val="0065280F"/>
    <w:rsid w:val="00652917"/>
    <w:rsid w:val="00653AC1"/>
    <w:rsid w:val="00653D4A"/>
    <w:rsid w:val="0065434D"/>
    <w:rsid w:val="00654720"/>
    <w:rsid w:val="006556F5"/>
    <w:rsid w:val="00655E7F"/>
    <w:rsid w:val="0065708B"/>
    <w:rsid w:val="00657852"/>
    <w:rsid w:val="00660E43"/>
    <w:rsid w:val="00661656"/>
    <w:rsid w:val="0066204E"/>
    <w:rsid w:val="00662837"/>
    <w:rsid w:val="00662A06"/>
    <w:rsid w:val="006639FE"/>
    <w:rsid w:val="006640F2"/>
    <w:rsid w:val="006659AC"/>
    <w:rsid w:val="00665C64"/>
    <w:rsid w:val="00666090"/>
    <w:rsid w:val="00667A80"/>
    <w:rsid w:val="00667BB9"/>
    <w:rsid w:val="00667E22"/>
    <w:rsid w:val="0067097A"/>
    <w:rsid w:val="00670F7C"/>
    <w:rsid w:val="00671592"/>
    <w:rsid w:val="00671EE3"/>
    <w:rsid w:val="0067411F"/>
    <w:rsid w:val="006742F8"/>
    <w:rsid w:val="00674777"/>
    <w:rsid w:val="00680193"/>
    <w:rsid w:val="006808EF"/>
    <w:rsid w:val="00681A88"/>
    <w:rsid w:val="00682E56"/>
    <w:rsid w:val="006845EB"/>
    <w:rsid w:val="00685477"/>
    <w:rsid w:val="00685FA4"/>
    <w:rsid w:val="0068700A"/>
    <w:rsid w:val="00687E3A"/>
    <w:rsid w:val="0069014D"/>
    <w:rsid w:val="00690801"/>
    <w:rsid w:val="00690FB0"/>
    <w:rsid w:val="00692B01"/>
    <w:rsid w:val="00693097"/>
    <w:rsid w:val="00693675"/>
    <w:rsid w:val="00694301"/>
    <w:rsid w:val="006945F9"/>
    <w:rsid w:val="00695790"/>
    <w:rsid w:val="00696836"/>
    <w:rsid w:val="006972F0"/>
    <w:rsid w:val="00697501"/>
    <w:rsid w:val="00697CAF"/>
    <w:rsid w:val="006A00A5"/>
    <w:rsid w:val="006A159B"/>
    <w:rsid w:val="006A3570"/>
    <w:rsid w:val="006A39EF"/>
    <w:rsid w:val="006A49DC"/>
    <w:rsid w:val="006A5C28"/>
    <w:rsid w:val="006A60C1"/>
    <w:rsid w:val="006A6463"/>
    <w:rsid w:val="006A68A8"/>
    <w:rsid w:val="006A756C"/>
    <w:rsid w:val="006B0D5A"/>
    <w:rsid w:val="006B0DAD"/>
    <w:rsid w:val="006B10D7"/>
    <w:rsid w:val="006B191E"/>
    <w:rsid w:val="006B24C1"/>
    <w:rsid w:val="006B25EA"/>
    <w:rsid w:val="006B36D5"/>
    <w:rsid w:val="006B3711"/>
    <w:rsid w:val="006B454A"/>
    <w:rsid w:val="006B5156"/>
    <w:rsid w:val="006B5921"/>
    <w:rsid w:val="006B7297"/>
    <w:rsid w:val="006C02C4"/>
    <w:rsid w:val="006C0304"/>
    <w:rsid w:val="006C2CF7"/>
    <w:rsid w:val="006C2ED3"/>
    <w:rsid w:val="006C3746"/>
    <w:rsid w:val="006C3E57"/>
    <w:rsid w:val="006C6084"/>
    <w:rsid w:val="006C633D"/>
    <w:rsid w:val="006C6D4B"/>
    <w:rsid w:val="006C6FA6"/>
    <w:rsid w:val="006D1231"/>
    <w:rsid w:val="006D15FB"/>
    <w:rsid w:val="006D186E"/>
    <w:rsid w:val="006D3ECC"/>
    <w:rsid w:val="006D60F4"/>
    <w:rsid w:val="006D635F"/>
    <w:rsid w:val="006D658B"/>
    <w:rsid w:val="006D76DC"/>
    <w:rsid w:val="006D7A57"/>
    <w:rsid w:val="006E01F9"/>
    <w:rsid w:val="006E0856"/>
    <w:rsid w:val="006E09F8"/>
    <w:rsid w:val="006E0ED4"/>
    <w:rsid w:val="006E13F6"/>
    <w:rsid w:val="006E1476"/>
    <w:rsid w:val="006E163E"/>
    <w:rsid w:val="006E17A7"/>
    <w:rsid w:val="006E32C9"/>
    <w:rsid w:val="006E338A"/>
    <w:rsid w:val="006E424E"/>
    <w:rsid w:val="006E5A41"/>
    <w:rsid w:val="006E5BBF"/>
    <w:rsid w:val="006E6577"/>
    <w:rsid w:val="006E6ABC"/>
    <w:rsid w:val="006E767B"/>
    <w:rsid w:val="006E777F"/>
    <w:rsid w:val="006E7DD8"/>
    <w:rsid w:val="006F0C28"/>
    <w:rsid w:val="006F0DC8"/>
    <w:rsid w:val="006F2E12"/>
    <w:rsid w:val="006F2F54"/>
    <w:rsid w:val="006F34BB"/>
    <w:rsid w:val="006F4B66"/>
    <w:rsid w:val="006F4EC5"/>
    <w:rsid w:val="006F5031"/>
    <w:rsid w:val="006F5A16"/>
    <w:rsid w:val="006F608C"/>
    <w:rsid w:val="006F65E9"/>
    <w:rsid w:val="006F6E2A"/>
    <w:rsid w:val="00700423"/>
    <w:rsid w:val="007004D8"/>
    <w:rsid w:val="0070092A"/>
    <w:rsid w:val="00700D8F"/>
    <w:rsid w:val="00701B98"/>
    <w:rsid w:val="00702654"/>
    <w:rsid w:val="00702E2F"/>
    <w:rsid w:val="00702EC1"/>
    <w:rsid w:val="007035C5"/>
    <w:rsid w:val="0070439A"/>
    <w:rsid w:val="00704F76"/>
    <w:rsid w:val="00705CA4"/>
    <w:rsid w:val="00705E9B"/>
    <w:rsid w:val="00706514"/>
    <w:rsid w:val="0070697F"/>
    <w:rsid w:val="0070780C"/>
    <w:rsid w:val="007104A4"/>
    <w:rsid w:val="007107BF"/>
    <w:rsid w:val="007108AA"/>
    <w:rsid w:val="00710DE8"/>
    <w:rsid w:val="0071109C"/>
    <w:rsid w:val="00713727"/>
    <w:rsid w:val="00713985"/>
    <w:rsid w:val="00714667"/>
    <w:rsid w:val="00714C44"/>
    <w:rsid w:val="0071550D"/>
    <w:rsid w:val="0071619D"/>
    <w:rsid w:val="00716A0B"/>
    <w:rsid w:val="00716A86"/>
    <w:rsid w:val="00720117"/>
    <w:rsid w:val="007205B7"/>
    <w:rsid w:val="00721326"/>
    <w:rsid w:val="00722502"/>
    <w:rsid w:val="00722639"/>
    <w:rsid w:val="00724D0B"/>
    <w:rsid w:val="00724FA5"/>
    <w:rsid w:val="00725724"/>
    <w:rsid w:val="00725D45"/>
    <w:rsid w:val="00727E9D"/>
    <w:rsid w:val="00727F12"/>
    <w:rsid w:val="00731A35"/>
    <w:rsid w:val="007328CA"/>
    <w:rsid w:val="007346BD"/>
    <w:rsid w:val="00735B86"/>
    <w:rsid w:val="00736D13"/>
    <w:rsid w:val="00737F86"/>
    <w:rsid w:val="00740D5B"/>
    <w:rsid w:val="007411B5"/>
    <w:rsid w:val="007413AA"/>
    <w:rsid w:val="007424DF"/>
    <w:rsid w:val="00742C0F"/>
    <w:rsid w:val="00743464"/>
    <w:rsid w:val="007434FD"/>
    <w:rsid w:val="00743BE5"/>
    <w:rsid w:val="00743C98"/>
    <w:rsid w:val="007440F9"/>
    <w:rsid w:val="007445DB"/>
    <w:rsid w:val="00744F07"/>
    <w:rsid w:val="00745B92"/>
    <w:rsid w:val="00747063"/>
    <w:rsid w:val="007473FB"/>
    <w:rsid w:val="0074788B"/>
    <w:rsid w:val="00750E6A"/>
    <w:rsid w:val="00751313"/>
    <w:rsid w:val="0075141F"/>
    <w:rsid w:val="00752E2C"/>
    <w:rsid w:val="007537B4"/>
    <w:rsid w:val="007541D1"/>
    <w:rsid w:val="007547EE"/>
    <w:rsid w:val="007574EE"/>
    <w:rsid w:val="00760FAF"/>
    <w:rsid w:val="007620AD"/>
    <w:rsid w:val="007631E7"/>
    <w:rsid w:val="00764112"/>
    <w:rsid w:val="007655CE"/>
    <w:rsid w:val="00765ED0"/>
    <w:rsid w:val="00766088"/>
    <w:rsid w:val="007661B4"/>
    <w:rsid w:val="007671CD"/>
    <w:rsid w:val="0077026D"/>
    <w:rsid w:val="007703FB"/>
    <w:rsid w:val="007707BB"/>
    <w:rsid w:val="0077101D"/>
    <w:rsid w:val="0077123A"/>
    <w:rsid w:val="0077141D"/>
    <w:rsid w:val="007714A4"/>
    <w:rsid w:val="0077260E"/>
    <w:rsid w:val="007729B7"/>
    <w:rsid w:val="00772F38"/>
    <w:rsid w:val="00773865"/>
    <w:rsid w:val="00774AF9"/>
    <w:rsid w:val="0077506B"/>
    <w:rsid w:val="00775E1A"/>
    <w:rsid w:val="00775FF2"/>
    <w:rsid w:val="00777942"/>
    <w:rsid w:val="007809BB"/>
    <w:rsid w:val="007814EA"/>
    <w:rsid w:val="007817E4"/>
    <w:rsid w:val="007818A3"/>
    <w:rsid w:val="00781E72"/>
    <w:rsid w:val="00782D62"/>
    <w:rsid w:val="0078496F"/>
    <w:rsid w:val="00786008"/>
    <w:rsid w:val="0078604C"/>
    <w:rsid w:val="007877BD"/>
    <w:rsid w:val="00787CA5"/>
    <w:rsid w:val="00791F11"/>
    <w:rsid w:val="00791F2F"/>
    <w:rsid w:val="0079233E"/>
    <w:rsid w:val="007964BD"/>
    <w:rsid w:val="00796C4E"/>
    <w:rsid w:val="007A04FA"/>
    <w:rsid w:val="007A0AE6"/>
    <w:rsid w:val="007A1515"/>
    <w:rsid w:val="007A217D"/>
    <w:rsid w:val="007A3552"/>
    <w:rsid w:val="007A37AA"/>
    <w:rsid w:val="007A45A4"/>
    <w:rsid w:val="007A4919"/>
    <w:rsid w:val="007A5A6D"/>
    <w:rsid w:val="007A6213"/>
    <w:rsid w:val="007A759E"/>
    <w:rsid w:val="007A7CFD"/>
    <w:rsid w:val="007A7F8D"/>
    <w:rsid w:val="007B17D8"/>
    <w:rsid w:val="007B2824"/>
    <w:rsid w:val="007B3B1B"/>
    <w:rsid w:val="007B4C9E"/>
    <w:rsid w:val="007B661C"/>
    <w:rsid w:val="007C0404"/>
    <w:rsid w:val="007C0D2F"/>
    <w:rsid w:val="007C1638"/>
    <w:rsid w:val="007C17E4"/>
    <w:rsid w:val="007C21A6"/>
    <w:rsid w:val="007C220D"/>
    <w:rsid w:val="007C2E9B"/>
    <w:rsid w:val="007C3107"/>
    <w:rsid w:val="007C3664"/>
    <w:rsid w:val="007C493B"/>
    <w:rsid w:val="007C4D8F"/>
    <w:rsid w:val="007C4E36"/>
    <w:rsid w:val="007C5818"/>
    <w:rsid w:val="007C68AD"/>
    <w:rsid w:val="007C7274"/>
    <w:rsid w:val="007D06F2"/>
    <w:rsid w:val="007D0955"/>
    <w:rsid w:val="007D12D5"/>
    <w:rsid w:val="007D2197"/>
    <w:rsid w:val="007D27E3"/>
    <w:rsid w:val="007D28BE"/>
    <w:rsid w:val="007D3FBC"/>
    <w:rsid w:val="007D5486"/>
    <w:rsid w:val="007D61D3"/>
    <w:rsid w:val="007D6861"/>
    <w:rsid w:val="007D748F"/>
    <w:rsid w:val="007E1A03"/>
    <w:rsid w:val="007E1F6A"/>
    <w:rsid w:val="007E3A64"/>
    <w:rsid w:val="007E3B39"/>
    <w:rsid w:val="007E4C80"/>
    <w:rsid w:val="007E6E19"/>
    <w:rsid w:val="007E705A"/>
    <w:rsid w:val="007E70D0"/>
    <w:rsid w:val="007E7C91"/>
    <w:rsid w:val="007E7D0F"/>
    <w:rsid w:val="007F029B"/>
    <w:rsid w:val="007F092D"/>
    <w:rsid w:val="007F12F0"/>
    <w:rsid w:val="007F21B3"/>
    <w:rsid w:val="007F261E"/>
    <w:rsid w:val="007F339B"/>
    <w:rsid w:val="007F3864"/>
    <w:rsid w:val="007F4270"/>
    <w:rsid w:val="007F44C3"/>
    <w:rsid w:val="007F4751"/>
    <w:rsid w:val="007F4B9D"/>
    <w:rsid w:val="007F505E"/>
    <w:rsid w:val="007F5092"/>
    <w:rsid w:val="007F5C46"/>
    <w:rsid w:val="007F5F95"/>
    <w:rsid w:val="007F61F9"/>
    <w:rsid w:val="007F6AAB"/>
    <w:rsid w:val="007F6D8E"/>
    <w:rsid w:val="007F7147"/>
    <w:rsid w:val="007F7180"/>
    <w:rsid w:val="00800D7B"/>
    <w:rsid w:val="00801111"/>
    <w:rsid w:val="00802C07"/>
    <w:rsid w:val="0080382C"/>
    <w:rsid w:val="00803B52"/>
    <w:rsid w:val="00804E71"/>
    <w:rsid w:val="00805F20"/>
    <w:rsid w:val="00806F9E"/>
    <w:rsid w:val="00807B36"/>
    <w:rsid w:val="00810477"/>
    <w:rsid w:val="008104D8"/>
    <w:rsid w:val="00810948"/>
    <w:rsid w:val="00811CE6"/>
    <w:rsid w:val="00812741"/>
    <w:rsid w:val="00813110"/>
    <w:rsid w:val="00813360"/>
    <w:rsid w:val="0081350C"/>
    <w:rsid w:val="00813D53"/>
    <w:rsid w:val="008146F6"/>
    <w:rsid w:val="00814A58"/>
    <w:rsid w:val="008153A8"/>
    <w:rsid w:val="008156A4"/>
    <w:rsid w:val="00816267"/>
    <w:rsid w:val="0081687D"/>
    <w:rsid w:val="008209FD"/>
    <w:rsid w:val="00822206"/>
    <w:rsid w:val="00822734"/>
    <w:rsid w:val="00824171"/>
    <w:rsid w:val="00824EBC"/>
    <w:rsid w:val="0082594A"/>
    <w:rsid w:val="00825BF9"/>
    <w:rsid w:val="00825DAD"/>
    <w:rsid w:val="00825DFB"/>
    <w:rsid w:val="00825F17"/>
    <w:rsid w:val="00826E34"/>
    <w:rsid w:val="00832041"/>
    <w:rsid w:val="00833FFC"/>
    <w:rsid w:val="00834C36"/>
    <w:rsid w:val="00834DBE"/>
    <w:rsid w:val="00835709"/>
    <w:rsid w:val="00840AED"/>
    <w:rsid w:val="00840C08"/>
    <w:rsid w:val="00842165"/>
    <w:rsid w:val="00842862"/>
    <w:rsid w:val="00842FA0"/>
    <w:rsid w:val="0084320A"/>
    <w:rsid w:val="00844F26"/>
    <w:rsid w:val="0084555C"/>
    <w:rsid w:val="00846297"/>
    <w:rsid w:val="00846A7D"/>
    <w:rsid w:val="008502C7"/>
    <w:rsid w:val="0085040B"/>
    <w:rsid w:val="00850596"/>
    <w:rsid w:val="00850A54"/>
    <w:rsid w:val="00850AC8"/>
    <w:rsid w:val="008522E7"/>
    <w:rsid w:val="008533B9"/>
    <w:rsid w:val="008533D3"/>
    <w:rsid w:val="00853C10"/>
    <w:rsid w:val="00854940"/>
    <w:rsid w:val="00856430"/>
    <w:rsid w:val="00856571"/>
    <w:rsid w:val="00860C69"/>
    <w:rsid w:val="00860E9C"/>
    <w:rsid w:val="00864D55"/>
    <w:rsid w:val="0086716D"/>
    <w:rsid w:val="00867719"/>
    <w:rsid w:val="008677EE"/>
    <w:rsid w:val="00867E0D"/>
    <w:rsid w:val="0087144C"/>
    <w:rsid w:val="008718E0"/>
    <w:rsid w:val="008719DB"/>
    <w:rsid w:val="00872259"/>
    <w:rsid w:val="00872859"/>
    <w:rsid w:val="008728D0"/>
    <w:rsid w:val="00873657"/>
    <w:rsid w:val="008739A8"/>
    <w:rsid w:val="00874EE3"/>
    <w:rsid w:val="00874FEE"/>
    <w:rsid w:val="00875D8E"/>
    <w:rsid w:val="00877F55"/>
    <w:rsid w:val="00880F57"/>
    <w:rsid w:val="0088101E"/>
    <w:rsid w:val="008810AC"/>
    <w:rsid w:val="00881E58"/>
    <w:rsid w:val="00882C86"/>
    <w:rsid w:val="00882D1A"/>
    <w:rsid w:val="00883AA0"/>
    <w:rsid w:val="00884023"/>
    <w:rsid w:val="008840E7"/>
    <w:rsid w:val="0088433D"/>
    <w:rsid w:val="00884625"/>
    <w:rsid w:val="00884BAF"/>
    <w:rsid w:val="008852A0"/>
    <w:rsid w:val="008855E1"/>
    <w:rsid w:val="00886334"/>
    <w:rsid w:val="008878A8"/>
    <w:rsid w:val="008879DA"/>
    <w:rsid w:val="00887A79"/>
    <w:rsid w:val="008911B6"/>
    <w:rsid w:val="0089161B"/>
    <w:rsid w:val="00891FDE"/>
    <w:rsid w:val="008954BE"/>
    <w:rsid w:val="00895EA5"/>
    <w:rsid w:val="008963EF"/>
    <w:rsid w:val="00896549"/>
    <w:rsid w:val="008971AA"/>
    <w:rsid w:val="008A0959"/>
    <w:rsid w:val="008A4330"/>
    <w:rsid w:val="008A545A"/>
    <w:rsid w:val="008A5469"/>
    <w:rsid w:val="008A56BE"/>
    <w:rsid w:val="008A6C39"/>
    <w:rsid w:val="008B2657"/>
    <w:rsid w:val="008B2826"/>
    <w:rsid w:val="008B308E"/>
    <w:rsid w:val="008B34D1"/>
    <w:rsid w:val="008B3895"/>
    <w:rsid w:val="008B3DB2"/>
    <w:rsid w:val="008B4045"/>
    <w:rsid w:val="008B59B3"/>
    <w:rsid w:val="008B646B"/>
    <w:rsid w:val="008B7151"/>
    <w:rsid w:val="008B75A9"/>
    <w:rsid w:val="008C02C0"/>
    <w:rsid w:val="008C0AB6"/>
    <w:rsid w:val="008C0FF8"/>
    <w:rsid w:val="008C183A"/>
    <w:rsid w:val="008C25A5"/>
    <w:rsid w:val="008C2919"/>
    <w:rsid w:val="008C2963"/>
    <w:rsid w:val="008C392B"/>
    <w:rsid w:val="008C4665"/>
    <w:rsid w:val="008C5C87"/>
    <w:rsid w:val="008C73CD"/>
    <w:rsid w:val="008C7861"/>
    <w:rsid w:val="008C7BAF"/>
    <w:rsid w:val="008D31A0"/>
    <w:rsid w:val="008D32D5"/>
    <w:rsid w:val="008D4316"/>
    <w:rsid w:val="008D46FA"/>
    <w:rsid w:val="008D4EA0"/>
    <w:rsid w:val="008D5F47"/>
    <w:rsid w:val="008D62D3"/>
    <w:rsid w:val="008D698E"/>
    <w:rsid w:val="008D6FCD"/>
    <w:rsid w:val="008E225F"/>
    <w:rsid w:val="008E3661"/>
    <w:rsid w:val="008E3707"/>
    <w:rsid w:val="008E380F"/>
    <w:rsid w:val="008E63A6"/>
    <w:rsid w:val="008E6E2D"/>
    <w:rsid w:val="008E6E8A"/>
    <w:rsid w:val="008E7DDD"/>
    <w:rsid w:val="008F1BC2"/>
    <w:rsid w:val="008F2729"/>
    <w:rsid w:val="008F4535"/>
    <w:rsid w:val="008F5E3D"/>
    <w:rsid w:val="008F6734"/>
    <w:rsid w:val="008F736A"/>
    <w:rsid w:val="008F7814"/>
    <w:rsid w:val="00900094"/>
    <w:rsid w:val="009007D3"/>
    <w:rsid w:val="00900EF2"/>
    <w:rsid w:val="009016F9"/>
    <w:rsid w:val="00901A79"/>
    <w:rsid w:val="00901C50"/>
    <w:rsid w:val="00902822"/>
    <w:rsid w:val="0090307B"/>
    <w:rsid w:val="009036AA"/>
    <w:rsid w:val="00904AD7"/>
    <w:rsid w:val="0090524F"/>
    <w:rsid w:val="009055F0"/>
    <w:rsid w:val="00905A67"/>
    <w:rsid w:val="009061BF"/>
    <w:rsid w:val="009071FA"/>
    <w:rsid w:val="009078C7"/>
    <w:rsid w:val="00911214"/>
    <w:rsid w:val="00911996"/>
    <w:rsid w:val="00912189"/>
    <w:rsid w:val="0091283A"/>
    <w:rsid w:val="00913220"/>
    <w:rsid w:val="00913246"/>
    <w:rsid w:val="0091340F"/>
    <w:rsid w:val="00913A02"/>
    <w:rsid w:val="00913CD6"/>
    <w:rsid w:val="00913F37"/>
    <w:rsid w:val="00914398"/>
    <w:rsid w:val="009145D4"/>
    <w:rsid w:val="00914E61"/>
    <w:rsid w:val="00915BD4"/>
    <w:rsid w:val="00916E0D"/>
    <w:rsid w:val="0091774C"/>
    <w:rsid w:val="00917A49"/>
    <w:rsid w:val="00917A62"/>
    <w:rsid w:val="00917B0E"/>
    <w:rsid w:val="0092096E"/>
    <w:rsid w:val="0092104A"/>
    <w:rsid w:val="00921B40"/>
    <w:rsid w:val="00922580"/>
    <w:rsid w:val="00923F08"/>
    <w:rsid w:val="00924305"/>
    <w:rsid w:val="00924EFB"/>
    <w:rsid w:val="009250FD"/>
    <w:rsid w:val="00925CB7"/>
    <w:rsid w:val="009279A8"/>
    <w:rsid w:val="00930B1F"/>
    <w:rsid w:val="009312AF"/>
    <w:rsid w:val="00931AF2"/>
    <w:rsid w:val="0093314B"/>
    <w:rsid w:val="0093328D"/>
    <w:rsid w:val="00935281"/>
    <w:rsid w:val="00936224"/>
    <w:rsid w:val="00936534"/>
    <w:rsid w:val="00936656"/>
    <w:rsid w:val="009401A7"/>
    <w:rsid w:val="0094108C"/>
    <w:rsid w:val="00943843"/>
    <w:rsid w:val="00943B16"/>
    <w:rsid w:val="00943BE9"/>
    <w:rsid w:val="00943C62"/>
    <w:rsid w:val="00944322"/>
    <w:rsid w:val="009450EA"/>
    <w:rsid w:val="0094751E"/>
    <w:rsid w:val="00950225"/>
    <w:rsid w:val="00950AE6"/>
    <w:rsid w:val="00951321"/>
    <w:rsid w:val="00953536"/>
    <w:rsid w:val="009541C1"/>
    <w:rsid w:val="009545C0"/>
    <w:rsid w:val="00954A46"/>
    <w:rsid w:val="00954DF3"/>
    <w:rsid w:val="00954F15"/>
    <w:rsid w:val="009578B4"/>
    <w:rsid w:val="009579EF"/>
    <w:rsid w:val="00961719"/>
    <w:rsid w:val="00963DC3"/>
    <w:rsid w:val="0096564B"/>
    <w:rsid w:val="00965A75"/>
    <w:rsid w:val="0096629F"/>
    <w:rsid w:val="00967CD4"/>
    <w:rsid w:val="009700DD"/>
    <w:rsid w:val="00970CA0"/>
    <w:rsid w:val="0097174D"/>
    <w:rsid w:val="00972C17"/>
    <w:rsid w:val="00973A93"/>
    <w:rsid w:val="009759A8"/>
    <w:rsid w:val="00976257"/>
    <w:rsid w:val="00976730"/>
    <w:rsid w:val="00977662"/>
    <w:rsid w:val="009777FF"/>
    <w:rsid w:val="00977ABC"/>
    <w:rsid w:val="009800E6"/>
    <w:rsid w:val="00980597"/>
    <w:rsid w:val="00980911"/>
    <w:rsid w:val="00980DA3"/>
    <w:rsid w:val="0098176F"/>
    <w:rsid w:val="0098178D"/>
    <w:rsid w:val="00981A9D"/>
    <w:rsid w:val="00981DEF"/>
    <w:rsid w:val="00981E53"/>
    <w:rsid w:val="00982806"/>
    <w:rsid w:val="009838AF"/>
    <w:rsid w:val="009841B6"/>
    <w:rsid w:val="0098442A"/>
    <w:rsid w:val="009845F6"/>
    <w:rsid w:val="00984965"/>
    <w:rsid w:val="00985DE5"/>
    <w:rsid w:val="00986377"/>
    <w:rsid w:val="00986BA7"/>
    <w:rsid w:val="009870B7"/>
    <w:rsid w:val="00987427"/>
    <w:rsid w:val="00987D43"/>
    <w:rsid w:val="009905F5"/>
    <w:rsid w:val="0099134E"/>
    <w:rsid w:val="0099144B"/>
    <w:rsid w:val="00992438"/>
    <w:rsid w:val="009929A8"/>
    <w:rsid w:val="00992E43"/>
    <w:rsid w:val="0099347A"/>
    <w:rsid w:val="009943F7"/>
    <w:rsid w:val="0099532D"/>
    <w:rsid w:val="00996778"/>
    <w:rsid w:val="00996BB8"/>
    <w:rsid w:val="0099708C"/>
    <w:rsid w:val="009973A0"/>
    <w:rsid w:val="00997DC1"/>
    <w:rsid w:val="009A06D8"/>
    <w:rsid w:val="009A0C50"/>
    <w:rsid w:val="009A1DD7"/>
    <w:rsid w:val="009A229F"/>
    <w:rsid w:val="009A36A0"/>
    <w:rsid w:val="009A3D0F"/>
    <w:rsid w:val="009A50D0"/>
    <w:rsid w:val="009A5626"/>
    <w:rsid w:val="009A578F"/>
    <w:rsid w:val="009A613D"/>
    <w:rsid w:val="009A6ED5"/>
    <w:rsid w:val="009A72BA"/>
    <w:rsid w:val="009A7806"/>
    <w:rsid w:val="009A797B"/>
    <w:rsid w:val="009A7A1D"/>
    <w:rsid w:val="009A7CFD"/>
    <w:rsid w:val="009B04D7"/>
    <w:rsid w:val="009B1558"/>
    <w:rsid w:val="009B211B"/>
    <w:rsid w:val="009B3700"/>
    <w:rsid w:val="009B398D"/>
    <w:rsid w:val="009B43A4"/>
    <w:rsid w:val="009B4847"/>
    <w:rsid w:val="009B5EA7"/>
    <w:rsid w:val="009C062C"/>
    <w:rsid w:val="009C125B"/>
    <w:rsid w:val="009C157A"/>
    <w:rsid w:val="009C1A17"/>
    <w:rsid w:val="009C2EA2"/>
    <w:rsid w:val="009C3E7B"/>
    <w:rsid w:val="009C404D"/>
    <w:rsid w:val="009C4130"/>
    <w:rsid w:val="009C42C0"/>
    <w:rsid w:val="009C4824"/>
    <w:rsid w:val="009C51E2"/>
    <w:rsid w:val="009C5607"/>
    <w:rsid w:val="009C5FC6"/>
    <w:rsid w:val="009C620A"/>
    <w:rsid w:val="009C691F"/>
    <w:rsid w:val="009C6C09"/>
    <w:rsid w:val="009D0751"/>
    <w:rsid w:val="009D0A98"/>
    <w:rsid w:val="009D3F70"/>
    <w:rsid w:val="009D4CA8"/>
    <w:rsid w:val="009D5409"/>
    <w:rsid w:val="009D6682"/>
    <w:rsid w:val="009D6D08"/>
    <w:rsid w:val="009D7A41"/>
    <w:rsid w:val="009E0EE1"/>
    <w:rsid w:val="009E207C"/>
    <w:rsid w:val="009E29AF"/>
    <w:rsid w:val="009E2B01"/>
    <w:rsid w:val="009E2FC6"/>
    <w:rsid w:val="009E3DF4"/>
    <w:rsid w:val="009E3E69"/>
    <w:rsid w:val="009E5754"/>
    <w:rsid w:val="009E584F"/>
    <w:rsid w:val="009E5F98"/>
    <w:rsid w:val="009E6251"/>
    <w:rsid w:val="009E6A1D"/>
    <w:rsid w:val="009E7317"/>
    <w:rsid w:val="009E7FEA"/>
    <w:rsid w:val="009F0227"/>
    <w:rsid w:val="009F0C47"/>
    <w:rsid w:val="009F11C1"/>
    <w:rsid w:val="009F2A4F"/>
    <w:rsid w:val="009F2E3F"/>
    <w:rsid w:val="009F3023"/>
    <w:rsid w:val="009F354C"/>
    <w:rsid w:val="009F5343"/>
    <w:rsid w:val="009F5367"/>
    <w:rsid w:val="009F5399"/>
    <w:rsid w:val="009F54C8"/>
    <w:rsid w:val="009F5D02"/>
    <w:rsid w:val="009F5E01"/>
    <w:rsid w:val="009F626A"/>
    <w:rsid w:val="009F75E4"/>
    <w:rsid w:val="00A01122"/>
    <w:rsid w:val="00A035C5"/>
    <w:rsid w:val="00A03FDC"/>
    <w:rsid w:val="00A04FE1"/>
    <w:rsid w:val="00A06A92"/>
    <w:rsid w:val="00A10369"/>
    <w:rsid w:val="00A12483"/>
    <w:rsid w:val="00A12989"/>
    <w:rsid w:val="00A12DF2"/>
    <w:rsid w:val="00A13DEB"/>
    <w:rsid w:val="00A14B4D"/>
    <w:rsid w:val="00A14BE4"/>
    <w:rsid w:val="00A1664A"/>
    <w:rsid w:val="00A17C7C"/>
    <w:rsid w:val="00A2096C"/>
    <w:rsid w:val="00A20B11"/>
    <w:rsid w:val="00A20C4E"/>
    <w:rsid w:val="00A2196B"/>
    <w:rsid w:val="00A230CC"/>
    <w:rsid w:val="00A24257"/>
    <w:rsid w:val="00A249C2"/>
    <w:rsid w:val="00A24B28"/>
    <w:rsid w:val="00A27D3E"/>
    <w:rsid w:val="00A30445"/>
    <w:rsid w:val="00A318C8"/>
    <w:rsid w:val="00A3219E"/>
    <w:rsid w:val="00A34AB9"/>
    <w:rsid w:val="00A35224"/>
    <w:rsid w:val="00A37B0B"/>
    <w:rsid w:val="00A37CAB"/>
    <w:rsid w:val="00A41464"/>
    <w:rsid w:val="00A418A5"/>
    <w:rsid w:val="00A43AD7"/>
    <w:rsid w:val="00A45F8D"/>
    <w:rsid w:val="00A4670E"/>
    <w:rsid w:val="00A4785E"/>
    <w:rsid w:val="00A4787F"/>
    <w:rsid w:val="00A50512"/>
    <w:rsid w:val="00A5069D"/>
    <w:rsid w:val="00A50875"/>
    <w:rsid w:val="00A50B10"/>
    <w:rsid w:val="00A51DD2"/>
    <w:rsid w:val="00A54AAD"/>
    <w:rsid w:val="00A552B8"/>
    <w:rsid w:val="00A55895"/>
    <w:rsid w:val="00A5590F"/>
    <w:rsid w:val="00A56F74"/>
    <w:rsid w:val="00A61A7C"/>
    <w:rsid w:val="00A62703"/>
    <w:rsid w:val="00A631FA"/>
    <w:rsid w:val="00A63994"/>
    <w:rsid w:val="00A65285"/>
    <w:rsid w:val="00A655F8"/>
    <w:rsid w:val="00A65D7B"/>
    <w:rsid w:val="00A666E7"/>
    <w:rsid w:val="00A67A63"/>
    <w:rsid w:val="00A70A53"/>
    <w:rsid w:val="00A71B57"/>
    <w:rsid w:val="00A753BA"/>
    <w:rsid w:val="00A7548A"/>
    <w:rsid w:val="00A75E0A"/>
    <w:rsid w:val="00A75F4C"/>
    <w:rsid w:val="00A76113"/>
    <w:rsid w:val="00A76900"/>
    <w:rsid w:val="00A77711"/>
    <w:rsid w:val="00A77B8E"/>
    <w:rsid w:val="00A80A7F"/>
    <w:rsid w:val="00A80D0A"/>
    <w:rsid w:val="00A8145F"/>
    <w:rsid w:val="00A81D99"/>
    <w:rsid w:val="00A83823"/>
    <w:rsid w:val="00A83DC8"/>
    <w:rsid w:val="00A83F70"/>
    <w:rsid w:val="00A8405C"/>
    <w:rsid w:val="00A84546"/>
    <w:rsid w:val="00A84727"/>
    <w:rsid w:val="00A85055"/>
    <w:rsid w:val="00A86AC2"/>
    <w:rsid w:val="00A86B9F"/>
    <w:rsid w:val="00A87424"/>
    <w:rsid w:val="00A876E4"/>
    <w:rsid w:val="00A904D3"/>
    <w:rsid w:val="00A9118E"/>
    <w:rsid w:val="00A91A41"/>
    <w:rsid w:val="00A91A85"/>
    <w:rsid w:val="00A91DA1"/>
    <w:rsid w:val="00A935CC"/>
    <w:rsid w:val="00A93610"/>
    <w:rsid w:val="00A938D9"/>
    <w:rsid w:val="00A93B5D"/>
    <w:rsid w:val="00A95256"/>
    <w:rsid w:val="00A95B68"/>
    <w:rsid w:val="00A95DE9"/>
    <w:rsid w:val="00A95E4B"/>
    <w:rsid w:val="00A96432"/>
    <w:rsid w:val="00A964E4"/>
    <w:rsid w:val="00A97BDC"/>
    <w:rsid w:val="00AA045E"/>
    <w:rsid w:val="00AA0AC6"/>
    <w:rsid w:val="00AA0F1A"/>
    <w:rsid w:val="00AA1440"/>
    <w:rsid w:val="00AA2047"/>
    <w:rsid w:val="00AA3343"/>
    <w:rsid w:val="00AA3CCE"/>
    <w:rsid w:val="00AA403D"/>
    <w:rsid w:val="00AA773B"/>
    <w:rsid w:val="00AB04D7"/>
    <w:rsid w:val="00AB1CE6"/>
    <w:rsid w:val="00AB220A"/>
    <w:rsid w:val="00AB2349"/>
    <w:rsid w:val="00AB330E"/>
    <w:rsid w:val="00AB3556"/>
    <w:rsid w:val="00AB395A"/>
    <w:rsid w:val="00AB47C3"/>
    <w:rsid w:val="00AB4E0F"/>
    <w:rsid w:val="00AB4FCD"/>
    <w:rsid w:val="00AB699C"/>
    <w:rsid w:val="00AC0BC3"/>
    <w:rsid w:val="00AC31CC"/>
    <w:rsid w:val="00AC31FA"/>
    <w:rsid w:val="00AC38A1"/>
    <w:rsid w:val="00AC38AB"/>
    <w:rsid w:val="00AC3BDE"/>
    <w:rsid w:val="00AC41A4"/>
    <w:rsid w:val="00AC49BF"/>
    <w:rsid w:val="00AC5066"/>
    <w:rsid w:val="00AC5100"/>
    <w:rsid w:val="00AC5668"/>
    <w:rsid w:val="00AC62A6"/>
    <w:rsid w:val="00AC6F4E"/>
    <w:rsid w:val="00AC730C"/>
    <w:rsid w:val="00AD01D2"/>
    <w:rsid w:val="00AD1151"/>
    <w:rsid w:val="00AD18A8"/>
    <w:rsid w:val="00AD1F39"/>
    <w:rsid w:val="00AD4206"/>
    <w:rsid w:val="00AD423F"/>
    <w:rsid w:val="00AD4347"/>
    <w:rsid w:val="00AD5442"/>
    <w:rsid w:val="00AD618E"/>
    <w:rsid w:val="00AD680A"/>
    <w:rsid w:val="00AD70E8"/>
    <w:rsid w:val="00AD71CC"/>
    <w:rsid w:val="00AD7B6B"/>
    <w:rsid w:val="00AD7D27"/>
    <w:rsid w:val="00AD7D44"/>
    <w:rsid w:val="00AE0367"/>
    <w:rsid w:val="00AE18F1"/>
    <w:rsid w:val="00AE329A"/>
    <w:rsid w:val="00AE33BB"/>
    <w:rsid w:val="00AE3E1A"/>
    <w:rsid w:val="00AE4917"/>
    <w:rsid w:val="00AE508B"/>
    <w:rsid w:val="00AE5B6D"/>
    <w:rsid w:val="00AE7D2F"/>
    <w:rsid w:val="00AF06A5"/>
    <w:rsid w:val="00AF07B3"/>
    <w:rsid w:val="00AF0C52"/>
    <w:rsid w:val="00AF0D39"/>
    <w:rsid w:val="00AF1EBE"/>
    <w:rsid w:val="00AF22B3"/>
    <w:rsid w:val="00AF27A7"/>
    <w:rsid w:val="00AF2EC4"/>
    <w:rsid w:val="00AF33AB"/>
    <w:rsid w:val="00AF39C9"/>
    <w:rsid w:val="00AF4D7D"/>
    <w:rsid w:val="00AF4EB9"/>
    <w:rsid w:val="00AF5661"/>
    <w:rsid w:val="00AF5794"/>
    <w:rsid w:val="00AF6BC1"/>
    <w:rsid w:val="00AF70BC"/>
    <w:rsid w:val="00B003DD"/>
    <w:rsid w:val="00B00A9F"/>
    <w:rsid w:val="00B0145E"/>
    <w:rsid w:val="00B022BD"/>
    <w:rsid w:val="00B03CCF"/>
    <w:rsid w:val="00B04175"/>
    <w:rsid w:val="00B05B7C"/>
    <w:rsid w:val="00B0602D"/>
    <w:rsid w:val="00B06A81"/>
    <w:rsid w:val="00B135E5"/>
    <w:rsid w:val="00B1403F"/>
    <w:rsid w:val="00B14104"/>
    <w:rsid w:val="00B1497C"/>
    <w:rsid w:val="00B15F79"/>
    <w:rsid w:val="00B15F89"/>
    <w:rsid w:val="00B1674D"/>
    <w:rsid w:val="00B16FE2"/>
    <w:rsid w:val="00B17317"/>
    <w:rsid w:val="00B209A2"/>
    <w:rsid w:val="00B21976"/>
    <w:rsid w:val="00B22590"/>
    <w:rsid w:val="00B2296E"/>
    <w:rsid w:val="00B230F8"/>
    <w:rsid w:val="00B233DE"/>
    <w:rsid w:val="00B23411"/>
    <w:rsid w:val="00B23531"/>
    <w:rsid w:val="00B23672"/>
    <w:rsid w:val="00B23B99"/>
    <w:rsid w:val="00B23DEE"/>
    <w:rsid w:val="00B25104"/>
    <w:rsid w:val="00B25EB2"/>
    <w:rsid w:val="00B265F1"/>
    <w:rsid w:val="00B30D67"/>
    <w:rsid w:val="00B31019"/>
    <w:rsid w:val="00B31665"/>
    <w:rsid w:val="00B31DE8"/>
    <w:rsid w:val="00B323AC"/>
    <w:rsid w:val="00B32F3C"/>
    <w:rsid w:val="00B331B0"/>
    <w:rsid w:val="00B33D20"/>
    <w:rsid w:val="00B33D2C"/>
    <w:rsid w:val="00B33EE9"/>
    <w:rsid w:val="00B34693"/>
    <w:rsid w:val="00B35380"/>
    <w:rsid w:val="00B35EC3"/>
    <w:rsid w:val="00B36032"/>
    <w:rsid w:val="00B36E8A"/>
    <w:rsid w:val="00B36EAD"/>
    <w:rsid w:val="00B41E66"/>
    <w:rsid w:val="00B42C10"/>
    <w:rsid w:val="00B4501B"/>
    <w:rsid w:val="00B45415"/>
    <w:rsid w:val="00B4555B"/>
    <w:rsid w:val="00B45A2B"/>
    <w:rsid w:val="00B464D6"/>
    <w:rsid w:val="00B47EA4"/>
    <w:rsid w:val="00B50FD9"/>
    <w:rsid w:val="00B513D1"/>
    <w:rsid w:val="00B51D4A"/>
    <w:rsid w:val="00B53E86"/>
    <w:rsid w:val="00B56A28"/>
    <w:rsid w:val="00B57763"/>
    <w:rsid w:val="00B602F8"/>
    <w:rsid w:val="00B60D9A"/>
    <w:rsid w:val="00B60FBB"/>
    <w:rsid w:val="00B612B5"/>
    <w:rsid w:val="00B616DE"/>
    <w:rsid w:val="00B61F07"/>
    <w:rsid w:val="00B61FCE"/>
    <w:rsid w:val="00B63DD2"/>
    <w:rsid w:val="00B64CEB"/>
    <w:rsid w:val="00B656D1"/>
    <w:rsid w:val="00B65BEF"/>
    <w:rsid w:val="00B66AD9"/>
    <w:rsid w:val="00B670A5"/>
    <w:rsid w:val="00B67A46"/>
    <w:rsid w:val="00B67D68"/>
    <w:rsid w:val="00B70DF0"/>
    <w:rsid w:val="00B72376"/>
    <w:rsid w:val="00B738F8"/>
    <w:rsid w:val="00B742F5"/>
    <w:rsid w:val="00B74545"/>
    <w:rsid w:val="00B74A01"/>
    <w:rsid w:val="00B75EFC"/>
    <w:rsid w:val="00B77D18"/>
    <w:rsid w:val="00B815D6"/>
    <w:rsid w:val="00B8174E"/>
    <w:rsid w:val="00B82A23"/>
    <w:rsid w:val="00B8391B"/>
    <w:rsid w:val="00B83FB3"/>
    <w:rsid w:val="00B843E8"/>
    <w:rsid w:val="00B8483B"/>
    <w:rsid w:val="00B8529A"/>
    <w:rsid w:val="00B852EB"/>
    <w:rsid w:val="00B85B48"/>
    <w:rsid w:val="00B865CA"/>
    <w:rsid w:val="00B86676"/>
    <w:rsid w:val="00B90778"/>
    <w:rsid w:val="00B90965"/>
    <w:rsid w:val="00B91583"/>
    <w:rsid w:val="00B9199E"/>
    <w:rsid w:val="00B91AB9"/>
    <w:rsid w:val="00B923E8"/>
    <w:rsid w:val="00B94333"/>
    <w:rsid w:val="00B944F2"/>
    <w:rsid w:val="00B96244"/>
    <w:rsid w:val="00B9636B"/>
    <w:rsid w:val="00B96FD1"/>
    <w:rsid w:val="00B97FB7"/>
    <w:rsid w:val="00BA00F4"/>
    <w:rsid w:val="00BA0133"/>
    <w:rsid w:val="00BA0879"/>
    <w:rsid w:val="00BA120A"/>
    <w:rsid w:val="00BA32CD"/>
    <w:rsid w:val="00BA3935"/>
    <w:rsid w:val="00BA3CBF"/>
    <w:rsid w:val="00BA4D5A"/>
    <w:rsid w:val="00BA5A37"/>
    <w:rsid w:val="00BA7C7B"/>
    <w:rsid w:val="00BB06D4"/>
    <w:rsid w:val="00BB2719"/>
    <w:rsid w:val="00BB300E"/>
    <w:rsid w:val="00BB3236"/>
    <w:rsid w:val="00BB418E"/>
    <w:rsid w:val="00BB478E"/>
    <w:rsid w:val="00BB4A06"/>
    <w:rsid w:val="00BB6ED0"/>
    <w:rsid w:val="00BB7FD4"/>
    <w:rsid w:val="00BC068D"/>
    <w:rsid w:val="00BC0ECF"/>
    <w:rsid w:val="00BC11FA"/>
    <w:rsid w:val="00BC1380"/>
    <w:rsid w:val="00BC2395"/>
    <w:rsid w:val="00BC4012"/>
    <w:rsid w:val="00BC4F64"/>
    <w:rsid w:val="00BC7087"/>
    <w:rsid w:val="00BC742C"/>
    <w:rsid w:val="00BC7534"/>
    <w:rsid w:val="00BC7892"/>
    <w:rsid w:val="00BC798A"/>
    <w:rsid w:val="00BC7DBB"/>
    <w:rsid w:val="00BD0BEA"/>
    <w:rsid w:val="00BD145E"/>
    <w:rsid w:val="00BD14C5"/>
    <w:rsid w:val="00BD330C"/>
    <w:rsid w:val="00BD362B"/>
    <w:rsid w:val="00BD3FF9"/>
    <w:rsid w:val="00BD40BA"/>
    <w:rsid w:val="00BD427B"/>
    <w:rsid w:val="00BD466E"/>
    <w:rsid w:val="00BD4A3E"/>
    <w:rsid w:val="00BD62FB"/>
    <w:rsid w:val="00BD6407"/>
    <w:rsid w:val="00BD64C9"/>
    <w:rsid w:val="00BD6581"/>
    <w:rsid w:val="00BD7DBE"/>
    <w:rsid w:val="00BE04F9"/>
    <w:rsid w:val="00BE0515"/>
    <w:rsid w:val="00BE0569"/>
    <w:rsid w:val="00BE0948"/>
    <w:rsid w:val="00BE0E00"/>
    <w:rsid w:val="00BE2683"/>
    <w:rsid w:val="00BE30E3"/>
    <w:rsid w:val="00BE368A"/>
    <w:rsid w:val="00BE4383"/>
    <w:rsid w:val="00BE4596"/>
    <w:rsid w:val="00BE7552"/>
    <w:rsid w:val="00BF1AE5"/>
    <w:rsid w:val="00BF23DF"/>
    <w:rsid w:val="00BF24C1"/>
    <w:rsid w:val="00BF30E5"/>
    <w:rsid w:val="00BF3AB1"/>
    <w:rsid w:val="00BF3BA8"/>
    <w:rsid w:val="00BF3BFA"/>
    <w:rsid w:val="00BF4176"/>
    <w:rsid w:val="00BF4B0C"/>
    <w:rsid w:val="00BF4FB9"/>
    <w:rsid w:val="00BF6049"/>
    <w:rsid w:val="00BF6E69"/>
    <w:rsid w:val="00C00A07"/>
    <w:rsid w:val="00C00C68"/>
    <w:rsid w:val="00C02FC6"/>
    <w:rsid w:val="00C044F7"/>
    <w:rsid w:val="00C04894"/>
    <w:rsid w:val="00C04DD6"/>
    <w:rsid w:val="00C053BA"/>
    <w:rsid w:val="00C06766"/>
    <w:rsid w:val="00C07901"/>
    <w:rsid w:val="00C1077D"/>
    <w:rsid w:val="00C114A1"/>
    <w:rsid w:val="00C123FC"/>
    <w:rsid w:val="00C12905"/>
    <w:rsid w:val="00C129B5"/>
    <w:rsid w:val="00C133B0"/>
    <w:rsid w:val="00C13F50"/>
    <w:rsid w:val="00C14325"/>
    <w:rsid w:val="00C145CD"/>
    <w:rsid w:val="00C169B2"/>
    <w:rsid w:val="00C17DC8"/>
    <w:rsid w:val="00C2071D"/>
    <w:rsid w:val="00C20E81"/>
    <w:rsid w:val="00C21811"/>
    <w:rsid w:val="00C21904"/>
    <w:rsid w:val="00C2192E"/>
    <w:rsid w:val="00C22B59"/>
    <w:rsid w:val="00C230BD"/>
    <w:rsid w:val="00C2344F"/>
    <w:rsid w:val="00C23803"/>
    <w:rsid w:val="00C24010"/>
    <w:rsid w:val="00C24191"/>
    <w:rsid w:val="00C244D2"/>
    <w:rsid w:val="00C24969"/>
    <w:rsid w:val="00C24BB5"/>
    <w:rsid w:val="00C25018"/>
    <w:rsid w:val="00C26051"/>
    <w:rsid w:val="00C263D4"/>
    <w:rsid w:val="00C26612"/>
    <w:rsid w:val="00C31A12"/>
    <w:rsid w:val="00C32B4B"/>
    <w:rsid w:val="00C354A3"/>
    <w:rsid w:val="00C35DEE"/>
    <w:rsid w:val="00C36D3A"/>
    <w:rsid w:val="00C41112"/>
    <w:rsid w:val="00C41CC3"/>
    <w:rsid w:val="00C42645"/>
    <w:rsid w:val="00C43B88"/>
    <w:rsid w:val="00C43D0A"/>
    <w:rsid w:val="00C446F0"/>
    <w:rsid w:val="00C451A2"/>
    <w:rsid w:val="00C45349"/>
    <w:rsid w:val="00C474A8"/>
    <w:rsid w:val="00C47596"/>
    <w:rsid w:val="00C512FC"/>
    <w:rsid w:val="00C516CB"/>
    <w:rsid w:val="00C521E1"/>
    <w:rsid w:val="00C52793"/>
    <w:rsid w:val="00C52E37"/>
    <w:rsid w:val="00C53892"/>
    <w:rsid w:val="00C55DB7"/>
    <w:rsid w:val="00C56BA5"/>
    <w:rsid w:val="00C6225A"/>
    <w:rsid w:val="00C6328F"/>
    <w:rsid w:val="00C64001"/>
    <w:rsid w:val="00C6554B"/>
    <w:rsid w:val="00C67597"/>
    <w:rsid w:val="00C675CB"/>
    <w:rsid w:val="00C6777C"/>
    <w:rsid w:val="00C67A90"/>
    <w:rsid w:val="00C7045A"/>
    <w:rsid w:val="00C70FC3"/>
    <w:rsid w:val="00C73656"/>
    <w:rsid w:val="00C738D9"/>
    <w:rsid w:val="00C74098"/>
    <w:rsid w:val="00C7414A"/>
    <w:rsid w:val="00C74E73"/>
    <w:rsid w:val="00C75D44"/>
    <w:rsid w:val="00C76603"/>
    <w:rsid w:val="00C76E8B"/>
    <w:rsid w:val="00C815B7"/>
    <w:rsid w:val="00C8196B"/>
    <w:rsid w:val="00C8225B"/>
    <w:rsid w:val="00C82B64"/>
    <w:rsid w:val="00C83D1E"/>
    <w:rsid w:val="00C83D67"/>
    <w:rsid w:val="00C8436F"/>
    <w:rsid w:val="00C848E4"/>
    <w:rsid w:val="00C84EDD"/>
    <w:rsid w:val="00C84FBC"/>
    <w:rsid w:val="00C8628D"/>
    <w:rsid w:val="00C87049"/>
    <w:rsid w:val="00C90CD0"/>
    <w:rsid w:val="00C91852"/>
    <w:rsid w:val="00C923A9"/>
    <w:rsid w:val="00C93996"/>
    <w:rsid w:val="00C93BEC"/>
    <w:rsid w:val="00C946CB"/>
    <w:rsid w:val="00C94A11"/>
    <w:rsid w:val="00C94A83"/>
    <w:rsid w:val="00C95FFC"/>
    <w:rsid w:val="00C96720"/>
    <w:rsid w:val="00C972B8"/>
    <w:rsid w:val="00CA05F6"/>
    <w:rsid w:val="00CA0D7D"/>
    <w:rsid w:val="00CA0F8B"/>
    <w:rsid w:val="00CA15D9"/>
    <w:rsid w:val="00CA2772"/>
    <w:rsid w:val="00CA2808"/>
    <w:rsid w:val="00CA4ABA"/>
    <w:rsid w:val="00CA51D5"/>
    <w:rsid w:val="00CA5260"/>
    <w:rsid w:val="00CA6CA8"/>
    <w:rsid w:val="00CB0BD1"/>
    <w:rsid w:val="00CB18C0"/>
    <w:rsid w:val="00CB28CE"/>
    <w:rsid w:val="00CB4E00"/>
    <w:rsid w:val="00CB59D7"/>
    <w:rsid w:val="00CB5E0D"/>
    <w:rsid w:val="00CB5E4B"/>
    <w:rsid w:val="00CB6ADC"/>
    <w:rsid w:val="00CB6C70"/>
    <w:rsid w:val="00CB7323"/>
    <w:rsid w:val="00CB7377"/>
    <w:rsid w:val="00CB79D1"/>
    <w:rsid w:val="00CC0E42"/>
    <w:rsid w:val="00CC1328"/>
    <w:rsid w:val="00CC1D4C"/>
    <w:rsid w:val="00CC2696"/>
    <w:rsid w:val="00CC33E3"/>
    <w:rsid w:val="00CC4B88"/>
    <w:rsid w:val="00CC4C7E"/>
    <w:rsid w:val="00CC4DC9"/>
    <w:rsid w:val="00CC519A"/>
    <w:rsid w:val="00CC6D94"/>
    <w:rsid w:val="00CC7BCB"/>
    <w:rsid w:val="00CD0B45"/>
    <w:rsid w:val="00CD0F3C"/>
    <w:rsid w:val="00CD1D29"/>
    <w:rsid w:val="00CD23A6"/>
    <w:rsid w:val="00CD33E6"/>
    <w:rsid w:val="00CD33FA"/>
    <w:rsid w:val="00CD3ACC"/>
    <w:rsid w:val="00CD4735"/>
    <w:rsid w:val="00CD47DB"/>
    <w:rsid w:val="00CD499A"/>
    <w:rsid w:val="00CD5E91"/>
    <w:rsid w:val="00CD63D3"/>
    <w:rsid w:val="00CD69B3"/>
    <w:rsid w:val="00CD7C0F"/>
    <w:rsid w:val="00CE001B"/>
    <w:rsid w:val="00CE0241"/>
    <w:rsid w:val="00CE325F"/>
    <w:rsid w:val="00CE3ADC"/>
    <w:rsid w:val="00CE3C29"/>
    <w:rsid w:val="00CE3C2E"/>
    <w:rsid w:val="00CE4040"/>
    <w:rsid w:val="00CE4981"/>
    <w:rsid w:val="00CE4BE1"/>
    <w:rsid w:val="00CE5319"/>
    <w:rsid w:val="00CE699C"/>
    <w:rsid w:val="00CE6CDF"/>
    <w:rsid w:val="00CE706B"/>
    <w:rsid w:val="00CF1350"/>
    <w:rsid w:val="00CF3F66"/>
    <w:rsid w:val="00CF5555"/>
    <w:rsid w:val="00CF5CCF"/>
    <w:rsid w:val="00CF64A8"/>
    <w:rsid w:val="00CF770F"/>
    <w:rsid w:val="00CF7B8F"/>
    <w:rsid w:val="00D01086"/>
    <w:rsid w:val="00D01374"/>
    <w:rsid w:val="00D026EA"/>
    <w:rsid w:val="00D02CDF"/>
    <w:rsid w:val="00D03A58"/>
    <w:rsid w:val="00D03D5A"/>
    <w:rsid w:val="00D044AB"/>
    <w:rsid w:val="00D04812"/>
    <w:rsid w:val="00D0554F"/>
    <w:rsid w:val="00D056FA"/>
    <w:rsid w:val="00D06747"/>
    <w:rsid w:val="00D06D1B"/>
    <w:rsid w:val="00D06FE7"/>
    <w:rsid w:val="00D073F5"/>
    <w:rsid w:val="00D11980"/>
    <w:rsid w:val="00D13B27"/>
    <w:rsid w:val="00D14013"/>
    <w:rsid w:val="00D14356"/>
    <w:rsid w:val="00D1499A"/>
    <w:rsid w:val="00D15320"/>
    <w:rsid w:val="00D15C50"/>
    <w:rsid w:val="00D16631"/>
    <w:rsid w:val="00D16B3B"/>
    <w:rsid w:val="00D16F37"/>
    <w:rsid w:val="00D20B7F"/>
    <w:rsid w:val="00D21224"/>
    <w:rsid w:val="00D2201E"/>
    <w:rsid w:val="00D22CB4"/>
    <w:rsid w:val="00D24FAF"/>
    <w:rsid w:val="00D2656C"/>
    <w:rsid w:val="00D309D2"/>
    <w:rsid w:val="00D32EDE"/>
    <w:rsid w:val="00D3302C"/>
    <w:rsid w:val="00D3370E"/>
    <w:rsid w:val="00D33C01"/>
    <w:rsid w:val="00D34CD6"/>
    <w:rsid w:val="00D35CB4"/>
    <w:rsid w:val="00D35CB6"/>
    <w:rsid w:val="00D35DD6"/>
    <w:rsid w:val="00D40007"/>
    <w:rsid w:val="00D42C93"/>
    <w:rsid w:val="00D42D4D"/>
    <w:rsid w:val="00D430E5"/>
    <w:rsid w:val="00D44A03"/>
    <w:rsid w:val="00D4516E"/>
    <w:rsid w:val="00D46055"/>
    <w:rsid w:val="00D47102"/>
    <w:rsid w:val="00D472EB"/>
    <w:rsid w:val="00D472F1"/>
    <w:rsid w:val="00D50936"/>
    <w:rsid w:val="00D50C96"/>
    <w:rsid w:val="00D516F1"/>
    <w:rsid w:val="00D51910"/>
    <w:rsid w:val="00D52365"/>
    <w:rsid w:val="00D53BEA"/>
    <w:rsid w:val="00D5408E"/>
    <w:rsid w:val="00D545BF"/>
    <w:rsid w:val="00D54814"/>
    <w:rsid w:val="00D55C0A"/>
    <w:rsid w:val="00D55F4F"/>
    <w:rsid w:val="00D55FD7"/>
    <w:rsid w:val="00D572DC"/>
    <w:rsid w:val="00D57D0F"/>
    <w:rsid w:val="00D60F45"/>
    <w:rsid w:val="00D61675"/>
    <w:rsid w:val="00D6183F"/>
    <w:rsid w:val="00D6204A"/>
    <w:rsid w:val="00D64196"/>
    <w:rsid w:val="00D64988"/>
    <w:rsid w:val="00D654E7"/>
    <w:rsid w:val="00D65AAE"/>
    <w:rsid w:val="00D66246"/>
    <w:rsid w:val="00D66993"/>
    <w:rsid w:val="00D66EB2"/>
    <w:rsid w:val="00D66EEB"/>
    <w:rsid w:val="00D670FF"/>
    <w:rsid w:val="00D67356"/>
    <w:rsid w:val="00D70026"/>
    <w:rsid w:val="00D71311"/>
    <w:rsid w:val="00D72C7C"/>
    <w:rsid w:val="00D72E43"/>
    <w:rsid w:val="00D741D1"/>
    <w:rsid w:val="00D749E8"/>
    <w:rsid w:val="00D75668"/>
    <w:rsid w:val="00D75EF8"/>
    <w:rsid w:val="00D767C0"/>
    <w:rsid w:val="00D76C5F"/>
    <w:rsid w:val="00D77D1E"/>
    <w:rsid w:val="00D81012"/>
    <w:rsid w:val="00D82345"/>
    <w:rsid w:val="00D824A9"/>
    <w:rsid w:val="00D86A36"/>
    <w:rsid w:val="00D874E6"/>
    <w:rsid w:val="00D878D4"/>
    <w:rsid w:val="00D90DCB"/>
    <w:rsid w:val="00D91AAE"/>
    <w:rsid w:val="00D91FCD"/>
    <w:rsid w:val="00D931BF"/>
    <w:rsid w:val="00D933AD"/>
    <w:rsid w:val="00D93E95"/>
    <w:rsid w:val="00D94306"/>
    <w:rsid w:val="00D94FDD"/>
    <w:rsid w:val="00D950EB"/>
    <w:rsid w:val="00D962A7"/>
    <w:rsid w:val="00D9632F"/>
    <w:rsid w:val="00D97052"/>
    <w:rsid w:val="00D97439"/>
    <w:rsid w:val="00D976AE"/>
    <w:rsid w:val="00D979EF"/>
    <w:rsid w:val="00DA11B5"/>
    <w:rsid w:val="00DA29AF"/>
    <w:rsid w:val="00DA4543"/>
    <w:rsid w:val="00DA6180"/>
    <w:rsid w:val="00DA6C1B"/>
    <w:rsid w:val="00DA6E36"/>
    <w:rsid w:val="00DA7FF6"/>
    <w:rsid w:val="00DB06F8"/>
    <w:rsid w:val="00DB0AF9"/>
    <w:rsid w:val="00DB0D08"/>
    <w:rsid w:val="00DB0D8C"/>
    <w:rsid w:val="00DB1141"/>
    <w:rsid w:val="00DB229A"/>
    <w:rsid w:val="00DB29EA"/>
    <w:rsid w:val="00DB2A36"/>
    <w:rsid w:val="00DB2E56"/>
    <w:rsid w:val="00DB2EEA"/>
    <w:rsid w:val="00DB5FE2"/>
    <w:rsid w:val="00DB70DE"/>
    <w:rsid w:val="00DB75B0"/>
    <w:rsid w:val="00DC0493"/>
    <w:rsid w:val="00DC13BE"/>
    <w:rsid w:val="00DC1A46"/>
    <w:rsid w:val="00DC208A"/>
    <w:rsid w:val="00DC246B"/>
    <w:rsid w:val="00DC29FA"/>
    <w:rsid w:val="00DC2E70"/>
    <w:rsid w:val="00DC3DEF"/>
    <w:rsid w:val="00DC3E4B"/>
    <w:rsid w:val="00DC58C4"/>
    <w:rsid w:val="00DC59B0"/>
    <w:rsid w:val="00DD45B5"/>
    <w:rsid w:val="00DD485C"/>
    <w:rsid w:val="00DD4E73"/>
    <w:rsid w:val="00DD5302"/>
    <w:rsid w:val="00DD5329"/>
    <w:rsid w:val="00DD57E7"/>
    <w:rsid w:val="00DE17B7"/>
    <w:rsid w:val="00DE1CC1"/>
    <w:rsid w:val="00DE1D83"/>
    <w:rsid w:val="00DE20C0"/>
    <w:rsid w:val="00DE25DA"/>
    <w:rsid w:val="00DE25EA"/>
    <w:rsid w:val="00DE3311"/>
    <w:rsid w:val="00DE3A57"/>
    <w:rsid w:val="00DE41C8"/>
    <w:rsid w:val="00DE4337"/>
    <w:rsid w:val="00DE662C"/>
    <w:rsid w:val="00DE6D07"/>
    <w:rsid w:val="00DE6E93"/>
    <w:rsid w:val="00DE70B7"/>
    <w:rsid w:val="00DE724C"/>
    <w:rsid w:val="00DE79DA"/>
    <w:rsid w:val="00DF018E"/>
    <w:rsid w:val="00DF01D0"/>
    <w:rsid w:val="00DF1EF6"/>
    <w:rsid w:val="00DF23DE"/>
    <w:rsid w:val="00DF2F2F"/>
    <w:rsid w:val="00DF3BEE"/>
    <w:rsid w:val="00DF42B5"/>
    <w:rsid w:val="00DF4AF9"/>
    <w:rsid w:val="00DF4DC5"/>
    <w:rsid w:val="00DF546C"/>
    <w:rsid w:val="00DF6585"/>
    <w:rsid w:val="00E03693"/>
    <w:rsid w:val="00E036E4"/>
    <w:rsid w:val="00E03E26"/>
    <w:rsid w:val="00E0458D"/>
    <w:rsid w:val="00E0483D"/>
    <w:rsid w:val="00E049F4"/>
    <w:rsid w:val="00E05404"/>
    <w:rsid w:val="00E05C5C"/>
    <w:rsid w:val="00E05F1E"/>
    <w:rsid w:val="00E06011"/>
    <w:rsid w:val="00E07654"/>
    <w:rsid w:val="00E078EE"/>
    <w:rsid w:val="00E12169"/>
    <w:rsid w:val="00E1308C"/>
    <w:rsid w:val="00E13433"/>
    <w:rsid w:val="00E14906"/>
    <w:rsid w:val="00E14CA7"/>
    <w:rsid w:val="00E16743"/>
    <w:rsid w:val="00E16EA0"/>
    <w:rsid w:val="00E174B8"/>
    <w:rsid w:val="00E17F35"/>
    <w:rsid w:val="00E2131E"/>
    <w:rsid w:val="00E21CC7"/>
    <w:rsid w:val="00E22F9D"/>
    <w:rsid w:val="00E2344E"/>
    <w:rsid w:val="00E235A3"/>
    <w:rsid w:val="00E247DA"/>
    <w:rsid w:val="00E24BA8"/>
    <w:rsid w:val="00E26106"/>
    <w:rsid w:val="00E27296"/>
    <w:rsid w:val="00E300A4"/>
    <w:rsid w:val="00E30CEA"/>
    <w:rsid w:val="00E30F6B"/>
    <w:rsid w:val="00E31ED2"/>
    <w:rsid w:val="00E32154"/>
    <w:rsid w:val="00E331D7"/>
    <w:rsid w:val="00E333BC"/>
    <w:rsid w:val="00E35301"/>
    <w:rsid w:val="00E356BF"/>
    <w:rsid w:val="00E35FDF"/>
    <w:rsid w:val="00E36241"/>
    <w:rsid w:val="00E36830"/>
    <w:rsid w:val="00E36A60"/>
    <w:rsid w:val="00E373AD"/>
    <w:rsid w:val="00E37638"/>
    <w:rsid w:val="00E37C9B"/>
    <w:rsid w:val="00E419F9"/>
    <w:rsid w:val="00E441C0"/>
    <w:rsid w:val="00E45014"/>
    <w:rsid w:val="00E453B9"/>
    <w:rsid w:val="00E45421"/>
    <w:rsid w:val="00E47526"/>
    <w:rsid w:val="00E479CF"/>
    <w:rsid w:val="00E47A48"/>
    <w:rsid w:val="00E47F4D"/>
    <w:rsid w:val="00E50445"/>
    <w:rsid w:val="00E52726"/>
    <w:rsid w:val="00E54AEB"/>
    <w:rsid w:val="00E55923"/>
    <w:rsid w:val="00E5637D"/>
    <w:rsid w:val="00E57297"/>
    <w:rsid w:val="00E57EA5"/>
    <w:rsid w:val="00E57F65"/>
    <w:rsid w:val="00E6259A"/>
    <w:rsid w:val="00E62EAA"/>
    <w:rsid w:val="00E634C5"/>
    <w:rsid w:val="00E634C8"/>
    <w:rsid w:val="00E64004"/>
    <w:rsid w:val="00E6421C"/>
    <w:rsid w:val="00E647E6"/>
    <w:rsid w:val="00E6494C"/>
    <w:rsid w:val="00E65C22"/>
    <w:rsid w:val="00E71ABD"/>
    <w:rsid w:val="00E72C1C"/>
    <w:rsid w:val="00E748E3"/>
    <w:rsid w:val="00E74EC0"/>
    <w:rsid w:val="00E75E8F"/>
    <w:rsid w:val="00E770E9"/>
    <w:rsid w:val="00E7786F"/>
    <w:rsid w:val="00E778E4"/>
    <w:rsid w:val="00E80694"/>
    <w:rsid w:val="00E808C1"/>
    <w:rsid w:val="00E81AF9"/>
    <w:rsid w:val="00E84CDD"/>
    <w:rsid w:val="00E8765A"/>
    <w:rsid w:val="00E90C42"/>
    <w:rsid w:val="00E90E90"/>
    <w:rsid w:val="00E911AE"/>
    <w:rsid w:val="00E91E6A"/>
    <w:rsid w:val="00E92556"/>
    <w:rsid w:val="00E929CB"/>
    <w:rsid w:val="00E935A4"/>
    <w:rsid w:val="00E93817"/>
    <w:rsid w:val="00E93F95"/>
    <w:rsid w:val="00E95237"/>
    <w:rsid w:val="00E95C4D"/>
    <w:rsid w:val="00E97ACB"/>
    <w:rsid w:val="00E97B0E"/>
    <w:rsid w:val="00EA0F71"/>
    <w:rsid w:val="00EA22B2"/>
    <w:rsid w:val="00EA2C2D"/>
    <w:rsid w:val="00EA53B4"/>
    <w:rsid w:val="00EA58D9"/>
    <w:rsid w:val="00EA5E89"/>
    <w:rsid w:val="00EA6852"/>
    <w:rsid w:val="00EA69CD"/>
    <w:rsid w:val="00EA7213"/>
    <w:rsid w:val="00EA7515"/>
    <w:rsid w:val="00EA7665"/>
    <w:rsid w:val="00EB0B57"/>
    <w:rsid w:val="00EB0F06"/>
    <w:rsid w:val="00EB12EA"/>
    <w:rsid w:val="00EB334A"/>
    <w:rsid w:val="00EB3618"/>
    <w:rsid w:val="00EB3749"/>
    <w:rsid w:val="00EB42FB"/>
    <w:rsid w:val="00EB43E3"/>
    <w:rsid w:val="00EB47FD"/>
    <w:rsid w:val="00EB48C7"/>
    <w:rsid w:val="00EB4DD3"/>
    <w:rsid w:val="00EB7B21"/>
    <w:rsid w:val="00EB7C7F"/>
    <w:rsid w:val="00EC19CC"/>
    <w:rsid w:val="00EC29FA"/>
    <w:rsid w:val="00EC352F"/>
    <w:rsid w:val="00EC3CE7"/>
    <w:rsid w:val="00EC45BB"/>
    <w:rsid w:val="00EC553F"/>
    <w:rsid w:val="00EC5B48"/>
    <w:rsid w:val="00EC5BB0"/>
    <w:rsid w:val="00EC6DE4"/>
    <w:rsid w:val="00EC7802"/>
    <w:rsid w:val="00ED0B33"/>
    <w:rsid w:val="00ED12F6"/>
    <w:rsid w:val="00ED1617"/>
    <w:rsid w:val="00ED1E08"/>
    <w:rsid w:val="00ED1E6D"/>
    <w:rsid w:val="00ED201F"/>
    <w:rsid w:val="00ED234A"/>
    <w:rsid w:val="00ED25BD"/>
    <w:rsid w:val="00ED26E2"/>
    <w:rsid w:val="00ED290F"/>
    <w:rsid w:val="00ED29A3"/>
    <w:rsid w:val="00ED4408"/>
    <w:rsid w:val="00ED48EE"/>
    <w:rsid w:val="00ED64BC"/>
    <w:rsid w:val="00ED73E5"/>
    <w:rsid w:val="00ED7FA9"/>
    <w:rsid w:val="00EE0D64"/>
    <w:rsid w:val="00EE0FCA"/>
    <w:rsid w:val="00EE1CA4"/>
    <w:rsid w:val="00EE234B"/>
    <w:rsid w:val="00EE24B8"/>
    <w:rsid w:val="00EE29B8"/>
    <w:rsid w:val="00EE2E3B"/>
    <w:rsid w:val="00EE3BD0"/>
    <w:rsid w:val="00EE4389"/>
    <w:rsid w:val="00EE43E1"/>
    <w:rsid w:val="00EE4541"/>
    <w:rsid w:val="00EE6012"/>
    <w:rsid w:val="00EE60B8"/>
    <w:rsid w:val="00EF00B1"/>
    <w:rsid w:val="00EF03F7"/>
    <w:rsid w:val="00EF0BBC"/>
    <w:rsid w:val="00EF4767"/>
    <w:rsid w:val="00EF56E9"/>
    <w:rsid w:val="00EF5897"/>
    <w:rsid w:val="00EF5F29"/>
    <w:rsid w:val="00EF5FF2"/>
    <w:rsid w:val="00EF6189"/>
    <w:rsid w:val="00EF7862"/>
    <w:rsid w:val="00EF7ED0"/>
    <w:rsid w:val="00F00230"/>
    <w:rsid w:val="00F00286"/>
    <w:rsid w:val="00F005EE"/>
    <w:rsid w:val="00F00859"/>
    <w:rsid w:val="00F00C33"/>
    <w:rsid w:val="00F00D10"/>
    <w:rsid w:val="00F02ABF"/>
    <w:rsid w:val="00F02D6F"/>
    <w:rsid w:val="00F030F6"/>
    <w:rsid w:val="00F03342"/>
    <w:rsid w:val="00F03EAE"/>
    <w:rsid w:val="00F04060"/>
    <w:rsid w:val="00F05871"/>
    <w:rsid w:val="00F06136"/>
    <w:rsid w:val="00F061C9"/>
    <w:rsid w:val="00F13D35"/>
    <w:rsid w:val="00F14CE8"/>
    <w:rsid w:val="00F161CA"/>
    <w:rsid w:val="00F16205"/>
    <w:rsid w:val="00F16DAD"/>
    <w:rsid w:val="00F16EB0"/>
    <w:rsid w:val="00F17190"/>
    <w:rsid w:val="00F174D2"/>
    <w:rsid w:val="00F17C05"/>
    <w:rsid w:val="00F17FD4"/>
    <w:rsid w:val="00F206A7"/>
    <w:rsid w:val="00F21DBF"/>
    <w:rsid w:val="00F2228A"/>
    <w:rsid w:val="00F22686"/>
    <w:rsid w:val="00F22730"/>
    <w:rsid w:val="00F24152"/>
    <w:rsid w:val="00F241B7"/>
    <w:rsid w:val="00F252F9"/>
    <w:rsid w:val="00F256BD"/>
    <w:rsid w:val="00F25EC4"/>
    <w:rsid w:val="00F26A8D"/>
    <w:rsid w:val="00F270B7"/>
    <w:rsid w:val="00F2794E"/>
    <w:rsid w:val="00F30564"/>
    <w:rsid w:val="00F321FD"/>
    <w:rsid w:val="00F32CE4"/>
    <w:rsid w:val="00F32CF1"/>
    <w:rsid w:val="00F334E6"/>
    <w:rsid w:val="00F3360C"/>
    <w:rsid w:val="00F3370A"/>
    <w:rsid w:val="00F34888"/>
    <w:rsid w:val="00F36CA1"/>
    <w:rsid w:val="00F36CF8"/>
    <w:rsid w:val="00F36D08"/>
    <w:rsid w:val="00F37F57"/>
    <w:rsid w:val="00F40276"/>
    <w:rsid w:val="00F41436"/>
    <w:rsid w:val="00F417ED"/>
    <w:rsid w:val="00F419D1"/>
    <w:rsid w:val="00F42DDA"/>
    <w:rsid w:val="00F437F1"/>
    <w:rsid w:val="00F43A10"/>
    <w:rsid w:val="00F44A4B"/>
    <w:rsid w:val="00F44E82"/>
    <w:rsid w:val="00F45D44"/>
    <w:rsid w:val="00F45EC4"/>
    <w:rsid w:val="00F46707"/>
    <w:rsid w:val="00F46A8A"/>
    <w:rsid w:val="00F46BD2"/>
    <w:rsid w:val="00F47A0A"/>
    <w:rsid w:val="00F47BDB"/>
    <w:rsid w:val="00F50B80"/>
    <w:rsid w:val="00F52AB3"/>
    <w:rsid w:val="00F52AE5"/>
    <w:rsid w:val="00F52E28"/>
    <w:rsid w:val="00F537F6"/>
    <w:rsid w:val="00F5530C"/>
    <w:rsid w:val="00F571E3"/>
    <w:rsid w:val="00F60716"/>
    <w:rsid w:val="00F61465"/>
    <w:rsid w:val="00F6342A"/>
    <w:rsid w:val="00F634A1"/>
    <w:rsid w:val="00F639A4"/>
    <w:rsid w:val="00F63C3C"/>
    <w:rsid w:val="00F646D0"/>
    <w:rsid w:val="00F6479C"/>
    <w:rsid w:val="00F662AA"/>
    <w:rsid w:val="00F70D0C"/>
    <w:rsid w:val="00F7181D"/>
    <w:rsid w:val="00F71BA5"/>
    <w:rsid w:val="00F721FD"/>
    <w:rsid w:val="00F7224B"/>
    <w:rsid w:val="00F72327"/>
    <w:rsid w:val="00F72686"/>
    <w:rsid w:val="00F7344C"/>
    <w:rsid w:val="00F73E2F"/>
    <w:rsid w:val="00F745F1"/>
    <w:rsid w:val="00F755CF"/>
    <w:rsid w:val="00F75B87"/>
    <w:rsid w:val="00F75CD2"/>
    <w:rsid w:val="00F7602E"/>
    <w:rsid w:val="00F7643E"/>
    <w:rsid w:val="00F76762"/>
    <w:rsid w:val="00F76934"/>
    <w:rsid w:val="00F77CFE"/>
    <w:rsid w:val="00F8042E"/>
    <w:rsid w:val="00F817F3"/>
    <w:rsid w:val="00F821D0"/>
    <w:rsid w:val="00F82F3A"/>
    <w:rsid w:val="00F83AED"/>
    <w:rsid w:val="00F83CA2"/>
    <w:rsid w:val="00F83F94"/>
    <w:rsid w:val="00F84664"/>
    <w:rsid w:val="00F873F6"/>
    <w:rsid w:val="00F87AAD"/>
    <w:rsid w:val="00F90500"/>
    <w:rsid w:val="00F90705"/>
    <w:rsid w:val="00F90F6B"/>
    <w:rsid w:val="00F91324"/>
    <w:rsid w:val="00F919C7"/>
    <w:rsid w:val="00F929CD"/>
    <w:rsid w:val="00F92A8C"/>
    <w:rsid w:val="00F94576"/>
    <w:rsid w:val="00F951D6"/>
    <w:rsid w:val="00F96432"/>
    <w:rsid w:val="00FA0233"/>
    <w:rsid w:val="00FA09E3"/>
    <w:rsid w:val="00FA1545"/>
    <w:rsid w:val="00FA19B1"/>
    <w:rsid w:val="00FA3AC9"/>
    <w:rsid w:val="00FA3B7B"/>
    <w:rsid w:val="00FA50C6"/>
    <w:rsid w:val="00FA555F"/>
    <w:rsid w:val="00FA5683"/>
    <w:rsid w:val="00FA5BE9"/>
    <w:rsid w:val="00FA5E83"/>
    <w:rsid w:val="00FA7775"/>
    <w:rsid w:val="00FB0017"/>
    <w:rsid w:val="00FB0E94"/>
    <w:rsid w:val="00FB0F69"/>
    <w:rsid w:val="00FB108B"/>
    <w:rsid w:val="00FB12FC"/>
    <w:rsid w:val="00FB2216"/>
    <w:rsid w:val="00FB2F8B"/>
    <w:rsid w:val="00FB33FF"/>
    <w:rsid w:val="00FB4240"/>
    <w:rsid w:val="00FB68AA"/>
    <w:rsid w:val="00FB6A86"/>
    <w:rsid w:val="00FC1330"/>
    <w:rsid w:val="00FC20A0"/>
    <w:rsid w:val="00FC2549"/>
    <w:rsid w:val="00FC275D"/>
    <w:rsid w:val="00FC51EF"/>
    <w:rsid w:val="00FC563B"/>
    <w:rsid w:val="00FC58DB"/>
    <w:rsid w:val="00FC64C3"/>
    <w:rsid w:val="00FC68F5"/>
    <w:rsid w:val="00FC7B6F"/>
    <w:rsid w:val="00FD00D4"/>
    <w:rsid w:val="00FD0EDC"/>
    <w:rsid w:val="00FD1298"/>
    <w:rsid w:val="00FD15EF"/>
    <w:rsid w:val="00FD26D9"/>
    <w:rsid w:val="00FD4282"/>
    <w:rsid w:val="00FD7F0F"/>
    <w:rsid w:val="00FE0B55"/>
    <w:rsid w:val="00FE17EA"/>
    <w:rsid w:val="00FE29A3"/>
    <w:rsid w:val="00FE3322"/>
    <w:rsid w:val="00FE517F"/>
    <w:rsid w:val="00FE5CE6"/>
    <w:rsid w:val="00FE674B"/>
    <w:rsid w:val="00FF034A"/>
    <w:rsid w:val="00FF2D62"/>
    <w:rsid w:val="00FF37E0"/>
    <w:rsid w:val="00FF5EB3"/>
    <w:rsid w:val="00FF6B98"/>
    <w:rsid w:val="00FF6DD9"/>
    <w:rsid w:val="00FF6DEE"/>
    <w:rsid w:val="00FF74D9"/>
    <w:rsid w:val="00FF7CB4"/>
    <w:rsid w:val="7C6F5C82"/>
  </w:rsids>
  <w:docVars>
    <w:docVar w:name="commondata" w:val="eyJoZGlkIjoiNTdkN2FkODc3YTBjMmE3NGE3MzY5YzU2ZDYzYWI3MjgifQ=="/>
  </w:docVar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semiHidden="0"/>
    <w:lsdException w:name="footer" w:semiHidden="0" w:qFormat="1"/>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semiHidden="0" w:uiPriority="0" w:unhideWhenUsed="0"/>
    <w:lsdException w:name="E-mail Signature"/>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qFormat="1"/>
    <w:lsdException w:name="annotation subject"/>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qFormat="1"/>
    <w:lsdException w:name="Table Grid" w:semiHidden="0" w:uiPriority="59" w:unhideWhenUsed="0"/>
    <w:lsdException w:name="Table Theme"/>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spacing w:line="288" w:lineRule="auto"/>
      <w:ind w:left="516" w:hanging="232"/>
      <w:jc w:val="both"/>
      <w:textAlignment w:val="center"/>
    </w:pPr>
    <w:rPr>
      <w:rFonts w:ascii="宋体" w:eastAsia="宋体" w:hAnsi="宋体" w:cstheme="minorBidi"/>
      <w:kern w:val="2"/>
      <w:sz w:val="21"/>
      <w:szCs w:val="22"/>
      <w:lang w:val="en-US"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PlainText">
    <w:name w:val="Plain Text"/>
    <w:basedOn w:val="Normal"/>
    <w:link w:val="Char3"/>
    <w:pPr>
      <w:spacing w:line="240" w:lineRule="auto"/>
      <w:ind w:left="0" w:firstLine="0"/>
      <w:textAlignment w:val="auto"/>
    </w:pPr>
    <w:rPr>
      <w:rFonts w:hAnsi="Courier New" w:cs="Courier New"/>
      <w:szCs w:val="21"/>
    </w:rPr>
  </w:style>
  <w:style w:type="paragraph" w:styleId="BalloonText">
    <w:name w:val="Balloon Text"/>
    <w:basedOn w:val="Normal"/>
    <w:link w:val="Char1"/>
    <w:uiPriority w:val="99"/>
    <w:semiHidden/>
    <w:unhideWhenUsed/>
    <w:qFormat/>
    <w:rPr>
      <w:sz w:val="18"/>
      <w:szCs w:val="18"/>
    </w:rPr>
  </w:style>
  <w:style w:type="paragraph" w:styleId="Footer">
    <w:name w:val="footer"/>
    <w:basedOn w:val="Normal"/>
    <w:link w:val="Char0"/>
    <w:uiPriority w:val="99"/>
    <w:unhideWhenUsed/>
    <w:qFormat/>
    <w:pPr>
      <w:tabs>
        <w:tab w:val="center" w:pos="4153"/>
        <w:tab w:val="right" w:pos="8306"/>
      </w:tabs>
      <w:snapToGrid w:val="0"/>
      <w:jc w:val="left"/>
    </w:pPr>
    <w:rPr>
      <w:sz w:val="18"/>
      <w:szCs w:val="18"/>
    </w:rPr>
  </w:style>
  <w:style w:type="paragraph" w:styleId="Header">
    <w:name w:val="header"/>
    <w:basedOn w:val="Normal"/>
    <w:link w:val="Char"/>
    <w:uiPriority w:val="99"/>
    <w:unhideWhenUsed/>
    <w:pPr>
      <w:pBdr>
        <w:bottom w:val="single" w:sz="6" w:space="1" w:color="auto"/>
      </w:pBdr>
      <w:tabs>
        <w:tab w:val="center" w:pos="4153"/>
        <w:tab w:val="right" w:pos="8306"/>
      </w:tabs>
      <w:snapToGrid w:val="0"/>
      <w:jc w:val="center"/>
    </w:pPr>
    <w:rPr>
      <w:sz w:val="18"/>
      <w:szCs w:val="1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character" w:customStyle="1" w:styleId="Char">
    <w:name w:val="页眉 Char"/>
    <w:basedOn w:val="DefaultParagraphFont"/>
    <w:link w:val="Header"/>
    <w:uiPriority w:val="99"/>
    <w:qFormat/>
    <w:rPr>
      <w:sz w:val="18"/>
      <w:szCs w:val="18"/>
    </w:rPr>
  </w:style>
  <w:style w:type="character" w:customStyle="1" w:styleId="Char0">
    <w:name w:val="页脚 Char"/>
    <w:basedOn w:val="DefaultParagraphFont"/>
    <w:link w:val="Footer"/>
    <w:uiPriority w:val="99"/>
    <w:rPr>
      <w:sz w:val="18"/>
      <w:szCs w:val="18"/>
    </w:rPr>
  </w:style>
  <w:style w:type="character" w:customStyle="1" w:styleId="Char1">
    <w:name w:val="批注框文本 Char"/>
    <w:basedOn w:val="DefaultParagraphFont"/>
    <w:link w:val="BalloonText"/>
    <w:uiPriority w:val="99"/>
    <w:semiHidden/>
    <w:rPr>
      <w:sz w:val="18"/>
      <w:szCs w:val="18"/>
    </w:rPr>
  </w:style>
  <w:style w:type="paragraph" w:customStyle="1" w:styleId="a">
    <w:name w:val="题干"/>
    <w:basedOn w:val="Normal"/>
    <w:link w:val="Char2"/>
    <w:qFormat/>
    <w:pPr>
      <w:tabs>
        <w:tab w:val="left" w:pos="1260"/>
        <w:tab w:val="left" w:pos="2280"/>
        <w:tab w:val="left" w:pos="3440"/>
      </w:tabs>
      <w:autoSpaceDE w:val="0"/>
      <w:autoSpaceDN w:val="0"/>
      <w:adjustRightInd w:val="0"/>
      <w:ind w:hanging="108" w:hangingChars="135"/>
      <w:jc w:val="left"/>
    </w:pPr>
    <w:rPr>
      <w:rFonts w:cs="Times New Roman"/>
      <w:color w:val="000000"/>
      <w:kern w:val="0"/>
      <w:szCs w:val="21"/>
      <w:lang w:val="zh-CN"/>
    </w:rPr>
  </w:style>
  <w:style w:type="character" w:customStyle="1" w:styleId="Char2">
    <w:name w:val="题干 Char"/>
    <w:basedOn w:val="DefaultParagraphFont"/>
    <w:link w:val="a"/>
    <w:qFormat/>
    <w:rPr>
      <w:rFonts w:ascii="宋体" w:eastAsia="宋体" w:hAnsi="宋体" w:cs="Times New Roman"/>
      <w:color w:val="000000"/>
      <w:kern w:val="0"/>
      <w:szCs w:val="21"/>
      <w:lang w:val="zh-CN"/>
    </w:rPr>
  </w:style>
  <w:style w:type="paragraph" w:styleId="NoSpacing">
    <w:name w:val="No Spacing"/>
    <w:uiPriority w:val="1"/>
    <w:qFormat/>
    <w:pPr>
      <w:widowControl w:val="0"/>
      <w:ind w:hanging="110" w:hangingChars="110"/>
      <w:jc w:val="both"/>
      <w:textAlignment w:val="center"/>
    </w:pPr>
    <w:rPr>
      <w:rFonts w:asciiTheme="minorHAnsi" w:eastAsiaTheme="minorEastAsia" w:hAnsiTheme="minorHAnsi" w:cstheme="minorBidi"/>
      <w:kern w:val="2"/>
      <w:sz w:val="21"/>
      <w:szCs w:val="22"/>
      <w:lang w:val="en-US" w:eastAsia="zh-CN" w:bidi="ar-SA"/>
    </w:rPr>
  </w:style>
  <w:style w:type="character" w:customStyle="1" w:styleId="a0">
    <w:name w:val="下标"/>
    <w:uiPriority w:val="99"/>
    <w:rPr>
      <w:vertAlign w:val="subscript"/>
    </w:rPr>
  </w:style>
  <w:style w:type="paragraph" w:customStyle="1" w:styleId="-">
    <w:name w:val="数字题干-缩进 (答案)"/>
    <w:basedOn w:val="Normal"/>
    <w:uiPriority w:val="99"/>
    <w:pPr>
      <w:tabs>
        <w:tab w:val="left" w:pos="1400"/>
        <w:tab w:val="left" w:pos="2560"/>
        <w:tab w:val="left" w:pos="3740"/>
      </w:tabs>
      <w:autoSpaceDE w:val="0"/>
      <w:autoSpaceDN w:val="0"/>
      <w:adjustRightInd w:val="0"/>
      <w:spacing w:line="398" w:lineRule="auto"/>
      <w:ind w:left="170" w:hanging="170"/>
    </w:pPr>
    <w:rPr>
      <w:rFonts w:ascii="ATC-5b8b4f53*+times+BZ+*5316751" w:eastAsia="ATC-5b8b4f53*+times+BZ+*5316751" w:hAnsiTheme="minorHAnsi" w:cs="ATC-5b8b4f53*+times+BZ+*5316751"/>
      <w:color w:val="000000"/>
      <w:kern w:val="0"/>
      <w:sz w:val="18"/>
      <w:szCs w:val="18"/>
      <w:lang w:val="zh-CN"/>
    </w:rPr>
  </w:style>
  <w:style w:type="character" w:customStyle="1" w:styleId="a1">
    <w:name w:val="黑体"/>
    <w:uiPriority w:val="99"/>
    <w:rPr>
      <w:rFonts w:ascii="ATC-9ed14f53*+times*0020*HZ" w:eastAsia="ATC-9ed14f53*+times*0020*HZ" w:cs="ATC-9ed14f53*+times*0020*HZ"/>
    </w:rPr>
  </w:style>
  <w:style w:type="paragraph" w:customStyle="1" w:styleId="-9-">
    <w:name w:val="宋体-9磅-解析下 (答案)"/>
    <w:basedOn w:val="-"/>
    <w:uiPriority w:val="99"/>
    <w:pPr>
      <w:ind w:firstLine="0"/>
    </w:pPr>
  </w:style>
  <w:style w:type="character" w:customStyle="1" w:styleId="-9-0">
    <w:name w:val="方正兰亭中黑-9磅-题号"/>
    <w:basedOn w:val="DefaultParagraphFont"/>
    <w:uiPriority w:val="99"/>
    <w:rPr>
      <w:rFonts w:ascii="方正兰亭中黑_GBK" w:eastAsia="方正兰亭中黑_GBK" w:cs="方正兰亭中黑_GBK"/>
      <w:color w:val="000000"/>
      <w:position w:val="1"/>
      <w:sz w:val="18"/>
      <w:szCs w:val="18"/>
    </w:rPr>
  </w:style>
  <w:style w:type="character" w:customStyle="1" w:styleId="a2">
    <w:name w:val="%"/>
    <w:uiPriority w:val="99"/>
    <w:rPr>
      <w:rFonts w:ascii="方正楷体_GBK" w:eastAsia="方正楷体_GBK" w:cs="方正楷体_GBK"/>
    </w:rPr>
  </w:style>
  <w:style w:type="character" w:customStyle="1" w:styleId="Char3">
    <w:name w:val="纯文本 Char"/>
    <w:basedOn w:val="DefaultParagraphFont"/>
    <w:link w:val="PlainText"/>
    <w:rPr>
      <w:rFonts w:ascii="宋体" w:eastAsia="宋体" w:hAnsi="Courier New" w:cs="Courier New"/>
      <w:szCs w:val="21"/>
    </w:rPr>
  </w:style>
  <w:style w:type="paragraph" w:customStyle="1" w:styleId="--9">
    <w:name w:val="技巧点拨-楷体-9磅 (答案)"/>
    <w:basedOn w:val="-"/>
    <w:uiPriority w:val="99"/>
    <w:pPr>
      <w:ind w:left="0" w:firstLine="0"/>
    </w:pPr>
    <w:rPr>
      <w:rFonts w:ascii="楷体+times+BZ+化生22" w:eastAsia="楷体+times+BZ+化生22" w:cs="楷体+times+BZ+化生22"/>
    </w:rPr>
  </w:style>
  <w:style w:type="character" w:customStyle="1" w:styleId="a3">
    <w:name w:val="斜体"/>
    <w:uiPriority w:val="99"/>
    <w:rPr>
      <w:rFonts w:ascii="ATC-5b8b4f53*+times+BX+*5316751" w:eastAsia="ATC-5b8b4f53*+times+BX+*5316751" w:cs="ATC-5b8b4f53*+times+BX+*5316751"/>
    </w:rPr>
  </w:style>
  <w:style w:type="character" w:customStyle="1" w:styleId="a4">
    <w:name w:val="下标 (常用)"/>
    <w:uiPriority w:val="99"/>
    <w:rPr>
      <w:vertAlign w:val="subscript"/>
    </w:rPr>
  </w:style>
  <w:style w:type="character" w:customStyle="1" w:styleId="x">
    <w:name w:val="下标x"/>
    <w:basedOn w:val="a0"/>
    <w:uiPriority w:val="99"/>
    <w:rPr>
      <w:rFonts w:ascii="ATC-5b8b4f53*+times+BX+*5316751" w:eastAsia="ATC-5b8b4f53*+times+BX+*5316751" w:cs="ATC-5b8b4f53*+times+BX+*5316751"/>
      <w:vertAlign w:val="subscript"/>
    </w:rPr>
  </w:style>
  <w:style w:type="paragraph" w:customStyle="1" w:styleId="-11">
    <w:name w:val="方正正中黑-11磅 (答案)"/>
    <w:basedOn w:val="-"/>
    <w:uiPriority w:val="99"/>
    <w:pPr>
      <w:jc w:val="center"/>
    </w:pPr>
    <w:rPr>
      <w:rFonts w:ascii="方正正中黑简体" w:eastAsia="方正正中黑简体" w:cs="方正正中黑简体"/>
      <w:sz w:val="22"/>
      <w:szCs w:val="22"/>
    </w:rPr>
  </w:style>
  <w:style w:type="character" w:customStyle="1" w:styleId="a5">
    <w:name w:val="箭头"/>
    <w:uiPriority w:val="99"/>
    <w:rPr>
      <w:rFonts w:ascii="幼圆" w:eastAsia="幼圆" w:cs="幼圆"/>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footer" Target="footer2.xml" /><Relationship Id="rId11" Type="http://schemas.openxmlformats.org/officeDocument/2006/relationships/header" Target="header3.xml" /><Relationship Id="rId12" Type="http://schemas.openxmlformats.org/officeDocument/2006/relationships/footer" Target="footer3.xml" /><Relationship Id="rId13" Type="http://schemas.openxmlformats.org/officeDocument/2006/relationships/image" Target="media/image3.jpeg" /><Relationship Id="rId14" Type="http://schemas.openxmlformats.org/officeDocument/2006/relationships/image" Target="media/image4.png" /><Relationship Id="rId15" Type="http://schemas.openxmlformats.org/officeDocument/2006/relationships/image" Target="media/image5.jpeg" /><Relationship Id="rId16" Type="http://schemas.openxmlformats.org/officeDocument/2006/relationships/image" Target="media/image6.jpeg" /><Relationship Id="rId17" Type="http://schemas.openxmlformats.org/officeDocument/2006/relationships/image" Target="media/image7.jpeg" /><Relationship Id="rId18" Type="http://schemas.openxmlformats.org/officeDocument/2006/relationships/image" Target="media/image8.png" /><Relationship Id="rId19" Type="http://schemas.openxmlformats.org/officeDocument/2006/relationships/header" Target="header4.xml" /><Relationship Id="rId2" Type="http://schemas.openxmlformats.org/officeDocument/2006/relationships/webSettings" Target="webSettings.xml" /><Relationship Id="rId20" Type="http://schemas.openxmlformats.org/officeDocument/2006/relationships/header" Target="header5.xml" /><Relationship Id="rId21" Type="http://schemas.openxmlformats.org/officeDocument/2006/relationships/footer" Target="footer4.xml" /><Relationship Id="rId22" Type="http://schemas.openxmlformats.org/officeDocument/2006/relationships/header" Target="header6.xml" /><Relationship Id="rId23" Type="http://schemas.openxmlformats.org/officeDocument/2006/relationships/theme" Target="theme/theme1.xml"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customXml" Target="../customXml/item2.xml" /><Relationship Id="rId6" Type="http://schemas.openxmlformats.org/officeDocument/2006/relationships/image" Target="media/image1.png" /><Relationship Id="rId7" Type="http://schemas.openxmlformats.org/officeDocument/2006/relationships/header" Target="header1.xml" /><Relationship Id="rId8" Type="http://schemas.openxmlformats.org/officeDocument/2006/relationships/header" Target="header2.xml" /><Relationship Id="rId9" Type="http://schemas.openxmlformats.org/officeDocument/2006/relationships/footer" Target="footer1.xml" /></Relationships>
</file>

<file path=word/_rels/footer2.xml.rels><?xml version="1.0" encoding="utf-8" standalone="yes"?><Relationships xmlns="http://schemas.openxmlformats.org/package/2006/relationships"><Relationship Id="rId1" Type="http://schemas.openxmlformats.org/officeDocument/2006/relationships/image" Target="media/image2.png" /><Relationship Id="rId2" Type="http://schemas.openxmlformats.org/officeDocument/2006/relationships/image" Target="file:///D:\qq&#25991;&#20214;\712321467\Image\C2C\Image2\%7B75232B38-A165-1FB7-499C-2E1C792CACB5%7D.png" TargetMode="External" /></Relationships>
</file>

<file path=word/_rels/header2.xml.rels><?xml version="1.0" encoding="utf-8" standalone="yes"?><Relationships xmlns="http://schemas.openxmlformats.org/package/2006/relationships"><Relationship Id="rId1" Type="http://schemas.openxmlformats.org/officeDocument/2006/relationships/image" Target="media/image2.png" /><Relationship Id="rId2" Type="http://schemas.openxmlformats.org/officeDocument/2006/relationships/image" Target="file:///D:\qq&#25991;&#20214;\712321467\Image\C2C\Image2\%7B75232B38-A165-1FB7-499C-2E1C792CACB5%7D.png"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53"/>
    <customShpInfo spid="_x0000_s2052"/>
    <customShpInfo spid="_x0000_s2056"/>
    <customShpInfo spid="_x0000_s2055"/>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86054A1-D81A-4105-8F68-9B22EBE1FC6C}">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2741</Words>
  <Characters>3058</Characters>
  <Application>Microsoft Office Word</Application>
  <DocSecurity>0</DocSecurity>
  <Lines>112</Lines>
  <Paragraphs>92</Paragraphs>
  <ScaleCrop>false</ScaleCrop>
  <Company>Microsoft</Company>
  <LinksUpToDate>false</LinksUpToDate>
  <CharactersWithSpaces>3303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七月</cp:lastModifiedBy>
  <cp:revision>2</cp:revision>
  <cp:lastPrinted>2022-04-21T01:08:00Z</cp:lastPrinted>
  <dcterms:created xsi:type="dcterms:W3CDTF">2022-12-08T00:19:00Z</dcterms:created>
  <dcterms:modified xsi:type="dcterms:W3CDTF">2023-03-14T12:15:30Z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