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6 -->
  <w:background w:color="ffffff">
    <v:background id="_x0000_s1025" filled="t"/>
  </w:background>
  <w:body>
    <w:p w:rsidR="00400B7F" w:rsidRPr="00DE587E" w:rsidP="00DE587E">
      <w:pPr>
        <w:spacing w:line="300" w:lineRule="auto"/>
        <w:jc w:val="center"/>
        <w:rPr>
          <w:rFonts w:hint="eastAsia"/>
          <w:b/>
          <w:sz w:val="32"/>
          <w:szCs w:val="32"/>
        </w:rPr>
      </w:pPr>
      <w:r w:rsidR="00DE587E">
        <w:rPr>
          <w:b/>
          <w:sz w:val="32"/>
          <w:szCs w:val="32"/>
        </w:rPr>
        <w:drawing>
          <wp:anchor simplePos="0" relativeHeight="251658240" behindDoc="0" locked="0" layoutInCell="1" allowOverlap="1">
            <wp:simplePos x="0" y="0"/>
            <wp:positionH relativeFrom="page">
              <wp:posOffset>10680700</wp:posOffset>
            </wp:positionH>
            <wp:positionV relativeFrom="topMargin">
              <wp:posOffset>11684000</wp:posOffset>
            </wp:positionV>
            <wp:extent cx="330200" cy="457200"/>
            <wp:wrapNone/>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4421" name=""/>
                    <pic:cNvPicPr>
                      <a:picLocks noChangeAspect="1"/>
                    </pic:cNvPicPr>
                  </pic:nvPicPr>
                  <pic:blipFill>
                    <a:blip xmlns:r="http://schemas.openxmlformats.org/officeDocument/2006/relationships" r:embed="rId4"/>
                    <a:stretch>
                      <a:fillRect/>
                    </a:stretch>
                  </pic:blipFill>
                  <pic:spPr>
                    <a:xfrm>
                      <a:off x="0" y="0"/>
                      <a:ext cx="330200" cy="457200"/>
                    </a:xfrm>
                    <a:prstGeom prst="rect">
                      <a:avLst/>
                    </a:prstGeom>
                  </pic:spPr>
                </pic:pic>
              </a:graphicData>
            </a:graphic>
          </wp:anchor>
        </w:drawing>
      </w:r>
      <w:r w:rsidR="00DE587E">
        <w:rPr>
          <w:b/>
          <w:sz w:val="32"/>
          <w:szCs w:val="32"/>
        </w:rPr>
        <w:t>2023</w:t>
      </w:r>
      <w:r w:rsidR="00DE587E">
        <w:rPr>
          <w:rFonts w:hint="eastAsia"/>
          <w:b/>
          <w:sz w:val="32"/>
          <w:szCs w:val="32"/>
        </w:rPr>
        <w:t>届广东省肇庆市高要一中</w:t>
      </w:r>
      <w:r w:rsidR="0098463C">
        <w:rPr>
          <w:rFonts w:ascii="Times New Roman" w:hAnsi="宋体" w:hint="eastAsia"/>
          <w:b/>
          <w:sz w:val="32"/>
          <w:szCs w:val="32"/>
        </w:rPr>
        <w:t>高三生物</w:t>
      </w:r>
      <w:r w:rsidRPr="00400B7F">
        <w:rPr>
          <w:rFonts w:ascii="Times New Roman" w:hAnsi="宋体" w:hint="eastAsia"/>
          <w:b/>
          <w:sz w:val="32"/>
          <w:szCs w:val="32"/>
        </w:rPr>
        <w:t>《细胞的物质输入和输出》</w:t>
      </w:r>
      <w:r w:rsidR="00DE587E">
        <w:rPr>
          <w:rFonts w:ascii="Times New Roman" w:hAnsi="宋体" w:hint="eastAsia"/>
          <w:b/>
          <w:sz w:val="32"/>
          <w:szCs w:val="32"/>
        </w:rPr>
        <w:t>单元训练</w:t>
      </w:r>
    </w:p>
    <w:p w:rsidR="00652A20" w:rsidRPr="002274EC" w:rsidP="00702AFD">
      <w:pPr>
        <w:snapToGrid w:val="0"/>
        <w:spacing w:line="276" w:lineRule="auto"/>
        <w:rPr>
          <w:rFonts w:ascii="Times New Roman" w:hAnsi="Times New Roman"/>
          <w:b/>
          <w:szCs w:val="21"/>
        </w:rPr>
      </w:pPr>
      <w:r w:rsidRPr="002274EC" w:rsidR="00D86ACF">
        <w:rPr>
          <w:rFonts w:ascii="Times New Roman" w:hAnsi="宋体"/>
          <w:b/>
          <w:szCs w:val="21"/>
        </w:rPr>
        <w:t>一</w:t>
      </w:r>
      <w:r w:rsidR="00400B7F">
        <w:rPr>
          <w:rFonts w:ascii="Times New Roman" w:hAnsi="宋体" w:hint="eastAsia"/>
          <w:b/>
          <w:szCs w:val="21"/>
        </w:rPr>
        <w:t>、</w:t>
      </w:r>
      <w:r w:rsidRPr="002274EC">
        <w:rPr>
          <w:rFonts w:ascii="Times New Roman" w:hAnsi="宋体"/>
          <w:b/>
          <w:szCs w:val="21"/>
        </w:rPr>
        <w:t>选择题</w:t>
      </w:r>
    </w:p>
    <w:p w:rsidR="00785FF5" w:rsidRPr="002274EC" w:rsidP="00702AFD">
      <w:pPr>
        <w:snapToGrid w:val="0"/>
        <w:spacing w:line="276" w:lineRule="auto"/>
        <w:rPr>
          <w:rFonts w:ascii="Times New Roman" w:hAnsi="Times New Roman"/>
          <w:szCs w:val="21"/>
        </w:rPr>
      </w:pPr>
      <w:r w:rsidRPr="002274EC">
        <w:rPr>
          <w:rFonts w:ascii="Times New Roman" w:hAnsi="Times New Roman"/>
          <w:szCs w:val="21"/>
        </w:rPr>
        <w:t>1</w:t>
      </w:r>
      <w:r w:rsidRPr="002274EC">
        <w:rPr>
          <w:rFonts w:ascii="Times New Roman" w:hAnsi="宋体"/>
          <w:szCs w:val="21"/>
        </w:rPr>
        <w:t>．下列现象属于渗透作用的是</w:t>
      </w:r>
      <w:r w:rsidRPr="002274EC">
        <w:rPr>
          <w:rFonts w:ascii="Times New Roman" w:hAnsi="Times New Roman"/>
          <w:szCs w:val="21"/>
        </w:rPr>
        <w:t xml:space="preserve"> </w:t>
      </w:r>
    </w:p>
    <w:p w:rsidR="00785FF5"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A</w:t>
      </w:r>
      <w:r w:rsidRPr="002274EC">
        <w:rPr>
          <w:rFonts w:ascii="Times New Roman" w:hAnsi="宋体"/>
          <w:szCs w:val="21"/>
        </w:rPr>
        <w:t>．水分子通过细胞</w:t>
      </w:r>
      <w:r w:rsidRPr="002274EC">
        <w:rPr>
          <w:rFonts w:ascii="Times New Roman" w:hAnsi="Times New Roman"/>
          <w:szCs w:val="21"/>
        </w:rPr>
        <w:t xml:space="preserve">         B</w:t>
      </w:r>
      <w:r w:rsidRPr="002274EC">
        <w:rPr>
          <w:rFonts w:ascii="Times New Roman" w:hAnsi="宋体"/>
          <w:szCs w:val="21"/>
        </w:rPr>
        <w:t>．蔗糖溶液通过细胞壁</w:t>
      </w:r>
    </w:p>
    <w:p w:rsidR="00652A20" w:rsidRPr="002274EC" w:rsidP="00702AFD">
      <w:pPr>
        <w:snapToGrid w:val="0"/>
        <w:spacing w:line="276" w:lineRule="auto"/>
        <w:ind w:firstLine="420" w:firstLineChars="200"/>
        <w:rPr>
          <w:rFonts w:ascii="Times New Roman" w:hAnsi="Times New Roman"/>
          <w:szCs w:val="21"/>
        </w:rPr>
      </w:pPr>
      <w:r w:rsidRPr="002274EC" w:rsidR="00785FF5">
        <w:rPr>
          <w:rFonts w:ascii="Times New Roman" w:hAnsi="Times New Roman"/>
          <w:szCs w:val="21"/>
        </w:rPr>
        <w:t>C</w:t>
      </w:r>
      <w:r w:rsidRPr="002274EC" w:rsidR="00785FF5">
        <w:rPr>
          <w:rFonts w:ascii="Times New Roman" w:hAnsi="宋体"/>
          <w:szCs w:val="21"/>
        </w:rPr>
        <w:t>．</w:t>
      </w:r>
      <w:r w:rsidRPr="002274EC" w:rsidR="00785FF5">
        <w:rPr>
          <w:rFonts w:ascii="Times New Roman" w:hAnsi="Times New Roman"/>
          <w:szCs w:val="21"/>
        </w:rPr>
        <w:t>K</w:t>
      </w:r>
      <w:r w:rsidRPr="002274EC" w:rsidR="00785FF5">
        <w:rPr>
          <w:rFonts w:ascii="Times New Roman" w:hAnsi="Times New Roman"/>
          <w:szCs w:val="21"/>
          <w:vertAlign w:val="superscript"/>
        </w:rPr>
        <w:t>+</w:t>
      </w:r>
      <w:r w:rsidRPr="002274EC" w:rsidR="00785FF5">
        <w:rPr>
          <w:rFonts w:ascii="Times New Roman" w:hAnsi="宋体"/>
          <w:szCs w:val="21"/>
        </w:rPr>
        <w:t>通过细胞膜</w:t>
      </w:r>
      <w:r w:rsidRPr="002274EC" w:rsidR="00785FF5">
        <w:rPr>
          <w:rFonts w:ascii="Times New Roman" w:hAnsi="Times New Roman"/>
          <w:szCs w:val="21"/>
        </w:rPr>
        <w:t xml:space="preserve">           D</w:t>
      </w:r>
      <w:r w:rsidRPr="002274EC" w:rsidR="00785FF5">
        <w:rPr>
          <w:rFonts w:ascii="Times New Roman" w:hAnsi="宋体"/>
          <w:szCs w:val="21"/>
        </w:rPr>
        <w:t>．水分子通过原生质层</w:t>
      </w:r>
    </w:p>
    <w:p w:rsidR="00925629" w:rsidRPr="002274EC" w:rsidP="00702AFD">
      <w:pPr>
        <w:snapToGrid w:val="0"/>
        <w:spacing w:line="276" w:lineRule="auto"/>
        <w:ind w:left="315" w:hanging="315" w:hangingChars="150"/>
        <w:rPr>
          <w:rFonts w:ascii="Times New Roman" w:hAnsi="Times New Roman"/>
          <w:szCs w:val="21"/>
        </w:rPr>
      </w:pPr>
      <w:r>
        <w:rPr>
          <w:rFonts w:ascii="Times New Roman" w:hAnsi="Times New Roman"/>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35pt;height:83.55pt;margin-top:40.55pt;margin-left:4in;position:absolute;z-index:-251657216" wrapcoords="-81 0 -81 21483 21600 21483 21600 0 -81 0" stroked="f">
            <v:imagedata r:id="rId5" o:title="" gain="74473f"/>
            <w10:wrap type="tight"/>
          </v:shape>
        </w:pict>
      </w:r>
      <w:r w:rsidRPr="002274EC" w:rsidR="00C16DE6">
        <w:rPr>
          <w:rFonts w:ascii="Times New Roman" w:hAnsi="Times New Roman"/>
          <w:szCs w:val="21"/>
        </w:rPr>
        <w:t>2</w:t>
      </w:r>
      <w:r w:rsidRPr="002274EC" w:rsidR="00C16DE6">
        <w:rPr>
          <w:rFonts w:ascii="Times New Roman" w:hAnsi="宋体"/>
          <w:szCs w:val="21"/>
        </w:rPr>
        <w:t>．</w:t>
      </w:r>
      <w:r w:rsidRPr="002274EC">
        <w:rPr>
          <w:rFonts w:ascii="Times New Roman" w:hAnsi="宋体"/>
          <w:szCs w:val="21"/>
        </w:rPr>
        <w:t>某同学设计渗透装置的实验如右图所示</w:t>
      </w:r>
      <w:r w:rsidR="00BE3C95">
        <w:rPr>
          <w:rFonts w:ascii="Times New Roman" w:hAnsi="Times New Roman" w:hint="eastAsia"/>
          <w:szCs w:val="21"/>
        </w:rPr>
        <w:t>（</w:t>
      </w:r>
      <w:r w:rsidRPr="002274EC">
        <w:rPr>
          <w:rFonts w:ascii="Times New Roman" w:hAnsi="宋体"/>
          <w:szCs w:val="21"/>
        </w:rPr>
        <w:t>开始时状态</w:t>
      </w:r>
      <w:r w:rsidR="00BE3C95">
        <w:rPr>
          <w:rFonts w:ascii="Times New Roman" w:hAnsi="Times New Roman" w:hint="eastAsia"/>
          <w:szCs w:val="21"/>
        </w:rPr>
        <w:t>）</w:t>
      </w:r>
      <w:r w:rsidRPr="002274EC">
        <w:rPr>
          <w:rFonts w:ascii="Times New Roman" w:hAnsi="宋体"/>
          <w:szCs w:val="21"/>
        </w:rPr>
        <w:t>，烧杯中盛放有蒸馏水，图中猪膀胱膜允许单糖透过。倒置的长颈漏斗中先装入蔗糖溶液，一定时间后再加入蔗糖酶。该实验过程中最可能出现的是</w:t>
      </w:r>
    </w:p>
    <w:p w:rsidR="00925629" w:rsidRPr="002274EC" w:rsidP="00702AFD">
      <w:pPr>
        <w:snapToGrid w:val="0"/>
        <w:spacing w:line="276" w:lineRule="auto"/>
        <w:ind w:left="315" w:hanging="315" w:hangingChars="150"/>
        <w:rPr>
          <w:rFonts w:ascii="Times New Roman" w:hAnsi="Times New Roman"/>
          <w:szCs w:val="21"/>
        </w:rPr>
      </w:pPr>
      <w:r w:rsidRPr="002274EC">
        <w:rPr>
          <w:rFonts w:ascii="Times New Roman" w:hAnsi="Times New Roman"/>
          <w:szCs w:val="21"/>
        </w:rPr>
        <w:t xml:space="preserve">    A</w:t>
      </w:r>
      <w:r w:rsidRPr="002274EC">
        <w:rPr>
          <w:rFonts w:ascii="Times New Roman" w:hAnsi="宋体"/>
          <w:szCs w:val="21"/>
        </w:rPr>
        <w:t>．漏斗中液面开始时先上升，加酶后即下降</w:t>
      </w:r>
    </w:p>
    <w:p w:rsidR="00925629" w:rsidRPr="002274EC" w:rsidP="00702AFD">
      <w:pPr>
        <w:snapToGrid w:val="0"/>
        <w:spacing w:line="276" w:lineRule="auto"/>
        <w:ind w:left="315" w:firstLine="105" w:leftChars="150" w:firstLineChars="50"/>
        <w:rPr>
          <w:rFonts w:ascii="Times New Roman" w:hAnsi="Times New Roman"/>
          <w:szCs w:val="21"/>
        </w:rPr>
      </w:pPr>
      <w:r w:rsidRPr="002274EC">
        <w:rPr>
          <w:rFonts w:ascii="Times New Roman" w:hAnsi="Times New Roman"/>
          <w:szCs w:val="21"/>
        </w:rPr>
        <w:t>B</w:t>
      </w:r>
      <w:r w:rsidRPr="002274EC">
        <w:rPr>
          <w:rFonts w:ascii="Times New Roman" w:hAnsi="宋体"/>
          <w:szCs w:val="21"/>
        </w:rPr>
        <w:t>．漏斗中液面先上升，加酶后继续上升，然后下降</w:t>
      </w:r>
    </w:p>
    <w:p w:rsidR="00925629" w:rsidRPr="002274EC" w:rsidP="00702AFD">
      <w:pPr>
        <w:snapToGrid w:val="0"/>
        <w:spacing w:line="276" w:lineRule="auto"/>
        <w:ind w:left="315" w:firstLine="105" w:leftChars="150" w:firstLineChars="50"/>
        <w:rPr>
          <w:rFonts w:ascii="Times New Roman" w:hAnsi="Times New Roman"/>
          <w:szCs w:val="21"/>
        </w:rPr>
      </w:pPr>
      <w:r w:rsidRPr="002274EC">
        <w:rPr>
          <w:rFonts w:ascii="Times New Roman" w:hAnsi="Times New Roman"/>
          <w:szCs w:val="21"/>
        </w:rPr>
        <w:t>C</w:t>
      </w:r>
      <w:r w:rsidRPr="002274EC">
        <w:rPr>
          <w:rFonts w:ascii="Times New Roman" w:hAnsi="宋体"/>
          <w:szCs w:val="21"/>
        </w:rPr>
        <w:t>．加酶前后，在烧杯中都可以检测出蔗糖</w:t>
      </w:r>
    </w:p>
    <w:p w:rsidR="00785FF5" w:rsidRPr="002274EC" w:rsidP="00702AFD">
      <w:pPr>
        <w:snapToGrid w:val="0"/>
        <w:spacing w:line="276" w:lineRule="auto"/>
        <w:ind w:left="315" w:firstLine="105" w:leftChars="150" w:firstLineChars="50"/>
        <w:rPr>
          <w:rFonts w:ascii="Times New Roman" w:hAnsi="Times New Roman"/>
          <w:szCs w:val="21"/>
        </w:rPr>
      </w:pPr>
      <w:r w:rsidRPr="002274EC" w:rsidR="00925629">
        <w:rPr>
          <w:rFonts w:ascii="Times New Roman" w:hAnsi="Times New Roman"/>
          <w:szCs w:val="21"/>
        </w:rPr>
        <w:t>D</w:t>
      </w:r>
      <w:r w:rsidRPr="002274EC" w:rsidR="00925629">
        <w:rPr>
          <w:rFonts w:ascii="Times New Roman" w:hAnsi="宋体"/>
          <w:szCs w:val="21"/>
        </w:rPr>
        <w:t>．加酶后可以在烧杯中检测出葡萄糖、果糖和蔗糖酶</w:t>
      </w:r>
      <w:r w:rsidRPr="002274EC" w:rsidR="00925629">
        <w:rPr>
          <w:rFonts w:ascii="Times New Roman" w:hAnsi="Times New Roman"/>
          <w:szCs w:val="21"/>
        </w:rPr>
        <w:t xml:space="preserve"> </w:t>
      </w:r>
    </w:p>
    <w:p w:rsidR="00C15C9E" w:rsidRPr="002274EC" w:rsidP="00702AFD">
      <w:pPr>
        <w:snapToGrid w:val="0"/>
        <w:spacing w:line="276" w:lineRule="auto"/>
        <w:rPr>
          <w:rFonts w:ascii="Times New Roman" w:hAnsi="Times New Roman"/>
          <w:szCs w:val="21"/>
        </w:rPr>
      </w:pPr>
      <w:r w:rsidRPr="002274EC" w:rsidR="00C16DE6">
        <w:rPr>
          <w:rFonts w:ascii="Times New Roman" w:hAnsi="Times New Roman"/>
          <w:szCs w:val="21"/>
        </w:rPr>
        <w:t>3</w:t>
      </w:r>
      <w:r w:rsidRPr="002274EC" w:rsidR="00C16DE6">
        <w:rPr>
          <w:rFonts w:ascii="Times New Roman" w:hAnsi="宋体"/>
          <w:szCs w:val="21"/>
        </w:rPr>
        <w:t>．</w:t>
      </w:r>
      <w:r w:rsidRPr="002274EC">
        <w:rPr>
          <w:rFonts w:ascii="Times New Roman" w:hAnsi="宋体"/>
          <w:szCs w:val="21"/>
        </w:rPr>
        <w:t>关于植物根系吸收矿质离子的叙述，正确的是</w:t>
      </w:r>
    </w:p>
    <w:p w:rsidR="00C15C9E"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A</w:t>
      </w:r>
      <w:r w:rsidRPr="002274EC">
        <w:rPr>
          <w:rFonts w:ascii="Times New Roman" w:hAnsi="宋体"/>
          <w:szCs w:val="21"/>
        </w:rPr>
        <w:t>．植物根系吸收各种矿质离子的速率相同</w:t>
      </w:r>
    </w:p>
    <w:p w:rsidR="00C15C9E"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B</w:t>
      </w:r>
      <w:r w:rsidRPr="002274EC">
        <w:rPr>
          <w:rFonts w:ascii="Times New Roman" w:hAnsi="宋体"/>
          <w:szCs w:val="21"/>
        </w:rPr>
        <w:t>．植物根细胞能逆浓度梯度吸收土壤中的矿质元素离子</w:t>
      </w:r>
    </w:p>
    <w:p w:rsidR="00C15C9E"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C</w:t>
      </w:r>
      <w:r w:rsidRPr="002274EC">
        <w:rPr>
          <w:rFonts w:ascii="Times New Roman" w:hAnsi="宋体"/>
          <w:szCs w:val="21"/>
        </w:rPr>
        <w:t>．土壤温度不影响植物根系对矿质离子的吸收</w:t>
      </w:r>
    </w:p>
    <w:p w:rsidR="00C16DE6" w:rsidRPr="002274EC" w:rsidP="00702AFD">
      <w:pPr>
        <w:snapToGrid w:val="0"/>
        <w:spacing w:line="276" w:lineRule="auto"/>
        <w:ind w:firstLine="420" w:firstLineChars="200"/>
        <w:rPr>
          <w:rFonts w:ascii="Times New Roman" w:hAnsi="Times New Roman"/>
          <w:szCs w:val="21"/>
        </w:rPr>
      </w:pPr>
      <w:r w:rsidRPr="002274EC" w:rsidR="00C15C9E">
        <w:rPr>
          <w:rFonts w:ascii="Times New Roman" w:hAnsi="Times New Roman"/>
          <w:szCs w:val="21"/>
        </w:rPr>
        <w:t>D</w:t>
      </w:r>
      <w:r w:rsidRPr="002274EC" w:rsidR="00C15C9E">
        <w:rPr>
          <w:rFonts w:ascii="Times New Roman" w:hAnsi="宋体"/>
          <w:szCs w:val="21"/>
        </w:rPr>
        <w:t>．植物根细胞吸收矿质元素离子主要依靠渗透作用</w:t>
      </w:r>
    </w:p>
    <w:p w:rsidR="00225B44" w:rsidRPr="002274EC" w:rsidP="00702AFD">
      <w:pPr>
        <w:snapToGrid w:val="0"/>
        <w:spacing w:line="276" w:lineRule="auto"/>
        <w:ind w:left="210" w:hanging="210" w:hangingChars="100"/>
        <w:rPr>
          <w:rFonts w:ascii="Times New Roman" w:hAnsi="Times New Roman"/>
          <w:szCs w:val="21"/>
        </w:rPr>
      </w:pPr>
      <w:r w:rsidRPr="002274EC" w:rsidR="00C16DE6">
        <w:rPr>
          <w:rFonts w:ascii="Times New Roman" w:hAnsi="Times New Roman"/>
          <w:szCs w:val="21"/>
        </w:rPr>
        <w:t>4</w:t>
      </w:r>
      <w:r w:rsidRPr="002274EC" w:rsidR="00400B7F">
        <w:rPr>
          <w:rFonts w:ascii="Times New Roman" w:hAnsi="宋体"/>
          <w:szCs w:val="21"/>
        </w:rPr>
        <w:t>．</w:t>
      </w:r>
      <w:r w:rsidRPr="002274EC">
        <w:rPr>
          <w:rFonts w:ascii="Times New Roman" w:hAnsi="宋体"/>
          <w:szCs w:val="21"/>
        </w:rPr>
        <w:t>将人的红细胞放入</w:t>
      </w:r>
      <w:r w:rsidRPr="002274EC">
        <w:rPr>
          <w:rFonts w:ascii="Times New Roman" w:hAnsi="Times New Roman"/>
          <w:szCs w:val="21"/>
        </w:rPr>
        <w:t>4</w:t>
      </w:r>
      <w:r w:rsidRPr="002274EC">
        <w:rPr>
          <w:rFonts w:ascii="宋体" w:hAnsi="宋体"/>
          <w:szCs w:val="21"/>
        </w:rPr>
        <w:t>℃</w:t>
      </w:r>
      <w:r w:rsidRPr="002274EC">
        <w:rPr>
          <w:rFonts w:ascii="Times New Roman" w:hAnsi="宋体"/>
          <w:szCs w:val="21"/>
        </w:rPr>
        <w:t>蒸馏水中，一段时间后红细胞，破裂主要原因是</w:t>
      </w:r>
    </w:p>
    <w:p w:rsidR="00225B44" w:rsidRPr="002274EC" w:rsidP="00702AFD">
      <w:pPr>
        <w:snapToGrid w:val="0"/>
        <w:spacing w:line="276" w:lineRule="auto"/>
        <w:ind w:left="210" w:firstLine="210" w:leftChars="100" w:firstLineChars="100"/>
        <w:rPr>
          <w:rFonts w:ascii="Times New Roman" w:hAnsi="Times New Roman"/>
          <w:szCs w:val="21"/>
        </w:rPr>
      </w:pPr>
      <w:r w:rsidRPr="002274EC">
        <w:rPr>
          <w:rFonts w:ascii="Times New Roman" w:hAnsi="Times New Roman"/>
          <w:szCs w:val="21"/>
        </w:rPr>
        <w:t>A</w:t>
      </w:r>
      <w:r w:rsidRPr="002274EC" w:rsidR="005E3405">
        <w:rPr>
          <w:rFonts w:ascii="Times New Roman" w:hAnsi="宋体"/>
          <w:szCs w:val="21"/>
        </w:rPr>
        <w:t>．</w:t>
      </w:r>
      <w:r w:rsidRPr="002274EC">
        <w:rPr>
          <w:rFonts w:ascii="Times New Roman" w:hAnsi="宋体"/>
          <w:szCs w:val="21"/>
        </w:rPr>
        <w:t>红细胞具有水溶性</w:t>
      </w:r>
      <w:r w:rsidRPr="002274EC" w:rsidR="005E3405">
        <w:rPr>
          <w:rFonts w:ascii="Times New Roman" w:hAnsi="Times New Roman"/>
          <w:szCs w:val="21"/>
        </w:rPr>
        <w:t xml:space="preserve">          </w:t>
      </w:r>
      <w:r w:rsidRPr="002274EC">
        <w:rPr>
          <w:rFonts w:ascii="Times New Roman" w:hAnsi="Times New Roman"/>
          <w:szCs w:val="21"/>
        </w:rPr>
        <w:t>B</w:t>
      </w:r>
      <w:r w:rsidRPr="002274EC" w:rsidR="005E3405">
        <w:rPr>
          <w:rFonts w:ascii="Times New Roman" w:hAnsi="宋体"/>
          <w:szCs w:val="21"/>
        </w:rPr>
        <w:t>．</w:t>
      </w:r>
      <w:r w:rsidRPr="002274EC">
        <w:rPr>
          <w:rFonts w:ascii="Times New Roman" w:hAnsi="宋体"/>
          <w:szCs w:val="21"/>
        </w:rPr>
        <w:t>红细胞的液泡体积增大</w:t>
      </w:r>
    </w:p>
    <w:p w:rsidR="00C15C9E" w:rsidRPr="002274EC" w:rsidP="00702AFD">
      <w:pPr>
        <w:snapToGrid w:val="0"/>
        <w:spacing w:line="276" w:lineRule="auto"/>
        <w:ind w:left="210" w:firstLine="210" w:leftChars="100" w:firstLineChars="100"/>
        <w:rPr>
          <w:rFonts w:ascii="Times New Roman" w:hAnsi="Times New Roman"/>
          <w:szCs w:val="21"/>
        </w:rPr>
      </w:pPr>
      <w:r w:rsidRPr="002274EC" w:rsidR="00225B44">
        <w:rPr>
          <w:rFonts w:ascii="Times New Roman" w:hAnsi="Times New Roman"/>
          <w:szCs w:val="21"/>
        </w:rPr>
        <w:t>C</w:t>
      </w:r>
      <w:r w:rsidRPr="002274EC" w:rsidR="005E3405">
        <w:rPr>
          <w:rFonts w:ascii="Times New Roman" w:hAnsi="宋体"/>
          <w:szCs w:val="21"/>
        </w:rPr>
        <w:t>．</w:t>
      </w:r>
      <w:r w:rsidRPr="002274EC" w:rsidR="00225B44">
        <w:rPr>
          <w:rFonts w:ascii="Times New Roman" w:hAnsi="宋体"/>
          <w:szCs w:val="21"/>
        </w:rPr>
        <w:t>蒸馏水大量进入红细胞</w:t>
      </w:r>
      <w:r w:rsidRPr="002274EC" w:rsidR="00225B44">
        <w:rPr>
          <w:rFonts w:ascii="Times New Roman" w:hAnsi="Times New Roman"/>
          <w:szCs w:val="21"/>
        </w:rPr>
        <w:t xml:space="preserve">      D</w:t>
      </w:r>
      <w:r w:rsidRPr="002274EC" w:rsidR="005E3405">
        <w:rPr>
          <w:rFonts w:ascii="Times New Roman" w:hAnsi="宋体"/>
          <w:szCs w:val="21"/>
        </w:rPr>
        <w:t>．</w:t>
      </w:r>
      <w:r w:rsidRPr="002274EC" w:rsidR="00225B44">
        <w:rPr>
          <w:rFonts w:ascii="Times New Roman" w:hAnsi="宋体"/>
          <w:szCs w:val="21"/>
        </w:rPr>
        <w:t>低温时红细胞膜流动性增大</w:t>
      </w:r>
    </w:p>
    <w:p w:rsidR="00250A49" w:rsidRPr="002274EC" w:rsidP="00702AFD">
      <w:pPr>
        <w:snapToGrid w:val="0"/>
        <w:spacing w:line="276" w:lineRule="auto"/>
        <w:rPr>
          <w:rFonts w:ascii="Times New Roman" w:hAnsi="Times New Roman"/>
          <w:szCs w:val="21"/>
        </w:rPr>
      </w:pPr>
      <w:r w:rsidRPr="002274EC" w:rsidR="00C16DE6">
        <w:rPr>
          <w:rFonts w:ascii="Times New Roman" w:hAnsi="Times New Roman"/>
          <w:szCs w:val="21"/>
        </w:rPr>
        <w:t>5</w:t>
      </w:r>
      <w:r w:rsidRPr="002274EC" w:rsidR="00C16DE6">
        <w:rPr>
          <w:rFonts w:ascii="Times New Roman" w:hAnsi="宋体"/>
          <w:szCs w:val="21"/>
        </w:rPr>
        <w:t>．</w:t>
      </w:r>
      <w:r w:rsidRPr="002274EC">
        <w:rPr>
          <w:rFonts w:ascii="Times New Roman" w:hAnsi="宋体"/>
          <w:szCs w:val="21"/>
        </w:rPr>
        <w:t>下列关于植物细胞质壁分离实验的叙述，错误的是</w:t>
      </w:r>
    </w:p>
    <w:p w:rsidR="00250A49"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A</w:t>
      </w:r>
      <w:r w:rsidRPr="002274EC" w:rsidR="005115FD">
        <w:rPr>
          <w:rFonts w:ascii="Times New Roman" w:hAnsi="宋体"/>
          <w:szCs w:val="21"/>
        </w:rPr>
        <w:t>．</w:t>
      </w:r>
      <w:r w:rsidRPr="002274EC">
        <w:rPr>
          <w:rFonts w:ascii="Times New Roman" w:hAnsi="宋体"/>
          <w:szCs w:val="21"/>
        </w:rPr>
        <w:t>与白色花瓣相比，采用红色花瓣有利于实验现象的观察</w:t>
      </w:r>
    </w:p>
    <w:p w:rsidR="00250A49"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B</w:t>
      </w:r>
      <w:r w:rsidRPr="002274EC" w:rsidR="005115FD">
        <w:rPr>
          <w:rFonts w:ascii="Times New Roman" w:hAnsi="宋体"/>
          <w:szCs w:val="21"/>
        </w:rPr>
        <w:t>．</w:t>
      </w:r>
      <w:r w:rsidRPr="002274EC">
        <w:rPr>
          <w:rFonts w:ascii="Times New Roman" w:hAnsi="宋体"/>
          <w:szCs w:val="21"/>
        </w:rPr>
        <w:t>用黑藻叶片进行实验时，叶绿体的存在会干扰实验现象的观察</w:t>
      </w:r>
    </w:p>
    <w:p w:rsidR="00250A49"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C</w:t>
      </w:r>
      <w:r w:rsidRPr="002274EC" w:rsidR="005115FD">
        <w:rPr>
          <w:rFonts w:ascii="Times New Roman" w:hAnsi="宋体"/>
          <w:szCs w:val="21"/>
        </w:rPr>
        <w:t>．</w:t>
      </w:r>
      <w:r w:rsidRPr="002274EC">
        <w:rPr>
          <w:rFonts w:ascii="Times New Roman" w:hAnsi="宋体"/>
          <w:szCs w:val="21"/>
        </w:rPr>
        <w:t>用紫色洋葱鳞片叶外表皮不同部位观察到的质壁分离程度可能不同</w:t>
      </w:r>
    </w:p>
    <w:p w:rsidR="00C16DE6" w:rsidRPr="002274EC" w:rsidP="00702AFD">
      <w:pPr>
        <w:snapToGrid w:val="0"/>
        <w:spacing w:line="276" w:lineRule="auto"/>
        <w:ind w:firstLine="420" w:firstLineChars="200"/>
        <w:rPr>
          <w:rFonts w:ascii="Times New Roman" w:hAnsi="Times New Roman"/>
          <w:szCs w:val="21"/>
        </w:rPr>
      </w:pPr>
      <w:r w:rsidRPr="002274EC" w:rsidR="00250A49">
        <w:rPr>
          <w:rFonts w:ascii="Times New Roman" w:hAnsi="Times New Roman"/>
          <w:szCs w:val="21"/>
        </w:rPr>
        <w:t>D</w:t>
      </w:r>
      <w:r w:rsidRPr="002274EC" w:rsidR="005115FD">
        <w:rPr>
          <w:rFonts w:ascii="Times New Roman" w:hAnsi="宋体"/>
          <w:szCs w:val="21"/>
        </w:rPr>
        <w:t>．</w:t>
      </w:r>
      <w:r w:rsidRPr="002274EC" w:rsidR="00250A49">
        <w:rPr>
          <w:rFonts w:ascii="Times New Roman" w:hAnsi="宋体"/>
          <w:szCs w:val="21"/>
        </w:rPr>
        <w:t>紫色洋葱鳞片叶外表皮细胞的液泡中有色素，有利于实验现象的观察</w:t>
      </w:r>
    </w:p>
    <w:p w:rsidR="00702AFD" w:rsidP="00702AFD">
      <w:pPr>
        <w:snapToGrid w:val="0"/>
        <w:spacing w:line="276" w:lineRule="auto"/>
        <w:rPr>
          <w:rFonts w:ascii="Times New Roman" w:hAnsi="宋体" w:hint="eastAsia"/>
          <w:szCs w:val="21"/>
        </w:rPr>
      </w:pPr>
      <w:r>
        <w:rPr>
          <w:rFonts w:ascii="Times New Roman" w:hAnsi="Times New Roman"/>
          <w:noProof/>
          <w:szCs w:val="21"/>
        </w:rPr>
        <w:pict>
          <v:shape id="_x0000_s1027" type="#_x0000_t75" style="width:126pt;height:54.6pt;margin-top:13.7pt;margin-left:279pt;position:absolute;z-index:-251656192" wrapcoords="-87 0 -87 21424 21600 21424 21600 0 -87 0" stroked="f">
            <v:imagedata r:id="rId6" o:title="" gain="112993f"/>
            <w10:wrap type="tight"/>
          </v:shape>
        </w:pict>
      </w:r>
      <w:r w:rsidRPr="002274EC" w:rsidR="00C16DE6">
        <w:rPr>
          <w:rFonts w:ascii="Times New Roman" w:hAnsi="Times New Roman"/>
          <w:szCs w:val="21"/>
        </w:rPr>
        <w:t>6</w:t>
      </w:r>
      <w:r w:rsidRPr="002274EC" w:rsidR="00C16DE6">
        <w:rPr>
          <w:rFonts w:ascii="Times New Roman" w:hAnsi="宋体"/>
          <w:szCs w:val="21"/>
        </w:rPr>
        <w:t>．</w:t>
      </w:r>
      <w:r w:rsidRPr="002274EC" w:rsidR="00DB54E9">
        <w:rPr>
          <w:rFonts w:ascii="Times New Roman" w:hAnsi="宋体"/>
          <w:szCs w:val="21"/>
        </w:rPr>
        <w:t>右</w:t>
      </w:r>
      <w:r w:rsidRPr="002274EC" w:rsidR="00250A49">
        <w:rPr>
          <w:rFonts w:ascii="Times New Roman" w:hAnsi="宋体"/>
          <w:szCs w:val="21"/>
        </w:rPr>
        <w:t>图为显微镜下某植物细胞在</w:t>
      </w:r>
      <w:r w:rsidRPr="002274EC" w:rsidR="00250A49">
        <w:rPr>
          <w:rFonts w:ascii="Times New Roman" w:hAnsi="Times New Roman"/>
          <w:szCs w:val="21"/>
        </w:rPr>
        <w:t>30%</w:t>
      </w:r>
      <w:r w:rsidRPr="002274EC" w:rsidR="00250A49">
        <w:rPr>
          <w:rFonts w:ascii="Times New Roman" w:hAnsi="宋体"/>
          <w:szCs w:val="21"/>
        </w:rPr>
        <w:t>蔗糖溶液中的示意图。</w:t>
      </w:r>
    </w:p>
    <w:p w:rsidR="00C16DE6" w:rsidRPr="002274EC" w:rsidP="00702AFD">
      <w:pPr>
        <w:snapToGrid w:val="0"/>
        <w:spacing w:line="276" w:lineRule="auto"/>
        <w:ind w:firstLine="420" w:firstLineChars="200"/>
        <w:rPr>
          <w:rFonts w:ascii="Times New Roman" w:hAnsi="Times New Roman"/>
          <w:szCs w:val="21"/>
        </w:rPr>
      </w:pPr>
      <w:r w:rsidRPr="002274EC" w:rsidR="00250A49">
        <w:rPr>
          <w:rFonts w:ascii="Times New Roman" w:hAnsi="宋体"/>
          <w:szCs w:val="21"/>
        </w:rPr>
        <w:t>下列叙述中错误的是</w:t>
      </w:r>
    </w:p>
    <w:p w:rsidR="00250A49" w:rsidRPr="002274EC" w:rsidP="00702AFD">
      <w:pPr>
        <w:snapToGrid w:val="0"/>
        <w:spacing w:line="276" w:lineRule="auto"/>
        <w:rPr>
          <w:rFonts w:ascii="Times New Roman" w:hAnsi="Times New Roman"/>
          <w:szCs w:val="21"/>
        </w:rPr>
      </w:pPr>
      <w:r w:rsidRPr="002274EC">
        <w:rPr>
          <w:rFonts w:ascii="Times New Roman" w:hAnsi="Times New Roman"/>
          <w:szCs w:val="21"/>
        </w:rPr>
        <w:t xml:space="preserve"> </w:t>
      </w:r>
      <w:r w:rsidRPr="002274EC" w:rsidR="00DB54E9">
        <w:rPr>
          <w:rFonts w:ascii="Times New Roman" w:hAnsi="Times New Roman"/>
          <w:szCs w:val="21"/>
        </w:rPr>
        <w:t xml:space="preserve">   </w:t>
      </w:r>
      <w:r w:rsidRPr="002274EC">
        <w:rPr>
          <w:rFonts w:ascii="Times New Roman" w:hAnsi="Times New Roman"/>
          <w:szCs w:val="21"/>
        </w:rPr>
        <w:t>A</w:t>
      </w:r>
      <w:r w:rsidRPr="002274EC">
        <w:rPr>
          <w:rFonts w:ascii="Times New Roman" w:hAnsi="宋体"/>
          <w:szCs w:val="21"/>
        </w:rPr>
        <w:t>．若将细胞置于清水中，</w:t>
      </w:r>
      <w:r w:rsidRPr="002274EC">
        <w:rPr>
          <w:rFonts w:ascii="Times New Roman" w:hAnsi="Times New Roman"/>
          <w:szCs w:val="21"/>
        </w:rPr>
        <w:t>A</w:t>
      </w:r>
      <w:r w:rsidRPr="002274EC">
        <w:rPr>
          <w:rFonts w:ascii="Times New Roman" w:hAnsi="宋体"/>
          <w:szCs w:val="21"/>
        </w:rPr>
        <w:t>仍保持不变</w:t>
      </w:r>
      <w:r w:rsidRPr="002274EC">
        <w:rPr>
          <w:rFonts w:ascii="Times New Roman" w:hAnsi="Times New Roman"/>
          <w:szCs w:val="21"/>
        </w:rPr>
        <w:t xml:space="preserve"> </w:t>
      </w:r>
    </w:p>
    <w:p w:rsidR="00250A49"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B</w:t>
      </w:r>
      <w:r w:rsidRPr="002274EC">
        <w:rPr>
          <w:rFonts w:ascii="Times New Roman" w:hAnsi="宋体"/>
          <w:szCs w:val="21"/>
        </w:rPr>
        <w:t>．若该细胞置于</w:t>
      </w:r>
      <w:r w:rsidRPr="002274EC">
        <w:rPr>
          <w:rFonts w:ascii="Times New Roman" w:hAnsi="Times New Roman"/>
          <w:szCs w:val="21"/>
        </w:rPr>
        <w:t>40%</w:t>
      </w:r>
      <w:r w:rsidRPr="002274EC">
        <w:rPr>
          <w:rFonts w:ascii="Times New Roman" w:hAnsi="宋体"/>
          <w:szCs w:val="21"/>
        </w:rPr>
        <w:t>蔗糖溶液中，</w:t>
      </w:r>
      <w:r w:rsidRPr="002274EC">
        <w:rPr>
          <w:rFonts w:ascii="Times New Roman" w:hAnsi="Times New Roman"/>
          <w:szCs w:val="21"/>
        </w:rPr>
        <w:t>B/A</w:t>
      </w:r>
      <w:r w:rsidRPr="002274EC">
        <w:rPr>
          <w:rFonts w:ascii="Times New Roman" w:hAnsi="宋体"/>
          <w:szCs w:val="21"/>
        </w:rPr>
        <w:t>值将变小</w:t>
      </w:r>
    </w:p>
    <w:p w:rsidR="00250A49"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C</w:t>
      </w:r>
      <w:r w:rsidRPr="002274EC">
        <w:rPr>
          <w:rFonts w:ascii="Times New Roman" w:hAnsi="宋体"/>
          <w:szCs w:val="21"/>
        </w:rPr>
        <w:t>．</w:t>
      </w:r>
      <w:r w:rsidRPr="002274EC">
        <w:rPr>
          <w:rFonts w:ascii="Times New Roman" w:hAnsi="Times New Roman"/>
          <w:szCs w:val="21"/>
        </w:rPr>
        <w:t>B/A</w:t>
      </w:r>
      <w:r w:rsidRPr="002274EC">
        <w:rPr>
          <w:rFonts w:ascii="Times New Roman" w:hAnsi="宋体"/>
          <w:szCs w:val="21"/>
        </w:rPr>
        <w:t>值能表示细胞失水的程度</w:t>
      </w:r>
      <w:r w:rsidRPr="002274EC">
        <w:rPr>
          <w:rFonts w:ascii="Times New Roman" w:hAnsi="Times New Roman"/>
          <w:szCs w:val="21"/>
        </w:rPr>
        <w:t xml:space="preserve"> </w:t>
      </w:r>
    </w:p>
    <w:p w:rsidR="00250A49" w:rsidRPr="002274EC" w:rsidP="00702AFD">
      <w:pPr>
        <w:snapToGrid w:val="0"/>
        <w:spacing w:line="276" w:lineRule="auto"/>
        <w:ind w:firstLine="420" w:firstLineChars="200"/>
        <w:rPr>
          <w:rFonts w:ascii="Times New Roman" w:hAnsi="Times New Roman"/>
          <w:szCs w:val="21"/>
        </w:rPr>
      </w:pPr>
      <w:r>
        <w:rPr>
          <w:rFonts w:ascii="Times New Roman" w:hAnsi="Times New Roman"/>
          <w:noProof/>
          <w:szCs w:val="21"/>
        </w:rPr>
        <w:pict>
          <v:shape id="_x0000_s1028" type="#_x0000_t75" style="width:117pt;height:117pt;margin-top:11.65pt;margin-left:297pt;position:absolute;z-index:-251655168" wrapcoords="-120 0 -120 21454 21600 21454 21600 0 -120 0" stroked="f">
            <v:imagedata r:id="rId7" o:title=""/>
            <w10:wrap type="tight"/>
          </v:shape>
        </w:pict>
      </w:r>
      <w:r w:rsidRPr="002274EC">
        <w:rPr>
          <w:rFonts w:ascii="Times New Roman" w:hAnsi="Times New Roman"/>
          <w:szCs w:val="21"/>
        </w:rPr>
        <w:t>D</w:t>
      </w:r>
      <w:r w:rsidRPr="002274EC">
        <w:rPr>
          <w:rFonts w:ascii="Times New Roman" w:hAnsi="宋体"/>
          <w:szCs w:val="21"/>
        </w:rPr>
        <w:t>．</w:t>
      </w:r>
      <w:r w:rsidRPr="002274EC">
        <w:rPr>
          <w:rFonts w:ascii="Times New Roman" w:hAnsi="Times New Roman"/>
          <w:szCs w:val="21"/>
        </w:rPr>
        <w:t>A</w:t>
      </w:r>
      <w:r w:rsidRPr="002274EC">
        <w:rPr>
          <w:rFonts w:ascii="Times New Roman" w:hAnsi="宋体"/>
          <w:szCs w:val="21"/>
        </w:rPr>
        <w:t>、</w:t>
      </w:r>
      <w:r w:rsidRPr="002274EC">
        <w:rPr>
          <w:rFonts w:ascii="Times New Roman" w:hAnsi="Times New Roman"/>
          <w:szCs w:val="21"/>
        </w:rPr>
        <w:t>B</w:t>
      </w:r>
      <w:r w:rsidRPr="002274EC">
        <w:rPr>
          <w:rFonts w:ascii="Times New Roman" w:hAnsi="宋体"/>
          <w:szCs w:val="21"/>
        </w:rPr>
        <w:t>分别表示细胞和液泡的长度</w:t>
      </w:r>
      <w:r w:rsidRPr="002274EC">
        <w:rPr>
          <w:rFonts w:ascii="Times New Roman" w:hAnsi="Times New Roman"/>
          <w:szCs w:val="21"/>
        </w:rPr>
        <w:t xml:space="preserve"> </w:t>
      </w:r>
    </w:p>
    <w:p w:rsidR="00C16DE6" w:rsidRPr="002274EC" w:rsidP="00702AFD">
      <w:pPr>
        <w:snapToGrid w:val="0"/>
        <w:spacing w:line="276" w:lineRule="auto"/>
        <w:ind w:left="315" w:hanging="315" w:hangingChars="150"/>
        <w:rPr>
          <w:rFonts w:ascii="Times New Roman" w:hAnsi="Times New Roman"/>
          <w:szCs w:val="21"/>
        </w:rPr>
      </w:pPr>
      <w:r w:rsidRPr="002274EC">
        <w:rPr>
          <w:rFonts w:ascii="Times New Roman" w:hAnsi="Times New Roman"/>
          <w:szCs w:val="21"/>
        </w:rPr>
        <w:t>7</w:t>
      </w:r>
      <w:r w:rsidRPr="002274EC">
        <w:rPr>
          <w:rFonts w:ascii="Times New Roman" w:hAnsi="宋体"/>
          <w:szCs w:val="21"/>
        </w:rPr>
        <w:t>．</w:t>
      </w:r>
      <w:r w:rsidRPr="002274EC" w:rsidR="0076324E">
        <w:rPr>
          <w:rFonts w:ascii="Times New Roman" w:hAnsi="宋体"/>
          <w:szCs w:val="21"/>
        </w:rPr>
        <w:t>将某植物花冠切成大小和形状相同的细条，分为</w:t>
      </w:r>
      <w:r w:rsidRPr="002274EC" w:rsidR="0076324E">
        <w:rPr>
          <w:rFonts w:ascii="Times New Roman" w:hAnsi="Times New Roman"/>
          <w:szCs w:val="21"/>
        </w:rPr>
        <w:t>a</w:t>
      </w:r>
      <w:r w:rsidRPr="002274EC" w:rsidR="0076324E">
        <w:rPr>
          <w:rFonts w:ascii="Times New Roman" w:hAnsi="宋体"/>
          <w:szCs w:val="21"/>
        </w:rPr>
        <w:t>、</w:t>
      </w:r>
      <w:r w:rsidRPr="002274EC" w:rsidR="0076324E">
        <w:rPr>
          <w:rFonts w:ascii="Times New Roman" w:hAnsi="Times New Roman"/>
          <w:szCs w:val="21"/>
        </w:rPr>
        <w:t>b</w:t>
      </w:r>
      <w:r w:rsidRPr="002274EC" w:rsidR="0076324E">
        <w:rPr>
          <w:rFonts w:ascii="Times New Roman" w:hAnsi="宋体"/>
          <w:szCs w:val="21"/>
        </w:rPr>
        <w:t>、</w:t>
      </w:r>
      <w:r w:rsidRPr="002274EC" w:rsidR="0076324E">
        <w:rPr>
          <w:rFonts w:ascii="Times New Roman" w:hAnsi="Times New Roman"/>
          <w:szCs w:val="21"/>
        </w:rPr>
        <w:t>c</w:t>
      </w:r>
      <w:r w:rsidRPr="002274EC" w:rsidR="0076324E">
        <w:rPr>
          <w:rFonts w:ascii="Times New Roman" w:hAnsi="宋体"/>
          <w:szCs w:val="21"/>
        </w:rPr>
        <w:t>、</w:t>
      </w:r>
      <w:r w:rsidRPr="002274EC" w:rsidR="0076324E">
        <w:rPr>
          <w:rFonts w:ascii="Times New Roman" w:hAnsi="Times New Roman"/>
          <w:szCs w:val="21"/>
        </w:rPr>
        <w:t>d</w:t>
      </w:r>
      <w:r w:rsidRPr="002274EC" w:rsidR="0076324E">
        <w:rPr>
          <w:rFonts w:ascii="Times New Roman" w:hAnsi="宋体"/>
          <w:szCs w:val="21"/>
        </w:rPr>
        <w:t>、</w:t>
      </w:r>
      <w:r w:rsidRPr="002274EC" w:rsidR="0076324E">
        <w:rPr>
          <w:rFonts w:ascii="Times New Roman" w:hAnsi="Times New Roman"/>
          <w:szCs w:val="21"/>
        </w:rPr>
        <w:t>e</w:t>
      </w:r>
      <w:r w:rsidRPr="002274EC" w:rsidR="0076324E">
        <w:rPr>
          <w:rFonts w:ascii="Times New Roman" w:hAnsi="宋体"/>
          <w:szCs w:val="21"/>
        </w:rPr>
        <w:t>和</w:t>
      </w:r>
      <w:r w:rsidRPr="002274EC" w:rsidR="0076324E">
        <w:rPr>
          <w:rFonts w:ascii="Times New Roman" w:hAnsi="Times New Roman"/>
          <w:szCs w:val="21"/>
        </w:rPr>
        <w:t>f</w:t>
      </w:r>
      <w:r w:rsidRPr="002274EC" w:rsidR="0076324E">
        <w:rPr>
          <w:rFonts w:ascii="Times New Roman" w:hAnsi="宋体"/>
          <w:szCs w:val="21"/>
        </w:rPr>
        <w:t>组（每组的细条数相等），取上述</w:t>
      </w:r>
      <w:r w:rsidRPr="002274EC" w:rsidR="0076324E">
        <w:rPr>
          <w:rFonts w:ascii="Times New Roman" w:hAnsi="Times New Roman"/>
          <w:szCs w:val="21"/>
        </w:rPr>
        <w:t>6</w:t>
      </w:r>
      <w:r w:rsidRPr="002274EC" w:rsidR="0076324E">
        <w:rPr>
          <w:rFonts w:ascii="Times New Roman" w:hAnsi="宋体"/>
          <w:szCs w:val="21"/>
        </w:rPr>
        <w:t>组细条分别置于不同浓度的蔗糖溶液中，浸泡相同时间后测量各组花冠细条的长度，结果如</w:t>
      </w:r>
      <w:r w:rsidRPr="002274EC" w:rsidR="00DB54E9">
        <w:rPr>
          <w:rFonts w:ascii="Times New Roman" w:hAnsi="宋体"/>
          <w:szCs w:val="21"/>
        </w:rPr>
        <w:t>右</w:t>
      </w:r>
      <w:r w:rsidRPr="002274EC" w:rsidR="0076324E">
        <w:rPr>
          <w:rFonts w:ascii="Times New Roman" w:hAnsi="宋体"/>
          <w:szCs w:val="21"/>
        </w:rPr>
        <w:t>图所示</w:t>
      </w:r>
      <w:r w:rsidRPr="002274EC" w:rsidR="00DB54E9">
        <w:rPr>
          <w:rFonts w:ascii="Times New Roman" w:hAnsi="宋体"/>
          <w:szCs w:val="21"/>
        </w:rPr>
        <w:t>。</w:t>
      </w:r>
      <w:r w:rsidRPr="002274EC" w:rsidR="0076324E">
        <w:rPr>
          <w:rFonts w:ascii="Times New Roman" w:hAnsi="宋体"/>
          <w:szCs w:val="21"/>
        </w:rPr>
        <w:t>假如蔗糖溶液与花冠细胞之间只有水分交换，则</w:t>
      </w:r>
      <w:r w:rsidRPr="002274EC" w:rsidR="00DB54E9">
        <w:rPr>
          <w:rFonts w:ascii="Times New Roman" w:hAnsi="宋体"/>
          <w:szCs w:val="21"/>
        </w:rPr>
        <w:t>：</w:t>
      </w:r>
    </w:p>
    <w:p w:rsidR="00DB54E9"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A</w:t>
      </w:r>
      <w:r w:rsidRPr="002274EC">
        <w:rPr>
          <w:rFonts w:ascii="Times New Roman" w:hAnsi="宋体"/>
          <w:szCs w:val="21"/>
        </w:rPr>
        <w:t>．实验后，</w:t>
      </w:r>
      <w:r w:rsidRPr="002274EC">
        <w:rPr>
          <w:rFonts w:ascii="Times New Roman" w:hAnsi="Times New Roman"/>
          <w:szCs w:val="21"/>
        </w:rPr>
        <w:t>a</w:t>
      </w:r>
      <w:r w:rsidRPr="002274EC">
        <w:rPr>
          <w:rFonts w:ascii="Times New Roman" w:hAnsi="宋体"/>
          <w:szCs w:val="21"/>
        </w:rPr>
        <w:t>组液泡中的溶质浓度比</w:t>
      </w:r>
      <w:r w:rsidRPr="002274EC">
        <w:rPr>
          <w:rFonts w:ascii="Times New Roman" w:hAnsi="Times New Roman"/>
          <w:szCs w:val="21"/>
        </w:rPr>
        <w:t>b</w:t>
      </w:r>
      <w:r w:rsidRPr="002274EC">
        <w:rPr>
          <w:rFonts w:ascii="Times New Roman" w:hAnsi="宋体"/>
          <w:szCs w:val="21"/>
        </w:rPr>
        <w:t>组的高</w:t>
      </w:r>
    </w:p>
    <w:p w:rsidR="00DB54E9"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B</w:t>
      </w:r>
      <w:r w:rsidRPr="002274EC">
        <w:rPr>
          <w:rFonts w:ascii="Times New Roman" w:hAnsi="宋体"/>
          <w:szCs w:val="21"/>
        </w:rPr>
        <w:t>．浸泡导致</w:t>
      </w:r>
      <w:r w:rsidRPr="002274EC">
        <w:rPr>
          <w:rFonts w:ascii="Times New Roman" w:hAnsi="Times New Roman"/>
          <w:szCs w:val="21"/>
        </w:rPr>
        <w:t>f</w:t>
      </w:r>
      <w:r w:rsidRPr="002274EC">
        <w:rPr>
          <w:rFonts w:ascii="Times New Roman" w:hAnsi="宋体"/>
          <w:szCs w:val="21"/>
        </w:rPr>
        <w:t>组细胞中液泡的失水量小于</w:t>
      </w:r>
      <w:r w:rsidRPr="002274EC">
        <w:rPr>
          <w:rFonts w:ascii="Times New Roman" w:hAnsi="Times New Roman"/>
          <w:szCs w:val="21"/>
        </w:rPr>
        <w:t>b</w:t>
      </w:r>
      <w:r w:rsidRPr="002274EC">
        <w:rPr>
          <w:rFonts w:ascii="Times New Roman" w:hAnsi="宋体"/>
          <w:szCs w:val="21"/>
        </w:rPr>
        <w:t>组的</w:t>
      </w:r>
    </w:p>
    <w:p w:rsidR="00DB54E9"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C</w:t>
      </w:r>
      <w:r w:rsidRPr="002274EC">
        <w:rPr>
          <w:rFonts w:ascii="Times New Roman" w:hAnsi="宋体"/>
          <w:szCs w:val="21"/>
        </w:rPr>
        <w:t>．</w:t>
      </w:r>
      <w:r w:rsidRPr="002274EC">
        <w:rPr>
          <w:rFonts w:ascii="Times New Roman" w:hAnsi="Times New Roman"/>
          <w:szCs w:val="21"/>
        </w:rPr>
        <w:t>a</w:t>
      </w:r>
      <w:r w:rsidRPr="002274EC">
        <w:rPr>
          <w:rFonts w:ascii="Times New Roman" w:hAnsi="宋体"/>
          <w:szCs w:val="21"/>
        </w:rPr>
        <w:t>组细胞在蔗糖溶液中失水或吸水所耗</w:t>
      </w:r>
      <w:r w:rsidRPr="002274EC">
        <w:rPr>
          <w:rFonts w:ascii="Times New Roman" w:hAnsi="Times New Roman"/>
          <w:szCs w:val="21"/>
        </w:rPr>
        <w:t>ATP</w:t>
      </w:r>
      <w:r w:rsidRPr="002274EC">
        <w:rPr>
          <w:rFonts w:ascii="Times New Roman" w:hAnsi="宋体"/>
          <w:szCs w:val="21"/>
        </w:rPr>
        <w:t>大于</w:t>
      </w:r>
      <w:r w:rsidRPr="002274EC">
        <w:rPr>
          <w:rFonts w:ascii="Times New Roman" w:hAnsi="Times New Roman"/>
          <w:szCs w:val="21"/>
        </w:rPr>
        <w:t>b</w:t>
      </w:r>
      <w:r w:rsidRPr="002274EC">
        <w:rPr>
          <w:rFonts w:ascii="Times New Roman" w:hAnsi="宋体"/>
          <w:szCs w:val="21"/>
        </w:rPr>
        <w:t>组</w:t>
      </w:r>
    </w:p>
    <w:p w:rsidR="00DB54E9"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D</w:t>
      </w:r>
      <w:r w:rsidRPr="002274EC">
        <w:rPr>
          <w:rFonts w:ascii="Times New Roman" w:hAnsi="宋体"/>
          <w:szCs w:val="21"/>
        </w:rPr>
        <w:t>．</w:t>
      </w:r>
      <w:r w:rsidRPr="002274EC" w:rsidR="00D370D1">
        <w:rPr>
          <w:rFonts w:ascii="Times New Roman" w:hAnsi="宋体"/>
          <w:szCs w:val="21"/>
        </w:rPr>
        <w:t>使细条在浸泡前后长度不变的蔗糖浓度介于</w:t>
      </w:r>
      <w:r w:rsidRPr="002274EC" w:rsidR="00D370D1">
        <w:rPr>
          <w:rFonts w:ascii="Times New Roman" w:hAnsi="Times New Roman"/>
          <w:szCs w:val="21"/>
        </w:rPr>
        <w:t>0.4~0.5mol·L</w:t>
      </w:r>
      <w:r w:rsidRPr="002274EC" w:rsidR="00D370D1">
        <w:rPr>
          <w:rFonts w:ascii="Times New Roman" w:hAnsi="宋体"/>
          <w:szCs w:val="21"/>
          <w:vertAlign w:val="superscript"/>
        </w:rPr>
        <w:t>－</w:t>
      </w:r>
      <w:r w:rsidRPr="002274EC" w:rsidR="00D370D1">
        <w:rPr>
          <w:rFonts w:ascii="Times New Roman" w:hAnsi="Times New Roman"/>
          <w:szCs w:val="21"/>
          <w:vertAlign w:val="superscript"/>
        </w:rPr>
        <w:t>1</w:t>
      </w:r>
      <w:r w:rsidRPr="002274EC" w:rsidR="00D370D1">
        <w:rPr>
          <w:rFonts w:ascii="Times New Roman" w:hAnsi="宋体"/>
          <w:szCs w:val="21"/>
        </w:rPr>
        <w:t>之间</w:t>
      </w:r>
    </w:p>
    <w:p w:rsidR="00B94080" w:rsidRPr="002274EC" w:rsidP="00702AFD">
      <w:pPr>
        <w:snapToGrid w:val="0"/>
        <w:spacing w:line="276" w:lineRule="auto"/>
        <w:rPr>
          <w:rFonts w:ascii="Times New Roman" w:hAnsi="Times New Roman"/>
          <w:szCs w:val="21"/>
        </w:rPr>
      </w:pPr>
      <w:r w:rsidRPr="002274EC" w:rsidR="00C16DE6">
        <w:rPr>
          <w:rFonts w:ascii="Times New Roman" w:hAnsi="Times New Roman"/>
          <w:szCs w:val="21"/>
        </w:rPr>
        <w:t>8</w:t>
      </w:r>
      <w:r w:rsidRPr="002274EC" w:rsidR="00C16DE6">
        <w:rPr>
          <w:rFonts w:ascii="Times New Roman" w:hAnsi="宋体"/>
          <w:szCs w:val="21"/>
        </w:rPr>
        <w:t>．</w:t>
      </w:r>
      <w:r w:rsidRPr="002274EC">
        <w:rPr>
          <w:rFonts w:ascii="Times New Roman" w:hAnsi="宋体"/>
          <w:szCs w:val="21"/>
        </w:rPr>
        <w:t>下列判断细胞死活的方法中</w:t>
      </w:r>
      <w:r w:rsidRPr="002274EC" w:rsidR="00F202C7">
        <w:rPr>
          <w:rFonts w:ascii="Times New Roman" w:hAnsi="宋体"/>
          <w:szCs w:val="21"/>
        </w:rPr>
        <w:t>，</w:t>
      </w:r>
      <w:r w:rsidRPr="002274EC">
        <w:rPr>
          <w:rFonts w:ascii="Times New Roman" w:hAnsi="宋体"/>
          <w:szCs w:val="21"/>
        </w:rPr>
        <w:t>正确的是</w:t>
      </w:r>
    </w:p>
    <w:p w:rsidR="00B94080" w:rsidRPr="002274EC" w:rsidP="00702AFD">
      <w:pPr>
        <w:snapToGrid w:val="0"/>
        <w:spacing w:line="276" w:lineRule="auto"/>
        <w:ind w:left="735" w:hanging="315" w:leftChars="200" w:hangingChars="150"/>
        <w:rPr>
          <w:rFonts w:ascii="Times New Roman" w:hAnsi="Times New Roman" w:hint="eastAsia"/>
          <w:szCs w:val="21"/>
        </w:rPr>
      </w:pPr>
      <w:r w:rsidRPr="002274EC">
        <w:rPr>
          <w:rFonts w:ascii="Times New Roman" w:hAnsi="Times New Roman"/>
          <w:szCs w:val="21"/>
        </w:rPr>
        <w:t>A</w:t>
      </w:r>
      <w:r w:rsidRPr="002274EC">
        <w:rPr>
          <w:rFonts w:ascii="Times New Roman" w:hAnsi="宋体"/>
          <w:szCs w:val="21"/>
        </w:rPr>
        <w:t>．</w:t>
      </w:r>
      <w:r w:rsidRPr="002274EC" w:rsidR="00F202C7">
        <w:rPr>
          <w:rFonts w:ascii="Times New Roman" w:hAnsi="宋体"/>
          <w:szCs w:val="21"/>
        </w:rPr>
        <w:t>将多种植物细胞置于一定浓度的蔗</w:t>
      </w:r>
      <w:r w:rsidR="0089737B">
        <w:rPr>
          <w:rFonts w:ascii="Times New Roman" w:hAnsi="宋体"/>
          <w:szCs w:val="21"/>
        </w:rPr>
        <w:t>糖溶液中，能发生质壁分离的是活细胞，不能发生质壁分离的是死细胞</w:t>
      </w:r>
    </w:p>
    <w:p w:rsidR="00F202C7" w:rsidRPr="002274EC" w:rsidP="00702AFD">
      <w:pPr>
        <w:snapToGrid w:val="0"/>
        <w:spacing w:line="276" w:lineRule="auto"/>
        <w:ind w:firstLine="420" w:firstLineChars="200"/>
        <w:rPr>
          <w:rFonts w:ascii="Times New Roman" w:hAnsi="Times New Roman" w:hint="eastAsia"/>
          <w:szCs w:val="21"/>
        </w:rPr>
      </w:pPr>
      <w:r w:rsidRPr="002274EC" w:rsidR="00B94080">
        <w:rPr>
          <w:rFonts w:ascii="Times New Roman" w:hAnsi="Times New Roman"/>
          <w:szCs w:val="21"/>
        </w:rPr>
        <w:t>B</w:t>
      </w:r>
      <w:r w:rsidRPr="002274EC" w:rsidR="00B94080">
        <w:rPr>
          <w:rFonts w:ascii="Times New Roman" w:hAnsi="宋体"/>
          <w:szCs w:val="21"/>
        </w:rPr>
        <w:t>．</w:t>
      </w:r>
      <w:r w:rsidR="0089737B">
        <w:rPr>
          <w:rFonts w:ascii="Times New Roman" w:hAnsi="宋体"/>
          <w:szCs w:val="21"/>
        </w:rPr>
        <w:t>在高倍镜下观察，若发现细胞质流动，则表明细胞是活细胞</w:t>
      </w:r>
    </w:p>
    <w:p w:rsidR="00F202C7" w:rsidRPr="002274EC" w:rsidP="00857D75">
      <w:pPr>
        <w:snapToGrid w:val="0"/>
        <w:spacing w:line="283" w:lineRule="auto"/>
        <w:ind w:left="840" w:hanging="420" w:leftChars="200" w:hangingChars="200"/>
        <w:rPr>
          <w:rFonts w:ascii="Times New Roman" w:hAnsi="Times New Roman"/>
          <w:szCs w:val="21"/>
        </w:rPr>
      </w:pPr>
      <w:r w:rsidRPr="002274EC" w:rsidR="00B94080">
        <w:rPr>
          <w:rFonts w:ascii="Times New Roman" w:hAnsi="Times New Roman"/>
          <w:szCs w:val="21"/>
        </w:rPr>
        <w:t>C</w:t>
      </w:r>
      <w:r w:rsidRPr="002274EC" w:rsidR="00B94080">
        <w:rPr>
          <w:rFonts w:ascii="Times New Roman" w:hAnsi="宋体"/>
          <w:szCs w:val="21"/>
        </w:rPr>
        <w:t>．</w:t>
      </w:r>
      <w:r w:rsidRPr="002274EC">
        <w:rPr>
          <w:rFonts w:ascii="Times New Roman" w:hAnsi="宋体"/>
          <w:szCs w:val="21"/>
        </w:rPr>
        <w:t>将某细菌与水绵一起制成临时装片，用极细的光束照射水绵，若发现细菌没有趋向</w:t>
      </w:r>
      <w:r w:rsidRPr="002274EC" w:rsidR="007972D6">
        <w:rPr>
          <w:rFonts w:ascii="Times New Roman" w:hAnsi="Times New Roman"/>
          <w:szCs w:val="21"/>
        </w:rPr>
        <w:t xml:space="preserve"> </w:t>
      </w:r>
      <w:r w:rsidRPr="002274EC">
        <w:rPr>
          <w:rFonts w:ascii="Times New Roman" w:hAnsi="宋体"/>
          <w:szCs w:val="21"/>
        </w:rPr>
        <w:t>水绵照光部位，则说明细菌细胞为死细胞</w:t>
      </w:r>
    </w:p>
    <w:p w:rsidR="00B94080" w:rsidRPr="002274EC" w:rsidP="00857D75">
      <w:pPr>
        <w:snapToGrid w:val="0"/>
        <w:spacing w:line="283" w:lineRule="auto"/>
        <w:ind w:left="840" w:hanging="420" w:leftChars="200" w:hangingChars="200"/>
        <w:rPr>
          <w:rFonts w:ascii="Times New Roman" w:hAnsi="Times New Roman" w:hint="eastAsia"/>
          <w:szCs w:val="21"/>
        </w:rPr>
      </w:pPr>
      <w:r>
        <w:rPr>
          <w:rFonts w:ascii="Times New Roman" w:hAnsi="Times New Roman"/>
          <w:noProof/>
          <w:szCs w:val="21"/>
        </w:rPr>
        <w:pict>
          <v:shape id="_x0000_s1029" type="#_x0000_t75" style="width:2in;height:82.55pt;margin-top:31.2pt;margin-left:4in;position:absolute;z-index:-251654144" wrapcoords="-96 0 -96 21433 21600 21433 21600 0 -96 0" stroked="f">
            <v:imagedata r:id="rId8" o:title="" gain="86232f"/>
            <w10:wrap type="tight"/>
          </v:shape>
        </w:pict>
      </w:r>
      <w:r w:rsidRPr="002274EC" w:rsidR="007972D6">
        <w:rPr>
          <w:rFonts w:ascii="Times New Roman" w:hAnsi="Times New Roman"/>
          <w:szCs w:val="21"/>
        </w:rPr>
        <w:t>D</w:t>
      </w:r>
      <w:r w:rsidRPr="002274EC" w:rsidR="007972D6">
        <w:rPr>
          <w:rFonts w:ascii="Times New Roman" w:hAnsi="宋体"/>
          <w:szCs w:val="21"/>
        </w:rPr>
        <w:t>．</w:t>
      </w:r>
      <w:r w:rsidRPr="002274EC">
        <w:rPr>
          <w:rFonts w:ascii="Times New Roman" w:hAnsi="宋体"/>
          <w:szCs w:val="21"/>
        </w:rPr>
        <w:t>洋葱根尖经解离后</w:t>
      </w:r>
      <w:r w:rsidRPr="002274EC" w:rsidR="00215FE6">
        <w:rPr>
          <w:rFonts w:ascii="Times New Roman" w:hAnsi="宋体"/>
          <w:szCs w:val="21"/>
        </w:rPr>
        <w:t>，</w:t>
      </w:r>
      <w:r w:rsidRPr="002274EC">
        <w:rPr>
          <w:rFonts w:ascii="Times New Roman" w:hAnsi="宋体"/>
          <w:szCs w:val="21"/>
        </w:rPr>
        <w:t>若发现细胞被龙胆紫溶液染上了色，则表明</w:t>
      </w:r>
      <w:r w:rsidRPr="002274EC" w:rsidR="00215FE6">
        <w:rPr>
          <w:rFonts w:ascii="Times New Roman" w:hAnsi="宋体"/>
          <w:szCs w:val="21"/>
        </w:rPr>
        <w:t>根尖</w:t>
      </w:r>
      <w:r w:rsidRPr="002274EC">
        <w:rPr>
          <w:rFonts w:ascii="Times New Roman" w:hAnsi="宋体"/>
          <w:szCs w:val="21"/>
        </w:rPr>
        <w:t>细胞</w:t>
      </w:r>
      <w:r w:rsidR="00702AFD">
        <w:rPr>
          <w:rFonts w:ascii="Times New Roman" w:hAnsi="宋体"/>
          <w:szCs w:val="21"/>
        </w:rPr>
        <w:t>在解离前已死亡</w:t>
      </w:r>
    </w:p>
    <w:p w:rsidR="00C16DE6" w:rsidRPr="002274EC" w:rsidP="00857D75">
      <w:pPr>
        <w:snapToGrid w:val="0"/>
        <w:spacing w:line="283" w:lineRule="auto"/>
        <w:ind w:left="315" w:hanging="315" w:hangingChars="150"/>
        <w:rPr>
          <w:rFonts w:ascii="Times New Roman" w:hAnsi="Times New Roman"/>
          <w:szCs w:val="21"/>
        </w:rPr>
      </w:pPr>
      <w:r w:rsidRPr="002274EC">
        <w:rPr>
          <w:rFonts w:ascii="Times New Roman" w:hAnsi="Times New Roman"/>
          <w:szCs w:val="21"/>
        </w:rPr>
        <w:t>9</w:t>
      </w:r>
      <w:r w:rsidRPr="002274EC">
        <w:rPr>
          <w:rFonts w:ascii="Times New Roman" w:hAnsi="宋体"/>
          <w:szCs w:val="21"/>
        </w:rPr>
        <w:t>．</w:t>
      </w:r>
      <w:r w:rsidRPr="002274EC" w:rsidR="001321AB">
        <w:rPr>
          <w:rFonts w:ascii="Times New Roman" w:hAnsi="宋体"/>
          <w:szCs w:val="21"/>
        </w:rPr>
        <w:t>以洋葱表皮细胞为材料，分别用</w:t>
      </w:r>
      <w:r w:rsidRPr="002274EC" w:rsidR="001321AB">
        <w:rPr>
          <w:rFonts w:ascii="Times New Roman" w:hAnsi="Times New Roman"/>
          <w:szCs w:val="21"/>
        </w:rPr>
        <w:t>0.3g</w:t>
      </w:r>
      <w:r w:rsidRPr="002274EC" w:rsidR="001321AB">
        <w:rPr>
          <w:rFonts w:ascii="Times New Roman" w:hAnsi="Times New Roman"/>
          <w:szCs w:val="21"/>
        </w:rPr>
        <w:t>/mL</w:t>
      </w:r>
      <w:r w:rsidRPr="002274EC" w:rsidR="001321AB">
        <w:rPr>
          <w:rFonts w:ascii="Times New Roman" w:hAnsi="宋体"/>
          <w:szCs w:val="21"/>
        </w:rPr>
        <w:t>的蔗糖溶液、</w:t>
      </w:r>
      <w:r w:rsidRPr="002274EC" w:rsidR="001321AB">
        <w:rPr>
          <w:rFonts w:ascii="Times New Roman" w:hAnsi="Times New Roman"/>
          <w:szCs w:val="21"/>
        </w:rPr>
        <w:t>0.5g</w:t>
      </w:r>
      <w:r w:rsidRPr="002274EC" w:rsidR="001321AB">
        <w:rPr>
          <w:rFonts w:ascii="Times New Roman" w:hAnsi="Times New Roman"/>
          <w:szCs w:val="21"/>
        </w:rPr>
        <w:t>/mL</w:t>
      </w:r>
      <w:r w:rsidRPr="002274EC" w:rsidR="001321AB">
        <w:rPr>
          <w:rFonts w:ascii="Times New Roman" w:hAnsi="宋体"/>
          <w:szCs w:val="21"/>
        </w:rPr>
        <w:t>的蔗糖溶液、</w:t>
      </w:r>
      <w:r w:rsidRPr="002274EC" w:rsidR="001321AB">
        <w:rPr>
          <w:rFonts w:ascii="Times New Roman" w:hAnsi="Times New Roman"/>
          <w:szCs w:val="21"/>
        </w:rPr>
        <w:t>0.3g</w:t>
      </w:r>
      <w:r w:rsidRPr="002274EC" w:rsidR="001321AB">
        <w:rPr>
          <w:rFonts w:ascii="Times New Roman" w:hAnsi="Times New Roman"/>
          <w:szCs w:val="21"/>
        </w:rPr>
        <w:t>/mL</w:t>
      </w:r>
      <w:r w:rsidRPr="002274EC" w:rsidR="001321AB">
        <w:rPr>
          <w:rFonts w:ascii="Times New Roman" w:hAnsi="宋体"/>
          <w:szCs w:val="21"/>
        </w:rPr>
        <w:t>的尿素溶液及清水加以处理。</w:t>
      </w:r>
      <w:r w:rsidRPr="002274EC" w:rsidR="001321AB">
        <w:rPr>
          <w:rFonts w:ascii="Times New Roman" w:hAnsi="Times New Roman"/>
          <w:i/>
          <w:szCs w:val="21"/>
        </w:rPr>
        <w:t>m</w:t>
      </w:r>
      <w:r w:rsidRPr="002274EC" w:rsidR="001321AB">
        <w:rPr>
          <w:rFonts w:ascii="Times New Roman" w:hAnsi="宋体"/>
          <w:szCs w:val="21"/>
        </w:rPr>
        <w:t>时开始用四种溶液分别处理洋葱表皮细胞；</w:t>
      </w:r>
      <w:r w:rsidRPr="002274EC" w:rsidR="001321AB">
        <w:rPr>
          <w:rFonts w:ascii="Times New Roman" w:hAnsi="Times New Roman"/>
          <w:i/>
          <w:szCs w:val="21"/>
        </w:rPr>
        <w:t>n</w:t>
      </w:r>
      <w:r w:rsidRPr="002274EC" w:rsidR="001321AB">
        <w:rPr>
          <w:rFonts w:ascii="Times New Roman" w:hAnsi="宋体"/>
          <w:szCs w:val="21"/>
        </w:rPr>
        <w:t>时再一次用清水处理之前被处理过的洋葱表皮细胞，测得的洋葱表皮细胞原生质体体积的变化如右图所示，图中代表尿素处理结果的是</w:t>
      </w:r>
    </w:p>
    <w:p w:rsidR="001321AB" w:rsidRPr="002274EC" w:rsidP="00857D75">
      <w:pPr>
        <w:snapToGrid w:val="0"/>
        <w:spacing w:line="283" w:lineRule="auto"/>
        <w:ind w:left="315" w:hanging="315" w:hangingChars="150"/>
        <w:rPr>
          <w:rFonts w:ascii="Times New Roman" w:hAnsi="Times New Roman"/>
          <w:szCs w:val="21"/>
        </w:rPr>
      </w:pPr>
      <w:r w:rsidRPr="002274EC">
        <w:rPr>
          <w:rFonts w:ascii="Times New Roman" w:hAnsi="Times New Roman"/>
          <w:szCs w:val="21"/>
        </w:rPr>
        <w:t xml:space="preserve">    A</w:t>
      </w:r>
      <w:r w:rsidRPr="002274EC">
        <w:rPr>
          <w:rFonts w:ascii="Times New Roman" w:hAnsi="宋体"/>
          <w:szCs w:val="21"/>
        </w:rPr>
        <w:t>．</w:t>
      </w:r>
      <w:r w:rsidRPr="002274EC">
        <w:rPr>
          <w:rFonts w:ascii="Times New Roman" w:hAnsi="Times New Roman"/>
          <w:szCs w:val="21"/>
        </w:rPr>
        <w:t>a          B</w:t>
      </w:r>
      <w:r w:rsidRPr="002274EC">
        <w:rPr>
          <w:rFonts w:ascii="Times New Roman" w:hAnsi="宋体"/>
          <w:szCs w:val="21"/>
        </w:rPr>
        <w:t>．</w:t>
      </w:r>
      <w:r w:rsidRPr="002274EC">
        <w:rPr>
          <w:rFonts w:ascii="Times New Roman" w:hAnsi="Times New Roman"/>
          <w:szCs w:val="21"/>
        </w:rPr>
        <w:t>b          C</w:t>
      </w:r>
      <w:r w:rsidRPr="002274EC">
        <w:rPr>
          <w:rFonts w:ascii="Times New Roman" w:hAnsi="宋体"/>
          <w:szCs w:val="21"/>
        </w:rPr>
        <w:t>．</w:t>
      </w:r>
      <w:r w:rsidRPr="002274EC">
        <w:rPr>
          <w:rFonts w:ascii="Times New Roman" w:hAnsi="Times New Roman"/>
          <w:szCs w:val="21"/>
        </w:rPr>
        <w:t>c          D</w:t>
      </w:r>
      <w:r w:rsidRPr="002274EC">
        <w:rPr>
          <w:rFonts w:ascii="Times New Roman" w:hAnsi="宋体"/>
          <w:szCs w:val="21"/>
        </w:rPr>
        <w:t>．</w:t>
      </w:r>
      <w:r w:rsidRPr="002274EC">
        <w:rPr>
          <w:rFonts w:ascii="Times New Roman" w:hAnsi="Times New Roman"/>
          <w:szCs w:val="21"/>
        </w:rPr>
        <w:t>d</w:t>
      </w:r>
    </w:p>
    <w:p w:rsidR="00C16DE6" w:rsidRPr="002274EC" w:rsidP="00857D75">
      <w:pPr>
        <w:snapToGrid w:val="0"/>
        <w:spacing w:line="283" w:lineRule="auto"/>
        <w:ind w:left="420" w:hanging="420" w:hangingChars="200"/>
        <w:rPr>
          <w:rFonts w:ascii="Times New Roman" w:hAnsi="Times New Roman"/>
          <w:szCs w:val="21"/>
        </w:rPr>
      </w:pPr>
      <w:r w:rsidRPr="002274EC">
        <w:rPr>
          <w:rFonts w:ascii="Times New Roman" w:hAnsi="Times New Roman"/>
          <w:szCs w:val="21"/>
        </w:rPr>
        <w:t>10</w:t>
      </w:r>
      <w:r w:rsidRPr="002274EC">
        <w:rPr>
          <w:rFonts w:ascii="Times New Roman" w:hAnsi="宋体"/>
          <w:szCs w:val="21"/>
        </w:rPr>
        <w:t>．</w:t>
      </w:r>
      <w:r w:rsidRPr="002274EC" w:rsidR="00C91086">
        <w:rPr>
          <w:rFonts w:ascii="Times New Roman" w:hAnsi="宋体"/>
          <w:szCs w:val="21"/>
        </w:rPr>
        <w:t>在</w:t>
      </w:r>
      <w:r w:rsidRPr="002274EC" w:rsidR="00C91086">
        <w:rPr>
          <w:rFonts w:ascii="Times New Roman" w:hAnsi="Times New Roman"/>
          <w:szCs w:val="21"/>
        </w:rPr>
        <w:t>“</w:t>
      </w:r>
      <w:r w:rsidRPr="002274EC" w:rsidR="00C91086">
        <w:rPr>
          <w:rFonts w:ascii="Times New Roman" w:hAnsi="宋体"/>
          <w:szCs w:val="21"/>
        </w:rPr>
        <w:t>观察植物细胞的质壁分离和复原</w:t>
      </w:r>
      <w:r w:rsidRPr="002274EC" w:rsidR="00C91086">
        <w:rPr>
          <w:rFonts w:ascii="Times New Roman" w:hAnsi="Times New Roman"/>
          <w:szCs w:val="21"/>
        </w:rPr>
        <w:t>”</w:t>
      </w:r>
      <w:r w:rsidRPr="002274EC" w:rsidR="00C91086">
        <w:rPr>
          <w:rFonts w:ascii="Times New Roman" w:hAnsi="宋体"/>
          <w:szCs w:val="21"/>
        </w:rPr>
        <w:t>实验中，对紫色洋葱鳞片叶外表皮临时装片进行了三次观察（如下图所示）。下列有关叙述正确的是</w:t>
      </w:r>
    </w:p>
    <w:p w:rsidR="00DC2465" w:rsidRPr="002274EC" w:rsidP="00857D75">
      <w:pPr>
        <w:snapToGrid w:val="0"/>
        <w:spacing w:line="283" w:lineRule="auto"/>
        <w:ind w:left="420" w:hanging="420" w:hangingChars="200"/>
        <w:jc w:val="center"/>
        <w:rPr>
          <w:rFonts w:ascii="Times New Roman" w:hAnsi="Times New Roman"/>
          <w:szCs w:val="21"/>
        </w:rPr>
      </w:pPr>
      <w:r>
        <w:rPr>
          <w:rFonts w:ascii="Times New Roman" w:hAnsi="Times New Roman"/>
          <w:szCs w:val="21"/>
        </w:rPr>
        <w:pict>
          <v:shape id="_x0000_i1030" type="#_x0000_t75" style="width:335.65pt;height:66.66pt" stroked="f">
            <v:imagedata r:id="rId9" o:title="" gain="86232f"/>
          </v:shape>
        </w:pict>
      </w:r>
    </w:p>
    <w:p w:rsidR="00C91086" w:rsidRPr="002274EC" w:rsidP="00857D75">
      <w:pPr>
        <w:snapToGrid w:val="0"/>
        <w:spacing w:line="283" w:lineRule="auto"/>
        <w:ind w:left="420" w:hanging="420" w:hangingChars="200"/>
        <w:rPr>
          <w:rFonts w:ascii="Times New Roman" w:hAnsi="Times New Roman"/>
          <w:szCs w:val="21"/>
        </w:rPr>
      </w:pPr>
      <w:r w:rsidRPr="002274EC">
        <w:rPr>
          <w:rFonts w:ascii="Times New Roman" w:hAnsi="Times New Roman"/>
          <w:szCs w:val="21"/>
        </w:rPr>
        <w:t xml:space="preserve">    A</w:t>
      </w:r>
      <w:r w:rsidRPr="002274EC" w:rsidR="0089737B">
        <w:rPr>
          <w:rFonts w:ascii="Times New Roman" w:hAnsi="宋体"/>
          <w:szCs w:val="21"/>
        </w:rPr>
        <w:t>．</w:t>
      </w:r>
      <w:r w:rsidRPr="002274EC">
        <w:rPr>
          <w:rFonts w:ascii="Times New Roman" w:hAnsi="宋体"/>
          <w:szCs w:val="21"/>
        </w:rPr>
        <w:t>第一次观察时容易看到紫色大液泡和较大的无色细胞质基质区域</w:t>
      </w:r>
    </w:p>
    <w:p w:rsidR="00C91086" w:rsidRPr="002274EC" w:rsidP="00857D75">
      <w:pPr>
        <w:snapToGrid w:val="0"/>
        <w:spacing w:line="283" w:lineRule="auto"/>
        <w:ind w:left="420" w:leftChars="200"/>
        <w:rPr>
          <w:rFonts w:ascii="Times New Roman" w:hAnsi="Times New Roman"/>
          <w:szCs w:val="21"/>
        </w:rPr>
      </w:pPr>
      <w:r w:rsidRPr="002274EC">
        <w:rPr>
          <w:rFonts w:ascii="Times New Roman" w:hAnsi="Times New Roman"/>
          <w:szCs w:val="21"/>
        </w:rPr>
        <w:t>B</w:t>
      </w:r>
      <w:r w:rsidRPr="002274EC" w:rsidR="0089737B">
        <w:rPr>
          <w:rFonts w:ascii="Times New Roman" w:hAnsi="宋体"/>
          <w:szCs w:val="21"/>
        </w:rPr>
        <w:t>．</w:t>
      </w:r>
      <w:r w:rsidRPr="002274EC">
        <w:rPr>
          <w:rFonts w:ascii="Times New Roman" w:hAnsi="宋体"/>
          <w:szCs w:val="21"/>
        </w:rPr>
        <w:t>第三次观察时可以发现液泡颜色逐渐变浅，体积逐渐变大</w:t>
      </w:r>
    </w:p>
    <w:p w:rsidR="00C91086" w:rsidRPr="002274EC" w:rsidP="00857D75">
      <w:pPr>
        <w:snapToGrid w:val="0"/>
        <w:spacing w:line="283" w:lineRule="auto"/>
        <w:ind w:left="420" w:leftChars="200"/>
        <w:rPr>
          <w:rFonts w:ascii="Times New Roman" w:hAnsi="Times New Roman"/>
          <w:szCs w:val="21"/>
        </w:rPr>
      </w:pPr>
      <w:r w:rsidRPr="002274EC">
        <w:rPr>
          <w:rFonts w:ascii="Times New Roman" w:hAnsi="Times New Roman"/>
          <w:szCs w:val="21"/>
        </w:rPr>
        <w:t>C</w:t>
      </w:r>
      <w:r w:rsidRPr="002274EC" w:rsidR="0089737B">
        <w:rPr>
          <w:rFonts w:ascii="Times New Roman" w:hAnsi="宋体"/>
          <w:szCs w:val="21"/>
        </w:rPr>
        <w:t>．</w:t>
      </w:r>
      <w:r w:rsidRPr="002274EC">
        <w:rPr>
          <w:rFonts w:ascii="Times New Roman" w:hAnsi="宋体"/>
          <w:szCs w:val="21"/>
        </w:rPr>
        <w:t>吸水纸的主要作用是吸除滴管滴加的多余液体，以免污染镜头</w:t>
      </w:r>
    </w:p>
    <w:p w:rsidR="00C91086" w:rsidRPr="002274EC" w:rsidP="00857D75">
      <w:pPr>
        <w:snapToGrid w:val="0"/>
        <w:spacing w:line="283" w:lineRule="auto"/>
        <w:ind w:left="420" w:leftChars="200"/>
        <w:rPr>
          <w:rFonts w:ascii="Times New Roman" w:hAnsi="Times New Roman"/>
          <w:szCs w:val="21"/>
        </w:rPr>
      </w:pPr>
      <w:r w:rsidRPr="002274EC">
        <w:rPr>
          <w:rFonts w:ascii="Times New Roman" w:hAnsi="Times New Roman"/>
          <w:szCs w:val="21"/>
        </w:rPr>
        <w:t>D</w:t>
      </w:r>
      <w:r w:rsidRPr="002274EC" w:rsidR="0089737B">
        <w:rPr>
          <w:rFonts w:ascii="Times New Roman" w:hAnsi="宋体"/>
          <w:szCs w:val="21"/>
        </w:rPr>
        <w:t>．</w:t>
      </w:r>
      <w:r w:rsidRPr="002274EC">
        <w:rPr>
          <w:rFonts w:ascii="Times New Roman" w:hAnsi="宋体"/>
          <w:szCs w:val="21"/>
        </w:rPr>
        <w:t>为了节约实验时间，通常可以省略第一次显微观察步骤</w:t>
      </w:r>
    </w:p>
    <w:p w:rsidR="00C16DE6" w:rsidRPr="002274EC" w:rsidP="00857D75">
      <w:pPr>
        <w:snapToGrid w:val="0"/>
        <w:spacing w:line="283" w:lineRule="auto"/>
        <w:rPr>
          <w:rFonts w:ascii="Times New Roman" w:hAnsi="Times New Roman"/>
          <w:szCs w:val="21"/>
        </w:rPr>
      </w:pPr>
      <w:r w:rsidRPr="002274EC">
        <w:rPr>
          <w:rFonts w:ascii="Times New Roman" w:hAnsi="Times New Roman"/>
          <w:szCs w:val="21"/>
        </w:rPr>
        <w:t>11</w:t>
      </w:r>
      <w:r w:rsidRPr="002274EC">
        <w:rPr>
          <w:rFonts w:ascii="Times New Roman" w:hAnsi="宋体"/>
          <w:szCs w:val="21"/>
        </w:rPr>
        <w:t>．</w:t>
      </w:r>
      <w:r w:rsidRPr="002274EC" w:rsidR="00F05AA4">
        <w:rPr>
          <w:rFonts w:ascii="Times New Roman" w:hAnsi="宋体"/>
          <w:szCs w:val="21"/>
        </w:rPr>
        <w:t>右图为细胞膜的液态流动镶嵌模型示意图，有关其叙述正确的是</w:t>
      </w:r>
    </w:p>
    <w:p w:rsidR="00CF7FCE" w:rsidRPr="002274EC" w:rsidP="00857D75">
      <w:pPr>
        <w:snapToGrid w:val="0"/>
        <w:spacing w:line="283" w:lineRule="auto"/>
        <w:ind w:firstLine="435"/>
        <w:rPr>
          <w:rFonts w:ascii="Times New Roman" w:hAnsi="Times New Roman"/>
          <w:szCs w:val="21"/>
        </w:rPr>
      </w:pPr>
      <w:r>
        <w:rPr>
          <w:rFonts w:ascii="Times New Roman" w:hAnsi="Times New Roman"/>
          <w:noProof/>
          <w:szCs w:val="21"/>
        </w:rPr>
        <w:pict>
          <v:shape id="_x0000_s1031" type="#_x0000_t75" style="width:134.25pt;height:61.75pt;margin-top:0.95pt;margin-left:279pt;position:absolute;z-index:-251653120" wrapcoords="-72 0 -72 21445 21600 21445 21600 0 -72 0" stroked="f">
            <v:imagedata r:id="rId10" o:title="" gain="86232f"/>
            <w10:wrap type="tight"/>
          </v:shape>
        </w:pict>
      </w:r>
      <w:r w:rsidRPr="002274EC">
        <w:rPr>
          <w:rFonts w:ascii="Times New Roman" w:hAnsi="Times New Roman"/>
          <w:szCs w:val="21"/>
        </w:rPr>
        <w:t>A</w:t>
      </w:r>
      <w:r w:rsidRPr="002274EC">
        <w:rPr>
          <w:rFonts w:ascii="Times New Roman" w:hAnsi="宋体"/>
          <w:szCs w:val="21"/>
        </w:rPr>
        <w:t>．具有</w:t>
      </w:r>
      <w:r w:rsidRPr="002274EC">
        <w:rPr>
          <w:rFonts w:ascii="宋体" w:hAnsi="宋体"/>
          <w:szCs w:val="21"/>
        </w:rPr>
        <w:t>①</w:t>
      </w:r>
      <w:r w:rsidRPr="002274EC">
        <w:rPr>
          <w:rFonts w:ascii="Times New Roman" w:hAnsi="宋体"/>
          <w:szCs w:val="21"/>
        </w:rPr>
        <w:t>的一侧为细胞膜的外侧</w:t>
      </w:r>
    </w:p>
    <w:p w:rsidR="00CF7FCE" w:rsidRPr="002274EC" w:rsidP="00857D75">
      <w:pPr>
        <w:snapToGrid w:val="0"/>
        <w:spacing w:line="283" w:lineRule="auto"/>
        <w:ind w:firstLine="435"/>
        <w:rPr>
          <w:rFonts w:ascii="Times New Roman" w:hAnsi="Times New Roman"/>
          <w:szCs w:val="21"/>
        </w:rPr>
      </w:pPr>
      <w:r w:rsidRPr="002274EC">
        <w:rPr>
          <w:rFonts w:ascii="Times New Roman" w:hAnsi="Times New Roman"/>
          <w:szCs w:val="21"/>
        </w:rPr>
        <w:t>B</w:t>
      </w:r>
      <w:r w:rsidRPr="002274EC">
        <w:rPr>
          <w:rFonts w:ascii="Times New Roman" w:hAnsi="宋体"/>
          <w:szCs w:val="21"/>
        </w:rPr>
        <w:t>．</w:t>
      </w:r>
      <w:r w:rsidRPr="002274EC">
        <w:rPr>
          <w:rFonts w:ascii="宋体" w:hAnsi="宋体"/>
          <w:szCs w:val="21"/>
        </w:rPr>
        <w:t>①</w:t>
      </w:r>
      <w:r w:rsidRPr="002274EC">
        <w:rPr>
          <w:rFonts w:ascii="Times New Roman" w:hAnsi="宋体"/>
          <w:szCs w:val="21"/>
        </w:rPr>
        <w:t>与细胞表面的</w:t>
      </w:r>
      <w:r w:rsidRPr="002274EC" w:rsidR="00120805">
        <w:rPr>
          <w:rFonts w:ascii="Times New Roman" w:hAnsi="宋体"/>
          <w:szCs w:val="21"/>
        </w:rPr>
        <w:t>识别有关</w:t>
      </w:r>
    </w:p>
    <w:p w:rsidR="00CF7FCE" w:rsidRPr="002274EC" w:rsidP="00857D75">
      <w:pPr>
        <w:snapToGrid w:val="0"/>
        <w:spacing w:line="283" w:lineRule="auto"/>
        <w:ind w:firstLine="435"/>
        <w:rPr>
          <w:rFonts w:ascii="Times New Roman" w:hAnsi="Times New Roman"/>
          <w:szCs w:val="21"/>
        </w:rPr>
      </w:pPr>
      <w:r w:rsidRPr="002274EC">
        <w:rPr>
          <w:rFonts w:ascii="Times New Roman" w:hAnsi="Times New Roman"/>
          <w:szCs w:val="21"/>
        </w:rPr>
        <w:t>C</w:t>
      </w:r>
      <w:r w:rsidRPr="002274EC">
        <w:rPr>
          <w:rFonts w:ascii="Times New Roman" w:hAnsi="宋体"/>
          <w:szCs w:val="21"/>
        </w:rPr>
        <w:t>．</w:t>
      </w:r>
      <w:r w:rsidRPr="002274EC">
        <w:rPr>
          <w:rFonts w:ascii="宋体" w:hAnsi="宋体"/>
          <w:szCs w:val="21"/>
        </w:rPr>
        <w:t>②</w:t>
      </w:r>
      <w:r w:rsidRPr="002274EC">
        <w:rPr>
          <w:rFonts w:ascii="Times New Roman" w:hAnsi="宋体"/>
          <w:szCs w:val="21"/>
        </w:rPr>
        <w:t>是组成细胞膜的基本支架</w:t>
      </w:r>
    </w:p>
    <w:p w:rsidR="00CF7FCE" w:rsidRPr="002274EC" w:rsidP="00857D75">
      <w:pPr>
        <w:snapToGrid w:val="0"/>
        <w:spacing w:line="283" w:lineRule="auto"/>
        <w:ind w:firstLine="435"/>
        <w:rPr>
          <w:rFonts w:ascii="Times New Roman" w:hAnsi="Times New Roman"/>
          <w:szCs w:val="21"/>
        </w:rPr>
      </w:pPr>
      <w:r w:rsidRPr="002274EC">
        <w:rPr>
          <w:rFonts w:ascii="Times New Roman" w:hAnsi="Times New Roman"/>
          <w:szCs w:val="21"/>
        </w:rPr>
        <w:t>D</w:t>
      </w:r>
      <w:r w:rsidRPr="002274EC">
        <w:rPr>
          <w:rFonts w:ascii="Times New Roman" w:hAnsi="宋体"/>
          <w:szCs w:val="21"/>
        </w:rPr>
        <w:t>．细胞膜的选择透过性与</w:t>
      </w:r>
      <w:r w:rsidRPr="002274EC" w:rsidR="00120805">
        <w:rPr>
          <w:rFonts w:ascii="宋体" w:hAnsi="宋体"/>
          <w:szCs w:val="21"/>
        </w:rPr>
        <w:t>①</w:t>
      </w:r>
      <w:r w:rsidRPr="002274EC" w:rsidR="00120805">
        <w:rPr>
          <w:rFonts w:ascii="Times New Roman" w:hAnsi="宋体"/>
          <w:szCs w:val="21"/>
        </w:rPr>
        <w:t>的</w:t>
      </w:r>
      <w:r w:rsidRPr="002274EC">
        <w:rPr>
          <w:rFonts w:ascii="Times New Roman" w:hAnsi="宋体"/>
          <w:szCs w:val="21"/>
        </w:rPr>
        <w:t>种类和数量有关</w:t>
      </w:r>
    </w:p>
    <w:p w:rsidR="00C16DE6" w:rsidRPr="002274EC" w:rsidP="00857D75">
      <w:pPr>
        <w:snapToGrid w:val="0"/>
        <w:spacing w:line="283" w:lineRule="auto"/>
        <w:rPr>
          <w:rFonts w:ascii="Times New Roman" w:hAnsi="Times New Roman"/>
          <w:szCs w:val="21"/>
        </w:rPr>
      </w:pPr>
      <w:r w:rsidRPr="002274EC">
        <w:rPr>
          <w:rFonts w:ascii="Times New Roman" w:hAnsi="Times New Roman"/>
          <w:szCs w:val="21"/>
        </w:rPr>
        <w:t>12</w:t>
      </w:r>
      <w:r w:rsidRPr="002274EC">
        <w:rPr>
          <w:rFonts w:ascii="Times New Roman" w:hAnsi="宋体"/>
          <w:szCs w:val="21"/>
        </w:rPr>
        <w:t>．</w:t>
      </w:r>
      <w:r w:rsidRPr="002274EC" w:rsidR="002F76B2">
        <w:rPr>
          <w:rFonts w:ascii="Times New Roman" w:hAnsi="宋体"/>
          <w:szCs w:val="21"/>
        </w:rPr>
        <w:t>关于动物细胞膜的叙述，错误的是</w:t>
      </w:r>
    </w:p>
    <w:p w:rsidR="002F76B2" w:rsidRPr="002274EC" w:rsidP="00857D75">
      <w:pPr>
        <w:snapToGrid w:val="0"/>
        <w:spacing w:line="283" w:lineRule="auto"/>
        <w:ind w:firstLine="435"/>
        <w:rPr>
          <w:rFonts w:ascii="Times New Roman" w:hAnsi="Times New Roman"/>
          <w:szCs w:val="21"/>
        </w:rPr>
      </w:pPr>
      <w:r w:rsidRPr="002274EC">
        <w:rPr>
          <w:rFonts w:ascii="Times New Roman" w:hAnsi="Times New Roman"/>
          <w:szCs w:val="21"/>
        </w:rPr>
        <w:t>A</w:t>
      </w:r>
      <w:r w:rsidRPr="002274EC">
        <w:rPr>
          <w:rFonts w:ascii="Times New Roman" w:hAnsi="宋体"/>
          <w:szCs w:val="21"/>
        </w:rPr>
        <w:t>．细胞膜含有糖脂和糖蛋白</w:t>
      </w:r>
      <w:r w:rsidRPr="002274EC" w:rsidR="00CA6B72">
        <w:rPr>
          <w:rFonts w:ascii="Times New Roman" w:hAnsi="Times New Roman"/>
          <w:szCs w:val="21"/>
        </w:rPr>
        <w:t xml:space="preserve">            </w:t>
      </w:r>
      <w:r w:rsidRPr="002274EC">
        <w:rPr>
          <w:rFonts w:ascii="Times New Roman" w:hAnsi="Times New Roman"/>
          <w:szCs w:val="21"/>
        </w:rPr>
        <w:t>B</w:t>
      </w:r>
      <w:r w:rsidRPr="002274EC">
        <w:rPr>
          <w:rFonts w:ascii="Times New Roman" w:hAnsi="宋体"/>
          <w:szCs w:val="21"/>
        </w:rPr>
        <w:t>．细胞融合与细胞膜的流动性有关</w:t>
      </w:r>
    </w:p>
    <w:p w:rsidR="002F0BDC" w:rsidRPr="002274EC" w:rsidP="00857D75">
      <w:pPr>
        <w:snapToGrid w:val="0"/>
        <w:spacing w:line="283" w:lineRule="auto"/>
        <w:ind w:firstLine="435"/>
        <w:rPr>
          <w:rFonts w:ascii="Times New Roman" w:hAnsi="Times New Roman"/>
          <w:szCs w:val="21"/>
        </w:rPr>
      </w:pPr>
      <w:r w:rsidRPr="002274EC" w:rsidR="002F76B2">
        <w:rPr>
          <w:rFonts w:ascii="Times New Roman" w:hAnsi="Times New Roman"/>
          <w:szCs w:val="21"/>
        </w:rPr>
        <w:t>C</w:t>
      </w:r>
      <w:r w:rsidRPr="002274EC" w:rsidR="002F76B2">
        <w:rPr>
          <w:rFonts w:ascii="Times New Roman" w:hAnsi="宋体"/>
          <w:szCs w:val="21"/>
        </w:rPr>
        <w:t>．</w:t>
      </w:r>
      <w:r w:rsidRPr="002274EC" w:rsidR="002F76B2">
        <w:rPr>
          <w:rFonts w:ascii="Times New Roman" w:hAnsi="Times New Roman"/>
          <w:szCs w:val="21"/>
        </w:rPr>
        <w:t>ATP</w:t>
      </w:r>
      <w:r w:rsidRPr="002274EC" w:rsidR="002F76B2">
        <w:rPr>
          <w:rFonts w:ascii="Times New Roman" w:hAnsi="宋体"/>
          <w:szCs w:val="21"/>
        </w:rPr>
        <w:t>为</w:t>
      </w:r>
      <w:r w:rsidRPr="002274EC" w:rsidR="002F76B2">
        <w:rPr>
          <w:rFonts w:ascii="Times New Roman" w:hAnsi="Times New Roman"/>
          <w:szCs w:val="21"/>
        </w:rPr>
        <w:t>CO</w:t>
      </w:r>
      <w:r w:rsidRPr="002274EC" w:rsidR="002F76B2">
        <w:rPr>
          <w:rFonts w:ascii="Times New Roman" w:hAnsi="Times New Roman"/>
          <w:szCs w:val="21"/>
          <w:vertAlign w:val="subscript"/>
        </w:rPr>
        <w:t>2</w:t>
      </w:r>
      <w:r w:rsidRPr="002274EC" w:rsidR="002F76B2">
        <w:rPr>
          <w:rFonts w:ascii="Times New Roman" w:hAnsi="宋体"/>
          <w:szCs w:val="21"/>
        </w:rPr>
        <w:t>分子通过细胞膜提供能量</w:t>
      </w:r>
      <w:r w:rsidRPr="002274EC" w:rsidR="00CA6B72">
        <w:rPr>
          <w:rFonts w:ascii="Times New Roman" w:hAnsi="Times New Roman"/>
          <w:szCs w:val="21"/>
        </w:rPr>
        <w:t xml:space="preserve">  </w:t>
      </w:r>
      <w:r w:rsidRPr="002274EC" w:rsidR="002F76B2">
        <w:rPr>
          <w:rFonts w:ascii="Times New Roman" w:hAnsi="Times New Roman"/>
          <w:szCs w:val="21"/>
        </w:rPr>
        <w:t>D</w:t>
      </w:r>
      <w:r w:rsidRPr="002274EC" w:rsidR="002F76B2">
        <w:rPr>
          <w:rFonts w:ascii="Times New Roman" w:hAnsi="宋体"/>
          <w:szCs w:val="21"/>
        </w:rPr>
        <w:t>．细胞膜上的大多数蛋白质是可以运动的</w:t>
      </w:r>
      <w:r w:rsidRPr="002274EC" w:rsidR="00C16DE6">
        <w:rPr>
          <w:rFonts w:ascii="Times New Roman" w:hAnsi="Times New Roman"/>
          <w:szCs w:val="21"/>
        </w:rPr>
        <w:t>13</w:t>
      </w:r>
      <w:r w:rsidRPr="002274EC" w:rsidR="00C16DE6">
        <w:rPr>
          <w:rFonts w:ascii="Times New Roman" w:hAnsi="宋体"/>
          <w:szCs w:val="21"/>
        </w:rPr>
        <w:t>．</w:t>
      </w:r>
      <w:r w:rsidRPr="002274EC" w:rsidR="00F17B7D">
        <w:rPr>
          <w:rFonts w:ascii="Times New Roman" w:hAnsi="宋体"/>
          <w:szCs w:val="21"/>
        </w:rPr>
        <w:t>在培养玉米的溶液中加入某种负离子，结果发现玉米根细胞在吸收该种负离子的同时，</w:t>
      </w:r>
    </w:p>
    <w:p w:rsidR="00F17B7D" w:rsidRPr="002274EC" w:rsidP="00857D75">
      <w:pPr>
        <w:snapToGrid w:val="0"/>
        <w:spacing w:line="283" w:lineRule="auto"/>
        <w:ind w:firstLine="435"/>
        <w:rPr>
          <w:rFonts w:ascii="Times New Roman" w:hAnsi="Times New Roman"/>
          <w:szCs w:val="21"/>
        </w:rPr>
      </w:pPr>
      <w:r w:rsidRPr="002274EC">
        <w:rPr>
          <w:rFonts w:ascii="Times New Roman" w:hAnsi="宋体"/>
          <w:szCs w:val="21"/>
        </w:rPr>
        <w:t>对</w:t>
      </w:r>
      <w:r w:rsidRPr="002274EC">
        <w:rPr>
          <w:rFonts w:ascii="Times New Roman" w:hAnsi="Times New Roman"/>
          <w:szCs w:val="21"/>
        </w:rPr>
        <w:t>Cl</w:t>
      </w:r>
      <w:r w:rsidRPr="002274EC">
        <w:rPr>
          <w:rFonts w:ascii="Times New Roman" w:hAnsi="宋体"/>
          <w:szCs w:val="21"/>
          <w:vertAlign w:val="superscript"/>
        </w:rPr>
        <w:t>－</w:t>
      </w:r>
      <w:r w:rsidRPr="002274EC">
        <w:rPr>
          <w:rFonts w:ascii="Times New Roman" w:hAnsi="宋体"/>
          <w:szCs w:val="21"/>
        </w:rPr>
        <w:t>的主动吸收减少了，而对</w:t>
      </w:r>
      <w:r w:rsidRPr="002274EC">
        <w:rPr>
          <w:rFonts w:ascii="Times New Roman" w:hAnsi="Times New Roman"/>
          <w:szCs w:val="21"/>
        </w:rPr>
        <w:t>K</w:t>
      </w:r>
      <w:r w:rsidRPr="002274EC">
        <w:rPr>
          <w:rFonts w:ascii="Times New Roman" w:hAnsi="宋体"/>
          <w:szCs w:val="21"/>
          <w:vertAlign w:val="superscript"/>
        </w:rPr>
        <w:t>＋</w:t>
      </w:r>
      <w:r w:rsidRPr="002274EC">
        <w:rPr>
          <w:rFonts w:ascii="Times New Roman" w:hAnsi="宋体"/>
          <w:szCs w:val="21"/>
        </w:rPr>
        <w:t>的</w:t>
      </w:r>
      <w:r w:rsidRPr="002274EC" w:rsidR="00300EC7">
        <w:rPr>
          <w:rFonts w:ascii="Times New Roman" w:hAnsi="宋体"/>
          <w:szCs w:val="21"/>
        </w:rPr>
        <w:t>主动</w:t>
      </w:r>
      <w:r w:rsidRPr="002274EC">
        <w:rPr>
          <w:rFonts w:ascii="Times New Roman" w:hAnsi="宋体"/>
          <w:szCs w:val="21"/>
        </w:rPr>
        <w:t>吸收并没有影响，</w:t>
      </w:r>
      <w:r w:rsidRPr="002274EC" w:rsidR="00300EC7">
        <w:rPr>
          <w:rFonts w:ascii="Times New Roman" w:hAnsi="宋体"/>
          <w:szCs w:val="21"/>
        </w:rPr>
        <w:t>原因</w:t>
      </w:r>
      <w:r w:rsidRPr="002274EC">
        <w:rPr>
          <w:rFonts w:ascii="Times New Roman" w:hAnsi="宋体"/>
          <w:szCs w:val="21"/>
        </w:rPr>
        <w:t>是</w:t>
      </w:r>
    </w:p>
    <w:p w:rsidR="00300EC7" w:rsidRPr="002274EC" w:rsidP="00857D75">
      <w:pPr>
        <w:snapToGrid w:val="0"/>
        <w:spacing w:line="283" w:lineRule="auto"/>
        <w:ind w:firstLine="420" w:firstLineChars="200"/>
        <w:rPr>
          <w:rFonts w:ascii="Times New Roman" w:hAnsi="Times New Roman"/>
          <w:szCs w:val="21"/>
        </w:rPr>
      </w:pPr>
      <w:r w:rsidRPr="002274EC">
        <w:rPr>
          <w:rFonts w:ascii="Times New Roman" w:hAnsi="Times New Roman"/>
          <w:szCs w:val="21"/>
        </w:rPr>
        <w:t>A</w:t>
      </w:r>
      <w:r w:rsidRPr="002274EC">
        <w:rPr>
          <w:rFonts w:ascii="Times New Roman" w:hAnsi="宋体"/>
          <w:szCs w:val="21"/>
        </w:rPr>
        <w:t>．该种负离子妨碍了能量的生成</w:t>
      </w:r>
      <w:r w:rsidRPr="002274EC">
        <w:rPr>
          <w:rFonts w:ascii="Times New Roman" w:hAnsi="Times New Roman"/>
          <w:szCs w:val="21"/>
        </w:rPr>
        <w:t xml:space="preserve">        B</w:t>
      </w:r>
      <w:r w:rsidRPr="002274EC">
        <w:rPr>
          <w:rFonts w:ascii="Times New Roman" w:hAnsi="宋体"/>
          <w:szCs w:val="21"/>
        </w:rPr>
        <w:t>．该种负离子抑制了主动运输</w:t>
      </w:r>
    </w:p>
    <w:p w:rsidR="003834E7" w:rsidRPr="002274EC" w:rsidP="00857D75">
      <w:pPr>
        <w:snapToGrid w:val="0"/>
        <w:spacing w:line="283" w:lineRule="auto"/>
        <w:ind w:firstLine="420" w:firstLineChars="200"/>
        <w:rPr>
          <w:rFonts w:ascii="Times New Roman" w:hAnsi="Times New Roman"/>
          <w:szCs w:val="21"/>
        </w:rPr>
      </w:pPr>
      <w:r w:rsidRPr="002274EC" w:rsidR="00300EC7">
        <w:rPr>
          <w:rFonts w:ascii="Times New Roman" w:hAnsi="Times New Roman"/>
          <w:szCs w:val="21"/>
        </w:rPr>
        <w:t>C</w:t>
      </w:r>
      <w:r w:rsidRPr="002274EC" w:rsidR="00300EC7">
        <w:rPr>
          <w:rFonts w:ascii="Times New Roman" w:hAnsi="宋体"/>
          <w:szCs w:val="21"/>
        </w:rPr>
        <w:t>．该种负离子抑制了细胞呼吸</w:t>
      </w:r>
      <w:r w:rsidRPr="002274EC" w:rsidR="00300EC7">
        <w:rPr>
          <w:rFonts w:ascii="Times New Roman" w:hAnsi="Times New Roman"/>
          <w:szCs w:val="21"/>
        </w:rPr>
        <w:t xml:space="preserve">          D</w:t>
      </w:r>
      <w:r w:rsidRPr="002274EC" w:rsidR="00300EC7">
        <w:rPr>
          <w:rFonts w:ascii="Times New Roman" w:hAnsi="宋体"/>
          <w:szCs w:val="21"/>
        </w:rPr>
        <w:t>．该种负离子载体和</w:t>
      </w:r>
      <w:r w:rsidRPr="002274EC" w:rsidR="00300EC7">
        <w:rPr>
          <w:rFonts w:ascii="Times New Roman" w:hAnsi="Times New Roman"/>
          <w:szCs w:val="21"/>
        </w:rPr>
        <w:t>Cl</w:t>
      </w:r>
      <w:r w:rsidRPr="002274EC" w:rsidR="00300EC7">
        <w:rPr>
          <w:rFonts w:ascii="Times New Roman" w:hAnsi="宋体"/>
          <w:szCs w:val="21"/>
          <w:vertAlign w:val="superscript"/>
        </w:rPr>
        <w:t>－</w:t>
      </w:r>
      <w:r w:rsidRPr="002274EC" w:rsidR="00300EC7">
        <w:rPr>
          <w:rFonts w:ascii="Times New Roman" w:hAnsi="宋体"/>
          <w:szCs w:val="21"/>
        </w:rPr>
        <w:t>的相同</w:t>
      </w:r>
    </w:p>
    <w:p w:rsidR="002F0BDC" w:rsidRPr="002274EC" w:rsidP="00857D75">
      <w:pPr>
        <w:snapToGrid w:val="0"/>
        <w:spacing w:line="283" w:lineRule="auto"/>
        <w:rPr>
          <w:rFonts w:ascii="Times New Roman" w:hAnsi="Times New Roman"/>
          <w:szCs w:val="21"/>
        </w:rPr>
      </w:pPr>
      <w:r w:rsidRPr="002274EC" w:rsidR="00C16DE6">
        <w:rPr>
          <w:rFonts w:ascii="Times New Roman" w:hAnsi="Times New Roman"/>
          <w:szCs w:val="21"/>
        </w:rPr>
        <w:t>14</w:t>
      </w:r>
      <w:r w:rsidRPr="002274EC" w:rsidR="00C16DE6">
        <w:rPr>
          <w:rFonts w:ascii="Times New Roman" w:hAnsi="宋体"/>
          <w:szCs w:val="21"/>
        </w:rPr>
        <w:t>．</w:t>
      </w:r>
      <w:r w:rsidRPr="002274EC">
        <w:rPr>
          <w:rFonts w:ascii="Times New Roman" w:hAnsi="宋体"/>
          <w:szCs w:val="21"/>
        </w:rPr>
        <w:t>关于植物细胞主动运输方式吸收所需矿质元素离子的叙述，正确的是</w:t>
      </w:r>
    </w:p>
    <w:p w:rsidR="002F0BDC" w:rsidRPr="002274EC" w:rsidP="00857D75">
      <w:pPr>
        <w:snapToGrid w:val="0"/>
        <w:spacing w:line="283" w:lineRule="auto"/>
        <w:ind w:firstLine="420" w:firstLineChars="200"/>
        <w:rPr>
          <w:rFonts w:ascii="Times New Roman" w:hAnsi="Times New Roman"/>
          <w:szCs w:val="21"/>
        </w:rPr>
      </w:pPr>
      <w:r w:rsidRPr="002274EC">
        <w:rPr>
          <w:rFonts w:ascii="Times New Roman" w:hAnsi="Times New Roman"/>
          <w:szCs w:val="21"/>
        </w:rPr>
        <w:t>A</w:t>
      </w:r>
      <w:r w:rsidRPr="002274EC">
        <w:rPr>
          <w:rFonts w:ascii="Times New Roman" w:hAnsi="宋体"/>
          <w:szCs w:val="21"/>
        </w:rPr>
        <w:t>．吸收不同矿质元素离子的速率都相同</w:t>
      </w:r>
      <w:r w:rsidRPr="002274EC">
        <w:rPr>
          <w:rFonts w:ascii="Times New Roman" w:hAnsi="Times New Roman"/>
          <w:szCs w:val="21"/>
        </w:rPr>
        <w:t xml:space="preserve">     </w:t>
      </w:r>
    </w:p>
    <w:p w:rsidR="002F0BDC" w:rsidRPr="002274EC" w:rsidP="00857D75">
      <w:pPr>
        <w:snapToGrid w:val="0"/>
        <w:spacing w:line="283" w:lineRule="auto"/>
        <w:ind w:firstLine="420" w:firstLineChars="200"/>
        <w:rPr>
          <w:rFonts w:ascii="Times New Roman" w:hAnsi="Times New Roman"/>
          <w:szCs w:val="21"/>
        </w:rPr>
      </w:pPr>
      <w:r w:rsidRPr="002274EC">
        <w:rPr>
          <w:rFonts w:ascii="Times New Roman" w:hAnsi="Times New Roman"/>
          <w:szCs w:val="21"/>
        </w:rPr>
        <w:t>B</w:t>
      </w:r>
      <w:r w:rsidRPr="002274EC">
        <w:rPr>
          <w:rFonts w:ascii="Times New Roman" w:hAnsi="宋体"/>
          <w:szCs w:val="21"/>
        </w:rPr>
        <w:t>．主动运输矿质元素离子的过程只发生在活细胞中</w:t>
      </w:r>
    </w:p>
    <w:p w:rsidR="002F0BDC" w:rsidRPr="002274EC" w:rsidP="00857D75">
      <w:pPr>
        <w:snapToGrid w:val="0"/>
        <w:spacing w:line="283" w:lineRule="auto"/>
        <w:ind w:firstLine="420" w:firstLineChars="200"/>
        <w:rPr>
          <w:rFonts w:ascii="Times New Roman" w:hAnsi="Times New Roman"/>
          <w:szCs w:val="21"/>
        </w:rPr>
      </w:pPr>
      <w:r w:rsidRPr="002274EC">
        <w:rPr>
          <w:rFonts w:ascii="Times New Roman" w:hAnsi="Times New Roman"/>
          <w:szCs w:val="21"/>
        </w:rPr>
        <w:t>C</w:t>
      </w:r>
      <w:r w:rsidRPr="002274EC">
        <w:rPr>
          <w:rFonts w:ascii="Times New Roman" w:hAnsi="宋体"/>
          <w:szCs w:val="21"/>
        </w:rPr>
        <w:t>．低温不影响矿质元素离子的吸收速率</w:t>
      </w:r>
    </w:p>
    <w:p w:rsidR="00C16DE6" w:rsidRPr="002274EC" w:rsidP="00857D75">
      <w:pPr>
        <w:snapToGrid w:val="0"/>
        <w:spacing w:line="283" w:lineRule="auto"/>
        <w:ind w:firstLine="420" w:firstLineChars="200"/>
        <w:rPr>
          <w:rFonts w:ascii="Times New Roman" w:hAnsi="Times New Roman"/>
          <w:szCs w:val="21"/>
        </w:rPr>
      </w:pPr>
      <w:r w:rsidRPr="002274EC" w:rsidR="002F0BDC">
        <w:rPr>
          <w:rFonts w:ascii="Times New Roman" w:hAnsi="Times New Roman"/>
          <w:szCs w:val="21"/>
        </w:rPr>
        <w:t>D</w:t>
      </w:r>
      <w:r w:rsidRPr="002274EC" w:rsidR="002F0BDC">
        <w:rPr>
          <w:rFonts w:ascii="Times New Roman" w:hAnsi="宋体"/>
          <w:szCs w:val="21"/>
        </w:rPr>
        <w:t>．叶肉细胞不能以主动运输的方式吸收矿质元素离子</w:t>
      </w:r>
    </w:p>
    <w:p w:rsidR="00C16DE6" w:rsidRPr="002274EC" w:rsidP="00857D75">
      <w:pPr>
        <w:snapToGrid w:val="0"/>
        <w:spacing w:line="283" w:lineRule="auto"/>
        <w:rPr>
          <w:rFonts w:ascii="Times New Roman" w:hAnsi="Times New Roman"/>
          <w:szCs w:val="21"/>
        </w:rPr>
      </w:pPr>
      <w:r w:rsidRPr="002274EC">
        <w:rPr>
          <w:rFonts w:ascii="Times New Roman" w:hAnsi="Times New Roman"/>
          <w:szCs w:val="21"/>
        </w:rPr>
        <w:t>15</w:t>
      </w:r>
      <w:r w:rsidRPr="002274EC">
        <w:rPr>
          <w:rFonts w:ascii="Times New Roman" w:hAnsi="宋体"/>
          <w:szCs w:val="21"/>
        </w:rPr>
        <w:t>．</w:t>
      </w:r>
      <w:r w:rsidRPr="002274EC" w:rsidR="00662B15">
        <w:rPr>
          <w:rFonts w:ascii="Times New Roman" w:hAnsi="宋体"/>
          <w:szCs w:val="21"/>
        </w:rPr>
        <w:t>下列关于物质跨膜运输的叙述，错误的是</w:t>
      </w:r>
    </w:p>
    <w:p w:rsidR="00E2470D" w:rsidRPr="002274EC" w:rsidP="00857D75">
      <w:pPr>
        <w:snapToGrid w:val="0"/>
        <w:spacing w:line="283" w:lineRule="auto"/>
        <w:ind w:firstLine="420" w:firstLineChars="200"/>
        <w:rPr>
          <w:rFonts w:ascii="Times New Roman" w:hAnsi="Times New Roman"/>
          <w:szCs w:val="21"/>
        </w:rPr>
      </w:pPr>
      <w:r w:rsidRPr="002274EC">
        <w:rPr>
          <w:rFonts w:ascii="Times New Roman" w:hAnsi="Times New Roman"/>
          <w:szCs w:val="21"/>
        </w:rPr>
        <w:t>A</w:t>
      </w:r>
      <w:r w:rsidRPr="002274EC">
        <w:rPr>
          <w:rFonts w:ascii="Times New Roman" w:hAnsi="宋体"/>
          <w:szCs w:val="21"/>
        </w:rPr>
        <w:t>．人体内红细胞、肾小管上皮细胞吸收葡萄糖的方式相同</w:t>
      </w:r>
    </w:p>
    <w:p w:rsidR="00E2470D" w:rsidRPr="002274EC" w:rsidP="00857D75">
      <w:pPr>
        <w:snapToGrid w:val="0"/>
        <w:spacing w:line="283" w:lineRule="auto"/>
        <w:ind w:firstLine="420" w:firstLineChars="200"/>
        <w:rPr>
          <w:rFonts w:ascii="Times New Roman" w:hAnsi="Times New Roman"/>
          <w:szCs w:val="21"/>
        </w:rPr>
      </w:pPr>
      <w:r w:rsidRPr="002274EC">
        <w:rPr>
          <w:rFonts w:ascii="Times New Roman" w:hAnsi="Times New Roman"/>
          <w:szCs w:val="21"/>
        </w:rPr>
        <w:t>B</w:t>
      </w:r>
      <w:r w:rsidRPr="002274EC">
        <w:rPr>
          <w:rFonts w:ascii="Times New Roman" w:hAnsi="宋体"/>
          <w:szCs w:val="21"/>
        </w:rPr>
        <w:t>．线粒体产生的</w:t>
      </w:r>
      <w:r w:rsidRPr="002274EC">
        <w:rPr>
          <w:rFonts w:ascii="Times New Roman" w:hAnsi="Times New Roman"/>
          <w:szCs w:val="21"/>
        </w:rPr>
        <w:t>CO</w:t>
      </w:r>
      <w:r w:rsidRPr="002274EC">
        <w:rPr>
          <w:rFonts w:ascii="Times New Roman" w:hAnsi="Times New Roman"/>
          <w:szCs w:val="21"/>
          <w:vertAlign w:val="subscript"/>
        </w:rPr>
        <w:t>2</w:t>
      </w:r>
      <w:r w:rsidRPr="002274EC">
        <w:rPr>
          <w:rFonts w:ascii="Times New Roman" w:hAnsi="宋体"/>
          <w:szCs w:val="21"/>
        </w:rPr>
        <w:t>以自由扩散的方式进入细胞质基质</w:t>
      </w:r>
    </w:p>
    <w:p w:rsidR="00E2470D" w:rsidRPr="002274EC" w:rsidP="00857D75">
      <w:pPr>
        <w:snapToGrid w:val="0"/>
        <w:spacing w:line="283" w:lineRule="auto"/>
        <w:ind w:firstLine="420" w:firstLineChars="200"/>
        <w:rPr>
          <w:rFonts w:ascii="Times New Roman" w:hAnsi="Times New Roman"/>
          <w:szCs w:val="21"/>
        </w:rPr>
      </w:pPr>
      <w:r w:rsidRPr="002274EC">
        <w:rPr>
          <w:rFonts w:ascii="Times New Roman" w:hAnsi="Times New Roman"/>
          <w:szCs w:val="21"/>
        </w:rPr>
        <w:t>C</w:t>
      </w:r>
      <w:r w:rsidRPr="002274EC">
        <w:rPr>
          <w:rFonts w:ascii="Times New Roman" w:hAnsi="宋体"/>
          <w:szCs w:val="21"/>
        </w:rPr>
        <w:t>．海带细胞通过主动运输积累</w:t>
      </w:r>
      <w:r w:rsidRPr="002274EC">
        <w:rPr>
          <w:rFonts w:ascii="Times New Roman" w:hAnsi="Times New Roman"/>
          <w:szCs w:val="21"/>
        </w:rPr>
        <w:t>I</w:t>
      </w:r>
      <w:r w:rsidRPr="002274EC">
        <w:rPr>
          <w:rFonts w:ascii="Times New Roman" w:hAnsi="宋体"/>
          <w:szCs w:val="21"/>
          <w:vertAlign w:val="superscript"/>
        </w:rPr>
        <w:t>一</w:t>
      </w:r>
      <w:r w:rsidRPr="002274EC">
        <w:rPr>
          <w:rFonts w:ascii="Times New Roman" w:hAnsi="宋体"/>
          <w:szCs w:val="21"/>
        </w:rPr>
        <w:t>等溶质，因而不会在海水中发生质壁分离</w:t>
      </w:r>
    </w:p>
    <w:p w:rsidR="00E2470D" w:rsidRPr="002274EC" w:rsidP="00857D75">
      <w:pPr>
        <w:snapToGrid w:val="0"/>
        <w:spacing w:line="283" w:lineRule="auto"/>
        <w:ind w:firstLine="420" w:firstLineChars="200"/>
        <w:rPr>
          <w:rFonts w:ascii="Times New Roman" w:hAnsi="Times New Roman"/>
          <w:szCs w:val="21"/>
        </w:rPr>
      </w:pPr>
      <w:r w:rsidRPr="002274EC">
        <w:rPr>
          <w:rFonts w:ascii="Times New Roman" w:hAnsi="Times New Roman"/>
          <w:szCs w:val="21"/>
        </w:rPr>
        <w:t>D</w:t>
      </w:r>
      <w:r w:rsidRPr="002274EC">
        <w:rPr>
          <w:rFonts w:ascii="Times New Roman" w:hAnsi="宋体"/>
          <w:szCs w:val="21"/>
        </w:rPr>
        <w:t>．将酶解法制备的原生质体置于蒸馏水中，会因渗透作用吸水而涨破</w:t>
      </w:r>
    </w:p>
    <w:p w:rsidR="00857D75" w:rsidP="00702AFD">
      <w:pPr>
        <w:snapToGrid w:val="0"/>
        <w:spacing w:line="276" w:lineRule="auto"/>
        <w:ind w:left="315" w:hanging="315" w:hangingChars="150"/>
        <w:rPr>
          <w:rFonts w:ascii="Times New Roman" w:hAnsi="宋体" w:hint="eastAsia"/>
          <w:szCs w:val="21"/>
        </w:rPr>
      </w:pPr>
      <w:r>
        <w:rPr>
          <w:rFonts w:ascii="Times New Roman" w:hAnsi="Times New Roman"/>
          <w:noProof/>
          <w:szCs w:val="21"/>
        </w:rPr>
        <w:pict>
          <v:shape id="_x0000_s1032" type="#_x0000_t75" style="width:189pt;height:73.95pt;margin-top:-7.8pt;margin-left:252pt;position:absolute;z-index:-251652096" wrapcoords="-43 0 -43 21471 21600 21471 21600 0 -43 0" stroked="f">
            <v:imagedata r:id="rId11" o:title="" gain="86232f"/>
          </v:shape>
        </w:pict>
      </w:r>
      <w:r w:rsidRPr="002274EC" w:rsidR="00C16DE6">
        <w:rPr>
          <w:rFonts w:ascii="Times New Roman" w:hAnsi="Times New Roman"/>
          <w:szCs w:val="21"/>
        </w:rPr>
        <w:t>16</w:t>
      </w:r>
      <w:r w:rsidRPr="002274EC" w:rsidR="00C16DE6">
        <w:rPr>
          <w:rFonts w:ascii="Times New Roman" w:hAnsi="宋体"/>
          <w:szCs w:val="21"/>
        </w:rPr>
        <w:t>．</w:t>
      </w:r>
      <w:r w:rsidRPr="002274EC" w:rsidR="006C3822">
        <w:rPr>
          <w:rFonts w:ascii="Times New Roman" w:hAnsi="宋体"/>
          <w:szCs w:val="21"/>
        </w:rPr>
        <w:t>物质的跨膜运输对细胞的生存和生长至关重要。</w:t>
      </w:r>
    </w:p>
    <w:p w:rsidR="00857D75" w:rsidP="00857D75">
      <w:pPr>
        <w:snapToGrid w:val="0"/>
        <w:spacing w:line="276" w:lineRule="auto"/>
        <w:ind w:left="315" w:leftChars="150"/>
        <w:rPr>
          <w:rFonts w:ascii="Times New Roman" w:hAnsi="宋体" w:hint="eastAsia"/>
          <w:szCs w:val="21"/>
        </w:rPr>
      </w:pPr>
      <w:r w:rsidRPr="002274EC" w:rsidR="006C3822">
        <w:rPr>
          <w:rFonts w:ascii="Times New Roman" w:hAnsi="宋体"/>
          <w:szCs w:val="21"/>
        </w:rPr>
        <w:t>下图为几种物质跨膜运输方式的示意图，据图判</w:t>
      </w:r>
    </w:p>
    <w:p w:rsidR="00C16DE6" w:rsidRPr="002274EC" w:rsidP="00857D75">
      <w:pPr>
        <w:snapToGrid w:val="0"/>
        <w:spacing w:line="276" w:lineRule="auto"/>
        <w:ind w:left="315" w:leftChars="150"/>
        <w:rPr>
          <w:rFonts w:ascii="Times New Roman" w:hAnsi="Times New Roman"/>
          <w:b/>
          <w:szCs w:val="21"/>
        </w:rPr>
      </w:pPr>
      <w:r w:rsidRPr="002274EC" w:rsidR="006C3822">
        <w:rPr>
          <w:rFonts w:ascii="Times New Roman" w:hAnsi="宋体"/>
          <w:szCs w:val="21"/>
        </w:rPr>
        <w:t>断下列叙述中，不正确的是</w:t>
      </w:r>
    </w:p>
    <w:p w:rsidR="00D243DF" w:rsidRPr="002274EC" w:rsidP="00857D75">
      <w:pPr>
        <w:snapToGrid w:val="0"/>
        <w:spacing w:line="276" w:lineRule="auto"/>
        <w:ind w:left="315" w:hanging="315" w:hangingChars="150"/>
        <w:rPr>
          <w:rFonts w:ascii="Times New Roman" w:hAnsi="Times New Roman"/>
          <w:szCs w:val="21"/>
        </w:rPr>
      </w:pPr>
      <w:r w:rsidRPr="002274EC" w:rsidR="00F352A7">
        <w:rPr>
          <w:rFonts w:ascii="Times New Roman" w:hAnsi="Times New Roman"/>
          <w:szCs w:val="21"/>
        </w:rPr>
        <w:t xml:space="preserve">    </w:t>
      </w:r>
      <w:r w:rsidRPr="002274EC">
        <w:rPr>
          <w:rFonts w:ascii="Times New Roman" w:hAnsi="Times New Roman"/>
          <w:szCs w:val="21"/>
        </w:rPr>
        <w:t>A</w:t>
      </w:r>
      <w:r w:rsidRPr="002274EC">
        <w:rPr>
          <w:rFonts w:ascii="Times New Roman" w:hAnsi="宋体"/>
          <w:szCs w:val="21"/>
        </w:rPr>
        <w:t>．组成细胞膜的</w:t>
      </w:r>
      <w:r w:rsidRPr="002274EC">
        <w:rPr>
          <w:rFonts w:ascii="Times New Roman" w:hAnsi="Times New Roman"/>
          <w:szCs w:val="21"/>
        </w:rPr>
        <w:t>A</w:t>
      </w:r>
      <w:r w:rsidRPr="002274EC">
        <w:rPr>
          <w:rFonts w:ascii="Times New Roman" w:hAnsi="宋体"/>
          <w:szCs w:val="21"/>
        </w:rPr>
        <w:t>、</w:t>
      </w:r>
      <w:r w:rsidRPr="002274EC">
        <w:rPr>
          <w:rFonts w:ascii="Times New Roman" w:hAnsi="Times New Roman"/>
          <w:szCs w:val="21"/>
        </w:rPr>
        <w:t>B</w:t>
      </w:r>
      <w:r w:rsidRPr="002274EC">
        <w:rPr>
          <w:rFonts w:ascii="Times New Roman" w:hAnsi="宋体"/>
          <w:szCs w:val="21"/>
        </w:rPr>
        <w:t>两种物质通常不是静止的</w:t>
      </w:r>
    </w:p>
    <w:p w:rsidR="00D243DF" w:rsidRPr="002274EC" w:rsidP="00857D75">
      <w:pPr>
        <w:snapToGrid w:val="0"/>
        <w:spacing w:line="276" w:lineRule="auto"/>
        <w:ind w:left="315" w:firstLine="105" w:leftChars="150" w:firstLineChars="50"/>
        <w:rPr>
          <w:rFonts w:ascii="Times New Roman" w:hAnsi="Times New Roman"/>
          <w:szCs w:val="21"/>
        </w:rPr>
      </w:pPr>
      <w:r w:rsidRPr="002274EC">
        <w:rPr>
          <w:rFonts w:ascii="Times New Roman" w:hAnsi="Times New Roman"/>
          <w:szCs w:val="21"/>
        </w:rPr>
        <w:t>B</w:t>
      </w:r>
      <w:r w:rsidRPr="002274EC">
        <w:rPr>
          <w:rFonts w:ascii="Times New Roman" w:hAnsi="宋体"/>
          <w:szCs w:val="21"/>
        </w:rPr>
        <w:t>．葡萄糖进入红细胞以图中甲物质跨膜运输方式进行</w:t>
      </w:r>
    </w:p>
    <w:p w:rsidR="00D243DF" w:rsidRPr="002274EC" w:rsidP="00702AFD">
      <w:pPr>
        <w:snapToGrid w:val="0"/>
        <w:spacing w:line="276" w:lineRule="auto"/>
        <w:ind w:left="315" w:firstLine="105" w:leftChars="150" w:firstLineChars="50"/>
        <w:rPr>
          <w:rFonts w:ascii="Times New Roman" w:hAnsi="Times New Roman"/>
          <w:szCs w:val="21"/>
        </w:rPr>
      </w:pPr>
      <w:r w:rsidRPr="002274EC">
        <w:rPr>
          <w:rFonts w:ascii="Times New Roman" w:hAnsi="Times New Roman"/>
          <w:szCs w:val="21"/>
        </w:rPr>
        <w:t>C</w:t>
      </w:r>
      <w:r w:rsidRPr="002274EC">
        <w:rPr>
          <w:rFonts w:ascii="Times New Roman" w:hAnsi="宋体"/>
          <w:szCs w:val="21"/>
        </w:rPr>
        <w:t>．丙物质跨膜运输方式对于维持活细胞正常的生命活动具有重要意义</w:t>
      </w:r>
    </w:p>
    <w:p w:rsidR="006C3822" w:rsidRPr="002274EC" w:rsidP="00702AFD">
      <w:pPr>
        <w:snapToGrid w:val="0"/>
        <w:spacing w:line="276" w:lineRule="auto"/>
        <w:ind w:left="315" w:firstLine="105" w:leftChars="150" w:firstLineChars="50"/>
        <w:rPr>
          <w:rFonts w:ascii="Times New Roman" w:hAnsi="Times New Roman"/>
          <w:szCs w:val="21"/>
        </w:rPr>
      </w:pPr>
      <w:r w:rsidRPr="002274EC" w:rsidR="00D243DF">
        <w:rPr>
          <w:rFonts w:ascii="Times New Roman" w:hAnsi="Times New Roman"/>
          <w:szCs w:val="21"/>
        </w:rPr>
        <w:t>D</w:t>
      </w:r>
      <w:r w:rsidRPr="002274EC" w:rsidR="00D243DF">
        <w:rPr>
          <w:rFonts w:ascii="Times New Roman" w:hAnsi="宋体"/>
          <w:szCs w:val="21"/>
        </w:rPr>
        <w:t>．胆固醇跨膜运输以甲的方式进行是因为</w:t>
      </w:r>
      <w:r w:rsidRPr="002274EC" w:rsidR="00D243DF">
        <w:rPr>
          <w:rFonts w:ascii="Times New Roman" w:hAnsi="Times New Roman"/>
          <w:szCs w:val="21"/>
        </w:rPr>
        <w:t>A</w:t>
      </w:r>
      <w:r w:rsidRPr="002274EC" w:rsidR="00D243DF">
        <w:rPr>
          <w:rFonts w:ascii="Times New Roman" w:hAnsi="宋体"/>
          <w:szCs w:val="21"/>
        </w:rPr>
        <w:t>物质的缘故</w:t>
      </w:r>
    </w:p>
    <w:p w:rsidR="00525C2B" w:rsidRPr="002274EC" w:rsidP="00702AFD">
      <w:pPr>
        <w:snapToGrid w:val="0"/>
        <w:spacing w:line="276" w:lineRule="auto"/>
        <w:rPr>
          <w:rFonts w:ascii="Times New Roman" w:hAnsi="Times New Roman"/>
          <w:szCs w:val="21"/>
        </w:rPr>
      </w:pPr>
      <w:r w:rsidRPr="002274EC" w:rsidR="00C16DE6">
        <w:rPr>
          <w:rFonts w:ascii="Times New Roman" w:hAnsi="Times New Roman"/>
          <w:szCs w:val="21"/>
        </w:rPr>
        <w:t>17</w:t>
      </w:r>
      <w:r w:rsidRPr="002274EC" w:rsidR="00C16DE6">
        <w:rPr>
          <w:rFonts w:ascii="Times New Roman" w:hAnsi="宋体"/>
          <w:szCs w:val="21"/>
        </w:rPr>
        <w:t>．</w:t>
      </w:r>
      <w:r w:rsidRPr="002274EC">
        <w:rPr>
          <w:rFonts w:ascii="Times New Roman" w:hAnsi="宋体"/>
          <w:szCs w:val="21"/>
        </w:rPr>
        <w:t>下列过程中，不属于胞吐作用的是</w:t>
      </w:r>
    </w:p>
    <w:p w:rsidR="00525C2B"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A</w:t>
      </w:r>
      <w:r w:rsidRPr="002274EC">
        <w:rPr>
          <w:rFonts w:ascii="Times New Roman" w:hAnsi="宋体"/>
          <w:szCs w:val="21"/>
        </w:rPr>
        <w:t>．浆细胞分泌抗体到细胞外的过程</w:t>
      </w:r>
      <w:r w:rsidRPr="002274EC">
        <w:rPr>
          <w:rFonts w:ascii="Times New Roman" w:hAnsi="Times New Roman"/>
          <w:szCs w:val="21"/>
        </w:rPr>
        <w:t xml:space="preserve"> </w:t>
      </w:r>
    </w:p>
    <w:p w:rsidR="00525C2B"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B</w:t>
      </w:r>
      <w:r w:rsidRPr="002274EC">
        <w:rPr>
          <w:rFonts w:ascii="Times New Roman" w:hAnsi="宋体"/>
          <w:szCs w:val="21"/>
        </w:rPr>
        <w:t>．</w:t>
      </w:r>
      <w:r w:rsidRPr="002274EC">
        <w:rPr>
          <w:rFonts w:ascii="Times New Roman" w:hAnsi="Times New Roman"/>
          <w:szCs w:val="21"/>
        </w:rPr>
        <w:t>mRNA</w:t>
      </w:r>
      <w:r w:rsidRPr="002274EC">
        <w:rPr>
          <w:rFonts w:ascii="Times New Roman" w:hAnsi="宋体"/>
          <w:szCs w:val="21"/>
        </w:rPr>
        <w:t>从细胞核到细胞质的过程</w:t>
      </w:r>
    </w:p>
    <w:p w:rsidR="00525C2B"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C</w:t>
      </w:r>
      <w:r w:rsidRPr="002274EC">
        <w:rPr>
          <w:rFonts w:ascii="Times New Roman" w:hAnsi="宋体"/>
          <w:szCs w:val="21"/>
        </w:rPr>
        <w:t>．分泌蛋白从胰腺的腺泡细胞到胞外的过程</w:t>
      </w:r>
      <w:r w:rsidRPr="002274EC">
        <w:rPr>
          <w:rFonts w:ascii="Times New Roman" w:hAnsi="Times New Roman"/>
          <w:szCs w:val="21"/>
        </w:rPr>
        <w:t xml:space="preserve"> </w:t>
      </w:r>
    </w:p>
    <w:p w:rsidR="00C16DE6" w:rsidRPr="002274EC" w:rsidP="00702AFD">
      <w:pPr>
        <w:snapToGrid w:val="0"/>
        <w:spacing w:line="276" w:lineRule="auto"/>
        <w:ind w:firstLine="420" w:firstLineChars="200"/>
        <w:rPr>
          <w:rFonts w:ascii="Times New Roman" w:hAnsi="Times New Roman"/>
          <w:szCs w:val="21"/>
        </w:rPr>
      </w:pPr>
      <w:r w:rsidRPr="002274EC" w:rsidR="00525C2B">
        <w:rPr>
          <w:rFonts w:ascii="Times New Roman" w:hAnsi="Times New Roman"/>
          <w:szCs w:val="21"/>
        </w:rPr>
        <w:t>D</w:t>
      </w:r>
      <w:r w:rsidRPr="002274EC" w:rsidR="00525C2B">
        <w:rPr>
          <w:rFonts w:ascii="Times New Roman" w:hAnsi="宋体"/>
          <w:szCs w:val="21"/>
        </w:rPr>
        <w:t>．突触小泡中神经递质释放到突触间隙的过程</w:t>
      </w:r>
    </w:p>
    <w:p w:rsidR="00EE1C3C" w:rsidRPr="002274EC" w:rsidP="00702AFD">
      <w:pPr>
        <w:snapToGrid w:val="0"/>
        <w:spacing w:line="276" w:lineRule="auto"/>
        <w:ind w:left="420" w:hanging="420" w:hangingChars="200"/>
        <w:rPr>
          <w:rFonts w:ascii="Times New Roman" w:hAnsi="Times New Roman"/>
          <w:szCs w:val="21"/>
        </w:rPr>
      </w:pPr>
      <w:r w:rsidRPr="002274EC" w:rsidR="00C16DE6">
        <w:rPr>
          <w:rFonts w:ascii="Times New Roman" w:hAnsi="Times New Roman"/>
          <w:szCs w:val="21"/>
        </w:rPr>
        <w:t>18</w:t>
      </w:r>
      <w:r w:rsidRPr="002274EC" w:rsidR="00C16DE6">
        <w:rPr>
          <w:rFonts w:ascii="Times New Roman" w:hAnsi="宋体"/>
          <w:szCs w:val="21"/>
        </w:rPr>
        <w:t>．</w:t>
      </w:r>
      <w:r w:rsidRPr="002274EC">
        <w:rPr>
          <w:rFonts w:ascii="Times New Roman" w:hAnsi="宋体"/>
          <w:szCs w:val="21"/>
        </w:rPr>
        <w:t>将三组生理状态相同的某植物幼根分别培养在含有相同培养液的密闭培养瓶中，一段时间后，测定根吸收某一矿质元素离子的量。培养条件及实验结果见下表</w:t>
      </w:r>
      <w:r w:rsidRPr="002274EC" w:rsidR="00457C5E">
        <w:rPr>
          <w:rFonts w:ascii="Times New Roman" w:hAnsi="宋体"/>
          <w:szCs w:val="21"/>
        </w:rPr>
        <w:t>：下列分析正确的是</w:t>
      </w:r>
    </w:p>
    <w:tbl>
      <w:tblPr>
        <w:tblStyle w:val="TableNormal"/>
        <w:tblW w:w="0" w:type="auto"/>
        <w:jc w:val="center"/>
        <w:tblInd w:w="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6"/>
        <w:gridCol w:w="2137"/>
        <w:gridCol w:w="2137"/>
      </w:tblGrid>
      <w:tr w:rsidTr="00E245F4">
        <w:tblPrEx>
          <w:tblW w:w="0" w:type="auto"/>
          <w:jc w:val="center"/>
          <w:tblInd w:w="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56"/>
          <w:jc w:val="center"/>
        </w:trPr>
        <w:tc>
          <w:tcPr>
            <w:tcW w:w="2136" w:type="dxa"/>
            <w:vAlign w:val="center"/>
          </w:tcPr>
          <w:p w:rsidR="00EE1C3C" w:rsidRPr="00E245F4" w:rsidP="00E245F4">
            <w:pPr>
              <w:widowControl/>
              <w:snapToGrid w:val="0"/>
              <w:jc w:val="center"/>
              <w:rPr>
                <w:rFonts w:ascii="Times New Roman" w:hAnsi="Times New Roman"/>
                <w:color w:val="000000"/>
                <w:kern w:val="0"/>
                <w:szCs w:val="21"/>
              </w:rPr>
            </w:pPr>
            <w:r w:rsidRPr="00E245F4">
              <w:rPr>
                <w:rFonts w:ascii="Times New Roman" w:hAnsi="宋体"/>
                <w:color w:val="000000"/>
                <w:kern w:val="0"/>
                <w:szCs w:val="21"/>
              </w:rPr>
              <w:t>培养瓶中气体</w:t>
            </w:r>
          </w:p>
        </w:tc>
        <w:tc>
          <w:tcPr>
            <w:tcW w:w="2137" w:type="dxa"/>
            <w:vAlign w:val="center"/>
          </w:tcPr>
          <w:p w:rsidR="00EE1C3C" w:rsidRPr="00E245F4" w:rsidP="00E245F4">
            <w:pPr>
              <w:widowControl/>
              <w:snapToGrid w:val="0"/>
              <w:jc w:val="center"/>
              <w:rPr>
                <w:rFonts w:ascii="Times New Roman" w:hAnsi="Times New Roman"/>
                <w:color w:val="000000"/>
                <w:kern w:val="0"/>
                <w:szCs w:val="21"/>
              </w:rPr>
            </w:pPr>
            <w:r w:rsidRPr="00E245F4">
              <w:rPr>
                <w:rFonts w:ascii="Times New Roman" w:hAnsi="宋体"/>
                <w:color w:val="000000"/>
                <w:kern w:val="0"/>
                <w:szCs w:val="21"/>
              </w:rPr>
              <w:t>温度（</w:t>
            </w:r>
            <w:r w:rsidRPr="00E245F4">
              <w:rPr>
                <w:rFonts w:ascii="宋体" w:hAnsi="宋体"/>
                <w:color w:val="000000"/>
                <w:kern w:val="0"/>
                <w:szCs w:val="21"/>
              </w:rPr>
              <w:t>℃</w:t>
            </w:r>
            <w:r w:rsidRPr="00E245F4">
              <w:rPr>
                <w:rFonts w:ascii="Times New Roman" w:hAnsi="宋体"/>
                <w:color w:val="000000"/>
                <w:kern w:val="0"/>
                <w:szCs w:val="21"/>
              </w:rPr>
              <w:t>）</w:t>
            </w:r>
          </w:p>
        </w:tc>
        <w:tc>
          <w:tcPr>
            <w:tcW w:w="2137" w:type="dxa"/>
            <w:vAlign w:val="center"/>
          </w:tcPr>
          <w:p w:rsidR="00EE1C3C" w:rsidRPr="00E245F4" w:rsidP="00E245F4">
            <w:pPr>
              <w:widowControl/>
              <w:snapToGrid w:val="0"/>
              <w:jc w:val="center"/>
              <w:rPr>
                <w:rFonts w:ascii="Times New Roman" w:hAnsi="Times New Roman"/>
                <w:color w:val="000000"/>
                <w:kern w:val="0"/>
                <w:szCs w:val="21"/>
              </w:rPr>
            </w:pPr>
            <w:r w:rsidRPr="00E245F4">
              <w:rPr>
                <w:rFonts w:ascii="Times New Roman" w:hAnsi="宋体"/>
                <w:color w:val="000000"/>
                <w:kern w:val="0"/>
                <w:szCs w:val="21"/>
              </w:rPr>
              <w:t>离子相对吸收量（</w:t>
            </w:r>
            <w:r w:rsidRPr="00E245F4">
              <w:rPr>
                <w:rFonts w:ascii="Times New Roman" w:hAnsi="Times New Roman"/>
                <w:color w:val="000000"/>
                <w:kern w:val="0"/>
                <w:szCs w:val="21"/>
              </w:rPr>
              <w:t>%</w:t>
            </w:r>
            <w:r w:rsidRPr="00E245F4">
              <w:rPr>
                <w:rFonts w:ascii="Times New Roman" w:hAnsi="宋体"/>
                <w:color w:val="000000"/>
                <w:kern w:val="0"/>
                <w:szCs w:val="21"/>
              </w:rPr>
              <w:t>）</w:t>
            </w:r>
          </w:p>
        </w:tc>
      </w:tr>
      <w:tr w:rsidTr="00E245F4">
        <w:tblPrEx>
          <w:tblW w:w="0" w:type="auto"/>
          <w:jc w:val="center"/>
          <w:tblInd w:w="956" w:type="dxa"/>
          <w:tblLook w:val="01E0"/>
        </w:tblPrEx>
        <w:trPr>
          <w:trHeight w:val="265"/>
          <w:jc w:val="center"/>
        </w:trPr>
        <w:tc>
          <w:tcPr>
            <w:tcW w:w="2136" w:type="dxa"/>
            <w:vAlign w:val="center"/>
          </w:tcPr>
          <w:p w:rsidR="00EE1C3C" w:rsidRPr="00E245F4" w:rsidP="00E245F4">
            <w:pPr>
              <w:widowControl/>
              <w:snapToGrid w:val="0"/>
              <w:jc w:val="center"/>
              <w:rPr>
                <w:rFonts w:ascii="Times New Roman" w:hAnsi="Times New Roman"/>
                <w:color w:val="000000"/>
                <w:kern w:val="0"/>
                <w:szCs w:val="21"/>
              </w:rPr>
            </w:pPr>
            <w:r w:rsidRPr="00E245F4">
              <w:rPr>
                <w:rFonts w:ascii="Times New Roman" w:hAnsi="宋体"/>
                <w:color w:val="000000"/>
                <w:kern w:val="0"/>
                <w:szCs w:val="21"/>
              </w:rPr>
              <w:t>空气</w:t>
            </w:r>
          </w:p>
        </w:tc>
        <w:tc>
          <w:tcPr>
            <w:tcW w:w="2137" w:type="dxa"/>
            <w:vAlign w:val="center"/>
          </w:tcPr>
          <w:p w:rsidR="00EE1C3C" w:rsidRPr="00E245F4" w:rsidP="00E245F4">
            <w:pPr>
              <w:widowControl/>
              <w:snapToGrid w:val="0"/>
              <w:jc w:val="center"/>
              <w:rPr>
                <w:rFonts w:ascii="Times New Roman" w:hAnsi="Times New Roman"/>
                <w:color w:val="000000"/>
                <w:kern w:val="0"/>
                <w:szCs w:val="21"/>
              </w:rPr>
            </w:pPr>
            <w:r w:rsidRPr="00E245F4">
              <w:rPr>
                <w:rFonts w:ascii="Times New Roman" w:hAnsi="Times New Roman"/>
                <w:color w:val="000000"/>
                <w:kern w:val="0"/>
                <w:szCs w:val="21"/>
              </w:rPr>
              <w:t>17</w:t>
            </w:r>
          </w:p>
        </w:tc>
        <w:tc>
          <w:tcPr>
            <w:tcW w:w="2137" w:type="dxa"/>
            <w:vAlign w:val="center"/>
          </w:tcPr>
          <w:p w:rsidR="00EE1C3C" w:rsidRPr="00E245F4" w:rsidP="00E245F4">
            <w:pPr>
              <w:widowControl/>
              <w:snapToGrid w:val="0"/>
              <w:jc w:val="center"/>
              <w:rPr>
                <w:rFonts w:ascii="Times New Roman" w:hAnsi="Times New Roman"/>
                <w:color w:val="000000"/>
                <w:kern w:val="0"/>
                <w:szCs w:val="21"/>
              </w:rPr>
            </w:pPr>
            <w:r w:rsidRPr="00E245F4">
              <w:rPr>
                <w:rFonts w:ascii="Times New Roman" w:hAnsi="Times New Roman"/>
                <w:color w:val="000000"/>
                <w:kern w:val="0"/>
                <w:szCs w:val="21"/>
              </w:rPr>
              <w:t>100</w:t>
            </w:r>
          </w:p>
        </w:tc>
      </w:tr>
      <w:tr w:rsidTr="00E245F4">
        <w:tblPrEx>
          <w:tblW w:w="0" w:type="auto"/>
          <w:jc w:val="center"/>
          <w:tblInd w:w="956" w:type="dxa"/>
          <w:tblLook w:val="01E0"/>
        </w:tblPrEx>
        <w:trPr>
          <w:trHeight w:val="265"/>
          <w:jc w:val="center"/>
        </w:trPr>
        <w:tc>
          <w:tcPr>
            <w:tcW w:w="2136" w:type="dxa"/>
            <w:vAlign w:val="center"/>
          </w:tcPr>
          <w:p w:rsidR="00EE1C3C" w:rsidRPr="00E245F4" w:rsidP="00E245F4">
            <w:pPr>
              <w:widowControl/>
              <w:snapToGrid w:val="0"/>
              <w:jc w:val="center"/>
              <w:rPr>
                <w:rFonts w:ascii="Times New Roman" w:hAnsi="Times New Roman"/>
                <w:color w:val="000000"/>
                <w:kern w:val="0"/>
                <w:szCs w:val="21"/>
              </w:rPr>
            </w:pPr>
            <w:r w:rsidRPr="00E245F4">
              <w:rPr>
                <w:rFonts w:ascii="Times New Roman" w:hAnsi="宋体"/>
                <w:color w:val="000000"/>
                <w:kern w:val="0"/>
                <w:szCs w:val="21"/>
              </w:rPr>
              <w:t>氮气</w:t>
            </w:r>
          </w:p>
        </w:tc>
        <w:tc>
          <w:tcPr>
            <w:tcW w:w="2137" w:type="dxa"/>
            <w:vAlign w:val="center"/>
          </w:tcPr>
          <w:p w:rsidR="00EE1C3C" w:rsidRPr="00E245F4" w:rsidP="00E245F4">
            <w:pPr>
              <w:widowControl/>
              <w:snapToGrid w:val="0"/>
              <w:jc w:val="center"/>
              <w:rPr>
                <w:rFonts w:ascii="Times New Roman" w:hAnsi="Times New Roman"/>
                <w:color w:val="000000"/>
                <w:kern w:val="0"/>
                <w:szCs w:val="21"/>
              </w:rPr>
            </w:pPr>
            <w:r w:rsidRPr="00E245F4">
              <w:rPr>
                <w:rFonts w:ascii="Times New Roman" w:hAnsi="Times New Roman"/>
                <w:color w:val="000000"/>
                <w:kern w:val="0"/>
                <w:szCs w:val="21"/>
              </w:rPr>
              <w:t>17</w:t>
            </w:r>
          </w:p>
        </w:tc>
        <w:tc>
          <w:tcPr>
            <w:tcW w:w="2137" w:type="dxa"/>
            <w:vAlign w:val="center"/>
          </w:tcPr>
          <w:p w:rsidR="00EE1C3C" w:rsidRPr="00E245F4" w:rsidP="00E245F4">
            <w:pPr>
              <w:widowControl/>
              <w:snapToGrid w:val="0"/>
              <w:jc w:val="center"/>
              <w:rPr>
                <w:rFonts w:ascii="Times New Roman" w:hAnsi="Times New Roman"/>
                <w:color w:val="000000"/>
                <w:kern w:val="0"/>
                <w:szCs w:val="21"/>
              </w:rPr>
            </w:pPr>
            <w:r w:rsidRPr="00E245F4">
              <w:rPr>
                <w:rFonts w:ascii="Times New Roman" w:hAnsi="Times New Roman"/>
                <w:color w:val="000000"/>
                <w:kern w:val="0"/>
                <w:szCs w:val="21"/>
              </w:rPr>
              <w:t>10</w:t>
            </w:r>
          </w:p>
        </w:tc>
      </w:tr>
      <w:tr w:rsidTr="00E245F4">
        <w:tblPrEx>
          <w:tblW w:w="0" w:type="auto"/>
          <w:jc w:val="center"/>
          <w:tblInd w:w="956" w:type="dxa"/>
          <w:tblLook w:val="01E0"/>
        </w:tblPrEx>
        <w:trPr>
          <w:trHeight w:val="274"/>
          <w:jc w:val="center"/>
        </w:trPr>
        <w:tc>
          <w:tcPr>
            <w:tcW w:w="2136" w:type="dxa"/>
            <w:vAlign w:val="center"/>
          </w:tcPr>
          <w:p w:rsidR="00EE1C3C" w:rsidRPr="00E245F4" w:rsidP="00E245F4">
            <w:pPr>
              <w:widowControl/>
              <w:snapToGrid w:val="0"/>
              <w:jc w:val="center"/>
              <w:rPr>
                <w:rFonts w:ascii="Times New Roman" w:hAnsi="Times New Roman"/>
                <w:color w:val="000000"/>
                <w:kern w:val="0"/>
                <w:szCs w:val="21"/>
              </w:rPr>
            </w:pPr>
            <w:r w:rsidRPr="00E245F4">
              <w:rPr>
                <w:rFonts w:ascii="Times New Roman" w:hAnsi="宋体"/>
                <w:color w:val="000000"/>
                <w:kern w:val="0"/>
                <w:szCs w:val="21"/>
              </w:rPr>
              <w:t>空气</w:t>
            </w:r>
          </w:p>
        </w:tc>
        <w:tc>
          <w:tcPr>
            <w:tcW w:w="2137" w:type="dxa"/>
            <w:vAlign w:val="center"/>
          </w:tcPr>
          <w:p w:rsidR="00EE1C3C" w:rsidRPr="00E245F4" w:rsidP="00E245F4">
            <w:pPr>
              <w:widowControl/>
              <w:snapToGrid w:val="0"/>
              <w:jc w:val="center"/>
              <w:rPr>
                <w:rFonts w:ascii="Times New Roman" w:hAnsi="Times New Roman"/>
                <w:color w:val="000000"/>
                <w:kern w:val="0"/>
                <w:szCs w:val="21"/>
              </w:rPr>
            </w:pPr>
            <w:r w:rsidRPr="00E245F4">
              <w:rPr>
                <w:rFonts w:ascii="Times New Roman" w:hAnsi="Times New Roman"/>
                <w:color w:val="000000"/>
                <w:kern w:val="0"/>
                <w:szCs w:val="21"/>
              </w:rPr>
              <w:t>3</w:t>
            </w:r>
          </w:p>
        </w:tc>
        <w:tc>
          <w:tcPr>
            <w:tcW w:w="2137" w:type="dxa"/>
            <w:vAlign w:val="center"/>
          </w:tcPr>
          <w:p w:rsidR="00EE1C3C" w:rsidRPr="00E245F4" w:rsidP="00E245F4">
            <w:pPr>
              <w:widowControl/>
              <w:snapToGrid w:val="0"/>
              <w:jc w:val="center"/>
              <w:rPr>
                <w:rFonts w:ascii="Times New Roman" w:hAnsi="Times New Roman"/>
                <w:color w:val="000000"/>
                <w:kern w:val="0"/>
                <w:szCs w:val="21"/>
              </w:rPr>
            </w:pPr>
            <w:r w:rsidRPr="00E245F4">
              <w:rPr>
                <w:rFonts w:ascii="Times New Roman" w:hAnsi="Times New Roman"/>
                <w:color w:val="000000"/>
                <w:kern w:val="0"/>
                <w:szCs w:val="21"/>
              </w:rPr>
              <w:t>28</w:t>
            </w:r>
          </w:p>
        </w:tc>
      </w:tr>
    </w:tbl>
    <w:p w:rsidR="00457C5E"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A</w:t>
      </w:r>
      <w:r w:rsidRPr="002274EC" w:rsidR="00857D75">
        <w:rPr>
          <w:rFonts w:ascii="Times New Roman" w:hAnsi="宋体"/>
          <w:szCs w:val="21"/>
        </w:rPr>
        <w:t>．</w:t>
      </w:r>
      <w:r w:rsidRPr="002274EC">
        <w:rPr>
          <w:rFonts w:ascii="Times New Roman" w:hAnsi="宋体"/>
          <w:szCs w:val="21"/>
        </w:rPr>
        <w:t>有氧条件有利于该植物幼根对该离子的吸收</w:t>
      </w:r>
    </w:p>
    <w:p w:rsidR="00457C5E"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B</w:t>
      </w:r>
      <w:r w:rsidRPr="002274EC" w:rsidR="00857D75">
        <w:rPr>
          <w:rFonts w:ascii="Times New Roman" w:hAnsi="宋体"/>
          <w:szCs w:val="21"/>
        </w:rPr>
        <w:t>．</w:t>
      </w:r>
      <w:r w:rsidRPr="002274EC">
        <w:rPr>
          <w:rFonts w:ascii="Times New Roman" w:hAnsi="宋体"/>
          <w:szCs w:val="21"/>
        </w:rPr>
        <w:t>该植物幼根对该离子的吸收与温度的变化无关</w:t>
      </w:r>
    </w:p>
    <w:p w:rsidR="00457C5E"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C</w:t>
      </w:r>
      <w:r w:rsidRPr="002274EC" w:rsidR="00857D75">
        <w:rPr>
          <w:rFonts w:ascii="Times New Roman" w:hAnsi="宋体"/>
          <w:szCs w:val="21"/>
        </w:rPr>
        <w:t>．</w:t>
      </w:r>
      <w:r w:rsidRPr="002274EC">
        <w:rPr>
          <w:rFonts w:ascii="Times New Roman" w:hAnsi="宋体"/>
          <w:szCs w:val="21"/>
        </w:rPr>
        <w:t>氮气环境中该植物幼根细胞吸收该离子不消耗</w:t>
      </w:r>
      <w:r w:rsidRPr="002274EC">
        <w:rPr>
          <w:rFonts w:ascii="Times New Roman" w:hAnsi="Times New Roman"/>
          <w:szCs w:val="21"/>
        </w:rPr>
        <w:t>ATP</w:t>
      </w:r>
    </w:p>
    <w:p w:rsidR="00457C5E"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D</w:t>
      </w:r>
      <w:r w:rsidRPr="002274EC" w:rsidR="00857D75">
        <w:rPr>
          <w:rFonts w:ascii="Times New Roman" w:hAnsi="宋体"/>
          <w:szCs w:val="21"/>
        </w:rPr>
        <w:t>．</w:t>
      </w:r>
      <w:r w:rsidRPr="002274EC">
        <w:rPr>
          <w:rFonts w:ascii="Times New Roman" w:hAnsi="宋体"/>
          <w:szCs w:val="21"/>
        </w:rPr>
        <w:t>与空气相比，氮气环境有利于该植物幼根对该离子的吸收</w:t>
      </w:r>
    </w:p>
    <w:p w:rsidR="00C16DE6" w:rsidRPr="002274EC" w:rsidP="00702AFD">
      <w:pPr>
        <w:snapToGrid w:val="0"/>
        <w:spacing w:line="276" w:lineRule="auto"/>
        <w:ind w:left="420" w:hanging="420" w:hangingChars="200"/>
        <w:rPr>
          <w:rFonts w:ascii="Times New Roman" w:hAnsi="Times New Roman"/>
          <w:szCs w:val="21"/>
        </w:rPr>
      </w:pPr>
      <w:r>
        <w:rPr>
          <w:rFonts w:ascii="Times New Roman" w:hAnsi="Times New Roman"/>
          <w:noProof/>
          <w:szCs w:val="21"/>
        </w:rPr>
        <w:pict>
          <v:shape id="_x0000_s1033" type="#_x0000_t75" style="width:135pt;height:108.65pt;margin-top:19.8pt;margin-left:270pt;position:absolute;z-index:-251651072" wrapcoords="-79 0 -79 21509 21600 21509 21600 0 -79 0" stroked="f">
            <v:imagedata r:id="rId12" o:title="" gain="93623f" blacklevel="-3932f"/>
          </v:shape>
        </w:pict>
      </w:r>
      <w:r w:rsidRPr="002274EC">
        <w:rPr>
          <w:rFonts w:ascii="Times New Roman" w:hAnsi="Times New Roman"/>
          <w:szCs w:val="21"/>
        </w:rPr>
        <w:t>19</w:t>
      </w:r>
      <w:r w:rsidRPr="002274EC">
        <w:rPr>
          <w:rFonts w:ascii="Times New Roman" w:hAnsi="宋体"/>
          <w:szCs w:val="21"/>
        </w:rPr>
        <w:t>．</w:t>
      </w:r>
      <w:r w:rsidRPr="002274EC" w:rsidR="006F2108">
        <w:rPr>
          <w:rFonts w:ascii="Times New Roman" w:hAnsi="宋体"/>
          <w:szCs w:val="21"/>
        </w:rPr>
        <w:t>比较生物膜和人工膜（双层磷脂）对多种物质的通透性，结果如右图。据此不能得出的推论是</w:t>
      </w:r>
    </w:p>
    <w:p w:rsidR="006F2108"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A</w:t>
      </w:r>
      <w:r w:rsidRPr="002274EC" w:rsidR="00765790">
        <w:rPr>
          <w:rFonts w:ascii="Times New Roman" w:hAnsi="宋体"/>
          <w:szCs w:val="21"/>
        </w:rPr>
        <w:t>．</w:t>
      </w:r>
      <w:r w:rsidRPr="002274EC">
        <w:rPr>
          <w:rFonts w:ascii="Times New Roman" w:hAnsi="宋体"/>
          <w:szCs w:val="21"/>
        </w:rPr>
        <w:t>生物膜上存在着协助</w:t>
      </w:r>
      <w:r w:rsidRPr="002274EC">
        <w:rPr>
          <w:rFonts w:ascii="Times New Roman" w:hAnsi="Times New Roman"/>
          <w:szCs w:val="21"/>
        </w:rPr>
        <w:t>H</w:t>
      </w:r>
      <w:r w:rsidRPr="002274EC">
        <w:rPr>
          <w:rFonts w:ascii="Times New Roman" w:hAnsi="Times New Roman"/>
          <w:szCs w:val="21"/>
          <w:vertAlign w:val="subscript"/>
        </w:rPr>
        <w:t>2</w:t>
      </w:r>
      <w:r w:rsidRPr="002274EC">
        <w:rPr>
          <w:rFonts w:ascii="Times New Roman" w:hAnsi="Times New Roman"/>
          <w:szCs w:val="21"/>
        </w:rPr>
        <w:t>O</w:t>
      </w:r>
      <w:r w:rsidRPr="002274EC">
        <w:rPr>
          <w:rFonts w:ascii="Times New Roman" w:hAnsi="宋体"/>
          <w:szCs w:val="21"/>
        </w:rPr>
        <w:t>通过的物质</w:t>
      </w:r>
    </w:p>
    <w:p w:rsidR="006F2108"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B</w:t>
      </w:r>
      <w:r w:rsidRPr="002274EC" w:rsidR="00765790">
        <w:rPr>
          <w:rFonts w:ascii="Times New Roman" w:hAnsi="宋体"/>
          <w:szCs w:val="21"/>
        </w:rPr>
        <w:t>．</w:t>
      </w:r>
      <w:r w:rsidRPr="002274EC">
        <w:rPr>
          <w:rFonts w:ascii="Times New Roman" w:hAnsi="宋体"/>
          <w:szCs w:val="21"/>
        </w:rPr>
        <w:t>生物膜对</w:t>
      </w:r>
      <w:r w:rsidRPr="002274EC">
        <w:rPr>
          <w:rFonts w:ascii="Times New Roman" w:hAnsi="Times New Roman"/>
          <w:szCs w:val="21"/>
        </w:rPr>
        <w:t>K</w:t>
      </w:r>
      <w:r w:rsidRPr="002274EC">
        <w:rPr>
          <w:rFonts w:ascii="Times New Roman" w:hAnsi="Times New Roman"/>
          <w:szCs w:val="21"/>
          <w:vertAlign w:val="superscript"/>
        </w:rPr>
        <w:t>+</w:t>
      </w:r>
      <w:r w:rsidRPr="002274EC">
        <w:rPr>
          <w:rFonts w:ascii="Times New Roman" w:hAnsi="宋体"/>
          <w:szCs w:val="21"/>
        </w:rPr>
        <w:t>、</w:t>
      </w:r>
      <w:r w:rsidRPr="002274EC">
        <w:rPr>
          <w:rFonts w:ascii="Times New Roman" w:hAnsi="Times New Roman"/>
          <w:szCs w:val="21"/>
        </w:rPr>
        <w:t>Na</w:t>
      </w:r>
      <w:r w:rsidRPr="002274EC">
        <w:rPr>
          <w:rFonts w:ascii="Times New Roman" w:hAnsi="Times New Roman"/>
          <w:szCs w:val="21"/>
          <w:vertAlign w:val="superscript"/>
        </w:rPr>
        <w:t>+</w:t>
      </w:r>
      <w:r w:rsidRPr="002274EC">
        <w:rPr>
          <w:rFonts w:ascii="Times New Roman" w:hAnsi="宋体"/>
          <w:szCs w:val="21"/>
        </w:rPr>
        <w:t>、</w:t>
      </w:r>
      <w:r w:rsidRPr="002274EC">
        <w:rPr>
          <w:rFonts w:ascii="Times New Roman" w:hAnsi="Times New Roman"/>
          <w:szCs w:val="21"/>
        </w:rPr>
        <w:t>Cl</w:t>
      </w:r>
      <w:r w:rsidRPr="002274EC">
        <w:rPr>
          <w:rFonts w:ascii="Times New Roman" w:hAnsi="宋体"/>
          <w:szCs w:val="21"/>
          <w:vertAlign w:val="superscript"/>
        </w:rPr>
        <w:t>－</w:t>
      </w:r>
      <w:r w:rsidRPr="002274EC">
        <w:rPr>
          <w:rFonts w:ascii="Times New Roman" w:hAnsi="宋体"/>
          <w:szCs w:val="21"/>
        </w:rPr>
        <w:t>的通透具有选择性</w:t>
      </w:r>
    </w:p>
    <w:p w:rsidR="006F2108"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C</w:t>
      </w:r>
      <w:r w:rsidRPr="002274EC" w:rsidR="00765790">
        <w:rPr>
          <w:rFonts w:ascii="Times New Roman" w:hAnsi="宋体"/>
          <w:szCs w:val="21"/>
        </w:rPr>
        <w:t>．</w:t>
      </w:r>
      <w:r w:rsidRPr="002274EC">
        <w:rPr>
          <w:rFonts w:ascii="Times New Roman" w:hAnsi="宋体"/>
          <w:szCs w:val="21"/>
        </w:rPr>
        <w:t>离子以协助扩散方式通过人工膜</w:t>
      </w:r>
    </w:p>
    <w:p w:rsidR="00457C5E" w:rsidRPr="002274EC" w:rsidP="00702AFD">
      <w:pPr>
        <w:snapToGrid w:val="0"/>
        <w:spacing w:line="276" w:lineRule="auto"/>
        <w:ind w:firstLine="420" w:firstLineChars="200"/>
        <w:rPr>
          <w:rFonts w:ascii="Times New Roman" w:hAnsi="Times New Roman"/>
          <w:szCs w:val="21"/>
        </w:rPr>
      </w:pPr>
      <w:r w:rsidRPr="002274EC" w:rsidR="006F2108">
        <w:rPr>
          <w:rFonts w:ascii="Times New Roman" w:hAnsi="Times New Roman"/>
          <w:szCs w:val="21"/>
        </w:rPr>
        <w:t>D</w:t>
      </w:r>
      <w:r w:rsidRPr="002274EC" w:rsidR="00765790">
        <w:rPr>
          <w:rFonts w:ascii="Times New Roman" w:hAnsi="宋体"/>
          <w:szCs w:val="21"/>
        </w:rPr>
        <w:t>．</w:t>
      </w:r>
      <w:r w:rsidRPr="002274EC" w:rsidR="006F2108">
        <w:rPr>
          <w:rFonts w:ascii="Times New Roman" w:hAnsi="宋体"/>
          <w:szCs w:val="21"/>
        </w:rPr>
        <w:t>分子的大小影响其通过人工膜的扩散速率</w:t>
      </w:r>
    </w:p>
    <w:p w:rsidR="00B449F5" w:rsidRPr="002274EC" w:rsidP="00702AFD">
      <w:pPr>
        <w:snapToGrid w:val="0"/>
        <w:spacing w:line="276" w:lineRule="auto"/>
        <w:rPr>
          <w:rFonts w:ascii="Times New Roman" w:hAnsi="Times New Roman"/>
          <w:szCs w:val="21"/>
        </w:rPr>
      </w:pPr>
      <w:r w:rsidRPr="002274EC" w:rsidR="005331F2">
        <w:rPr>
          <w:rFonts w:ascii="Times New Roman" w:hAnsi="Times New Roman"/>
          <w:szCs w:val="21"/>
        </w:rPr>
        <w:t>20</w:t>
      </w:r>
      <w:r w:rsidRPr="002274EC" w:rsidR="005331F2">
        <w:rPr>
          <w:rFonts w:ascii="Times New Roman" w:hAnsi="宋体"/>
          <w:szCs w:val="21"/>
        </w:rPr>
        <w:t>．</w:t>
      </w:r>
      <w:r w:rsidRPr="002274EC">
        <w:rPr>
          <w:rFonts w:ascii="Times New Roman" w:hAnsi="宋体"/>
          <w:szCs w:val="21"/>
        </w:rPr>
        <w:t>撕去紫色洋葱外表皮，分为两份，假定两份外表皮细</w:t>
      </w:r>
      <w:r w:rsidRPr="002274EC">
        <w:rPr>
          <w:rFonts w:ascii="Times New Roman" w:hAnsi="Times New Roman"/>
          <w:szCs w:val="21"/>
        </w:rPr>
        <w:t xml:space="preserve">   </w:t>
      </w:r>
    </w:p>
    <w:p w:rsidR="00B449F5" w:rsidRPr="002274EC" w:rsidP="00702AFD">
      <w:pPr>
        <w:snapToGrid w:val="0"/>
        <w:spacing w:line="276" w:lineRule="auto"/>
        <w:ind w:firstLine="420" w:firstLineChars="200"/>
        <w:rPr>
          <w:rFonts w:ascii="Times New Roman" w:hAnsi="Times New Roman"/>
          <w:szCs w:val="21"/>
        </w:rPr>
      </w:pPr>
      <w:r w:rsidRPr="002274EC">
        <w:rPr>
          <w:rFonts w:ascii="Times New Roman" w:hAnsi="宋体"/>
          <w:szCs w:val="21"/>
        </w:rPr>
        <w:t>胞的大小、数目和生理状态一致，</w:t>
      </w:r>
      <w:r w:rsidRPr="002274EC">
        <w:rPr>
          <w:rFonts w:ascii="Times New Roman" w:hAnsi="Times New Roman"/>
          <w:szCs w:val="21"/>
        </w:rPr>
        <w:t xml:space="preserve"> </w:t>
      </w:r>
      <w:r w:rsidRPr="002274EC">
        <w:rPr>
          <w:rFonts w:ascii="Times New Roman" w:hAnsi="宋体"/>
          <w:szCs w:val="21"/>
        </w:rPr>
        <w:t>一份在完全营养</w:t>
      </w:r>
      <w:r w:rsidRPr="002274EC">
        <w:rPr>
          <w:rFonts w:ascii="Times New Roman" w:hAnsi="Times New Roman"/>
          <w:szCs w:val="21"/>
        </w:rPr>
        <w:t xml:space="preserve">  </w:t>
      </w:r>
    </w:p>
    <w:p w:rsidR="00C16DE6" w:rsidRPr="002274EC" w:rsidP="00702AFD">
      <w:pPr>
        <w:snapToGrid w:val="0"/>
        <w:spacing w:line="276" w:lineRule="auto"/>
        <w:ind w:left="420" w:leftChars="200"/>
        <w:rPr>
          <w:rFonts w:ascii="Times New Roman" w:hAnsi="Times New Roman"/>
          <w:szCs w:val="21"/>
        </w:rPr>
      </w:pPr>
      <w:r w:rsidRPr="002274EC" w:rsidR="00B449F5">
        <w:rPr>
          <w:rFonts w:ascii="Times New Roman" w:hAnsi="宋体"/>
          <w:szCs w:val="21"/>
        </w:rPr>
        <w:t>液中浸泡一段时间，浸泡后的外表皮称为甲组；另一份在蒸馏水中浸泡相同的时间，浸泡后的外表皮称为乙组。然后，两组外表皮都用浓度为</w:t>
      </w:r>
      <w:r w:rsidRPr="002274EC" w:rsidR="00B449F5">
        <w:rPr>
          <w:rFonts w:ascii="Times New Roman" w:hAnsi="Times New Roman"/>
          <w:szCs w:val="21"/>
        </w:rPr>
        <w:t>0.3 g</w:t>
      </w:r>
      <w:r w:rsidRPr="002274EC" w:rsidR="00B449F5">
        <w:rPr>
          <w:rFonts w:ascii="Times New Roman" w:hAnsi="Times New Roman"/>
          <w:szCs w:val="21"/>
        </w:rPr>
        <w:t xml:space="preserve"> /ml </w:t>
      </w:r>
      <w:r w:rsidRPr="002274EC" w:rsidR="00B449F5">
        <w:rPr>
          <w:rFonts w:ascii="Times New Roman" w:hAnsi="宋体"/>
          <w:szCs w:val="21"/>
        </w:rPr>
        <w:t>的蔗糖溶液里处理，一段时间后外表皮细胞中的水分不再减少。此时甲、乙两组细胞水分渗出量的大小，以</w:t>
      </w:r>
      <w:r w:rsidRPr="002274EC" w:rsidR="00B449F5">
        <w:rPr>
          <w:rFonts w:ascii="Times New Roman" w:hAnsi="Times New Roman"/>
          <w:szCs w:val="21"/>
        </w:rPr>
        <w:t xml:space="preserve"> </w:t>
      </w:r>
      <w:r w:rsidRPr="002274EC" w:rsidR="00B449F5">
        <w:rPr>
          <w:rFonts w:ascii="Times New Roman" w:hAnsi="宋体"/>
          <w:szCs w:val="21"/>
        </w:rPr>
        <w:t>及水分运出细胞的方式是</w:t>
      </w:r>
    </w:p>
    <w:p w:rsidR="00A22CD9"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A</w:t>
      </w:r>
      <w:r w:rsidRPr="002274EC" w:rsidR="00765790">
        <w:rPr>
          <w:rFonts w:ascii="Times New Roman" w:hAnsi="宋体"/>
          <w:szCs w:val="21"/>
        </w:rPr>
        <w:t>．</w:t>
      </w:r>
      <w:r w:rsidRPr="002274EC">
        <w:rPr>
          <w:rFonts w:ascii="Times New Roman" w:hAnsi="宋体"/>
          <w:szCs w:val="21"/>
        </w:rPr>
        <w:t>甲组细胞的水分渗出量与乙组细胞的相等，主动转运</w:t>
      </w:r>
    </w:p>
    <w:p w:rsidR="00A22CD9"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B</w:t>
      </w:r>
      <w:r w:rsidRPr="002274EC" w:rsidR="00765790">
        <w:rPr>
          <w:rFonts w:ascii="Times New Roman" w:hAnsi="宋体"/>
          <w:szCs w:val="21"/>
        </w:rPr>
        <w:t>．</w:t>
      </w:r>
      <w:r w:rsidRPr="002274EC">
        <w:rPr>
          <w:rFonts w:ascii="Times New Roman" w:hAnsi="宋体"/>
          <w:szCs w:val="21"/>
        </w:rPr>
        <w:t>甲组细胞的水分渗出量比乙组细胞的高，主动转运</w:t>
      </w:r>
    </w:p>
    <w:p w:rsidR="00A22CD9"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C</w:t>
      </w:r>
      <w:r w:rsidRPr="002274EC" w:rsidR="00765790">
        <w:rPr>
          <w:rFonts w:ascii="Times New Roman" w:hAnsi="宋体"/>
          <w:szCs w:val="21"/>
        </w:rPr>
        <w:t>．</w:t>
      </w:r>
      <w:r w:rsidRPr="002274EC">
        <w:rPr>
          <w:rFonts w:ascii="Times New Roman" w:hAnsi="宋体"/>
          <w:szCs w:val="21"/>
        </w:rPr>
        <w:t>甲组细胞的水分渗出量比乙组细胞的低，被动运输</w:t>
      </w:r>
    </w:p>
    <w:p w:rsidR="00A22CD9" w:rsidRPr="002274EC" w:rsidP="00702AFD">
      <w:pPr>
        <w:snapToGrid w:val="0"/>
        <w:spacing w:line="276" w:lineRule="auto"/>
        <w:ind w:firstLine="420" w:firstLineChars="200"/>
        <w:rPr>
          <w:rFonts w:ascii="Times New Roman" w:hAnsi="Times New Roman"/>
          <w:szCs w:val="21"/>
        </w:rPr>
      </w:pPr>
      <w:r w:rsidRPr="002274EC">
        <w:rPr>
          <w:rFonts w:ascii="Times New Roman" w:hAnsi="Times New Roman"/>
          <w:szCs w:val="21"/>
        </w:rPr>
        <w:t>D</w:t>
      </w:r>
      <w:r w:rsidRPr="002274EC" w:rsidR="00765790">
        <w:rPr>
          <w:rFonts w:ascii="Times New Roman" w:hAnsi="宋体"/>
          <w:szCs w:val="21"/>
        </w:rPr>
        <w:t>．</w:t>
      </w:r>
      <w:r w:rsidRPr="002274EC">
        <w:rPr>
          <w:rFonts w:ascii="Times New Roman" w:hAnsi="宋体"/>
          <w:szCs w:val="21"/>
        </w:rPr>
        <w:t>甲组细胞的水分渗出量与乙组细胞的相等，被动运输</w:t>
      </w:r>
    </w:p>
    <w:p w:rsidR="009C53B8" w:rsidRPr="002274EC" w:rsidP="00702AFD">
      <w:pPr>
        <w:snapToGrid w:val="0"/>
        <w:spacing w:line="276" w:lineRule="auto"/>
        <w:ind w:firstLine="420" w:firstLineChars="200"/>
        <w:rPr>
          <w:rFonts w:ascii="Times New Roman" w:hAnsi="Times New Roman"/>
          <w:szCs w:val="21"/>
        </w:rPr>
      </w:pPr>
    </w:p>
    <w:p w:rsidR="00D86ACF" w:rsidRPr="002274EC" w:rsidP="00702AFD">
      <w:pPr>
        <w:snapToGrid w:val="0"/>
        <w:spacing w:line="276" w:lineRule="auto"/>
        <w:rPr>
          <w:rFonts w:ascii="Times New Roman" w:hAnsi="Times New Roman"/>
          <w:b/>
          <w:szCs w:val="21"/>
        </w:rPr>
      </w:pPr>
      <w:r w:rsidRPr="002274EC">
        <w:rPr>
          <w:rFonts w:ascii="Times New Roman" w:hAnsi="宋体"/>
          <w:b/>
          <w:szCs w:val="21"/>
        </w:rPr>
        <w:t>二．非选择题</w:t>
      </w:r>
    </w:p>
    <w:p w:rsidR="00765790" w:rsidP="00765790">
      <w:pPr>
        <w:snapToGrid w:val="0"/>
        <w:spacing w:line="276" w:lineRule="auto"/>
        <w:rPr>
          <w:rFonts w:ascii="Times New Roman" w:hAnsi="宋体" w:hint="eastAsia"/>
          <w:szCs w:val="21"/>
        </w:rPr>
      </w:pPr>
      <w:r w:rsidRPr="002274EC" w:rsidR="005331F2">
        <w:rPr>
          <w:rFonts w:ascii="Times New Roman" w:hAnsi="Times New Roman"/>
          <w:szCs w:val="21"/>
        </w:rPr>
        <w:t>21</w:t>
      </w:r>
      <w:r w:rsidRPr="002274EC" w:rsidR="005331F2">
        <w:rPr>
          <w:rFonts w:ascii="Times New Roman" w:hAnsi="宋体"/>
          <w:szCs w:val="21"/>
        </w:rPr>
        <w:t>．</w:t>
      </w:r>
      <w:r w:rsidRPr="002274EC" w:rsidR="009C53B8">
        <w:rPr>
          <w:rFonts w:ascii="Times New Roman" w:hAnsi="宋体"/>
          <w:szCs w:val="21"/>
        </w:rPr>
        <w:t>下图为某学生进行某实验的基本操作步骤，请回答下列有关问题：</w:t>
      </w:r>
    </w:p>
    <w:p w:rsidR="00765790" w:rsidRPr="002274EC" w:rsidP="00765790">
      <w:pPr>
        <w:snapToGrid w:val="0"/>
        <w:spacing w:line="276" w:lineRule="auto"/>
        <w:rPr>
          <w:rFonts w:ascii="Times New Roman" w:hAnsi="Times New Roman"/>
          <w:szCs w:val="21"/>
        </w:rPr>
      </w:pPr>
      <w:r w:rsidRPr="002274EC">
        <w:rPr>
          <w:rFonts w:ascii="Times New Roman" w:hAnsi="宋体"/>
          <w:szCs w:val="21"/>
        </w:rPr>
        <w:t>（</w:t>
      </w:r>
      <w:r w:rsidRPr="002274EC">
        <w:rPr>
          <w:rFonts w:ascii="Times New Roman" w:hAnsi="Times New Roman"/>
          <w:szCs w:val="21"/>
        </w:rPr>
        <w:t>1</w:t>
      </w:r>
      <w:r w:rsidRPr="002274EC">
        <w:rPr>
          <w:rFonts w:ascii="Times New Roman" w:hAnsi="宋体"/>
          <w:szCs w:val="21"/>
        </w:rPr>
        <w:t>）你认为他做该实验的目的是</w:t>
      </w:r>
      <w:r w:rsidRPr="002274EC">
        <w:rPr>
          <w:rFonts w:ascii="Times New Roman" w:hAnsi="Times New Roman"/>
          <w:szCs w:val="21"/>
        </w:rPr>
        <w:t>_____________________________</w:t>
      </w:r>
      <w:r w:rsidRPr="002274EC">
        <w:rPr>
          <w:rFonts w:ascii="Times New Roman" w:hAnsi="宋体"/>
          <w:szCs w:val="21"/>
        </w:rPr>
        <w:t>。</w:t>
      </w:r>
    </w:p>
    <w:p w:rsidR="00765790" w:rsidRPr="002274EC" w:rsidP="00765790">
      <w:pPr>
        <w:snapToGrid w:val="0"/>
        <w:spacing w:line="276" w:lineRule="auto"/>
        <w:rPr>
          <w:rFonts w:ascii="Times New Roman" w:hAnsi="Times New Roman"/>
          <w:szCs w:val="21"/>
        </w:rPr>
      </w:pPr>
      <w:r w:rsidRPr="002274EC">
        <w:rPr>
          <w:rFonts w:ascii="Times New Roman" w:hAnsi="宋体"/>
          <w:szCs w:val="21"/>
        </w:rPr>
        <w:t>（</w:t>
      </w:r>
      <w:r w:rsidRPr="002274EC">
        <w:rPr>
          <w:rFonts w:ascii="Times New Roman" w:hAnsi="Times New Roman"/>
          <w:szCs w:val="21"/>
        </w:rPr>
        <w:t>2</w:t>
      </w:r>
      <w:r w:rsidRPr="002274EC">
        <w:rPr>
          <w:rFonts w:ascii="Times New Roman" w:hAnsi="宋体"/>
          <w:szCs w:val="21"/>
        </w:rPr>
        <w:t>）</w:t>
      </w:r>
      <w:r w:rsidRPr="002274EC">
        <w:rPr>
          <w:rFonts w:ascii="Times New Roman" w:hAnsi="Times New Roman"/>
          <w:szCs w:val="21"/>
        </w:rPr>
        <w:t>B</w:t>
      </w:r>
      <w:r w:rsidRPr="002274EC">
        <w:rPr>
          <w:rFonts w:ascii="Times New Roman" w:hAnsi="宋体"/>
          <w:szCs w:val="21"/>
        </w:rPr>
        <w:t>步骤主要观察的指标主要有</w:t>
      </w:r>
      <w:r w:rsidRPr="002274EC">
        <w:rPr>
          <w:rFonts w:ascii="Times New Roman" w:hAnsi="Times New Roman"/>
          <w:szCs w:val="21"/>
        </w:rPr>
        <w:t>_____________</w:t>
      </w:r>
      <w:r w:rsidRPr="002274EC">
        <w:rPr>
          <w:rFonts w:ascii="Times New Roman" w:hAnsi="宋体"/>
          <w:szCs w:val="21"/>
        </w:rPr>
        <w:t>、</w:t>
      </w:r>
      <w:r w:rsidRPr="002274EC">
        <w:rPr>
          <w:rFonts w:ascii="Times New Roman" w:hAnsi="Times New Roman"/>
          <w:szCs w:val="21"/>
        </w:rPr>
        <w:t>_____________</w:t>
      </w:r>
      <w:r w:rsidRPr="002274EC">
        <w:rPr>
          <w:rFonts w:ascii="Times New Roman" w:hAnsi="宋体"/>
          <w:szCs w:val="21"/>
        </w:rPr>
        <w:t>及细胞大小。</w:t>
      </w:r>
    </w:p>
    <w:p w:rsidR="00765790" w:rsidRPr="002274EC" w:rsidP="00765790">
      <w:pPr>
        <w:snapToGrid w:val="0"/>
        <w:spacing w:line="276" w:lineRule="auto"/>
        <w:rPr>
          <w:rFonts w:ascii="Times New Roman" w:hAnsi="Times New Roman"/>
          <w:szCs w:val="21"/>
        </w:rPr>
      </w:pPr>
      <w:r w:rsidRPr="002274EC">
        <w:rPr>
          <w:rFonts w:ascii="Times New Roman" w:hAnsi="宋体"/>
          <w:szCs w:val="21"/>
        </w:rPr>
        <w:t>（</w:t>
      </w:r>
      <w:r w:rsidRPr="002274EC">
        <w:rPr>
          <w:rFonts w:ascii="Times New Roman" w:hAnsi="Times New Roman"/>
          <w:szCs w:val="21"/>
        </w:rPr>
        <w:t>3</w:t>
      </w:r>
      <w:r w:rsidRPr="002274EC">
        <w:rPr>
          <w:rFonts w:ascii="Times New Roman" w:hAnsi="宋体"/>
          <w:szCs w:val="21"/>
        </w:rPr>
        <w:t>）请描述</w:t>
      </w:r>
      <w:r w:rsidRPr="002274EC">
        <w:rPr>
          <w:rFonts w:ascii="Times New Roman" w:hAnsi="Times New Roman"/>
          <w:szCs w:val="21"/>
        </w:rPr>
        <w:t>C</w:t>
      </w:r>
      <w:r w:rsidRPr="002274EC">
        <w:rPr>
          <w:rFonts w:ascii="Times New Roman" w:hAnsi="宋体"/>
          <w:szCs w:val="21"/>
        </w:rPr>
        <w:t>步骤的操作方法：</w:t>
      </w:r>
      <w:r w:rsidRPr="002274EC">
        <w:rPr>
          <w:rFonts w:ascii="Times New Roman" w:hAnsi="Times New Roman"/>
          <w:szCs w:val="21"/>
        </w:rPr>
        <w:t>___________________________</w:t>
      </w:r>
      <w:r w:rsidRPr="002274EC">
        <w:rPr>
          <w:rFonts w:ascii="Times New Roman" w:hAnsi="宋体"/>
          <w:szCs w:val="21"/>
        </w:rPr>
        <w:t>。</w:t>
      </w:r>
    </w:p>
    <w:p w:rsidR="009C53B8" w:rsidRPr="002274EC" w:rsidP="00702AFD">
      <w:pPr>
        <w:snapToGrid w:val="0"/>
        <w:spacing w:line="276" w:lineRule="auto"/>
        <w:jc w:val="center"/>
        <w:rPr>
          <w:rFonts w:ascii="Times New Roman" w:hAnsi="Times New Roman"/>
          <w:szCs w:val="21"/>
        </w:rPr>
      </w:pPr>
      <w:r>
        <w:rPr>
          <w:rFonts w:ascii="Times New Roman" w:hAnsi="Times New Roman"/>
          <w:szCs w:val="21"/>
        </w:rPr>
        <w:pict>
          <v:shape id="_x0000_i1034" type="#_x0000_t75" style="width:350.84pt;height:81.02pt" stroked="f">
            <v:imagedata r:id="rId13" o:title="" gain="2147483647f" blacklevel="23592f"/>
          </v:shape>
        </w:pict>
      </w:r>
    </w:p>
    <w:p w:rsidR="009C53B8" w:rsidRPr="002274EC" w:rsidP="00A967D3">
      <w:pPr>
        <w:snapToGrid w:val="0"/>
        <w:spacing w:line="276" w:lineRule="auto"/>
        <w:rPr>
          <w:rFonts w:ascii="Times New Roman" w:hAnsi="Times New Roman"/>
          <w:szCs w:val="21"/>
        </w:rPr>
      </w:pPr>
      <w:r w:rsidRPr="002274EC">
        <w:rPr>
          <w:rFonts w:ascii="Times New Roman" w:hAnsi="宋体"/>
          <w:szCs w:val="21"/>
        </w:rPr>
        <w:t>（</w:t>
      </w:r>
      <w:r w:rsidRPr="002274EC">
        <w:rPr>
          <w:rFonts w:ascii="Times New Roman" w:hAnsi="Times New Roman"/>
          <w:szCs w:val="21"/>
        </w:rPr>
        <w:t>4</w:t>
      </w:r>
      <w:r w:rsidRPr="002274EC">
        <w:rPr>
          <w:rFonts w:ascii="Times New Roman" w:hAnsi="宋体"/>
          <w:szCs w:val="21"/>
        </w:rPr>
        <w:t>）某学生在</w:t>
      </w:r>
      <w:r w:rsidRPr="002274EC">
        <w:rPr>
          <w:rFonts w:ascii="Times New Roman" w:hAnsi="Times New Roman"/>
          <w:szCs w:val="21"/>
        </w:rPr>
        <w:t>F</w:t>
      </w:r>
      <w:r w:rsidRPr="002274EC">
        <w:rPr>
          <w:rFonts w:ascii="Times New Roman" w:hAnsi="宋体"/>
          <w:szCs w:val="21"/>
        </w:rPr>
        <w:t>步骤观察时，发现质壁分离不能复原，最可能的原因是</w:t>
      </w:r>
      <w:r w:rsidRPr="002274EC">
        <w:rPr>
          <w:rFonts w:ascii="Times New Roman" w:hAnsi="Times New Roman"/>
          <w:szCs w:val="21"/>
        </w:rPr>
        <w:t>______________</w:t>
      </w:r>
      <w:r w:rsidRPr="002274EC">
        <w:rPr>
          <w:rFonts w:ascii="Times New Roman" w:hAnsi="宋体"/>
          <w:szCs w:val="21"/>
        </w:rPr>
        <w:t>。</w:t>
      </w:r>
    </w:p>
    <w:p w:rsidR="00907DB5" w:rsidRPr="002274EC" w:rsidP="00A967D3">
      <w:pPr>
        <w:snapToGrid w:val="0"/>
        <w:spacing w:line="276" w:lineRule="auto"/>
        <w:rPr>
          <w:rFonts w:ascii="Times New Roman" w:hAnsi="Times New Roman"/>
          <w:szCs w:val="21"/>
        </w:rPr>
      </w:pPr>
      <w:r w:rsidRPr="002274EC" w:rsidR="009C53B8">
        <w:rPr>
          <w:rFonts w:ascii="Times New Roman" w:hAnsi="宋体"/>
          <w:szCs w:val="21"/>
        </w:rPr>
        <w:t>（</w:t>
      </w:r>
      <w:r w:rsidRPr="002274EC" w:rsidR="009C53B8">
        <w:rPr>
          <w:rFonts w:ascii="Times New Roman" w:hAnsi="Times New Roman"/>
          <w:szCs w:val="21"/>
        </w:rPr>
        <w:t>5</w:t>
      </w:r>
      <w:r w:rsidRPr="002274EC" w:rsidR="009C53B8">
        <w:rPr>
          <w:rFonts w:ascii="Times New Roman" w:hAnsi="宋体"/>
          <w:szCs w:val="21"/>
        </w:rPr>
        <w:t>）</w:t>
      </w:r>
      <w:r w:rsidRPr="002274EC" w:rsidR="00C84ACE">
        <w:rPr>
          <w:rFonts w:ascii="Times New Roman" w:hAnsi="宋体"/>
          <w:szCs w:val="21"/>
        </w:rPr>
        <w:t>若</w:t>
      </w:r>
      <w:r w:rsidRPr="002274EC">
        <w:rPr>
          <w:rFonts w:ascii="Times New Roman" w:hAnsi="宋体"/>
          <w:szCs w:val="21"/>
        </w:rPr>
        <w:t>洋葱</w:t>
      </w:r>
      <w:r w:rsidRPr="002274EC" w:rsidR="00C84ACE">
        <w:rPr>
          <w:rFonts w:ascii="Times New Roman" w:hAnsi="宋体"/>
          <w:szCs w:val="21"/>
        </w:rPr>
        <w:t>内</w:t>
      </w:r>
      <w:r w:rsidRPr="002274EC">
        <w:rPr>
          <w:rFonts w:ascii="Times New Roman" w:hAnsi="宋体"/>
          <w:szCs w:val="21"/>
        </w:rPr>
        <w:t>表皮</w:t>
      </w:r>
      <w:r w:rsidRPr="002274EC" w:rsidR="00C84ACE">
        <w:rPr>
          <w:rFonts w:ascii="Times New Roman" w:hAnsi="宋体"/>
          <w:szCs w:val="21"/>
        </w:rPr>
        <w:t>做</w:t>
      </w:r>
      <w:r w:rsidRPr="002274EC">
        <w:rPr>
          <w:rFonts w:ascii="Times New Roman" w:hAnsi="宋体"/>
          <w:szCs w:val="21"/>
        </w:rPr>
        <w:t>实验</w:t>
      </w:r>
      <w:r w:rsidRPr="002274EC" w:rsidR="00C84ACE">
        <w:rPr>
          <w:rFonts w:ascii="Times New Roman" w:hAnsi="宋体"/>
          <w:szCs w:val="21"/>
        </w:rPr>
        <w:t>材料</w:t>
      </w:r>
      <w:r w:rsidRPr="002274EC">
        <w:rPr>
          <w:rFonts w:ascii="Times New Roman" w:hAnsi="宋体"/>
          <w:szCs w:val="21"/>
        </w:rPr>
        <w:t>，</w:t>
      </w:r>
      <w:r w:rsidRPr="002274EC" w:rsidR="00C84ACE">
        <w:rPr>
          <w:rFonts w:ascii="Times New Roman" w:hAnsi="宋体"/>
          <w:szCs w:val="21"/>
        </w:rPr>
        <w:t>为了使实验现象更清楚，</w:t>
      </w:r>
      <w:r w:rsidRPr="002274EC">
        <w:rPr>
          <w:rFonts w:ascii="Times New Roman" w:hAnsi="宋体"/>
          <w:szCs w:val="21"/>
        </w:rPr>
        <w:t>请简单写</w:t>
      </w:r>
      <w:r w:rsidRPr="002274EC" w:rsidR="00C84ACE">
        <w:rPr>
          <w:rFonts w:ascii="Times New Roman" w:hAnsi="宋体"/>
          <w:szCs w:val="21"/>
        </w:rPr>
        <w:t>出</w:t>
      </w:r>
      <w:r w:rsidRPr="002274EC">
        <w:rPr>
          <w:rFonts w:ascii="Times New Roman" w:hAnsi="宋体"/>
          <w:szCs w:val="21"/>
        </w:rPr>
        <w:t>设计思路</w:t>
      </w:r>
      <w:r w:rsidRPr="002274EC" w:rsidR="00C84ACE">
        <w:rPr>
          <w:rFonts w:ascii="Times New Roman" w:hAnsi="宋体"/>
          <w:szCs w:val="21"/>
        </w:rPr>
        <w:t>：</w:t>
      </w:r>
      <w:r w:rsidRPr="002274EC" w:rsidR="00C84ACE">
        <w:rPr>
          <w:rFonts w:ascii="Times New Roman" w:hAnsi="Times New Roman"/>
          <w:szCs w:val="21"/>
        </w:rPr>
        <w:t>________</w:t>
      </w:r>
      <w:r w:rsidRPr="002274EC" w:rsidR="00C84ACE">
        <w:rPr>
          <w:rFonts w:ascii="Times New Roman" w:hAnsi="宋体"/>
          <w:szCs w:val="21"/>
        </w:rPr>
        <w:t>。</w:t>
      </w:r>
    </w:p>
    <w:p w:rsidR="00A967D3" w:rsidP="00702AFD">
      <w:pPr>
        <w:snapToGrid w:val="0"/>
        <w:spacing w:line="276" w:lineRule="auto"/>
        <w:rPr>
          <w:rFonts w:ascii="Times New Roman" w:hAnsi="Times New Roman" w:hint="eastAsia"/>
          <w:szCs w:val="21"/>
        </w:rPr>
      </w:pPr>
    </w:p>
    <w:p w:rsidR="00E65DD2" w:rsidRPr="002274EC" w:rsidP="00702AFD">
      <w:pPr>
        <w:snapToGrid w:val="0"/>
        <w:spacing w:line="276" w:lineRule="auto"/>
        <w:rPr>
          <w:rFonts w:ascii="Times New Roman" w:hAnsi="Times New Roman"/>
          <w:szCs w:val="21"/>
        </w:rPr>
      </w:pPr>
      <w:r w:rsidRPr="002274EC">
        <w:rPr>
          <w:rFonts w:ascii="Times New Roman" w:hAnsi="Times New Roman"/>
          <w:szCs w:val="21"/>
        </w:rPr>
        <w:t>22</w:t>
      </w:r>
      <w:r w:rsidRPr="002274EC">
        <w:rPr>
          <w:rFonts w:ascii="Times New Roman" w:hAnsi="宋体"/>
          <w:szCs w:val="21"/>
        </w:rPr>
        <w:t>．科研人员对哺乳动物成熟红细胞的细胞膜进行了相关研究。</w:t>
      </w:r>
    </w:p>
    <w:p w:rsidR="00EE2DAB" w:rsidRPr="002274EC" w:rsidP="00A967D3">
      <w:pPr>
        <w:snapToGrid w:val="0"/>
        <w:spacing w:line="276" w:lineRule="auto"/>
        <w:ind w:left="525" w:hanging="525" w:hangingChars="250"/>
        <w:rPr>
          <w:rFonts w:ascii="Times New Roman" w:hAnsi="Times New Roman"/>
          <w:szCs w:val="21"/>
        </w:rPr>
      </w:pPr>
      <w:r w:rsidRPr="002274EC" w:rsidR="00E65DD2">
        <w:rPr>
          <w:rFonts w:ascii="Times New Roman" w:hAnsi="宋体"/>
          <w:szCs w:val="21"/>
        </w:rPr>
        <w:t>（</w:t>
      </w:r>
      <w:r w:rsidRPr="002274EC" w:rsidR="00E65DD2">
        <w:rPr>
          <w:rFonts w:ascii="Times New Roman" w:hAnsi="Times New Roman"/>
          <w:szCs w:val="21"/>
        </w:rPr>
        <w:t>1</w:t>
      </w:r>
      <w:r w:rsidRPr="002274EC" w:rsidR="00E65DD2">
        <w:rPr>
          <w:rFonts w:ascii="Times New Roman" w:hAnsi="宋体"/>
          <w:szCs w:val="21"/>
        </w:rPr>
        <w:t>）将红细胞置于</w:t>
      </w:r>
      <w:r w:rsidRPr="002274EC" w:rsidR="00E65DD2">
        <w:rPr>
          <w:rFonts w:ascii="Times New Roman" w:hAnsi="Times New Roman"/>
          <w:szCs w:val="21"/>
        </w:rPr>
        <w:t>_______</w:t>
      </w:r>
      <w:r w:rsidRPr="002274EC" w:rsidR="00E65DD2">
        <w:rPr>
          <w:rFonts w:ascii="Times New Roman" w:hAnsi="宋体"/>
          <w:szCs w:val="21"/>
        </w:rPr>
        <w:t>中，细胞膜破裂释放出内容物，这时的红细胞仍然保持原本的基本形状和大小，这种结构称为红细胞影。科研人员为研究红细胞膜上相关蛋白质的功能，用不同的试剂分别处理红细胞影。结果如下：（</w:t>
      </w:r>
      <w:r w:rsidRPr="002274EC" w:rsidR="00E65DD2">
        <w:rPr>
          <w:rFonts w:ascii="Times New Roman" w:hAnsi="Times New Roman"/>
          <w:szCs w:val="21"/>
        </w:rPr>
        <w:t>“+”</w:t>
      </w:r>
      <w:r w:rsidRPr="002274EC" w:rsidR="00E65DD2">
        <w:rPr>
          <w:rFonts w:ascii="Times New Roman" w:hAnsi="宋体"/>
          <w:szCs w:val="21"/>
        </w:rPr>
        <w:t>表示有，</w:t>
      </w:r>
      <w:r w:rsidRPr="002274EC" w:rsidR="00E65DD2">
        <w:rPr>
          <w:rFonts w:ascii="Times New Roman" w:hAnsi="Times New Roman"/>
          <w:szCs w:val="21"/>
        </w:rPr>
        <w:t>“</w:t>
      </w:r>
      <w:r w:rsidRPr="002274EC" w:rsidR="00E65DD2">
        <w:rPr>
          <w:rFonts w:ascii="Times New Roman" w:hAnsi="宋体"/>
          <w:szCs w:val="21"/>
        </w:rPr>
        <w:t>－</w:t>
      </w:r>
      <w:r w:rsidRPr="002274EC" w:rsidR="00E65DD2">
        <w:rPr>
          <w:rFonts w:ascii="Times New Roman" w:hAnsi="Times New Roman"/>
          <w:szCs w:val="21"/>
        </w:rPr>
        <w:t>”</w:t>
      </w:r>
      <w:r w:rsidRPr="002274EC" w:rsidR="00E65DD2">
        <w:rPr>
          <w:rFonts w:ascii="Times New Roman" w:hAnsi="宋体"/>
          <w:szCs w:val="21"/>
        </w:rPr>
        <w:t>表示无）</w:t>
      </w:r>
    </w:p>
    <w:tbl>
      <w:tblPr>
        <w:tblStyle w:val="TableNormal"/>
        <w:tblW w:w="0" w:type="auto"/>
        <w:jc w:val="righ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9"/>
        <w:gridCol w:w="894"/>
        <w:gridCol w:w="738"/>
        <w:gridCol w:w="894"/>
        <w:gridCol w:w="1025"/>
        <w:gridCol w:w="894"/>
        <w:gridCol w:w="1050"/>
        <w:gridCol w:w="1830"/>
      </w:tblGrid>
      <w:tr w:rsidTr="00E245F4">
        <w:tblPrEx>
          <w:tblW w:w="0" w:type="auto"/>
          <w:jc w:val="righ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jc w:val="right"/>
        </w:trPr>
        <w:tc>
          <w:tcPr>
            <w:tcW w:w="909" w:type="dxa"/>
            <w:vMerge w:val="restart"/>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实验处理</w:t>
            </w:r>
          </w:p>
        </w:tc>
        <w:tc>
          <w:tcPr>
            <w:tcW w:w="0" w:type="auto"/>
            <w:gridSpan w:val="6"/>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膜蛋白名称</w:t>
            </w:r>
          </w:p>
        </w:tc>
        <w:tc>
          <w:tcPr>
            <w:tcW w:w="0" w:type="auto"/>
            <w:vMerge w:val="restart"/>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处理后红细胞影的形状</w:t>
            </w:r>
          </w:p>
        </w:tc>
      </w:tr>
      <w:tr w:rsidTr="00E245F4">
        <w:tblPrEx>
          <w:tblW w:w="0" w:type="auto"/>
          <w:jc w:val="right"/>
          <w:tblInd w:w="288" w:type="dxa"/>
          <w:tblLook w:val="01E0"/>
        </w:tblPrEx>
        <w:trPr>
          <w:jc w:val="right"/>
        </w:trPr>
        <w:tc>
          <w:tcPr>
            <w:tcW w:w="909" w:type="dxa"/>
            <w:vMerge/>
            <w:vAlign w:val="center"/>
          </w:tcPr>
          <w:p w:rsidR="00EE2DAB" w:rsidRPr="00E245F4" w:rsidP="00E245F4">
            <w:pPr>
              <w:snapToGrid w:val="0"/>
              <w:jc w:val="center"/>
              <w:rPr>
                <w:rFonts w:ascii="Times New Roman" w:hAnsi="Times New Roman"/>
                <w:szCs w:val="21"/>
              </w:rPr>
            </w:pPr>
          </w:p>
        </w:tc>
        <w:tc>
          <w:tcPr>
            <w:tcW w:w="0" w:type="auto"/>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血影蛋白</w:t>
            </w:r>
          </w:p>
        </w:tc>
        <w:tc>
          <w:tcPr>
            <w:tcW w:w="0" w:type="auto"/>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锚蛋白</w:t>
            </w:r>
          </w:p>
        </w:tc>
        <w:tc>
          <w:tcPr>
            <w:tcW w:w="0" w:type="auto"/>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带</w:t>
            </w:r>
            <w:r w:rsidRPr="00E245F4">
              <w:rPr>
                <w:rFonts w:ascii="Times New Roman" w:hAnsi="Times New Roman"/>
                <w:szCs w:val="21"/>
              </w:rPr>
              <w:t>3</w:t>
            </w:r>
            <w:r w:rsidRPr="00E245F4">
              <w:rPr>
                <w:rFonts w:ascii="Times New Roman" w:hAnsi="宋体"/>
                <w:szCs w:val="21"/>
              </w:rPr>
              <w:t>蛋白</w:t>
            </w:r>
          </w:p>
        </w:tc>
        <w:tc>
          <w:tcPr>
            <w:tcW w:w="0" w:type="auto"/>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带</w:t>
            </w:r>
            <w:r w:rsidRPr="00E245F4">
              <w:rPr>
                <w:rFonts w:ascii="Times New Roman" w:hAnsi="Times New Roman"/>
                <w:szCs w:val="21"/>
              </w:rPr>
              <w:t>4.1</w:t>
            </w:r>
            <w:r w:rsidRPr="00E245F4">
              <w:rPr>
                <w:rFonts w:ascii="Times New Roman" w:hAnsi="宋体"/>
                <w:szCs w:val="21"/>
              </w:rPr>
              <w:t>蛋白</w:t>
            </w:r>
          </w:p>
        </w:tc>
        <w:tc>
          <w:tcPr>
            <w:tcW w:w="0" w:type="auto"/>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肌动蛋白</w:t>
            </w:r>
          </w:p>
        </w:tc>
        <w:tc>
          <w:tcPr>
            <w:tcW w:w="0" w:type="auto"/>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血型糖蛋白</w:t>
            </w:r>
          </w:p>
        </w:tc>
        <w:tc>
          <w:tcPr>
            <w:tcW w:w="0" w:type="auto"/>
            <w:vMerge/>
            <w:vAlign w:val="center"/>
          </w:tcPr>
          <w:p w:rsidR="00EE2DAB" w:rsidRPr="00E245F4" w:rsidP="00E245F4">
            <w:pPr>
              <w:snapToGrid w:val="0"/>
              <w:jc w:val="center"/>
              <w:rPr>
                <w:rFonts w:ascii="Times New Roman" w:hAnsi="Times New Roman"/>
                <w:szCs w:val="21"/>
              </w:rPr>
            </w:pPr>
          </w:p>
        </w:tc>
      </w:tr>
      <w:tr w:rsidTr="00E245F4">
        <w:tblPrEx>
          <w:tblW w:w="0" w:type="auto"/>
          <w:jc w:val="right"/>
          <w:tblInd w:w="288" w:type="dxa"/>
          <w:tblLook w:val="01E0"/>
        </w:tblPrEx>
        <w:trPr>
          <w:jc w:val="right"/>
        </w:trPr>
        <w:tc>
          <w:tcPr>
            <w:tcW w:w="909" w:type="dxa"/>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试剂甲处理后</w:t>
            </w:r>
          </w:p>
        </w:tc>
        <w:tc>
          <w:tcPr>
            <w:tcW w:w="0" w:type="auto"/>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w:t>
            </w:r>
          </w:p>
        </w:tc>
        <w:tc>
          <w:tcPr>
            <w:tcW w:w="0" w:type="auto"/>
            <w:vAlign w:val="center"/>
          </w:tcPr>
          <w:p w:rsidR="00EE2DAB" w:rsidRPr="00E245F4" w:rsidP="00E245F4">
            <w:pPr>
              <w:snapToGrid w:val="0"/>
              <w:jc w:val="center"/>
              <w:rPr>
                <w:rFonts w:ascii="Times New Roman" w:hAnsi="Times New Roman"/>
                <w:szCs w:val="21"/>
              </w:rPr>
            </w:pPr>
            <w:r w:rsidRPr="00E245F4">
              <w:rPr>
                <w:rFonts w:ascii="Times New Roman" w:hAnsi="Times New Roman"/>
                <w:szCs w:val="21"/>
              </w:rPr>
              <w:t>+</w:t>
            </w:r>
          </w:p>
        </w:tc>
        <w:tc>
          <w:tcPr>
            <w:tcW w:w="0" w:type="auto"/>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w:t>
            </w:r>
          </w:p>
        </w:tc>
        <w:tc>
          <w:tcPr>
            <w:tcW w:w="0" w:type="auto"/>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w:t>
            </w:r>
          </w:p>
        </w:tc>
        <w:tc>
          <w:tcPr>
            <w:tcW w:w="0" w:type="auto"/>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w:t>
            </w:r>
          </w:p>
        </w:tc>
        <w:tc>
          <w:tcPr>
            <w:tcW w:w="0" w:type="auto"/>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w:t>
            </w:r>
          </w:p>
        </w:tc>
        <w:tc>
          <w:tcPr>
            <w:tcW w:w="0" w:type="auto"/>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变得不规则</w:t>
            </w:r>
          </w:p>
        </w:tc>
      </w:tr>
      <w:tr w:rsidTr="00E245F4">
        <w:tblPrEx>
          <w:tblW w:w="0" w:type="auto"/>
          <w:jc w:val="right"/>
          <w:tblInd w:w="288" w:type="dxa"/>
          <w:tblLook w:val="01E0"/>
        </w:tblPrEx>
        <w:trPr>
          <w:jc w:val="right"/>
        </w:trPr>
        <w:tc>
          <w:tcPr>
            <w:tcW w:w="909" w:type="dxa"/>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试剂乙处理后</w:t>
            </w:r>
          </w:p>
        </w:tc>
        <w:tc>
          <w:tcPr>
            <w:tcW w:w="0" w:type="auto"/>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w:t>
            </w:r>
          </w:p>
        </w:tc>
        <w:tc>
          <w:tcPr>
            <w:tcW w:w="0" w:type="auto"/>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w:t>
            </w:r>
          </w:p>
        </w:tc>
        <w:tc>
          <w:tcPr>
            <w:tcW w:w="0" w:type="auto"/>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w:t>
            </w:r>
          </w:p>
        </w:tc>
        <w:tc>
          <w:tcPr>
            <w:tcW w:w="0" w:type="auto"/>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w:t>
            </w:r>
          </w:p>
        </w:tc>
        <w:tc>
          <w:tcPr>
            <w:tcW w:w="0" w:type="auto"/>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w:t>
            </w:r>
          </w:p>
        </w:tc>
        <w:tc>
          <w:tcPr>
            <w:tcW w:w="0" w:type="auto"/>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w:t>
            </w:r>
          </w:p>
        </w:tc>
        <w:tc>
          <w:tcPr>
            <w:tcW w:w="0" w:type="auto"/>
            <w:vAlign w:val="center"/>
          </w:tcPr>
          <w:p w:rsidR="00EE2DAB" w:rsidRPr="00E245F4" w:rsidP="00E245F4">
            <w:pPr>
              <w:snapToGrid w:val="0"/>
              <w:jc w:val="center"/>
              <w:rPr>
                <w:rFonts w:ascii="Times New Roman" w:hAnsi="Times New Roman"/>
                <w:szCs w:val="21"/>
              </w:rPr>
            </w:pPr>
            <w:r w:rsidRPr="00E245F4">
              <w:rPr>
                <w:rFonts w:ascii="Times New Roman" w:hAnsi="宋体"/>
                <w:szCs w:val="21"/>
              </w:rPr>
              <w:t>还能保持</w:t>
            </w:r>
          </w:p>
        </w:tc>
      </w:tr>
    </w:tbl>
    <w:p w:rsidR="007D1DB5" w:rsidRPr="002274EC" w:rsidP="00702AFD">
      <w:pPr>
        <w:snapToGrid w:val="0"/>
        <w:spacing w:line="276" w:lineRule="auto"/>
        <w:rPr>
          <w:rFonts w:ascii="Times New Roman" w:hAnsi="Times New Roman"/>
          <w:szCs w:val="21"/>
        </w:rPr>
      </w:pPr>
      <w:r w:rsidR="00A967D3">
        <w:rPr>
          <w:rFonts w:ascii="Times New Roman" w:hAnsi="Times New Roman"/>
          <w:szCs w:val="21"/>
        </w:rPr>
        <w:t xml:space="preserve">  </w:t>
      </w:r>
      <w:r w:rsidRPr="002274EC">
        <w:rPr>
          <w:rFonts w:ascii="Times New Roman" w:hAnsi="宋体"/>
          <w:szCs w:val="21"/>
        </w:rPr>
        <w:t>由上述结果可以推测，对维持红细胞影的形状起重要作用的膜蛋白主要是</w:t>
      </w:r>
      <w:r w:rsidRPr="002274EC">
        <w:rPr>
          <w:rFonts w:ascii="Times New Roman" w:hAnsi="Times New Roman"/>
          <w:szCs w:val="21"/>
        </w:rPr>
        <w:t>___________</w:t>
      </w:r>
      <w:r w:rsidRPr="002274EC">
        <w:rPr>
          <w:rFonts w:ascii="Times New Roman" w:hAnsi="宋体"/>
          <w:szCs w:val="21"/>
        </w:rPr>
        <w:t>。</w:t>
      </w:r>
    </w:p>
    <w:p w:rsidR="00A967D3" w:rsidP="00A967D3">
      <w:pPr>
        <w:snapToGrid w:val="0"/>
        <w:spacing w:line="276" w:lineRule="auto"/>
        <w:rPr>
          <w:rFonts w:ascii="Times New Roman" w:hAnsi="宋体" w:hint="eastAsia"/>
          <w:szCs w:val="21"/>
        </w:rPr>
      </w:pPr>
      <w:r>
        <w:rPr>
          <w:rFonts w:ascii="Times New Roman" w:hAnsi="Times New Roman"/>
          <w:noProof/>
          <w:szCs w:val="21"/>
        </w:rPr>
        <w:pict>
          <v:shape id="_x0000_s1035" type="#_x0000_t75" style="width:180pt;height:103.65pt;margin-top:13.4pt;margin-left:261pt;position:absolute;z-index:-251650048" wrapcoords="-68 0 -68 21489 21600 21489 21600 0 -68 0" stroked="f">
            <v:imagedata r:id="rId14" o:title="" gain="102400f"/>
            <w10:wrap type="tight"/>
          </v:shape>
        </w:pict>
      </w:r>
    </w:p>
    <w:p w:rsidR="00A019C3" w:rsidRPr="002274EC" w:rsidP="00A967D3">
      <w:pPr>
        <w:snapToGrid w:val="0"/>
        <w:spacing w:line="276" w:lineRule="auto"/>
        <w:ind w:left="525" w:hanging="525" w:hangingChars="250"/>
        <w:rPr>
          <w:rFonts w:ascii="Times New Roman" w:hAnsi="Times New Roman"/>
          <w:szCs w:val="21"/>
        </w:rPr>
      </w:pPr>
      <w:r w:rsidRPr="002274EC" w:rsidR="007D1DB5">
        <w:rPr>
          <w:rFonts w:ascii="Times New Roman" w:hAnsi="宋体"/>
          <w:szCs w:val="21"/>
        </w:rPr>
        <w:t>（</w:t>
      </w:r>
      <w:r w:rsidRPr="002274EC" w:rsidR="007D1DB5">
        <w:rPr>
          <w:rFonts w:ascii="Times New Roman" w:hAnsi="Times New Roman"/>
          <w:szCs w:val="21"/>
        </w:rPr>
        <w:t>2</w:t>
      </w:r>
      <w:r w:rsidRPr="002274EC" w:rsidR="007D1DB5">
        <w:rPr>
          <w:rFonts w:ascii="Times New Roman" w:hAnsi="宋体"/>
          <w:szCs w:val="21"/>
        </w:rPr>
        <w:t>）</w:t>
      </w:r>
      <w:r w:rsidRPr="002274EC">
        <w:rPr>
          <w:rFonts w:ascii="Times New Roman" w:hAnsi="宋体"/>
          <w:szCs w:val="21"/>
        </w:rPr>
        <w:t>右</w:t>
      </w:r>
      <w:r w:rsidRPr="002274EC" w:rsidR="007D1DB5">
        <w:rPr>
          <w:rFonts w:ascii="Times New Roman" w:hAnsi="宋体"/>
          <w:szCs w:val="21"/>
        </w:rPr>
        <w:t>图是红细胞膜上的</w:t>
      </w:r>
      <w:r w:rsidRPr="002274EC" w:rsidR="007D1DB5">
        <w:rPr>
          <w:rFonts w:ascii="Times New Roman" w:hAnsi="Times New Roman"/>
          <w:szCs w:val="21"/>
        </w:rPr>
        <w:t>Na</w:t>
      </w:r>
      <w:r w:rsidRPr="002274EC" w:rsidR="007D1DB5">
        <w:rPr>
          <w:rFonts w:ascii="Times New Roman" w:hAnsi="宋体"/>
          <w:szCs w:val="21"/>
          <w:vertAlign w:val="superscript"/>
        </w:rPr>
        <w:t>＋</w:t>
      </w:r>
      <w:r w:rsidRPr="002274EC" w:rsidR="007D1DB5">
        <w:rPr>
          <w:rFonts w:ascii="Times New Roman" w:hAnsi="宋体"/>
          <w:szCs w:val="21"/>
        </w:rPr>
        <w:t>、</w:t>
      </w:r>
      <w:r w:rsidRPr="002274EC" w:rsidR="007D1DB5">
        <w:rPr>
          <w:rFonts w:ascii="Times New Roman" w:hAnsi="Times New Roman"/>
          <w:szCs w:val="21"/>
        </w:rPr>
        <w:t>K</w:t>
      </w:r>
      <w:r w:rsidRPr="002274EC" w:rsidR="007D1DB5">
        <w:rPr>
          <w:rFonts w:ascii="Times New Roman" w:hAnsi="宋体"/>
          <w:szCs w:val="21"/>
          <w:vertAlign w:val="superscript"/>
        </w:rPr>
        <w:t>＋</w:t>
      </w:r>
      <w:r w:rsidRPr="002274EC" w:rsidR="007D1DB5">
        <w:rPr>
          <w:rFonts w:ascii="Times New Roman" w:hAnsi="Times New Roman"/>
          <w:szCs w:val="21"/>
        </w:rPr>
        <w:t>—ATP</w:t>
      </w:r>
      <w:r w:rsidRPr="002274EC" w:rsidR="007D1DB5">
        <w:rPr>
          <w:rFonts w:ascii="Times New Roman" w:hAnsi="宋体"/>
          <w:szCs w:val="21"/>
        </w:rPr>
        <w:t>酶的结构示意图。</w:t>
      </w:r>
      <w:r w:rsidRPr="002274EC">
        <w:rPr>
          <w:rFonts w:ascii="Times New Roman" w:hAnsi="宋体"/>
          <w:szCs w:val="21"/>
        </w:rPr>
        <w:t>由图可以看出，构成细胞膜的基本支架是</w:t>
      </w:r>
      <w:r w:rsidRPr="002274EC">
        <w:rPr>
          <w:rFonts w:ascii="Times New Roman" w:hAnsi="Times New Roman"/>
          <w:szCs w:val="21"/>
        </w:rPr>
        <w:t>______</w:t>
      </w:r>
      <w:r w:rsidRPr="002274EC">
        <w:rPr>
          <w:rFonts w:ascii="Times New Roman" w:hAnsi="宋体"/>
          <w:szCs w:val="21"/>
        </w:rPr>
        <w:t>。哺乳动物成熟红细胞膜上</w:t>
      </w:r>
      <w:r w:rsidRPr="002274EC">
        <w:rPr>
          <w:rFonts w:ascii="Times New Roman" w:hAnsi="Times New Roman"/>
          <w:szCs w:val="21"/>
        </w:rPr>
        <w:t>Na</w:t>
      </w:r>
      <w:r w:rsidRPr="002274EC">
        <w:rPr>
          <w:rFonts w:ascii="Times New Roman" w:hAnsi="宋体"/>
          <w:szCs w:val="21"/>
          <w:vertAlign w:val="superscript"/>
        </w:rPr>
        <w:t>＋</w:t>
      </w:r>
      <w:r w:rsidRPr="002274EC">
        <w:rPr>
          <w:rFonts w:ascii="Times New Roman" w:hAnsi="宋体"/>
          <w:szCs w:val="21"/>
        </w:rPr>
        <w:t>、</w:t>
      </w:r>
      <w:r w:rsidRPr="002274EC">
        <w:rPr>
          <w:rFonts w:ascii="Times New Roman" w:hAnsi="Times New Roman"/>
          <w:szCs w:val="21"/>
        </w:rPr>
        <w:t>K</w:t>
      </w:r>
      <w:r w:rsidRPr="002274EC">
        <w:rPr>
          <w:rFonts w:ascii="Times New Roman" w:hAnsi="宋体"/>
          <w:szCs w:val="21"/>
          <w:vertAlign w:val="superscript"/>
        </w:rPr>
        <w:t>＋</w:t>
      </w:r>
      <w:r w:rsidRPr="002274EC">
        <w:rPr>
          <w:rFonts w:ascii="Times New Roman" w:hAnsi="Times New Roman"/>
          <w:szCs w:val="21"/>
        </w:rPr>
        <w:t>—ATP</w:t>
      </w:r>
      <w:r w:rsidRPr="002274EC">
        <w:rPr>
          <w:rFonts w:ascii="Times New Roman" w:hAnsi="宋体"/>
          <w:szCs w:val="21"/>
        </w:rPr>
        <w:t>酶的主要功能是把红细胞</w:t>
      </w:r>
      <w:r w:rsidRPr="002274EC">
        <w:rPr>
          <w:rFonts w:ascii="Times New Roman" w:hAnsi="Times New Roman"/>
          <w:szCs w:val="21"/>
        </w:rPr>
        <w:t>________</w:t>
      </w:r>
      <w:r w:rsidRPr="002274EC">
        <w:rPr>
          <w:rFonts w:ascii="Times New Roman" w:hAnsi="宋体"/>
          <w:szCs w:val="21"/>
        </w:rPr>
        <w:t>呼吸产生的</w:t>
      </w:r>
      <w:r w:rsidRPr="002274EC">
        <w:rPr>
          <w:rFonts w:ascii="Times New Roman" w:hAnsi="Times New Roman"/>
          <w:szCs w:val="21"/>
        </w:rPr>
        <w:t>ATP</w:t>
      </w:r>
      <w:r w:rsidRPr="002274EC">
        <w:rPr>
          <w:rFonts w:ascii="Times New Roman" w:hAnsi="宋体"/>
          <w:szCs w:val="21"/>
        </w:rPr>
        <w:t>水解，通过</w:t>
      </w:r>
      <w:r w:rsidRPr="002274EC">
        <w:rPr>
          <w:rFonts w:ascii="Times New Roman" w:hAnsi="Times New Roman"/>
          <w:szCs w:val="21"/>
        </w:rPr>
        <w:t>______</w:t>
      </w:r>
      <w:r w:rsidRPr="002274EC">
        <w:rPr>
          <w:rFonts w:ascii="Times New Roman" w:hAnsi="宋体"/>
          <w:szCs w:val="21"/>
        </w:rPr>
        <w:t>方式排出</w:t>
      </w:r>
      <w:r w:rsidRPr="002274EC">
        <w:rPr>
          <w:rFonts w:ascii="Times New Roman" w:hAnsi="Times New Roman"/>
          <w:szCs w:val="21"/>
        </w:rPr>
        <w:t>Na</w:t>
      </w:r>
      <w:r w:rsidRPr="002274EC">
        <w:rPr>
          <w:rFonts w:ascii="Times New Roman" w:hAnsi="宋体"/>
          <w:szCs w:val="21"/>
          <w:vertAlign w:val="superscript"/>
        </w:rPr>
        <w:t>＋</w:t>
      </w:r>
      <w:r w:rsidRPr="002274EC">
        <w:rPr>
          <w:rFonts w:ascii="Times New Roman" w:hAnsi="宋体"/>
          <w:szCs w:val="21"/>
        </w:rPr>
        <w:t>吸收</w:t>
      </w:r>
      <w:r w:rsidRPr="002274EC">
        <w:rPr>
          <w:rFonts w:ascii="Times New Roman" w:hAnsi="Times New Roman"/>
          <w:szCs w:val="21"/>
        </w:rPr>
        <w:t>K</w:t>
      </w:r>
      <w:r w:rsidRPr="002274EC">
        <w:rPr>
          <w:rFonts w:ascii="Times New Roman" w:hAnsi="宋体"/>
          <w:szCs w:val="21"/>
          <w:vertAlign w:val="superscript"/>
        </w:rPr>
        <w:t>＋</w:t>
      </w:r>
      <w:r w:rsidRPr="002274EC">
        <w:rPr>
          <w:rFonts w:ascii="Times New Roman" w:hAnsi="宋体"/>
          <w:szCs w:val="21"/>
        </w:rPr>
        <w:t>，从而维持红细胞内高</w:t>
      </w:r>
      <w:r w:rsidRPr="002274EC">
        <w:rPr>
          <w:rFonts w:ascii="Times New Roman" w:hAnsi="Times New Roman"/>
          <w:szCs w:val="21"/>
        </w:rPr>
        <w:t>K</w:t>
      </w:r>
      <w:r w:rsidRPr="002274EC">
        <w:rPr>
          <w:rFonts w:ascii="Times New Roman" w:hAnsi="宋体"/>
          <w:szCs w:val="21"/>
          <w:vertAlign w:val="superscript"/>
        </w:rPr>
        <w:t>＋</w:t>
      </w:r>
      <w:r w:rsidRPr="002274EC">
        <w:rPr>
          <w:rFonts w:ascii="Times New Roman" w:hAnsi="宋体"/>
          <w:szCs w:val="21"/>
        </w:rPr>
        <w:t>低</w:t>
      </w:r>
      <w:r w:rsidRPr="002274EC">
        <w:rPr>
          <w:rFonts w:ascii="Times New Roman" w:hAnsi="Times New Roman"/>
          <w:szCs w:val="21"/>
        </w:rPr>
        <w:t>Na</w:t>
      </w:r>
      <w:r w:rsidRPr="002274EC">
        <w:rPr>
          <w:rFonts w:ascii="Times New Roman" w:hAnsi="宋体"/>
          <w:szCs w:val="21"/>
          <w:vertAlign w:val="superscript"/>
        </w:rPr>
        <w:t>＋</w:t>
      </w:r>
      <w:r w:rsidRPr="002274EC">
        <w:rPr>
          <w:rFonts w:ascii="Times New Roman" w:hAnsi="宋体"/>
          <w:szCs w:val="21"/>
        </w:rPr>
        <w:t>的离子浓度梯度，由此可知</w:t>
      </w:r>
      <w:r w:rsidRPr="002274EC">
        <w:rPr>
          <w:rFonts w:ascii="Times New Roman" w:hAnsi="Times New Roman"/>
          <w:szCs w:val="21"/>
        </w:rPr>
        <w:t>Na</w:t>
      </w:r>
      <w:r w:rsidRPr="002274EC">
        <w:rPr>
          <w:rFonts w:ascii="Times New Roman" w:hAnsi="宋体"/>
          <w:szCs w:val="21"/>
          <w:vertAlign w:val="superscript"/>
        </w:rPr>
        <w:t>＋</w:t>
      </w:r>
      <w:r w:rsidRPr="002274EC">
        <w:rPr>
          <w:rFonts w:ascii="Times New Roman" w:hAnsi="宋体"/>
          <w:szCs w:val="21"/>
        </w:rPr>
        <w:t>、</w:t>
      </w:r>
      <w:r w:rsidRPr="002274EC">
        <w:rPr>
          <w:rFonts w:ascii="Times New Roman" w:hAnsi="Times New Roman"/>
          <w:szCs w:val="21"/>
        </w:rPr>
        <w:t>K</w:t>
      </w:r>
      <w:r w:rsidRPr="002274EC">
        <w:rPr>
          <w:rFonts w:ascii="Times New Roman" w:hAnsi="宋体"/>
          <w:szCs w:val="21"/>
          <w:vertAlign w:val="superscript"/>
        </w:rPr>
        <w:t>＋</w:t>
      </w:r>
      <w:r w:rsidRPr="002274EC">
        <w:rPr>
          <w:rFonts w:ascii="Times New Roman" w:hAnsi="Times New Roman"/>
          <w:szCs w:val="21"/>
        </w:rPr>
        <w:t>—ATP</w:t>
      </w:r>
      <w:r w:rsidRPr="002274EC">
        <w:rPr>
          <w:rFonts w:ascii="Times New Roman" w:hAnsi="宋体"/>
          <w:szCs w:val="21"/>
        </w:rPr>
        <w:t>酶具</w:t>
      </w:r>
      <w:r w:rsidRPr="002274EC">
        <w:rPr>
          <w:rFonts w:ascii="Times New Roman" w:hAnsi="Times New Roman"/>
          <w:szCs w:val="21"/>
        </w:rPr>
        <w:t>_______</w:t>
      </w:r>
      <w:r w:rsidRPr="002274EC">
        <w:rPr>
          <w:rFonts w:ascii="Times New Roman" w:hAnsi="宋体"/>
          <w:szCs w:val="21"/>
        </w:rPr>
        <w:t>的作用。</w:t>
      </w:r>
    </w:p>
    <w:p w:rsidR="00A967D3" w:rsidP="00702AFD">
      <w:pPr>
        <w:snapToGrid w:val="0"/>
        <w:spacing w:line="276" w:lineRule="auto"/>
        <w:ind w:left="420" w:hanging="420" w:hangingChars="200"/>
        <w:rPr>
          <w:rFonts w:ascii="Times New Roman" w:hAnsi="Times New Roman" w:hint="eastAsia"/>
          <w:szCs w:val="21"/>
        </w:rPr>
      </w:pPr>
    </w:p>
    <w:p w:rsidR="005331F2" w:rsidRPr="002274EC" w:rsidP="00702AFD">
      <w:pPr>
        <w:snapToGrid w:val="0"/>
        <w:spacing w:line="276" w:lineRule="auto"/>
        <w:ind w:left="420" w:hanging="420" w:hangingChars="200"/>
        <w:rPr>
          <w:rFonts w:ascii="Times New Roman" w:hAnsi="Times New Roman"/>
          <w:szCs w:val="21"/>
        </w:rPr>
      </w:pPr>
      <w:r w:rsidRPr="002274EC">
        <w:rPr>
          <w:rFonts w:ascii="Times New Roman" w:hAnsi="Times New Roman"/>
          <w:szCs w:val="21"/>
        </w:rPr>
        <w:t>23</w:t>
      </w:r>
      <w:r w:rsidRPr="002274EC">
        <w:rPr>
          <w:rFonts w:ascii="Times New Roman" w:hAnsi="宋体"/>
          <w:szCs w:val="21"/>
        </w:rPr>
        <w:t>．</w:t>
      </w:r>
      <w:r w:rsidRPr="002274EC" w:rsidR="00673107">
        <w:rPr>
          <w:rFonts w:ascii="Times New Roman" w:hAnsi="宋体"/>
          <w:szCs w:val="21"/>
        </w:rPr>
        <w:t>研究表明，主动运输根据能量的来源不同分为三种类型，如</w:t>
      </w:r>
      <w:r w:rsidRPr="002274EC" w:rsidR="00416553">
        <w:rPr>
          <w:rFonts w:ascii="Times New Roman" w:hAnsi="宋体"/>
          <w:szCs w:val="21"/>
        </w:rPr>
        <w:t>右</w:t>
      </w:r>
      <w:r w:rsidRPr="002274EC" w:rsidR="00673107">
        <w:rPr>
          <w:rFonts w:ascii="Times New Roman" w:hAnsi="宋体"/>
          <w:szCs w:val="21"/>
        </w:rPr>
        <w:t>图中</w:t>
      </w:r>
      <w:r w:rsidRPr="002274EC" w:rsidR="00673107">
        <w:rPr>
          <w:rFonts w:ascii="Times New Roman" w:hAnsi="Times New Roman"/>
          <w:szCs w:val="21"/>
        </w:rPr>
        <w:t>a</w:t>
      </w:r>
      <w:r w:rsidRPr="002274EC" w:rsidR="00673107">
        <w:rPr>
          <w:rFonts w:ascii="Times New Roman" w:hAnsi="宋体"/>
          <w:szCs w:val="21"/>
        </w:rPr>
        <w:t>、</w:t>
      </w:r>
      <w:r w:rsidRPr="002274EC" w:rsidR="00673107">
        <w:rPr>
          <w:rFonts w:ascii="Times New Roman" w:hAnsi="Times New Roman"/>
          <w:szCs w:val="21"/>
        </w:rPr>
        <w:t>b</w:t>
      </w:r>
      <w:r w:rsidRPr="002274EC" w:rsidR="00673107">
        <w:rPr>
          <w:rFonts w:ascii="Times New Roman" w:hAnsi="宋体"/>
          <w:szCs w:val="21"/>
        </w:rPr>
        <w:t>、</w:t>
      </w:r>
      <w:r w:rsidRPr="002274EC" w:rsidR="00673107">
        <w:rPr>
          <w:rFonts w:ascii="Times New Roman" w:hAnsi="Times New Roman"/>
          <w:szCs w:val="21"/>
        </w:rPr>
        <w:t>c</w:t>
      </w:r>
      <w:r w:rsidRPr="002274EC" w:rsidR="00673107">
        <w:rPr>
          <w:rFonts w:ascii="Times New Roman" w:hAnsi="宋体"/>
          <w:szCs w:val="21"/>
        </w:rPr>
        <w:t>所示，</w:t>
      </w:r>
      <w:r w:rsidR="0056180C">
        <w:rPr>
          <w:rFonts w:ascii="Times New Roman" w:hAnsi="Times New Roman" w:hint="eastAsia"/>
          <w:szCs w:val="21"/>
        </w:rPr>
        <w:t>■</w:t>
      </w:r>
      <w:r w:rsidRPr="002274EC" w:rsidR="00673107">
        <w:rPr>
          <w:rFonts w:ascii="Times New Roman" w:hAnsi="宋体"/>
          <w:szCs w:val="21"/>
        </w:rPr>
        <w:t>、</w:t>
      </w:r>
      <w:r w:rsidRPr="002274EC" w:rsidR="00673107">
        <w:rPr>
          <w:rFonts w:ascii="Times New Roman" w:hAnsi="Times New Roman"/>
          <w:szCs w:val="21"/>
        </w:rPr>
        <w:t>▲</w:t>
      </w:r>
      <w:r w:rsidRPr="0056180C" w:rsidR="00673107">
        <w:rPr>
          <w:rFonts w:ascii="宋体" w:hAnsi="宋体"/>
          <w:szCs w:val="21"/>
        </w:rPr>
        <w:t>、</w:t>
      </w:r>
      <w:r w:rsidR="0056180C">
        <w:rPr>
          <w:rFonts w:ascii="宋体" w:hAnsi="宋体" w:hint="eastAsia"/>
          <w:szCs w:val="21"/>
        </w:rPr>
        <w:t>○</w:t>
      </w:r>
      <w:r w:rsidRPr="002274EC" w:rsidR="00673107">
        <w:rPr>
          <w:rFonts w:ascii="Times New Roman" w:hAnsi="宋体"/>
          <w:szCs w:val="21"/>
        </w:rPr>
        <w:t>代表跨膜的离子或小分子。</w:t>
      </w:r>
    </w:p>
    <w:p w:rsidR="00673107" w:rsidRPr="002274EC" w:rsidP="00A967D3">
      <w:pPr>
        <w:snapToGrid w:val="0"/>
        <w:spacing w:line="276" w:lineRule="auto"/>
        <w:ind w:left="420" w:hanging="420" w:hangingChars="200"/>
        <w:rPr>
          <w:rFonts w:ascii="Times New Roman" w:hAnsi="Times New Roman"/>
          <w:szCs w:val="21"/>
        </w:rPr>
      </w:pPr>
      <w:r w:rsidRPr="002274EC">
        <w:rPr>
          <w:rFonts w:ascii="Times New Roman" w:hAnsi="宋体"/>
          <w:szCs w:val="21"/>
        </w:rPr>
        <w:t>（</w:t>
      </w:r>
      <w:r w:rsidRPr="002274EC">
        <w:rPr>
          <w:rFonts w:ascii="Times New Roman" w:hAnsi="Times New Roman"/>
          <w:szCs w:val="21"/>
        </w:rPr>
        <w:t>1</w:t>
      </w:r>
      <w:r w:rsidRPr="002274EC">
        <w:rPr>
          <w:rFonts w:ascii="Times New Roman" w:hAnsi="宋体"/>
          <w:szCs w:val="21"/>
        </w:rPr>
        <w:t>）图中细胞质基质存在于</w:t>
      </w:r>
      <w:r w:rsidRPr="002274EC">
        <w:rPr>
          <w:rFonts w:ascii="Times New Roman" w:hAnsi="Times New Roman"/>
          <w:szCs w:val="21"/>
        </w:rPr>
        <w:t>____(</w:t>
      </w:r>
      <w:r w:rsidRPr="002274EC">
        <w:rPr>
          <w:rFonts w:ascii="Times New Roman" w:hAnsi="宋体"/>
          <w:szCs w:val="21"/>
        </w:rPr>
        <w:t>填</w:t>
      </w:r>
      <w:r w:rsidRPr="002274EC">
        <w:rPr>
          <w:rFonts w:ascii="Times New Roman" w:hAnsi="Times New Roman"/>
          <w:szCs w:val="21"/>
        </w:rPr>
        <w:t>“P”</w:t>
      </w:r>
      <w:r w:rsidRPr="002274EC">
        <w:rPr>
          <w:rFonts w:ascii="Times New Roman" w:hAnsi="宋体"/>
          <w:szCs w:val="21"/>
        </w:rPr>
        <w:t>或</w:t>
      </w:r>
      <w:r w:rsidRPr="002274EC">
        <w:rPr>
          <w:rFonts w:ascii="Times New Roman" w:hAnsi="Times New Roman"/>
          <w:szCs w:val="21"/>
        </w:rPr>
        <w:t>“Q”)</w:t>
      </w:r>
      <w:r w:rsidRPr="002274EC">
        <w:rPr>
          <w:rFonts w:ascii="Times New Roman" w:hAnsi="宋体"/>
          <w:szCs w:val="21"/>
        </w:rPr>
        <w:t>侧，判断依据是</w:t>
      </w:r>
      <w:r w:rsidRPr="002274EC">
        <w:rPr>
          <w:rFonts w:ascii="Times New Roman" w:hAnsi="Times New Roman"/>
          <w:szCs w:val="21"/>
        </w:rPr>
        <w:t>________________</w:t>
      </w:r>
      <w:r w:rsidRPr="002274EC">
        <w:rPr>
          <w:rFonts w:ascii="Times New Roman" w:hAnsi="宋体"/>
          <w:szCs w:val="21"/>
        </w:rPr>
        <w:t>。</w:t>
      </w:r>
    </w:p>
    <w:p w:rsidR="00673107" w:rsidRPr="002274EC" w:rsidP="00A967D3">
      <w:pPr>
        <w:snapToGrid w:val="0"/>
        <w:spacing w:line="276" w:lineRule="auto"/>
        <w:rPr>
          <w:rFonts w:ascii="Times New Roman" w:hAnsi="Times New Roman"/>
          <w:szCs w:val="21"/>
        </w:rPr>
      </w:pPr>
      <w:r>
        <w:rPr>
          <w:rFonts w:ascii="Times New Roman" w:hAnsi="Times New Roman"/>
          <w:noProof/>
          <w:szCs w:val="21"/>
        </w:rPr>
        <w:pict>
          <v:shape id="_x0000_s1036" type="#_x0000_t75" style="width:153pt;height:107.75pt;margin-top:4.35pt;margin-left:270pt;position:absolute;z-index:-251649024" wrapcoords="-71 0 -71 21477 21600 21477 21600 0 -71 0" stroked="f">
            <v:imagedata r:id="rId15" o:title="" gain="142470f"/>
          </v:shape>
        </w:pict>
      </w:r>
      <w:r w:rsidRPr="002274EC">
        <w:rPr>
          <w:rFonts w:ascii="Times New Roman" w:hAnsi="宋体"/>
          <w:szCs w:val="21"/>
        </w:rPr>
        <w:t>（</w:t>
      </w:r>
      <w:r w:rsidRPr="002274EC">
        <w:rPr>
          <w:rFonts w:ascii="Times New Roman" w:hAnsi="Times New Roman"/>
          <w:szCs w:val="21"/>
        </w:rPr>
        <w:t>2</w:t>
      </w:r>
      <w:r w:rsidRPr="002274EC">
        <w:rPr>
          <w:rFonts w:ascii="Times New Roman" w:hAnsi="宋体"/>
          <w:szCs w:val="21"/>
        </w:rPr>
        <w:t>）主动运输的特点是</w:t>
      </w:r>
      <w:r w:rsidRPr="002274EC">
        <w:rPr>
          <w:rFonts w:ascii="Times New Roman" w:hAnsi="Times New Roman"/>
          <w:szCs w:val="21"/>
        </w:rPr>
        <w:t>_______</w:t>
      </w:r>
      <w:r w:rsidRPr="002274EC" w:rsidR="00416553">
        <w:rPr>
          <w:rFonts w:ascii="Times New Roman" w:hAnsi="Times New Roman"/>
          <w:szCs w:val="21"/>
        </w:rPr>
        <w:t>_____</w:t>
      </w:r>
      <w:r w:rsidRPr="002274EC">
        <w:rPr>
          <w:rFonts w:ascii="Times New Roman" w:hAnsi="Times New Roman"/>
          <w:szCs w:val="21"/>
        </w:rPr>
        <w:t>__________</w:t>
      </w:r>
      <w:r w:rsidRPr="002274EC">
        <w:rPr>
          <w:rFonts w:ascii="Times New Roman" w:hAnsi="宋体"/>
          <w:szCs w:val="21"/>
        </w:rPr>
        <w:t>。</w:t>
      </w:r>
    </w:p>
    <w:p w:rsidR="00673107" w:rsidRPr="002274EC" w:rsidP="00A967D3">
      <w:pPr>
        <w:snapToGrid w:val="0"/>
        <w:spacing w:line="276" w:lineRule="auto"/>
        <w:rPr>
          <w:rFonts w:ascii="Times New Roman" w:hAnsi="Times New Roman"/>
          <w:szCs w:val="21"/>
        </w:rPr>
      </w:pPr>
      <w:r w:rsidRPr="002274EC">
        <w:rPr>
          <w:rFonts w:ascii="Times New Roman" w:hAnsi="宋体"/>
          <w:szCs w:val="21"/>
        </w:rPr>
        <w:t>（</w:t>
      </w:r>
      <w:r w:rsidRPr="002274EC">
        <w:rPr>
          <w:rFonts w:ascii="Times New Roman" w:hAnsi="Times New Roman"/>
          <w:szCs w:val="21"/>
        </w:rPr>
        <w:t>3</w:t>
      </w:r>
      <w:r w:rsidRPr="002274EC">
        <w:rPr>
          <w:rFonts w:ascii="Times New Roman" w:hAnsi="宋体"/>
          <w:szCs w:val="21"/>
        </w:rPr>
        <w:t>）</w:t>
      </w:r>
      <w:r w:rsidRPr="002274EC">
        <w:rPr>
          <w:rFonts w:ascii="Times New Roman" w:hAnsi="Times New Roman"/>
          <w:szCs w:val="21"/>
        </w:rPr>
        <w:t>b</w:t>
      </w:r>
      <w:r w:rsidRPr="002274EC">
        <w:rPr>
          <w:rFonts w:ascii="Times New Roman" w:hAnsi="宋体"/>
          <w:szCs w:val="21"/>
        </w:rPr>
        <w:t>类型中</w:t>
      </w:r>
      <w:r w:rsidRPr="0056180C">
        <w:rPr>
          <w:rFonts w:ascii="宋体" w:hAnsi="宋体"/>
          <w:szCs w:val="21"/>
        </w:rPr>
        <w:t>，</w:t>
      </w:r>
      <w:r w:rsidR="0056180C">
        <w:rPr>
          <w:rFonts w:ascii="宋体" w:hAnsi="宋体" w:hint="eastAsia"/>
          <w:szCs w:val="21"/>
        </w:rPr>
        <w:t>○</w:t>
      </w:r>
      <w:r w:rsidRPr="002274EC">
        <w:rPr>
          <w:rFonts w:ascii="Times New Roman" w:hAnsi="宋体"/>
          <w:szCs w:val="21"/>
        </w:rPr>
        <w:t>所代表的离子或小分子转运所需的能量来源于</w:t>
      </w:r>
    </w:p>
    <w:p w:rsidR="00A967D3" w:rsidP="00A967D3">
      <w:pPr>
        <w:snapToGrid w:val="0"/>
        <w:spacing w:line="276" w:lineRule="auto"/>
        <w:ind w:firstLine="525" w:firstLineChars="250"/>
        <w:rPr>
          <w:rFonts w:ascii="Times New Roman" w:hAnsi="Times New Roman" w:hint="eastAsia"/>
          <w:szCs w:val="21"/>
        </w:rPr>
      </w:pPr>
      <w:r w:rsidRPr="002274EC" w:rsidR="00673107">
        <w:rPr>
          <w:rFonts w:ascii="Times New Roman" w:hAnsi="Times New Roman"/>
          <w:szCs w:val="21"/>
        </w:rPr>
        <w:t>A</w:t>
      </w:r>
      <w:r w:rsidRPr="002274EC" w:rsidR="00673107">
        <w:rPr>
          <w:rFonts w:ascii="Times New Roman" w:hAnsi="宋体"/>
          <w:szCs w:val="21"/>
        </w:rPr>
        <w:t>．浓度差所造成的势能</w:t>
      </w:r>
      <w:r w:rsidRPr="002274EC" w:rsidR="00673107">
        <w:rPr>
          <w:rFonts w:ascii="Times New Roman" w:hAnsi="Times New Roman"/>
          <w:szCs w:val="21"/>
        </w:rPr>
        <w:t xml:space="preserve">      </w:t>
      </w:r>
    </w:p>
    <w:p w:rsidR="00673107" w:rsidRPr="002274EC" w:rsidP="00A967D3">
      <w:pPr>
        <w:snapToGrid w:val="0"/>
        <w:spacing w:line="276" w:lineRule="auto"/>
        <w:ind w:firstLine="525" w:firstLineChars="250"/>
        <w:rPr>
          <w:rFonts w:ascii="Times New Roman" w:hAnsi="Times New Roman"/>
          <w:szCs w:val="21"/>
        </w:rPr>
      </w:pPr>
      <w:r w:rsidRPr="002274EC">
        <w:rPr>
          <w:rFonts w:ascii="Times New Roman" w:hAnsi="Times New Roman"/>
          <w:szCs w:val="21"/>
        </w:rPr>
        <w:t>B</w:t>
      </w:r>
      <w:r w:rsidRPr="002274EC">
        <w:rPr>
          <w:rFonts w:ascii="Times New Roman" w:hAnsi="宋体"/>
          <w:szCs w:val="21"/>
        </w:rPr>
        <w:t>．</w:t>
      </w:r>
      <w:r w:rsidRPr="002274EC">
        <w:rPr>
          <w:rFonts w:ascii="Times New Roman" w:hAnsi="Times New Roman"/>
          <w:szCs w:val="21"/>
        </w:rPr>
        <w:t>ATP</w:t>
      </w:r>
      <w:r w:rsidRPr="002274EC">
        <w:rPr>
          <w:rFonts w:ascii="Times New Roman" w:hAnsi="宋体"/>
          <w:szCs w:val="21"/>
        </w:rPr>
        <w:t>直接提供能量</w:t>
      </w:r>
    </w:p>
    <w:p w:rsidR="00A967D3" w:rsidP="00A967D3">
      <w:pPr>
        <w:snapToGrid w:val="0"/>
        <w:spacing w:line="276" w:lineRule="auto"/>
        <w:ind w:firstLine="525" w:firstLineChars="250"/>
        <w:rPr>
          <w:rFonts w:ascii="Times New Roman" w:hAnsi="Times New Roman" w:hint="eastAsia"/>
          <w:szCs w:val="21"/>
        </w:rPr>
      </w:pPr>
      <w:r w:rsidRPr="002274EC" w:rsidR="00673107">
        <w:rPr>
          <w:rFonts w:ascii="Times New Roman" w:hAnsi="Times New Roman"/>
          <w:szCs w:val="21"/>
        </w:rPr>
        <w:t>C</w:t>
      </w:r>
      <w:r w:rsidRPr="002274EC" w:rsidR="00673107">
        <w:rPr>
          <w:rFonts w:ascii="Times New Roman" w:hAnsi="宋体"/>
          <w:szCs w:val="21"/>
        </w:rPr>
        <w:t>．光能驱动</w:t>
      </w:r>
      <w:r w:rsidRPr="002274EC" w:rsidR="00673107">
        <w:rPr>
          <w:rFonts w:ascii="Times New Roman" w:hAnsi="Times New Roman"/>
          <w:szCs w:val="21"/>
        </w:rPr>
        <w:t xml:space="preserve">             </w:t>
      </w:r>
      <w:r>
        <w:rPr>
          <w:rFonts w:ascii="Times New Roman" w:hAnsi="Times New Roman" w:hint="eastAsia"/>
          <w:szCs w:val="21"/>
        </w:rPr>
        <w:t xml:space="preserve">  </w:t>
      </w:r>
    </w:p>
    <w:p w:rsidR="00673107" w:rsidRPr="002274EC" w:rsidP="00A967D3">
      <w:pPr>
        <w:snapToGrid w:val="0"/>
        <w:spacing w:line="276" w:lineRule="auto"/>
        <w:ind w:firstLine="525" w:firstLineChars="250"/>
        <w:rPr>
          <w:rFonts w:ascii="Times New Roman" w:hAnsi="Times New Roman"/>
          <w:szCs w:val="21"/>
        </w:rPr>
      </w:pPr>
      <w:r w:rsidRPr="002274EC">
        <w:rPr>
          <w:rFonts w:ascii="Times New Roman" w:hAnsi="Times New Roman"/>
          <w:szCs w:val="21"/>
        </w:rPr>
        <w:t>D</w:t>
      </w:r>
      <w:r w:rsidRPr="002274EC">
        <w:rPr>
          <w:rFonts w:ascii="Times New Roman" w:hAnsi="宋体"/>
          <w:szCs w:val="21"/>
        </w:rPr>
        <w:t>．细胞内物质合成时释放的能量</w:t>
      </w:r>
    </w:p>
    <w:p w:rsidR="00673107" w:rsidRPr="002274EC" w:rsidP="00A967D3">
      <w:pPr>
        <w:snapToGrid w:val="0"/>
        <w:spacing w:line="276" w:lineRule="auto"/>
        <w:rPr>
          <w:rFonts w:ascii="Times New Roman" w:hAnsi="Times New Roman"/>
          <w:szCs w:val="21"/>
        </w:rPr>
      </w:pPr>
      <w:r w:rsidRPr="002274EC">
        <w:rPr>
          <w:rFonts w:ascii="Times New Roman" w:hAnsi="宋体"/>
          <w:szCs w:val="21"/>
        </w:rPr>
        <w:t>（</w:t>
      </w:r>
      <w:r w:rsidRPr="002274EC">
        <w:rPr>
          <w:rFonts w:ascii="Times New Roman" w:hAnsi="Times New Roman"/>
          <w:szCs w:val="21"/>
        </w:rPr>
        <w:t>4</w:t>
      </w:r>
      <w:r w:rsidRPr="002274EC">
        <w:rPr>
          <w:rFonts w:ascii="Times New Roman" w:hAnsi="宋体"/>
          <w:szCs w:val="21"/>
        </w:rPr>
        <w:t>）下列生物中，最有可能采用</w:t>
      </w:r>
      <w:r w:rsidRPr="002274EC">
        <w:rPr>
          <w:rFonts w:ascii="Times New Roman" w:hAnsi="Times New Roman"/>
          <w:szCs w:val="21"/>
        </w:rPr>
        <w:t>c</w:t>
      </w:r>
      <w:r w:rsidRPr="002274EC">
        <w:rPr>
          <w:rFonts w:ascii="Times New Roman" w:hAnsi="宋体"/>
          <w:szCs w:val="21"/>
        </w:rPr>
        <w:t>类型进行主动运输的是</w:t>
      </w:r>
    </w:p>
    <w:p w:rsidR="00673107" w:rsidRPr="002274EC" w:rsidP="00702AFD">
      <w:pPr>
        <w:snapToGrid w:val="0"/>
        <w:spacing w:line="276" w:lineRule="auto"/>
        <w:ind w:left="420" w:firstLine="420" w:leftChars="200" w:firstLineChars="200"/>
        <w:rPr>
          <w:rFonts w:ascii="Times New Roman" w:hAnsi="Times New Roman"/>
          <w:szCs w:val="21"/>
        </w:rPr>
      </w:pPr>
      <w:r w:rsidRPr="002274EC">
        <w:rPr>
          <w:rFonts w:ascii="Times New Roman" w:hAnsi="Times New Roman"/>
          <w:szCs w:val="21"/>
        </w:rPr>
        <w:t>A</w:t>
      </w:r>
      <w:r w:rsidRPr="002274EC">
        <w:rPr>
          <w:rFonts w:ascii="Times New Roman" w:hAnsi="宋体"/>
          <w:szCs w:val="21"/>
        </w:rPr>
        <w:t>．噬菌体　　</w:t>
      </w:r>
      <w:r w:rsidRPr="002274EC">
        <w:rPr>
          <w:rFonts w:ascii="Times New Roman" w:hAnsi="Times New Roman"/>
          <w:szCs w:val="21"/>
        </w:rPr>
        <w:t xml:space="preserve">   B</w:t>
      </w:r>
      <w:r w:rsidRPr="002274EC">
        <w:rPr>
          <w:rFonts w:ascii="Times New Roman" w:hAnsi="宋体"/>
          <w:szCs w:val="21"/>
        </w:rPr>
        <w:t>．细菌　　</w:t>
      </w:r>
      <w:r w:rsidRPr="002274EC">
        <w:rPr>
          <w:rFonts w:ascii="Times New Roman" w:hAnsi="Times New Roman"/>
          <w:szCs w:val="21"/>
        </w:rPr>
        <w:t xml:space="preserve">     C</w:t>
      </w:r>
      <w:r w:rsidRPr="002274EC">
        <w:rPr>
          <w:rFonts w:ascii="Times New Roman" w:hAnsi="宋体"/>
          <w:szCs w:val="21"/>
        </w:rPr>
        <w:t>．果蝇　</w:t>
      </w:r>
      <w:r w:rsidRPr="002274EC">
        <w:rPr>
          <w:rFonts w:ascii="Times New Roman" w:hAnsi="Times New Roman"/>
          <w:szCs w:val="21"/>
        </w:rPr>
        <w:t xml:space="preserve">     D</w:t>
      </w:r>
      <w:r w:rsidRPr="002274EC">
        <w:rPr>
          <w:rFonts w:ascii="Times New Roman" w:hAnsi="宋体"/>
          <w:szCs w:val="21"/>
        </w:rPr>
        <w:t>．小鼠</w:t>
      </w:r>
    </w:p>
    <w:p w:rsidR="00673107" w:rsidRPr="002274EC" w:rsidP="00702AFD">
      <w:pPr>
        <w:snapToGrid w:val="0"/>
        <w:spacing w:line="276" w:lineRule="auto"/>
        <w:ind w:left="525" w:hanging="525" w:hangingChars="250"/>
        <w:rPr>
          <w:rFonts w:ascii="Times New Roman" w:hAnsi="Times New Roman"/>
          <w:szCs w:val="21"/>
        </w:rPr>
      </w:pPr>
      <w:r w:rsidRPr="002274EC" w:rsidR="00416553">
        <w:rPr>
          <w:rFonts w:ascii="Times New Roman" w:hAnsi="宋体"/>
          <w:szCs w:val="21"/>
        </w:rPr>
        <w:t>（</w:t>
      </w:r>
      <w:r w:rsidRPr="002274EC" w:rsidR="00416553">
        <w:rPr>
          <w:rFonts w:ascii="Times New Roman" w:hAnsi="Times New Roman"/>
          <w:szCs w:val="21"/>
        </w:rPr>
        <w:t>5</w:t>
      </w:r>
      <w:r w:rsidRPr="002274EC" w:rsidR="00416553">
        <w:rPr>
          <w:rFonts w:ascii="Times New Roman" w:hAnsi="宋体"/>
          <w:szCs w:val="21"/>
        </w:rPr>
        <w:t>）</w:t>
      </w:r>
      <w:r w:rsidRPr="002274EC">
        <w:rPr>
          <w:rFonts w:ascii="Times New Roman" w:hAnsi="宋体"/>
          <w:szCs w:val="21"/>
        </w:rPr>
        <w:t>有人认为小肠上皮细胞吸收葡萄糖的方式可能是主动运输或协助扩散。为了证实这一假设，进行以下实验探究：取甲、乙两组生长状况相同的小肠上皮细胞，分别置于适宜浓度的葡萄糖培养液中，甲组给予正常呼吸，乙组用细胞呼吸抑制剂处理。若小肠上皮细胞是以主动运输方式吸收葡萄糖，则一段时间后两组溶液中浓度降低的是</w:t>
      </w:r>
      <w:r w:rsidRPr="002274EC">
        <w:rPr>
          <w:rFonts w:ascii="Times New Roman" w:hAnsi="Times New Roman"/>
          <w:szCs w:val="21"/>
        </w:rPr>
        <w:t>________</w:t>
      </w:r>
      <w:r w:rsidRPr="002274EC">
        <w:rPr>
          <w:rFonts w:ascii="Times New Roman" w:hAnsi="宋体"/>
          <w:szCs w:val="21"/>
        </w:rPr>
        <w:t>组。</w:t>
      </w:r>
    </w:p>
    <w:p w:rsidR="005331F2" w:rsidRPr="002274EC" w:rsidP="00D82F7E">
      <w:pPr>
        <w:snapToGrid w:val="0"/>
        <w:spacing w:line="259" w:lineRule="auto"/>
        <w:jc w:val="center"/>
        <w:rPr>
          <w:rFonts w:ascii="Times New Roman" w:hAnsi="Times New Roman"/>
          <w:b/>
          <w:color w:val="000000"/>
          <w:sz w:val="32"/>
          <w:szCs w:val="32"/>
        </w:rPr>
      </w:pPr>
      <w:r w:rsidRPr="002274EC" w:rsidR="00673107">
        <w:rPr>
          <w:rFonts w:ascii="Times New Roman" w:hAnsi="Times New Roman"/>
          <w:color w:val="000000"/>
          <w:szCs w:val="21"/>
        </w:rPr>
        <w:br w:type="page"/>
      </w:r>
      <w:r w:rsidRPr="002274EC" w:rsidR="00C84ACE">
        <w:rPr>
          <w:rFonts w:ascii="Times New Roman" w:hAnsi="宋体"/>
          <w:b/>
          <w:color w:val="000000"/>
          <w:sz w:val="32"/>
          <w:szCs w:val="32"/>
        </w:rPr>
        <w:t>参考答案</w:t>
      </w:r>
    </w:p>
    <w:tbl>
      <w:tblPr>
        <w:tblStyle w:val="TableNormal"/>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
        <w:gridCol w:w="368"/>
        <w:gridCol w:w="357"/>
        <w:gridCol w:w="357"/>
        <w:gridCol w:w="357"/>
        <w:gridCol w:w="357"/>
        <w:gridCol w:w="368"/>
        <w:gridCol w:w="368"/>
        <w:gridCol w:w="357"/>
        <w:gridCol w:w="357"/>
        <w:gridCol w:w="426"/>
        <w:gridCol w:w="419"/>
        <w:gridCol w:w="426"/>
        <w:gridCol w:w="426"/>
        <w:gridCol w:w="426"/>
        <w:gridCol w:w="426"/>
        <w:gridCol w:w="426"/>
        <w:gridCol w:w="426"/>
        <w:gridCol w:w="426"/>
        <w:gridCol w:w="426"/>
        <w:gridCol w:w="426"/>
      </w:tblGrid>
      <w:tr w:rsidTr="00E245F4">
        <w:tblPrEx>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jc w:val="center"/>
        </w:trPr>
        <w:tc>
          <w:tcPr>
            <w:tcW w:w="0" w:type="auto"/>
            <w:vAlign w:val="center"/>
          </w:tcPr>
          <w:p w:rsidR="00C84ACE" w:rsidRPr="00A967D3" w:rsidP="00E245F4">
            <w:pPr>
              <w:ind w:left="-105" w:right="-105" w:leftChars="-50" w:rightChars="-50"/>
            </w:pPr>
            <w:r w:rsidRPr="00A967D3">
              <w:t>题号</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1</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2</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3</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4</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5</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6</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7</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8</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9</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10</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11</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12</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13</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14</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15</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16</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17</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18</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19</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20</w:t>
            </w:r>
          </w:p>
        </w:tc>
      </w:tr>
      <w:tr w:rsidTr="00E245F4">
        <w:tblPrEx>
          <w:tblW w:w="0" w:type="auto"/>
          <w:jc w:val="center"/>
          <w:tblInd w:w="0" w:type="dxa"/>
          <w:tblLook w:val="01E0"/>
        </w:tblPrEx>
        <w:trPr>
          <w:jc w:val="center"/>
        </w:trPr>
        <w:tc>
          <w:tcPr>
            <w:tcW w:w="0" w:type="auto"/>
            <w:vAlign w:val="center"/>
          </w:tcPr>
          <w:p w:rsidR="00C84ACE" w:rsidRPr="00A967D3" w:rsidP="00E245F4">
            <w:pPr>
              <w:ind w:left="-105" w:right="-105" w:leftChars="-50" w:rightChars="-50"/>
            </w:pPr>
            <w:r w:rsidRPr="00A967D3">
              <w:t>答案</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D</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B</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B</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C</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B</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D</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D</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B</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B</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B</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D</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C</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D</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B</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A</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B</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B</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A</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C</w:t>
            </w:r>
          </w:p>
        </w:tc>
        <w:tc>
          <w:tcPr>
            <w:tcW w:w="0" w:type="auto"/>
            <w:vAlign w:val="center"/>
          </w:tcPr>
          <w:p w:rsidR="00C84ACE" w:rsidRPr="00E245F4" w:rsidP="00E245F4">
            <w:pPr>
              <w:snapToGrid w:val="0"/>
              <w:spacing w:line="259" w:lineRule="auto"/>
              <w:jc w:val="center"/>
              <w:rPr>
                <w:rFonts w:ascii="Times New Roman" w:hAnsi="Times New Roman"/>
                <w:color w:val="000000"/>
                <w:szCs w:val="21"/>
              </w:rPr>
            </w:pPr>
            <w:r w:rsidRPr="00E245F4">
              <w:rPr>
                <w:rFonts w:ascii="Times New Roman" w:hAnsi="Times New Roman"/>
                <w:color w:val="000000"/>
                <w:szCs w:val="21"/>
              </w:rPr>
              <w:t>C</w:t>
            </w:r>
          </w:p>
        </w:tc>
      </w:tr>
    </w:tbl>
    <w:p w:rsidR="00C84ACE" w:rsidRPr="002274EC" w:rsidP="00D82F7E">
      <w:pPr>
        <w:snapToGrid w:val="0"/>
        <w:spacing w:line="259" w:lineRule="auto"/>
        <w:rPr>
          <w:rFonts w:ascii="Times New Roman" w:hAnsi="Times New Roman"/>
          <w:b/>
          <w:szCs w:val="21"/>
        </w:rPr>
      </w:pPr>
    </w:p>
    <w:p w:rsidR="00EA472E" w:rsidP="00D82F7E">
      <w:pPr>
        <w:snapToGrid w:val="0"/>
        <w:spacing w:line="259" w:lineRule="auto"/>
        <w:ind w:left="735" w:hanging="735" w:hangingChars="350"/>
        <w:rPr>
          <w:rFonts w:ascii="Times New Roman" w:hAnsi="Times New Roman" w:hint="eastAsia"/>
          <w:color w:val="000000"/>
          <w:szCs w:val="21"/>
        </w:rPr>
      </w:pPr>
    </w:p>
    <w:p w:rsidR="00286C52" w:rsidRPr="002274EC" w:rsidP="006E44EB">
      <w:pPr>
        <w:snapToGrid w:val="0"/>
        <w:spacing w:line="360" w:lineRule="auto"/>
        <w:ind w:left="840" w:hanging="840" w:hangingChars="400"/>
        <w:rPr>
          <w:rFonts w:ascii="Times New Roman" w:hAnsi="Times New Roman"/>
          <w:color w:val="000000"/>
          <w:szCs w:val="21"/>
        </w:rPr>
      </w:pPr>
      <w:r w:rsidRPr="002274EC" w:rsidR="003444F5">
        <w:rPr>
          <w:rFonts w:ascii="Times New Roman" w:hAnsi="Times New Roman"/>
          <w:color w:val="000000"/>
          <w:szCs w:val="21"/>
        </w:rPr>
        <w:t>21</w:t>
      </w:r>
      <w:r w:rsidRPr="002274EC" w:rsidR="00EA472E">
        <w:rPr>
          <w:rFonts w:ascii="Times New Roman" w:hAnsi="宋体"/>
          <w:szCs w:val="21"/>
        </w:rPr>
        <w:t>．</w:t>
      </w:r>
      <w:r w:rsidRPr="002274EC">
        <w:rPr>
          <w:rFonts w:ascii="Times New Roman" w:hAnsi="宋体"/>
          <w:color w:val="000000"/>
          <w:szCs w:val="21"/>
        </w:rPr>
        <w:t>（</w:t>
      </w:r>
      <w:r w:rsidRPr="002274EC">
        <w:rPr>
          <w:rFonts w:ascii="Times New Roman" w:hAnsi="Times New Roman"/>
          <w:color w:val="000000"/>
          <w:szCs w:val="21"/>
        </w:rPr>
        <w:t>1</w:t>
      </w:r>
      <w:r w:rsidRPr="002274EC">
        <w:rPr>
          <w:rFonts w:ascii="Times New Roman" w:hAnsi="宋体"/>
          <w:color w:val="000000"/>
          <w:szCs w:val="21"/>
        </w:rPr>
        <w:t>）观察植物细胞的质壁分离与复原（或探究植物细胞在什么情况下会失水和吸</w:t>
      </w:r>
      <w:r w:rsidRPr="003B21D7">
        <w:rPr>
          <w:rFonts w:ascii="宋体" w:hAnsi="宋体"/>
          <w:color w:val="000000"/>
          <w:szCs w:val="21"/>
        </w:rPr>
        <w:t>水</w:t>
      </w:r>
      <w:r w:rsidR="003B21D7">
        <w:rPr>
          <w:rFonts w:ascii="宋体" w:hAnsi="宋体" w:hint="eastAsia"/>
          <w:color w:val="000000"/>
          <w:szCs w:val="21"/>
        </w:rPr>
        <w:t>，</w:t>
      </w:r>
      <w:r w:rsidRPr="002274EC">
        <w:rPr>
          <w:rFonts w:ascii="Times New Roman" w:hAnsi="宋体"/>
          <w:color w:val="000000"/>
          <w:szCs w:val="21"/>
        </w:rPr>
        <w:t>或证明原生质层相当于一层半透膜）</w:t>
      </w:r>
    </w:p>
    <w:p w:rsidR="00286C52" w:rsidRPr="002274EC" w:rsidP="006E44EB">
      <w:pPr>
        <w:snapToGrid w:val="0"/>
        <w:spacing w:line="360" w:lineRule="auto"/>
        <w:ind w:firstLine="315" w:firstLineChars="150"/>
        <w:rPr>
          <w:rFonts w:ascii="Times New Roman" w:hAnsi="Times New Roman"/>
          <w:color w:val="000000"/>
          <w:szCs w:val="21"/>
        </w:rPr>
      </w:pPr>
      <w:r w:rsidRPr="002274EC">
        <w:rPr>
          <w:rFonts w:ascii="Times New Roman" w:hAnsi="宋体"/>
          <w:color w:val="000000"/>
          <w:szCs w:val="21"/>
        </w:rPr>
        <w:t>（</w:t>
      </w:r>
      <w:r w:rsidRPr="002274EC">
        <w:rPr>
          <w:rFonts w:ascii="Times New Roman" w:hAnsi="Times New Roman"/>
          <w:color w:val="000000"/>
          <w:szCs w:val="21"/>
        </w:rPr>
        <w:t>2</w:t>
      </w:r>
      <w:r w:rsidRPr="002274EC">
        <w:rPr>
          <w:rFonts w:ascii="Times New Roman" w:hAnsi="宋体"/>
          <w:color w:val="000000"/>
          <w:szCs w:val="21"/>
        </w:rPr>
        <w:t>）中央液泡的大小</w:t>
      </w:r>
      <w:r w:rsidRPr="002274EC">
        <w:rPr>
          <w:rFonts w:ascii="Times New Roman" w:hAnsi="Times New Roman"/>
          <w:color w:val="000000"/>
          <w:szCs w:val="21"/>
        </w:rPr>
        <w:t xml:space="preserve">   </w:t>
      </w:r>
      <w:r w:rsidRPr="002274EC">
        <w:rPr>
          <w:rFonts w:ascii="Times New Roman" w:hAnsi="宋体"/>
          <w:color w:val="000000"/>
          <w:szCs w:val="21"/>
        </w:rPr>
        <w:t>原生质层的位置</w:t>
      </w:r>
    </w:p>
    <w:p w:rsidR="00286C52" w:rsidRPr="002274EC" w:rsidP="006E44EB">
      <w:pPr>
        <w:snapToGrid w:val="0"/>
        <w:spacing w:line="360" w:lineRule="auto"/>
        <w:ind w:firstLine="315" w:firstLineChars="150"/>
        <w:rPr>
          <w:rFonts w:ascii="Times New Roman" w:hAnsi="Times New Roman"/>
          <w:color w:val="000000"/>
          <w:szCs w:val="21"/>
        </w:rPr>
      </w:pPr>
      <w:r w:rsidRPr="002274EC">
        <w:rPr>
          <w:rFonts w:ascii="Times New Roman" w:hAnsi="宋体"/>
          <w:color w:val="000000"/>
          <w:szCs w:val="21"/>
        </w:rPr>
        <w:t>（</w:t>
      </w:r>
      <w:r w:rsidRPr="002274EC">
        <w:rPr>
          <w:rFonts w:ascii="Times New Roman" w:hAnsi="Times New Roman"/>
          <w:color w:val="000000"/>
          <w:szCs w:val="21"/>
        </w:rPr>
        <w:t>3</w:t>
      </w:r>
      <w:r w:rsidRPr="002274EC">
        <w:rPr>
          <w:rFonts w:ascii="Times New Roman" w:hAnsi="宋体"/>
          <w:color w:val="000000"/>
          <w:szCs w:val="21"/>
        </w:rPr>
        <w:t>）从盖玻片的一侧滴入蔗糖溶液，在另一侧用吸水纸吸引，重复几次</w:t>
      </w:r>
    </w:p>
    <w:p w:rsidR="00286C52" w:rsidRPr="002274EC" w:rsidP="006E44EB">
      <w:pPr>
        <w:snapToGrid w:val="0"/>
        <w:spacing w:line="360" w:lineRule="auto"/>
        <w:ind w:firstLine="315" w:firstLineChars="150"/>
        <w:rPr>
          <w:rFonts w:ascii="Times New Roman" w:hAnsi="Times New Roman"/>
          <w:color w:val="000000"/>
          <w:szCs w:val="21"/>
        </w:rPr>
      </w:pPr>
      <w:r w:rsidRPr="002274EC">
        <w:rPr>
          <w:rFonts w:ascii="Times New Roman" w:hAnsi="宋体"/>
          <w:color w:val="000000"/>
          <w:szCs w:val="21"/>
        </w:rPr>
        <w:t>（</w:t>
      </w:r>
      <w:r w:rsidRPr="002274EC">
        <w:rPr>
          <w:rFonts w:ascii="Times New Roman" w:hAnsi="Times New Roman"/>
          <w:color w:val="000000"/>
          <w:szCs w:val="21"/>
        </w:rPr>
        <w:t>4</w:t>
      </w:r>
      <w:r w:rsidRPr="002274EC">
        <w:rPr>
          <w:rFonts w:ascii="Times New Roman" w:hAnsi="宋体"/>
          <w:color w:val="000000"/>
          <w:szCs w:val="21"/>
        </w:rPr>
        <w:t>）质壁分离时间过长，细胞失水过多而死亡（或蔗糖溶液浓度太高）</w:t>
      </w:r>
    </w:p>
    <w:p w:rsidR="00286C52" w:rsidRPr="002274EC" w:rsidP="006E44EB">
      <w:pPr>
        <w:snapToGrid w:val="0"/>
        <w:spacing w:line="360" w:lineRule="auto"/>
        <w:ind w:firstLine="315" w:firstLineChars="150"/>
        <w:rPr>
          <w:rFonts w:ascii="Times New Roman" w:hAnsi="Times New Roman"/>
          <w:color w:val="000000"/>
          <w:szCs w:val="21"/>
        </w:rPr>
      </w:pPr>
      <w:r w:rsidRPr="002274EC">
        <w:rPr>
          <w:rFonts w:ascii="Times New Roman" w:hAnsi="宋体"/>
          <w:color w:val="000000"/>
          <w:szCs w:val="21"/>
        </w:rPr>
        <w:t>（</w:t>
      </w:r>
      <w:r w:rsidRPr="002274EC">
        <w:rPr>
          <w:rFonts w:ascii="Times New Roman" w:hAnsi="Times New Roman"/>
          <w:color w:val="000000"/>
          <w:szCs w:val="21"/>
        </w:rPr>
        <w:t>5</w:t>
      </w:r>
      <w:r w:rsidRPr="002274EC">
        <w:rPr>
          <w:rFonts w:ascii="Times New Roman" w:hAnsi="宋体"/>
          <w:color w:val="000000"/>
          <w:szCs w:val="21"/>
        </w:rPr>
        <w:t>）可在蔗糖溶液中加入红墨水</w:t>
      </w:r>
    </w:p>
    <w:p w:rsidR="00C84ACE" w:rsidRPr="002274EC" w:rsidP="006E44EB">
      <w:pPr>
        <w:snapToGrid w:val="0"/>
        <w:spacing w:line="360" w:lineRule="auto"/>
        <w:ind w:left="848" w:hanging="525" w:leftChars="154" w:hangingChars="250"/>
        <w:rPr>
          <w:rFonts w:ascii="Times New Roman" w:hAnsi="Times New Roman"/>
          <w:color w:val="000000"/>
          <w:szCs w:val="21"/>
        </w:rPr>
      </w:pPr>
      <w:r w:rsidRPr="002274EC" w:rsidR="00286C52">
        <w:rPr>
          <w:rFonts w:ascii="Times New Roman" w:hAnsi="宋体"/>
          <w:color w:val="000000"/>
          <w:szCs w:val="21"/>
        </w:rPr>
        <w:t>（</w:t>
      </w:r>
      <w:r w:rsidRPr="002274EC" w:rsidR="00286C52">
        <w:rPr>
          <w:rFonts w:ascii="Times New Roman" w:hAnsi="Times New Roman"/>
          <w:color w:val="000000"/>
          <w:szCs w:val="21"/>
        </w:rPr>
        <w:t>6</w:t>
      </w:r>
      <w:r w:rsidRPr="002274EC" w:rsidR="00286C52">
        <w:rPr>
          <w:rFonts w:ascii="Times New Roman" w:hAnsi="宋体"/>
          <w:color w:val="000000"/>
          <w:szCs w:val="21"/>
        </w:rPr>
        <w:t>）配制梯度浓度的蔗糖溶液，并用系列溶液分别重复上述实验，观察细胞质壁分离的状态。（细胞液的浓度介于未发生质壁分离和发生质壁分离的蔗糖溶液浓度之间）</w:t>
      </w:r>
    </w:p>
    <w:p w:rsidR="00EA472E" w:rsidP="006E44EB">
      <w:pPr>
        <w:snapToGrid w:val="0"/>
        <w:spacing w:line="360" w:lineRule="auto"/>
        <w:ind w:left="743" w:hanging="525" w:leftChars="104" w:hangingChars="250"/>
        <w:rPr>
          <w:rFonts w:ascii="Times New Roman" w:hAnsi="Times New Roman" w:hint="eastAsia"/>
          <w:szCs w:val="21"/>
        </w:rPr>
      </w:pPr>
    </w:p>
    <w:p w:rsidR="0085319B" w:rsidRPr="002274EC" w:rsidP="001441C1">
      <w:pPr>
        <w:snapToGrid w:val="0"/>
        <w:spacing w:line="360" w:lineRule="auto"/>
        <w:rPr>
          <w:rFonts w:ascii="Times New Roman" w:hAnsi="Times New Roman"/>
          <w:color w:val="000000"/>
          <w:szCs w:val="21"/>
        </w:rPr>
      </w:pPr>
      <w:r w:rsidRPr="002274EC" w:rsidR="00E65DD2">
        <w:rPr>
          <w:rFonts w:ascii="Times New Roman" w:hAnsi="Times New Roman"/>
          <w:szCs w:val="21"/>
        </w:rPr>
        <w:t>22</w:t>
      </w:r>
      <w:r w:rsidRPr="002274EC" w:rsidR="00E65DD2">
        <w:rPr>
          <w:rFonts w:ascii="Times New Roman" w:hAnsi="宋体"/>
          <w:szCs w:val="21"/>
        </w:rPr>
        <w:t>．</w:t>
      </w:r>
      <w:r w:rsidRPr="002274EC">
        <w:rPr>
          <w:rFonts w:ascii="Times New Roman" w:hAnsi="宋体"/>
          <w:color w:val="000000"/>
          <w:szCs w:val="21"/>
        </w:rPr>
        <w:t>（</w:t>
      </w:r>
      <w:r w:rsidRPr="002274EC">
        <w:rPr>
          <w:rFonts w:ascii="Times New Roman" w:hAnsi="Times New Roman"/>
          <w:color w:val="000000"/>
          <w:szCs w:val="21"/>
        </w:rPr>
        <w:t>1</w:t>
      </w:r>
      <w:r w:rsidRPr="002274EC">
        <w:rPr>
          <w:rFonts w:ascii="Times New Roman" w:hAnsi="宋体"/>
          <w:color w:val="000000"/>
          <w:szCs w:val="21"/>
        </w:rPr>
        <w:t>）清水（低渗溶液）</w:t>
      </w:r>
      <w:r w:rsidRPr="002274EC">
        <w:rPr>
          <w:rFonts w:ascii="Times New Roman" w:hAnsi="Times New Roman"/>
          <w:color w:val="000000"/>
          <w:szCs w:val="21"/>
        </w:rPr>
        <w:t xml:space="preserve">     </w:t>
      </w:r>
      <w:r w:rsidRPr="002274EC">
        <w:rPr>
          <w:rFonts w:ascii="Times New Roman" w:hAnsi="宋体"/>
          <w:color w:val="000000"/>
          <w:szCs w:val="21"/>
        </w:rPr>
        <w:t>血影蛋白和肌动蛋白</w:t>
      </w:r>
    </w:p>
    <w:p w:rsidR="0085319B" w:rsidRPr="002274EC" w:rsidP="001441C1">
      <w:pPr>
        <w:snapToGrid w:val="0"/>
        <w:spacing w:line="360" w:lineRule="auto"/>
        <w:ind w:firstLine="315" w:firstLineChars="150"/>
        <w:rPr>
          <w:rFonts w:ascii="Times New Roman" w:hAnsi="Times New Roman"/>
          <w:color w:val="000000"/>
          <w:szCs w:val="21"/>
        </w:rPr>
      </w:pPr>
      <w:r w:rsidRPr="002274EC">
        <w:rPr>
          <w:rFonts w:ascii="Times New Roman" w:hAnsi="宋体"/>
          <w:color w:val="000000"/>
          <w:szCs w:val="21"/>
        </w:rPr>
        <w:t>（</w:t>
      </w:r>
      <w:r w:rsidRPr="002274EC">
        <w:rPr>
          <w:rFonts w:ascii="Times New Roman" w:hAnsi="Times New Roman"/>
          <w:color w:val="000000"/>
          <w:szCs w:val="21"/>
        </w:rPr>
        <w:t>2</w:t>
      </w:r>
      <w:r w:rsidRPr="002274EC">
        <w:rPr>
          <w:rFonts w:ascii="Times New Roman" w:hAnsi="宋体"/>
          <w:color w:val="000000"/>
          <w:szCs w:val="21"/>
        </w:rPr>
        <w:t>）磷脂双分子层</w:t>
      </w:r>
      <w:r w:rsidRPr="002274EC">
        <w:rPr>
          <w:rFonts w:ascii="Times New Roman" w:hAnsi="Times New Roman"/>
          <w:color w:val="000000"/>
          <w:szCs w:val="21"/>
        </w:rPr>
        <w:t xml:space="preserve">    </w:t>
      </w:r>
      <w:r w:rsidRPr="002274EC">
        <w:rPr>
          <w:rFonts w:ascii="Times New Roman" w:hAnsi="宋体"/>
          <w:color w:val="000000"/>
          <w:szCs w:val="21"/>
        </w:rPr>
        <w:t>无氧</w:t>
      </w:r>
      <w:r w:rsidRPr="002274EC">
        <w:rPr>
          <w:rFonts w:ascii="Times New Roman" w:hAnsi="Times New Roman"/>
          <w:color w:val="000000"/>
          <w:szCs w:val="21"/>
        </w:rPr>
        <w:t xml:space="preserve">    </w:t>
      </w:r>
      <w:r w:rsidRPr="002274EC">
        <w:rPr>
          <w:rFonts w:ascii="Times New Roman" w:hAnsi="宋体"/>
          <w:color w:val="000000"/>
          <w:szCs w:val="21"/>
        </w:rPr>
        <w:t>主动运输</w:t>
      </w:r>
      <w:r w:rsidRPr="002274EC">
        <w:rPr>
          <w:rFonts w:ascii="Times New Roman" w:hAnsi="Times New Roman"/>
          <w:color w:val="000000"/>
          <w:szCs w:val="21"/>
        </w:rPr>
        <w:t xml:space="preserve">    </w:t>
      </w:r>
      <w:r w:rsidRPr="002274EC">
        <w:rPr>
          <w:rFonts w:ascii="Times New Roman" w:hAnsi="宋体"/>
          <w:color w:val="000000"/>
          <w:szCs w:val="21"/>
        </w:rPr>
        <w:t>载体和酶</w:t>
      </w:r>
    </w:p>
    <w:p w:rsidR="002017C6" w:rsidP="006E44EB">
      <w:pPr>
        <w:snapToGrid w:val="0"/>
        <w:spacing w:line="360" w:lineRule="auto"/>
        <w:ind w:left="743" w:hanging="525" w:leftChars="104" w:hangingChars="250"/>
        <w:rPr>
          <w:rFonts w:ascii="Times New Roman" w:hAnsi="Times New Roman" w:hint="eastAsia"/>
          <w:szCs w:val="21"/>
        </w:rPr>
      </w:pPr>
    </w:p>
    <w:p w:rsidR="001441C1" w:rsidP="001441C1">
      <w:pPr>
        <w:snapToGrid w:val="0"/>
        <w:spacing w:line="360" w:lineRule="auto"/>
        <w:rPr>
          <w:rFonts w:ascii="Times New Roman" w:hAnsi="宋体" w:hint="eastAsia"/>
          <w:szCs w:val="21"/>
        </w:rPr>
      </w:pPr>
      <w:r w:rsidRPr="002274EC" w:rsidR="0085319B">
        <w:rPr>
          <w:rFonts w:ascii="Times New Roman" w:hAnsi="Times New Roman"/>
          <w:szCs w:val="21"/>
        </w:rPr>
        <w:t>23</w:t>
      </w:r>
      <w:r w:rsidRPr="002274EC" w:rsidR="0085319B">
        <w:rPr>
          <w:rFonts w:ascii="Times New Roman" w:hAnsi="宋体"/>
          <w:szCs w:val="21"/>
        </w:rPr>
        <w:t>．</w:t>
      </w:r>
      <w:r w:rsidRPr="002274EC" w:rsidR="002274EC">
        <w:rPr>
          <w:rFonts w:ascii="Times New Roman" w:hAnsi="宋体"/>
          <w:color w:val="000000"/>
          <w:szCs w:val="21"/>
        </w:rPr>
        <w:t>（</w:t>
      </w:r>
      <w:r w:rsidRPr="002274EC" w:rsidR="002274EC">
        <w:rPr>
          <w:rFonts w:ascii="Times New Roman" w:hAnsi="Times New Roman"/>
          <w:color w:val="000000"/>
          <w:szCs w:val="21"/>
        </w:rPr>
        <w:t>1</w:t>
      </w:r>
      <w:r w:rsidRPr="002274EC" w:rsidR="002274EC">
        <w:rPr>
          <w:rFonts w:ascii="Times New Roman" w:hAnsi="宋体"/>
          <w:color w:val="000000"/>
          <w:szCs w:val="21"/>
        </w:rPr>
        <w:t>）</w:t>
      </w:r>
      <w:r w:rsidRPr="002274EC" w:rsidR="002274EC">
        <w:rPr>
          <w:rFonts w:ascii="Times New Roman" w:hAnsi="Times New Roman"/>
          <w:szCs w:val="21"/>
        </w:rPr>
        <w:t>Q</w:t>
      </w:r>
      <w:r w:rsidRPr="002274EC" w:rsidR="002274EC">
        <w:rPr>
          <w:rFonts w:ascii="Times New Roman" w:hAnsi="宋体"/>
          <w:szCs w:val="21"/>
        </w:rPr>
        <w:t>　</w:t>
      </w:r>
      <w:r w:rsidRPr="002274EC" w:rsidR="002274EC">
        <w:rPr>
          <w:rFonts w:ascii="Times New Roman" w:hAnsi="Times New Roman"/>
          <w:szCs w:val="21"/>
        </w:rPr>
        <w:t xml:space="preserve">    </w:t>
      </w:r>
      <w:r w:rsidRPr="002274EC" w:rsidR="002274EC">
        <w:rPr>
          <w:rFonts w:ascii="Times New Roman" w:hAnsi="宋体"/>
          <w:szCs w:val="21"/>
        </w:rPr>
        <w:t>糖蛋白位于细胞外侧（或</w:t>
      </w:r>
      <w:r w:rsidRPr="002274EC" w:rsidR="002274EC">
        <w:rPr>
          <w:rFonts w:ascii="Times New Roman" w:hAnsi="Times New Roman"/>
          <w:szCs w:val="21"/>
        </w:rPr>
        <w:t>ATP</w:t>
      </w:r>
      <w:r w:rsidRPr="002274EC" w:rsidR="002274EC">
        <w:rPr>
          <w:rFonts w:ascii="Times New Roman" w:hAnsi="宋体"/>
          <w:szCs w:val="21"/>
        </w:rPr>
        <w:t>水解供能位于细胞内）</w:t>
      </w:r>
    </w:p>
    <w:p w:rsidR="001441C1" w:rsidP="001441C1">
      <w:pPr>
        <w:snapToGrid w:val="0"/>
        <w:spacing w:line="360" w:lineRule="auto"/>
        <w:ind w:firstLine="315" w:firstLineChars="150"/>
        <w:rPr>
          <w:rFonts w:ascii="Times New Roman" w:hAnsi="宋体" w:hint="eastAsia"/>
          <w:szCs w:val="21"/>
        </w:rPr>
      </w:pPr>
      <w:r w:rsidRPr="002274EC" w:rsidR="002274EC">
        <w:rPr>
          <w:rFonts w:ascii="Times New Roman" w:hAnsi="宋体"/>
          <w:color w:val="000000"/>
          <w:szCs w:val="21"/>
        </w:rPr>
        <w:t>（</w:t>
      </w:r>
      <w:r w:rsidRPr="002274EC" w:rsidR="002274EC">
        <w:rPr>
          <w:rFonts w:ascii="Times New Roman" w:hAnsi="Times New Roman"/>
          <w:color w:val="000000"/>
          <w:szCs w:val="21"/>
        </w:rPr>
        <w:t>2</w:t>
      </w:r>
      <w:r w:rsidRPr="002274EC" w:rsidR="002274EC">
        <w:rPr>
          <w:rFonts w:ascii="Times New Roman" w:hAnsi="宋体"/>
          <w:color w:val="000000"/>
          <w:szCs w:val="21"/>
        </w:rPr>
        <w:t>）需要</w:t>
      </w:r>
      <w:r w:rsidRPr="002274EC" w:rsidR="002274EC">
        <w:rPr>
          <w:rFonts w:ascii="Times New Roman" w:hAnsi="宋体"/>
          <w:szCs w:val="21"/>
        </w:rPr>
        <w:t>载体蛋白、逆浓度梯度、需要能量</w:t>
      </w:r>
    </w:p>
    <w:p w:rsidR="001441C1" w:rsidP="001441C1">
      <w:pPr>
        <w:snapToGrid w:val="0"/>
        <w:spacing w:line="360" w:lineRule="auto"/>
        <w:ind w:firstLine="315" w:firstLineChars="150"/>
        <w:rPr>
          <w:rFonts w:ascii="Times New Roman" w:hAnsi="Times New Roman" w:hint="eastAsia"/>
          <w:color w:val="000000"/>
          <w:szCs w:val="21"/>
        </w:rPr>
      </w:pPr>
      <w:r w:rsidRPr="002274EC" w:rsidR="002274EC">
        <w:rPr>
          <w:rFonts w:ascii="Times New Roman" w:hAnsi="宋体"/>
          <w:color w:val="000000"/>
          <w:szCs w:val="21"/>
        </w:rPr>
        <w:t>（</w:t>
      </w:r>
      <w:r w:rsidRPr="002274EC" w:rsidR="002274EC">
        <w:rPr>
          <w:rFonts w:ascii="Times New Roman" w:hAnsi="Times New Roman"/>
          <w:color w:val="000000"/>
          <w:szCs w:val="21"/>
        </w:rPr>
        <w:t>3</w:t>
      </w:r>
      <w:r w:rsidRPr="002274EC" w:rsidR="002274EC">
        <w:rPr>
          <w:rFonts w:ascii="Times New Roman" w:hAnsi="宋体"/>
          <w:color w:val="000000"/>
          <w:szCs w:val="21"/>
        </w:rPr>
        <w:t>）</w:t>
      </w:r>
      <w:r w:rsidRPr="002274EC" w:rsidR="002274EC">
        <w:rPr>
          <w:rFonts w:ascii="Times New Roman" w:hAnsi="Times New Roman"/>
          <w:color w:val="000000"/>
          <w:szCs w:val="21"/>
        </w:rPr>
        <w:t>B</w:t>
      </w:r>
    </w:p>
    <w:p w:rsidR="001441C1" w:rsidP="001441C1">
      <w:pPr>
        <w:snapToGrid w:val="0"/>
        <w:spacing w:line="360" w:lineRule="auto"/>
        <w:ind w:firstLine="315" w:firstLineChars="150"/>
        <w:rPr>
          <w:rFonts w:ascii="Times New Roman" w:hAnsi="Times New Roman" w:hint="eastAsia"/>
          <w:color w:val="000000"/>
          <w:szCs w:val="21"/>
        </w:rPr>
      </w:pPr>
      <w:r w:rsidRPr="002274EC" w:rsidR="002274EC">
        <w:rPr>
          <w:rFonts w:ascii="Times New Roman" w:hAnsi="宋体"/>
          <w:color w:val="000000"/>
          <w:szCs w:val="21"/>
        </w:rPr>
        <w:t>（</w:t>
      </w:r>
      <w:r w:rsidRPr="002274EC" w:rsidR="002274EC">
        <w:rPr>
          <w:rFonts w:ascii="Times New Roman" w:hAnsi="Times New Roman"/>
          <w:color w:val="000000"/>
          <w:szCs w:val="21"/>
        </w:rPr>
        <w:t>4</w:t>
      </w:r>
      <w:r w:rsidRPr="002274EC" w:rsidR="002274EC">
        <w:rPr>
          <w:rFonts w:ascii="Times New Roman" w:hAnsi="宋体"/>
          <w:color w:val="000000"/>
          <w:szCs w:val="21"/>
        </w:rPr>
        <w:t>）</w:t>
      </w:r>
      <w:r w:rsidRPr="002274EC" w:rsidR="002274EC">
        <w:rPr>
          <w:rFonts w:ascii="Times New Roman" w:hAnsi="Times New Roman"/>
          <w:color w:val="000000"/>
          <w:szCs w:val="21"/>
        </w:rPr>
        <w:t>B</w:t>
      </w:r>
    </w:p>
    <w:p w:rsidR="002274EC" w:rsidRPr="002274EC" w:rsidP="001441C1">
      <w:pPr>
        <w:snapToGrid w:val="0"/>
        <w:spacing w:line="360" w:lineRule="auto"/>
        <w:ind w:firstLine="315" w:firstLineChars="150"/>
        <w:rPr>
          <w:rFonts w:ascii="Times New Roman" w:hAnsi="Times New Roman"/>
          <w:szCs w:val="21"/>
        </w:rPr>
        <w:sectPr>
          <w:headerReference w:type="default" r:id="rId16"/>
          <w:footerReference w:type="even" r:id="rId17"/>
          <w:footerReference w:type="default" r:id="rId18"/>
          <w:pgSz w:w="11906" w:h="16838"/>
          <w:pgMar w:top="1440" w:right="1800" w:bottom="1440" w:left="1800" w:header="851" w:footer="992" w:gutter="0"/>
          <w:cols w:space="720"/>
          <w:docGrid w:type="lines" w:linePitch="312"/>
        </w:sectPr>
      </w:pPr>
      <w:r w:rsidRPr="002274EC">
        <w:rPr>
          <w:rFonts w:ascii="Times New Roman" w:hAnsi="宋体"/>
          <w:color w:val="000000"/>
          <w:szCs w:val="21"/>
        </w:rPr>
        <w:t>（</w:t>
      </w:r>
      <w:r w:rsidRPr="002274EC">
        <w:rPr>
          <w:rFonts w:ascii="Times New Roman" w:hAnsi="Times New Roman"/>
          <w:color w:val="000000"/>
          <w:szCs w:val="21"/>
        </w:rPr>
        <w:t>5</w:t>
      </w:r>
      <w:r w:rsidRPr="002274EC">
        <w:rPr>
          <w:rFonts w:ascii="Times New Roman" w:hAnsi="宋体"/>
          <w:color w:val="000000"/>
          <w:szCs w:val="21"/>
        </w:rPr>
        <w:t>）甲</w:t>
      </w:r>
    </w:p>
    <w:p>
      <w:r w:rsidRPr="002274EC" w:rsidR="002274EC">
        <w:rPr>
          <w:rFonts w:ascii="Times New Roman" w:hAnsi="Times New Roman"/>
          <w:szCs w:val="21"/>
        </w:rPr>
        <w:drawing>
          <wp:inline>
            <wp:extent cx="5274310" cy="6312158"/>
            <wp:docPr id="100023"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2734" name=""/>
                    <pic:cNvPicPr>
                      <a:picLocks noChangeAspect="1"/>
                    </pic:cNvPicPr>
                  </pic:nvPicPr>
                  <pic:blipFill>
                    <a:blip xmlns:r="http://schemas.openxmlformats.org/officeDocument/2006/relationships" r:embed="rId19"/>
                    <a:stretch>
                      <a:fillRect/>
                    </a:stretch>
                  </pic:blipFill>
                  <pic:spPr>
                    <a:xfrm>
                      <a:off x="0" y="0"/>
                      <a:ext cx="5274310" cy="6312158"/>
                    </a:xfrm>
                    <a:prstGeom prst="rect">
                      <a:avLst/>
                    </a:prstGeom>
                  </pic:spPr>
                </pic:pic>
              </a:graphicData>
            </a:graphic>
          </wp:inline>
        </w:drawing>
      </w:r>
    </w:p>
    <w:sectPr>
      <w:pgSz w:w="11906" w:h="16838"/>
      <w:pgMar w:header="708" w:footer="708"/>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1C1" w:rsidP="007B04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1441C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1C1" w:rsidP="007B04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587E">
      <w:rPr>
        <w:rStyle w:val="PageNumber"/>
        <w:noProof/>
      </w:rPr>
      <w:t>1</w:t>
    </w:r>
    <w:r>
      <w:rPr>
        <w:rStyle w:val="PageNumber"/>
      </w:rPr>
      <w:fldChar w:fldCharType="end"/>
    </w:r>
  </w:p>
  <w:p w:rsidR="001441C1">
    <w:pPr>
      <w:pStyle w:val="Footer"/>
    </w:pPr>
  </w:p>
  <w:p w:rsidR="004151FC">
    <w:pPr>
      <w:tabs>
        <w:tab w:val="center" w:pos="4153"/>
        <w:tab w:val="right" w:pos="8306"/>
      </w:tabs>
      <w:snapToGrid w:val="0"/>
      <w:jc w:val="left"/>
      <w:rPr>
        <w:rFonts w:ascii="Times New Roman" w:hAnsi="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ascii="Times New Roman" w:hAnsi="Times New Roman" w:hint="eastAsia"/>
        <w:color w:val="FFFFFF"/>
        <w:kern w:val="0"/>
        <w:sz w:val="2"/>
        <w:szCs w:val="2"/>
      </w:rPr>
      <w:t>学科网（北京）股份有限公司</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pPr>
      <w:pBdr>
        <w:bottom w:val="none" w:sz="0" w:space="1" w:color="auto"/>
      </w:pBdr>
      <w:tabs>
        <w:tab w:val="clear" w:pos="4153"/>
        <w:tab w:val="clear" w:pos="8306"/>
      </w:tabs>
      <w:snapToGrid w:val="0"/>
      <w:rPr>
        <w:rFonts w:ascii="Times New Roman" w:hAnsi="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stylePaneFormatFilter w:val="3F01"/>
  <w:doNotTrackMoves/>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52A20"/>
    <w:rsid w:val="00120805"/>
    <w:rsid w:val="00122442"/>
    <w:rsid w:val="001321AB"/>
    <w:rsid w:val="001441C1"/>
    <w:rsid w:val="00194AC2"/>
    <w:rsid w:val="002017C6"/>
    <w:rsid w:val="00215FE6"/>
    <w:rsid w:val="00225B44"/>
    <w:rsid w:val="002274EC"/>
    <w:rsid w:val="00250A49"/>
    <w:rsid w:val="00257BD3"/>
    <w:rsid w:val="002849DB"/>
    <w:rsid w:val="00286C52"/>
    <w:rsid w:val="002F0BDC"/>
    <w:rsid w:val="002F76B2"/>
    <w:rsid w:val="00300EC7"/>
    <w:rsid w:val="00305CF0"/>
    <w:rsid w:val="003444F5"/>
    <w:rsid w:val="003834E7"/>
    <w:rsid w:val="003B21D7"/>
    <w:rsid w:val="00400B7F"/>
    <w:rsid w:val="004151FC"/>
    <w:rsid w:val="00416553"/>
    <w:rsid w:val="00457C5E"/>
    <w:rsid w:val="00491192"/>
    <w:rsid w:val="004A72E3"/>
    <w:rsid w:val="005115FD"/>
    <w:rsid w:val="00525C2B"/>
    <w:rsid w:val="005331F2"/>
    <w:rsid w:val="0056062B"/>
    <w:rsid w:val="0056180C"/>
    <w:rsid w:val="005E3405"/>
    <w:rsid w:val="00652A20"/>
    <w:rsid w:val="00662B15"/>
    <w:rsid w:val="00673107"/>
    <w:rsid w:val="006B7F58"/>
    <w:rsid w:val="006C3822"/>
    <w:rsid w:val="006E44EB"/>
    <w:rsid w:val="006F2108"/>
    <w:rsid w:val="00702AFD"/>
    <w:rsid w:val="0076324E"/>
    <w:rsid w:val="00765790"/>
    <w:rsid w:val="00785FF5"/>
    <w:rsid w:val="007972D6"/>
    <w:rsid w:val="007B0412"/>
    <w:rsid w:val="007B2351"/>
    <w:rsid w:val="007D1DB5"/>
    <w:rsid w:val="0085319B"/>
    <w:rsid w:val="00857D75"/>
    <w:rsid w:val="0089737B"/>
    <w:rsid w:val="00907DB5"/>
    <w:rsid w:val="00925629"/>
    <w:rsid w:val="0096471E"/>
    <w:rsid w:val="0098463C"/>
    <w:rsid w:val="009C53B8"/>
    <w:rsid w:val="00A019C3"/>
    <w:rsid w:val="00A22CD9"/>
    <w:rsid w:val="00A967D3"/>
    <w:rsid w:val="00B449F5"/>
    <w:rsid w:val="00B94080"/>
    <w:rsid w:val="00BE3C95"/>
    <w:rsid w:val="00C02FC6"/>
    <w:rsid w:val="00C15C9E"/>
    <w:rsid w:val="00C16DE6"/>
    <w:rsid w:val="00C63255"/>
    <w:rsid w:val="00C84ACE"/>
    <w:rsid w:val="00C91086"/>
    <w:rsid w:val="00CA6B72"/>
    <w:rsid w:val="00CF7FCE"/>
    <w:rsid w:val="00D243DF"/>
    <w:rsid w:val="00D370D1"/>
    <w:rsid w:val="00D82F7E"/>
    <w:rsid w:val="00D86ACF"/>
    <w:rsid w:val="00DB54E9"/>
    <w:rsid w:val="00DC2465"/>
    <w:rsid w:val="00DE587E"/>
    <w:rsid w:val="00E2066C"/>
    <w:rsid w:val="00E245F4"/>
    <w:rsid w:val="00E2470D"/>
    <w:rsid w:val="00E65DD2"/>
    <w:rsid w:val="00E938BE"/>
    <w:rsid w:val="00EA472E"/>
    <w:rsid w:val="00EE1C3C"/>
    <w:rsid w:val="00EE2DAB"/>
    <w:rsid w:val="00F05AA4"/>
    <w:rsid w:val="00F17B7D"/>
    <w:rsid w:val="00F202C7"/>
    <w:rsid w:val="00F352A7"/>
    <w:rsid w:val="00FE4833"/>
    <w:rsid w:val="00FF4B5E"/>
    <w:rsid w:val="18324812"/>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bidi="ar-SA"/>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EE1C3C"/>
    <w:pPr>
      <w:widowControl/>
      <w:spacing w:before="100" w:beforeAutospacing="1" w:after="100" w:afterAutospacing="1"/>
      <w:jc w:val="left"/>
    </w:pPr>
    <w:rPr>
      <w:rFonts w:ascii="宋体" w:hAnsi="宋体" w:cs="宋体"/>
      <w:kern w:val="0"/>
      <w:sz w:val="24"/>
    </w:rPr>
  </w:style>
  <w:style w:type="table" w:styleId="TableGrid">
    <w:name w:val="Table Grid"/>
    <w:basedOn w:val="TableNormal"/>
    <w:rsid w:val="00EE1C3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416553"/>
    <w:pPr>
      <w:tabs>
        <w:tab w:val="center" w:pos="4153"/>
        <w:tab w:val="right" w:pos="8306"/>
      </w:tabs>
      <w:snapToGrid w:val="0"/>
      <w:jc w:val="left"/>
    </w:pPr>
    <w:rPr>
      <w:sz w:val="18"/>
      <w:szCs w:val="18"/>
    </w:rPr>
  </w:style>
  <w:style w:type="character" w:styleId="PageNumber">
    <w:name w:val="page number"/>
    <w:basedOn w:val="DefaultParagraphFont"/>
    <w:rsid w:val="00416553"/>
  </w:style>
  <w:style w:type="paragraph" w:styleId="Header">
    <w:name w:val="header"/>
    <w:basedOn w:val="Normal"/>
    <w:link w:val="Char"/>
    <w:rsid w:val="009846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rsid w:val="0098463C"/>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header" Target="header1.xml" /><Relationship Id="rId17" Type="http://schemas.openxmlformats.org/officeDocument/2006/relationships/footer" Target="footer1.xml" /><Relationship Id="rId18" Type="http://schemas.openxmlformats.org/officeDocument/2006/relationships/footer" Target="footer2.xml"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oter2.xml.rels>&#65279;<?xml version="1.0" encoding="utf-8" standalone="yes"?><Relationships xmlns="http://schemas.openxmlformats.org/package/2006/relationships"><Relationship Id="rId1" Type="http://schemas.openxmlformats.org/officeDocument/2006/relationships/image" Target="media/image13.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13.png" /><Relationship Id="rId2" Type="http://schemas.openxmlformats.org/officeDocument/2006/relationships/image" Target="file:///D:\qq&#25991;&#20214;\712321467\Image\C2C\Image2\%7B75232B38-A165-1FB7-499C-2E1C792CACB5%7D.png" TargetMode="External" /></Relationships>
</file>

<file path=docProps/app.xml><?xml version="1.0" encoding="utf-8"?>
<Properties xmlns="http://schemas.openxmlformats.org/officeDocument/2006/extended-properties" xmlns:vt="http://schemas.openxmlformats.org/officeDocument/2006/docPropsVTypes">
  <Template>Normal</Template>
  <TotalTime>153</TotalTime>
  <Pages>6</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85</cp:revision>
  <dcterms:created xsi:type="dcterms:W3CDTF">2014-10-29T12:08:00Z</dcterms:created>
  <dcterms:modified xsi:type="dcterms:W3CDTF">2023-04-04T17:32:00Z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