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Название проекта: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Повторение игры “</w:t>
      </w:r>
      <w:r w:rsidDel="00000000" w:rsidR="00000000" w:rsidRPr="00000000">
        <w:rPr>
          <w:rtl w:val="0"/>
        </w:rPr>
        <w:t xml:space="preserve">Bingame</w:t>
      </w:r>
      <w:r w:rsidDel="00000000" w:rsidR="00000000" w:rsidRPr="00000000">
        <w:rPr>
          <w:rtl w:val="0"/>
        </w:rPr>
        <w:t xml:space="preserve">”, усовершенствование.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Заказчик, руководитель: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Крок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Необходимо повторить игру “</w:t>
      </w:r>
      <w:r w:rsidDel="00000000" w:rsidR="00000000" w:rsidRPr="00000000">
        <w:rPr>
          <w:rtl w:val="0"/>
        </w:rPr>
        <w:t xml:space="preserve">Bingame</w:t>
      </w:r>
      <w:r w:rsidDel="00000000" w:rsidR="00000000" w:rsidRPr="00000000">
        <w:rPr>
          <w:rtl w:val="0"/>
        </w:rPr>
        <w:t xml:space="preserve">”, добавить выбор системы счисления.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Суть игры: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Есть поле m x n клеток, без выделений клеток. Раз в k секунд на нижней линии появляется строка из квадратиков с нулями. Одновременно с линией на ее уровне справа появляется число, которое нужно получить посредством нажатий на квадратике. При нажатии на квадратик у нас увеличивается число в квадратике на d. Если пользователь получает необходимое число, линия пропадает. Если за k секунд пользователь не успевает набрать необходимое число, появляется следующая линия уровнем выше. Игра заканчивается, когда превышено максимальное количество появившихся линий (&gt; m). За каждую успешно выполненную линию начисляются очки.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Режим работы программы: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Все то же самое, что и оригинальная игра, только нужно добавить выбор системы счисления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Особенности: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Локальная игра, ОС Windows.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