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403C46A2"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636E8E5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409DB026" w14:textId="23568E9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B2DF74A" w14:textId="4AAA3165"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7E35BC0A"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p>
    <w:p w14:paraId="1F2BD8BB" w14:textId="6E7BCF5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53D176C1" w14:textId="1ECEBC7D"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 de dossier du travailleur : </w:t>
      </w:r>
    </w:p>
    <w:p w14:paraId="56E5BEC3" w14:textId="7E9E518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299996AA"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B61AEC">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7A882568" w14:textId="220D5D91" w:rsidR="00821BF2" w:rsidRPr="00B61AEC" w:rsidRDefault="00B61AEC" w:rsidP="00B61AEC">
      <w:pPr>
        <w:ind w:left="720" w:firstLine="720"/>
        <w:rPr>
          <w:lang w:val="fr-CA"/>
        </w:rPr>
      </w:pPr>
      <w:r w:rsidRPr="00B61AEC">
        <w:rPr>
          <w:lang w:val="fr-CA"/>
        </w:rPr>
        <w:t>1)</w:t>
      </w:r>
      <w:r>
        <w:rPr>
          <w:lang w:val="fr-CA"/>
        </w:rPr>
        <w:t xml:space="preserve"> </w:t>
      </w:r>
      <w:r w:rsidRPr="00B61AEC">
        <w:rPr>
          <w:lang w:val="fr-CA"/>
        </w:rPr>
        <w:t>Diagnostic</w:t>
      </w:r>
    </w:p>
    <w:p w14:paraId="46E1E927" w14:textId="77777777" w:rsidR="00B61AEC" w:rsidRPr="00B61AEC" w:rsidRDefault="00B61AEC" w:rsidP="00B61AEC">
      <w:pPr>
        <w:ind w:left="720" w:firstLine="720"/>
        <w:rPr>
          <w:lang w:val="fr-CA"/>
        </w:rPr>
      </w:pPr>
    </w:p>
    <w:p w14:paraId="799D9268" w14:textId="0D0B033E" w:rsidR="00114013" w:rsidRPr="00114013" w:rsidRDefault="00E74F26" w:rsidP="00E74F26">
      <w:pPr>
        <w:ind w:left="720" w:firstLine="720"/>
        <w:rPr>
          <w:lang w:val="fr-CA"/>
        </w:rPr>
      </w:pPr>
      <w:r>
        <w:rPr>
          <w:lang w:val="fr-CA"/>
        </w:rPr>
        <w:t xml:space="preserve">2) </w:t>
      </w:r>
      <w:r w:rsidR="00114013" w:rsidRPr="00114013">
        <w:rPr>
          <w:lang w:val="fr-CA"/>
        </w:rPr>
        <w:t xml:space="preserve">Date de consolidation. </w:t>
      </w:r>
    </w:p>
    <w:p w14:paraId="3CACF796" w14:textId="77777777" w:rsidR="00E74F26" w:rsidRDefault="00E74F26" w:rsidP="00E74F26">
      <w:pPr>
        <w:ind w:left="1418" w:firstLine="22"/>
        <w:rPr>
          <w:lang w:val="fr-CA"/>
        </w:rPr>
      </w:pPr>
    </w:p>
    <w:p w14:paraId="2D069412" w14:textId="7885B63B" w:rsidR="00114013" w:rsidRPr="00114013" w:rsidRDefault="00E74F26" w:rsidP="00821BF2">
      <w:pPr>
        <w:ind w:left="1701" w:hanging="261"/>
        <w:rPr>
          <w:lang w:val="fr-CA"/>
        </w:rPr>
      </w:pPr>
      <w:r>
        <w:rPr>
          <w:lang w:val="fr-CA"/>
        </w:rPr>
        <w:t xml:space="preserve">3) </w:t>
      </w:r>
      <w:r w:rsidR="00114013" w:rsidRPr="00114013">
        <w:rPr>
          <w:lang w:val="fr-CA"/>
        </w:rPr>
        <w:t xml:space="preserve">Nature, </w:t>
      </w:r>
      <w:r w:rsidRPr="00114013">
        <w:rPr>
          <w:lang w:val="fr-CA"/>
        </w:rPr>
        <w:t>nécessité</w:t>
      </w:r>
      <w:r w:rsidR="00114013" w:rsidRPr="00114013">
        <w:rPr>
          <w:lang w:val="fr-CA"/>
        </w:rPr>
        <w:t xml:space="preserve">́, suffisance, </w:t>
      </w:r>
      <w:r w:rsidRPr="00114013">
        <w:rPr>
          <w:lang w:val="fr-CA"/>
        </w:rPr>
        <w:t>durée</w:t>
      </w:r>
      <w:r w:rsidR="00114013" w:rsidRPr="00114013">
        <w:rPr>
          <w:lang w:val="fr-CA"/>
        </w:rPr>
        <w:t xml:space="preserve"> des soins ou traitements </w:t>
      </w:r>
      <w:r w:rsidRPr="00114013">
        <w:rPr>
          <w:lang w:val="fr-CA"/>
        </w:rPr>
        <w:t>administrés</w:t>
      </w:r>
      <w:r w:rsidR="00114013" w:rsidRPr="00114013">
        <w:rPr>
          <w:lang w:val="fr-CA"/>
        </w:rPr>
        <w:t xml:space="preserve"> ou prescrits. </w:t>
      </w:r>
    </w:p>
    <w:p w14:paraId="51C161E2" w14:textId="77777777" w:rsidR="00E74F26" w:rsidRDefault="00E74F26" w:rsidP="00E74F26">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4A694B7" w14:textId="5BFFAEC5" w:rsidR="00821BF2" w:rsidRDefault="00114013" w:rsidP="00B61AEC">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441AA369" w:rsidR="00E74F26" w:rsidRDefault="00E74F26" w:rsidP="00E74F26">
      <w:pPr>
        <w:ind w:firstLine="720"/>
        <w:rPr>
          <w:lang w:val="fr-CA"/>
        </w:rPr>
      </w:pPr>
    </w:p>
    <w:p w14:paraId="4CFBD8E6" w14:textId="0FF5D0A1" w:rsidR="00EB006F" w:rsidRDefault="00B61AEC" w:rsidP="00E74F26">
      <w:pPr>
        <w:ind w:firstLine="720"/>
        <w:rPr>
          <w:lang w:val="fr-CA"/>
        </w:rPr>
      </w:pPr>
      <w:r>
        <w:rPr>
          <w:lang w:val="fr-CA"/>
        </w:rPr>
        <w:t>Entorse genou droit.</w:t>
      </w:r>
    </w:p>
    <w:p w14:paraId="54976DE3" w14:textId="34D2A44C" w:rsidR="00B61AEC" w:rsidRPr="00114013" w:rsidRDefault="00B61AEC" w:rsidP="00E74F26">
      <w:pPr>
        <w:ind w:firstLine="720"/>
        <w:rPr>
          <w:lang w:val="fr-CA"/>
        </w:rPr>
      </w:pPr>
      <w:r>
        <w:rPr>
          <w:lang w:val="fr-CA"/>
        </w:rPr>
        <w:t>Statuer sur diagnostic de synovite du genou droit.</w:t>
      </w:r>
    </w:p>
    <w:p w14:paraId="245513AA" w14:textId="77777777" w:rsidR="00E74F26" w:rsidRDefault="00E74F26"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1AAA7380"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clinique du Complexe Médical Nord-de-Île (CMNDI).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181DA5AF" w:rsid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le patient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p>
    <w:p w14:paraId="401F08CA" w14:textId="77777777" w:rsidR="00C21C33" w:rsidRPr="00114013" w:rsidRDefault="00C21C33" w:rsidP="00E90331">
      <w:pPr>
        <w:ind w:left="720"/>
        <w:jc w:val="both"/>
        <w:rPr>
          <w:lang w:val="fr-CA"/>
        </w:rPr>
      </w:pPr>
    </w:p>
    <w:p w14:paraId="40F0C120" w14:textId="4469D62F"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xml:space="preserve">́ à s’il avait d’autres commentaires ou informations à nous divulguer. </w:t>
      </w:r>
      <w:r w:rsidRPr="00E90331">
        <w:rPr>
          <w:lang w:val="fr-CA"/>
        </w:rPr>
        <w:t xml:space="preserve">Ce dernier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CD5F07" w:rsidRDefault="00114013" w:rsidP="00114013">
      <w:pPr>
        <w:rPr>
          <w:lang w:val="fr-CA"/>
        </w:rPr>
      </w:pPr>
    </w:p>
    <w:p w14:paraId="62735B2B" w14:textId="18DDACB2" w:rsidR="00114013" w:rsidRPr="00CD5F07"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CD5F07">
        <w:rPr>
          <w:lang w:val="fr-CA"/>
        </w:rPr>
        <w:tab/>
      </w:r>
      <w:r w:rsidRPr="00CD5F07">
        <w:rPr>
          <w:u w:val="single"/>
          <w:lang w:val="fr-CA"/>
        </w:rPr>
        <w:t>4. Identification</w:t>
      </w:r>
    </w:p>
    <w:p w14:paraId="7B45C2B9" w14:textId="77777777" w:rsidR="00E90331" w:rsidRPr="00CD5F07" w:rsidRDefault="00E90331">
      <w:pPr>
        <w:rPr>
          <w:lang w:val="fr-CA"/>
        </w:rPr>
      </w:pPr>
      <w:r w:rsidRPr="00CD5F07">
        <w:rPr>
          <w:lang w:val="fr-CA"/>
        </w:rPr>
        <w:tab/>
      </w:r>
    </w:p>
    <w:p w14:paraId="0B36EAAE" w14:textId="6A3EC411" w:rsidR="00E90331" w:rsidRDefault="00E90331" w:rsidP="00E90331">
      <w:pPr>
        <w:ind w:firstLine="720"/>
        <w:rPr>
          <w:lang w:val="fr-CA"/>
        </w:rPr>
      </w:pPr>
      <w:r w:rsidRPr="00E90331">
        <w:rPr>
          <w:lang w:val="fr-CA"/>
        </w:rPr>
        <w:t>Âge : Il s’agit d’un</w:t>
      </w:r>
      <w:r w:rsidR="00C21C33">
        <w:rPr>
          <w:lang w:val="fr-CA"/>
        </w:rPr>
        <w:t xml:space="preserve"> </w:t>
      </w:r>
      <w:r w:rsidRPr="00E90331">
        <w:rPr>
          <w:lang w:val="fr-CA"/>
        </w:rPr>
        <w:t>homme</w:t>
      </w:r>
      <w:r>
        <w:rPr>
          <w:lang w:val="fr-CA"/>
        </w:rPr>
        <w:t xml:space="preserve"> de </w:t>
      </w:r>
      <w:r w:rsidR="00C21C33">
        <w:rPr>
          <w:lang w:val="fr-CA"/>
        </w:rPr>
        <w:t>55</w:t>
      </w:r>
      <w:r>
        <w:rPr>
          <w:lang w:val="fr-CA"/>
        </w:rPr>
        <w:t xml:space="preserve"> ans</w:t>
      </w:r>
    </w:p>
    <w:p w14:paraId="329507A8" w14:textId="2F211CF9" w:rsidR="00E90331" w:rsidRDefault="00E90331">
      <w:pPr>
        <w:rPr>
          <w:lang w:val="fr-CA"/>
        </w:rPr>
      </w:pPr>
      <w:r>
        <w:rPr>
          <w:lang w:val="fr-CA"/>
        </w:rPr>
        <w:tab/>
        <w:t xml:space="preserve">Dominance : Il est </w:t>
      </w:r>
      <w:r w:rsidR="00C21C33">
        <w:rPr>
          <w:lang w:val="fr-CA"/>
        </w:rPr>
        <w:t>droitier</w:t>
      </w:r>
    </w:p>
    <w:p w14:paraId="51D4F8DB" w14:textId="7CB2EC5E" w:rsidR="00E90331" w:rsidRDefault="00E90331" w:rsidP="00E90331">
      <w:pPr>
        <w:ind w:left="709"/>
        <w:rPr>
          <w:lang w:val="fr-CA"/>
        </w:rPr>
      </w:pPr>
      <w:r>
        <w:rPr>
          <w:lang w:val="fr-CA"/>
        </w:rPr>
        <w:tab/>
        <w:t>Emploi : Il travaill</w:t>
      </w:r>
      <w:r w:rsidR="00C21C33">
        <w:rPr>
          <w:lang w:val="fr-CA"/>
        </w:rPr>
        <w:t xml:space="preserve">e </w:t>
      </w:r>
      <w:r>
        <w:rPr>
          <w:lang w:val="fr-CA"/>
        </w:rPr>
        <w:t xml:space="preserve">comme </w:t>
      </w:r>
      <w:r w:rsidR="00C21C33">
        <w:rPr>
          <w:lang w:val="fr-CA"/>
        </w:rPr>
        <w:t>pompier/lieutenant</w:t>
      </w:r>
      <w:r>
        <w:rPr>
          <w:lang w:val="fr-CA"/>
        </w:rPr>
        <w:t xml:space="preserve"> à l’emploi d</w:t>
      </w:r>
      <w:r w:rsidR="00C21C33">
        <w:rPr>
          <w:lang w:val="fr-CA"/>
        </w:rPr>
        <w:t xml:space="preserve">u Service de Sécurité incendie de la ville de Montréal </w:t>
      </w:r>
      <w:r>
        <w:rPr>
          <w:lang w:val="fr-CA"/>
        </w:rPr>
        <w:t xml:space="preserve">depuis </w:t>
      </w:r>
      <w:r w:rsidR="00C21C33">
        <w:rPr>
          <w:lang w:val="fr-CA"/>
        </w:rPr>
        <w:t>30 ans.</w:t>
      </w:r>
    </w:p>
    <w:p w14:paraId="701D54CF" w14:textId="6E1D0E2B" w:rsidR="00E90331" w:rsidRDefault="00E90331" w:rsidP="00E90331">
      <w:pPr>
        <w:ind w:left="709"/>
        <w:rPr>
          <w:lang w:val="fr-CA"/>
        </w:rPr>
      </w:pPr>
      <w:r>
        <w:rPr>
          <w:lang w:val="fr-CA"/>
        </w:rPr>
        <w:t>Il travaille à temps complet</w:t>
      </w:r>
      <w:r w:rsidR="00C21C33">
        <w:rPr>
          <w:lang w:val="fr-CA"/>
        </w:rPr>
        <w:t>.</w:t>
      </w:r>
    </w:p>
    <w:p w14:paraId="65540C37" w14:textId="59CE2B7A" w:rsidR="00E90331" w:rsidRDefault="00E90331" w:rsidP="00E90331">
      <w:pPr>
        <w:ind w:left="709"/>
        <w:rPr>
          <w:lang w:val="fr-CA"/>
        </w:rPr>
      </w:pPr>
      <w:r>
        <w:rPr>
          <w:lang w:val="fr-CA"/>
        </w:rPr>
        <w:t xml:space="preserve">Il </w:t>
      </w:r>
      <w:r w:rsidR="00C21C33">
        <w:rPr>
          <w:lang w:val="fr-CA"/>
        </w:rPr>
        <w:t>n’a jamais été</w:t>
      </w:r>
      <w:r>
        <w:rPr>
          <w:lang w:val="fr-CA"/>
        </w:rPr>
        <w:t xml:space="preserve"> en arrêt de travail depuis l’accident</w:t>
      </w:r>
      <w:r w:rsidR="00C21C33">
        <w:rPr>
          <w:lang w:val="fr-CA"/>
        </w:rPr>
        <w:t>.</w:t>
      </w:r>
    </w:p>
    <w:p w14:paraId="5566D22B" w14:textId="64999635" w:rsidR="00C21C33" w:rsidRDefault="00C21C33" w:rsidP="00E90331">
      <w:pPr>
        <w:ind w:left="709"/>
        <w:rPr>
          <w:lang w:val="fr-CA"/>
        </w:rPr>
      </w:pPr>
    </w:p>
    <w:p w14:paraId="7324603E" w14:textId="558D276E" w:rsidR="00C21C33" w:rsidRDefault="00C21C33" w:rsidP="00E90331">
      <w:pPr>
        <w:ind w:left="709"/>
        <w:rPr>
          <w:lang w:val="fr-CA"/>
        </w:rPr>
      </w:pPr>
    </w:p>
    <w:p w14:paraId="232E7902" w14:textId="48E51798" w:rsidR="00C21C33" w:rsidRDefault="00C21C33" w:rsidP="00E90331">
      <w:pPr>
        <w:ind w:left="709"/>
        <w:rPr>
          <w:lang w:val="fr-CA"/>
        </w:rPr>
      </w:pPr>
    </w:p>
    <w:p w14:paraId="17C70234" w14:textId="48AC5284" w:rsidR="00C21C33" w:rsidRDefault="00C21C33" w:rsidP="00E90331">
      <w:pPr>
        <w:ind w:left="709"/>
        <w:rPr>
          <w:lang w:val="fr-CA"/>
        </w:rPr>
      </w:pPr>
    </w:p>
    <w:p w14:paraId="15E672B0" w14:textId="77777777" w:rsidR="00C21C33" w:rsidRDefault="00C21C33" w:rsidP="00E90331">
      <w:pPr>
        <w:ind w:left="709"/>
        <w:rPr>
          <w:lang w:val="fr-CA"/>
        </w:rPr>
      </w:pPr>
    </w:p>
    <w:p w14:paraId="7B087835" w14:textId="0EF8905A" w:rsidR="00E90331" w:rsidRDefault="00E90331"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1947641C" w:rsidR="00E90331" w:rsidRDefault="00E90331" w:rsidP="00E90331">
      <w:pPr>
        <w:ind w:left="709"/>
        <w:rPr>
          <w:lang w:val="fr-CA"/>
        </w:rPr>
      </w:pPr>
      <w:r>
        <w:rPr>
          <w:lang w:val="fr-CA"/>
        </w:rPr>
        <w:t>Médicaux :</w:t>
      </w:r>
      <w:r w:rsidR="00C21C33">
        <w:rPr>
          <w:lang w:val="fr-CA"/>
        </w:rPr>
        <w:t xml:space="preserve"> Dyslipidémie</w:t>
      </w:r>
    </w:p>
    <w:p w14:paraId="2098DA7D" w14:textId="5125DB2B" w:rsidR="00E90331" w:rsidRDefault="00E90331" w:rsidP="00E90331">
      <w:pPr>
        <w:ind w:left="709"/>
        <w:rPr>
          <w:lang w:val="fr-CA"/>
        </w:rPr>
      </w:pPr>
      <w:r>
        <w:rPr>
          <w:lang w:val="fr-CA"/>
        </w:rPr>
        <w:t xml:space="preserve">Chirurgicaux : </w:t>
      </w:r>
      <w:r w:rsidR="00C21C33">
        <w:rPr>
          <w:lang w:val="fr-CA"/>
        </w:rPr>
        <w:t>Arthroscopie genou droit.</w:t>
      </w:r>
    </w:p>
    <w:p w14:paraId="050B0EFC" w14:textId="3F86771A" w:rsidR="00E90331" w:rsidRDefault="00E90331" w:rsidP="00E90331">
      <w:pPr>
        <w:ind w:left="709"/>
        <w:rPr>
          <w:lang w:val="fr-CA"/>
        </w:rPr>
      </w:pPr>
      <w:r>
        <w:rPr>
          <w:lang w:val="fr-CA"/>
        </w:rPr>
        <w:t>Au site et au pourtour de la lésion :</w:t>
      </w:r>
      <w:r w:rsidR="00C21C33">
        <w:rPr>
          <w:lang w:val="fr-CA"/>
        </w:rPr>
        <w:t xml:space="preserve"> entorse et déchirure méniscale genou droit.</w:t>
      </w:r>
      <w:r w:rsidR="00C92D7F">
        <w:rPr>
          <w:lang w:val="fr-CA"/>
        </w:rPr>
        <w:t xml:space="preserve"> Gonarthrose droite.</w:t>
      </w:r>
    </w:p>
    <w:p w14:paraId="538F2E0C" w14:textId="377333FE" w:rsidR="00E90331" w:rsidRDefault="00E90331" w:rsidP="00E90331">
      <w:pPr>
        <w:ind w:left="709"/>
        <w:rPr>
          <w:lang w:val="fr-CA"/>
        </w:rPr>
      </w:pPr>
      <w:r>
        <w:rPr>
          <w:lang w:val="fr-CA"/>
        </w:rPr>
        <w:t>Accidentels :</w:t>
      </w:r>
    </w:p>
    <w:p w14:paraId="599E5683" w14:textId="5BE3FC8D" w:rsidR="00E90331" w:rsidRDefault="00E90331" w:rsidP="00C21C33">
      <w:pPr>
        <w:ind w:left="1440"/>
        <w:rPr>
          <w:lang w:val="fr-CA"/>
        </w:rPr>
      </w:pPr>
      <w:r>
        <w:rPr>
          <w:lang w:val="fr-CA"/>
        </w:rPr>
        <w:t>CNESST :</w:t>
      </w:r>
      <w:r w:rsidR="00C21C33">
        <w:rPr>
          <w:lang w:val="fr-CA"/>
        </w:rPr>
        <w:t xml:space="preserve"> Entorse et déchirure genou droit avec APIPP sans limitations fonctionnelle. Il y a 10 ans environ.</w:t>
      </w:r>
    </w:p>
    <w:p w14:paraId="3D7FBBEA" w14:textId="35D09F16" w:rsidR="00E90331" w:rsidRDefault="00E90331" w:rsidP="00E90331">
      <w:pPr>
        <w:ind w:left="709"/>
        <w:rPr>
          <w:lang w:val="fr-CA"/>
        </w:rPr>
      </w:pPr>
      <w:r>
        <w:rPr>
          <w:lang w:val="fr-CA"/>
        </w:rPr>
        <w:tab/>
      </w:r>
      <w:r>
        <w:rPr>
          <w:lang w:val="fr-CA"/>
        </w:rPr>
        <w:tab/>
        <w:t xml:space="preserve">SAAQ : </w:t>
      </w:r>
      <w:r w:rsidR="00C21C33">
        <w:rPr>
          <w:lang w:val="fr-CA"/>
        </w:rPr>
        <w:t>Nil</w:t>
      </w:r>
    </w:p>
    <w:p w14:paraId="627105A9" w14:textId="3255D50A" w:rsidR="00E90331" w:rsidRDefault="00E90331" w:rsidP="00E90331">
      <w:pPr>
        <w:ind w:left="709"/>
        <w:rPr>
          <w:lang w:val="fr-CA"/>
        </w:rPr>
      </w:pPr>
      <w:r>
        <w:rPr>
          <w:lang w:val="fr-CA"/>
        </w:rPr>
        <w:tab/>
      </w:r>
      <w:r>
        <w:rPr>
          <w:lang w:val="fr-CA"/>
        </w:rPr>
        <w:tab/>
        <w:t xml:space="preserve">Autres : </w:t>
      </w:r>
      <w:r w:rsidR="00C21C33">
        <w:rPr>
          <w:lang w:val="fr-CA"/>
        </w:rPr>
        <w:t>Nil</w:t>
      </w:r>
    </w:p>
    <w:p w14:paraId="6D4C643C" w14:textId="757ACD6A" w:rsidR="00E90331" w:rsidRDefault="00E90331" w:rsidP="00E90331">
      <w:pPr>
        <w:ind w:left="709"/>
        <w:rPr>
          <w:lang w:val="fr-CA"/>
        </w:rPr>
      </w:pPr>
      <w:r>
        <w:rPr>
          <w:lang w:val="fr-CA"/>
        </w:rPr>
        <w:t xml:space="preserve">Allergie : </w:t>
      </w:r>
      <w:r w:rsidR="00C21C33">
        <w:rPr>
          <w:lang w:val="fr-CA"/>
        </w:rPr>
        <w:t>Aucune</w:t>
      </w:r>
    </w:p>
    <w:p w14:paraId="61222D82" w14:textId="7BE90814" w:rsidR="00E90331" w:rsidRDefault="00E90331" w:rsidP="00E90331">
      <w:pPr>
        <w:ind w:left="709"/>
        <w:rPr>
          <w:lang w:val="fr-CA"/>
        </w:rPr>
      </w:pPr>
      <w:r>
        <w:rPr>
          <w:lang w:val="fr-CA"/>
        </w:rPr>
        <w:t xml:space="preserve">Tabac : </w:t>
      </w:r>
      <w:r w:rsidR="00C21C33">
        <w:rPr>
          <w:lang w:val="fr-CA"/>
        </w:rPr>
        <w:t>Négatif</w:t>
      </w:r>
      <w:r w:rsidR="00C21C33">
        <w:rPr>
          <w:lang w:val="fr-CA"/>
        </w:rPr>
        <w:tab/>
      </w:r>
      <w:r>
        <w:rPr>
          <w:lang w:val="fr-CA"/>
        </w:rPr>
        <w:tab/>
        <w:t xml:space="preserve">Cannabis : </w:t>
      </w:r>
      <w:r w:rsidR="00C21C33">
        <w:rPr>
          <w:lang w:val="fr-CA"/>
        </w:rPr>
        <w:t>Négatif</w:t>
      </w:r>
      <w:r w:rsidR="00C21C33">
        <w:rPr>
          <w:lang w:val="fr-CA"/>
        </w:rPr>
        <w:tab/>
      </w:r>
      <w:r>
        <w:rPr>
          <w:lang w:val="fr-CA"/>
        </w:rPr>
        <w:tab/>
      </w:r>
      <w:r>
        <w:rPr>
          <w:lang w:val="fr-CA"/>
        </w:rPr>
        <w:tab/>
        <w:t xml:space="preserve">Alcool : </w:t>
      </w:r>
      <w:r w:rsidR="00C21C33">
        <w:rPr>
          <w:lang w:val="fr-CA"/>
        </w:rPr>
        <w:t>Occasionnel</w:t>
      </w:r>
    </w:p>
    <w:p w14:paraId="0A57AC2C" w14:textId="6074DADD" w:rsidR="00E90331"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4A97E6E1" w14:textId="57DBCB50" w:rsidR="000E0FE7" w:rsidRDefault="00A968CA" w:rsidP="00E90331">
      <w:pPr>
        <w:ind w:left="709"/>
        <w:rPr>
          <w:lang w:val="fr-CA"/>
        </w:rPr>
      </w:pPr>
      <w:r>
        <w:rPr>
          <w:lang w:val="fr-CA"/>
        </w:rPr>
        <w:t xml:space="preserve">Acétaminophène, anti-inflammatoire, </w:t>
      </w:r>
      <w:proofErr w:type="spellStart"/>
      <w:r>
        <w:rPr>
          <w:lang w:val="fr-CA"/>
        </w:rPr>
        <w:t>lipitor</w:t>
      </w:r>
      <w:proofErr w:type="spellEnd"/>
    </w:p>
    <w:p w14:paraId="1B49081F" w14:textId="77777777" w:rsidR="00C21C33" w:rsidRDefault="00C21C33"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3B060C96" w:rsidR="006048F3" w:rsidRDefault="006048F3" w:rsidP="00E90331">
      <w:pPr>
        <w:ind w:left="709"/>
        <w:rPr>
          <w:lang w:val="fr-CA"/>
        </w:rPr>
      </w:pPr>
    </w:p>
    <w:p w14:paraId="721DA683" w14:textId="0D363D8F" w:rsidR="00965270" w:rsidRDefault="00965270" w:rsidP="00C92D7F">
      <w:pPr>
        <w:ind w:left="709"/>
        <w:jc w:val="both"/>
        <w:rPr>
          <w:lang w:val="fr-CA"/>
        </w:rPr>
      </w:pPr>
      <w:r>
        <w:rPr>
          <w:lang w:val="fr-CA"/>
        </w:rPr>
        <w:t>La fiche de réclamation du travailleur décrit l’événement suivant survenu le 5 mars 2021 :</w:t>
      </w:r>
    </w:p>
    <w:p w14:paraId="74E44F71" w14:textId="75C8A09A" w:rsidR="00965270" w:rsidRDefault="00965270" w:rsidP="00C92D7F">
      <w:pPr>
        <w:ind w:left="709"/>
        <w:jc w:val="both"/>
        <w:rPr>
          <w:lang w:val="fr-CA"/>
        </w:rPr>
      </w:pPr>
    </w:p>
    <w:p w14:paraId="2CC62C35" w14:textId="190E728E" w:rsidR="00965270" w:rsidRDefault="00965270" w:rsidP="00C92D7F">
      <w:pPr>
        <w:ind w:left="709"/>
        <w:jc w:val="both"/>
        <w:rPr>
          <w:lang w:val="fr-CA"/>
        </w:rPr>
      </w:pPr>
      <w:r>
        <w:rPr>
          <w:lang w:val="fr-CA"/>
        </w:rPr>
        <w:t xml:space="preserve">« </w:t>
      </w:r>
      <w:r w:rsidRPr="00965270">
        <w:rPr>
          <w:i/>
          <w:iCs/>
          <w:lang w:val="fr-CA"/>
        </w:rPr>
        <w:t>Lors de la vérification du statut de mon véhicule j’ai monté sur le marché pieds et fait une rotation du genou.</w:t>
      </w:r>
      <w:r>
        <w:rPr>
          <w:lang w:val="fr-CA"/>
        </w:rPr>
        <w:t xml:space="preserve"> »</w:t>
      </w:r>
    </w:p>
    <w:p w14:paraId="5A4D6A88" w14:textId="66FCBF0B" w:rsidR="00965270" w:rsidRDefault="00965270" w:rsidP="00C92D7F">
      <w:pPr>
        <w:ind w:left="709"/>
        <w:jc w:val="both"/>
        <w:rPr>
          <w:lang w:val="fr-CA"/>
        </w:rPr>
      </w:pPr>
    </w:p>
    <w:p w14:paraId="0939E875" w14:textId="0530A86E" w:rsidR="00965270" w:rsidRDefault="00965270" w:rsidP="00C92D7F">
      <w:pPr>
        <w:ind w:left="709"/>
        <w:jc w:val="both"/>
        <w:rPr>
          <w:lang w:val="fr-CA"/>
        </w:rPr>
      </w:pPr>
      <w:r>
        <w:rPr>
          <w:lang w:val="fr-CA"/>
        </w:rPr>
        <w:t>Le travailleur rencontre le docteur Martine Dupu</w:t>
      </w:r>
      <w:r w:rsidR="007E0FEF">
        <w:rPr>
          <w:lang w:val="fr-CA"/>
        </w:rPr>
        <w:t>is</w:t>
      </w:r>
      <w:r>
        <w:rPr>
          <w:lang w:val="fr-CA"/>
        </w:rPr>
        <w:t>, le 5 mars 2021.</w:t>
      </w:r>
      <w:r w:rsidR="00C92D7F">
        <w:rPr>
          <w:lang w:val="fr-CA"/>
        </w:rPr>
        <w:t xml:space="preserve"> E</w:t>
      </w:r>
      <w:r>
        <w:rPr>
          <w:lang w:val="fr-CA"/>
        </w:rPr>
        <w:t xml:space="preserve">lle diagnostique une entorse du genou droit. Elle prescrit de la physiothérapie. </w:t>
      </w:r>
      <w:r w:rsidR="00C92D7F">
        <w:rPr>
          <w:lang w:val="fr-CA"/>
        </w:rPr>
        <w:t>Elle</w:t>
      </w:r>
      <w:r>
        <w:rPr>
          <w:lang w:val="fr-CA"/>
        </w:rPr>
        <w:t xml:space="preserve"> suggère un arrêt de travail.</w:t>
      </w:r>
    </w:p>
    <w:p w14:paraId="60EB1749" w14:textId="35E925E2" w:rsidR="00A524CC" w:rsidRDefault="00A524CC" w:rsidP="00C92D7F">
      <w:pPr>
        <w:ind w:left="709"/>
        <w:jc w:val="both"/>
        <w:rPr>
          <w:lang w:val="fr-CA"/>
        </w:rPr>
      </w:pPr>
    </w:p>
    <w:p w14:paraId="4C5F2B30" w14:textId="444CE114" w:rsidR="00A524CC" w:rsidRDefault="00A524CC" w:rsidP="00C92D7F">
      <w:pPr>
        <w:ind w:left="709"/>
        <w:jc w:val="both"/>
        <w:rPr>
          <w:lang w:val="fr-CA"/>
        </w:rPr>
      </w:pPr>
      <w:r>
        <w:rPr>
          <w:lang w:val="fr-CA"/>
        </w:rPr>
        <w:t>Une radiographie du genou droit sera réalisée le 5 mars 2021.</w:t>
      </w:r>
      <w:r w:rsidR="00C92D7F">
        <w:rPr>
          <w:lang w:val="fr-CA"/>
        </w:rPr>
        <w:t xml:space="preserve"> C</w:t>
      </w:r>
      <w:r>
        <w:rPr>
          <w:lang w:val="fr-CA"/>
        </w:rPr>
        <w:t>ette dernière démontre :</w:t>
      </w:r>
    </w:p>
    <w:p w14:paraId="31B992D9" w14:textId="374367B3" w:rsidR="00A524CC" w:rsidRDefault="00A524CC" w:rsidP="00C92D7F">
      <w:pPr>
        <w:ind w:left="709"/>
        <w:jc w:val="both"/>
        <w:rPr>
          <w:lang w:val="fr-CA"/>
        </w:rPr>
      </w:pPr>
    </w:p>
    <w:p w14:paraId="2FEE01D7" w14:textId="77D1F831" w:rsidR="00A524CC" w:rsidRDefault="00A524CC" w:rsidP="00C92D7F">
      <w:pPr>
        <w:ind w:left="709"/>
        <w:jc w:val="both"/>
        <w:rPr>
          <w:lang w:val="fr-CA"/>
        </w:rPr>
      </w:pPr>
      <w:r>
        <w:rPr>
          <w:lang w:val="fr-CA"/>
        </w:rPr>
        <w:t xml:space="preserve">« </w:t>
      </w:r>
      <w:r w:rsidRPr="00A524CC">
        <w:rPr>
          <w:i/>
          <w:iCs/>
          <w:lang w:val="fr-CA"/>
        </w:rPr>
        <w:t xml:space="preserve">Pas de fracture grossière identifiée. Pincement sclérose et ostéophytose volumineuse en </w:t>
      </w:r>
      <w:proofErr w:type="spellStart"/>
      <w:r w:rsidRPr="00A524CC">
        <w:rPr>
          <w:i/>
          <w:iCs/>
          <w:lang w:val="fr-CA"/>
        </w:rPr>
        <w:t>fémorotibial</w:t>
      </w:r>
      <w:proofErr w:type="spellEnd"/>
      <w:r w:rsidRPr="00A524CC">
        <w:rPr>
          <w:i/>
          <w:iCs/>
          <w:lang w:val="fr-CA"/>
        </w:rPr>
        <w:t xml:space="preserve"> interne et externe ainsi que fémoropatellaire. Score à KL 4.</w:t>
      </w:r>
      <w:r>
        <w:rPr>
          <w:lang w:val="fr-CA"/>
        </w:rPr>
        <w:t xml:space="preserve"> »</w:t>
      </w:r>
    </w:p>
    <w:p w14:paraId="637AADCE" w14:textId="746AA72D" w:rsidR="007E0FEF" w:rsidRDefault="007E0FEF" w:rsidP="00C92D7F">
      <w:pPr>
        <w:ind w:left="709"/>
        <w:jc w:val="both"/>
        <w:rPr>
          <w:lang w:val="fr-CA"/>
        </w:rPr>
      </w:pPr>
    </w:p>
    <w:p w14:paraId="3A9C6667" w14:textId="635388B5" w:rsidR="007E0FEF" w:rsidRDefault="007E0FEF" w:rsidP="00C92D7F">
      <w:pPr>
        <w:ind w:left="709"/>
        <w:jc w:val="both"/>
        <w:rPr>
          <w:lang w:val="fr-CA"/>
        </w:rPr>
      </w:pPr>
      <w:r>
        <w:rPr>
          <w:lang w:val="fr-CA"/>
        </w:rPr>
        <w:t>Le docteur Martine Dupuis remplit une assignation temporaire de travail avec horaire progressif du 8 mars 2021 au 16 mars 2021.</w:t>
      </w:r>
    </w:p>
    <w:p w14:paraId="16B07C58" w14:textId="0B9F07BA" w:rsidR="007E0FEF" w:rsidRDefault="007E0FEF" w:rsidP="00C92D7F">
      <w:pPr>
        <w:ind w:left="709"/>
        <w:jc w:val="both"/>
        <w:rPr>
          <w:lang w:val="fr-CA"/>
        </w:rPr>
      </w:pPr>
    </w:p>
    <w:p w14:paraId="6EF8102F" w14:textId="7C201370" w:rsidR="007E0FEF" w:rsidRDefault="007E0FEF" w:rsidP="00C92D7F">
      <w:pPr>
        <w:ind w:left="709"/>
        <w:jc w:val="both"/>
        <w:rPr>
          <w:lang w:val="fr-CA"/>
        </w:rPr>
      </w:pPr>
      <w:r>
        <w:rPr>
          <w:lang w:val="fr-CA"/>
        </w:rPr>
        <w:t xml:space="preserve">Le travailleur revoit le docteur Dupuis, le 16 mars 2021. Elle maintient le diagnostic d’entorse du genou droit. Elle constate </w:t>
      </w:r>
      <w:r w:rsidR="00C92D7F">
        <w:rPr>
          <w:lang w:val="fr-CA"/>
        </w:rPr>
        <w:t>les</w:t>
      </w:r>
      <w:r>
        <w:rPr>
          <w:lang w:val="fr-CA"/>
        </w:rPr>
        <w:t xml:space="preserve"> résultat</w:t>
      </w:r>
      <w:r w:rsidR="00C92D7F">
        <w:rPr>
          <w:lang w:val="fr-CA"/>
        </w:rPr>
        <w:t>s</w:t>
      </w:r>
      <w:r>
        <w:rPr>
          <w:lang w:val="fr-CA"/>
        </w:rPr>
        <w:t xml:space="preserve"> de </w:t>
      </w:r>
      <w:r w:rsidR="00C92D7F">
        <w:rPr>
          <w:lang w:val="fr-CA"/>
        </w:rPr>
        <w:t xml:space="preserve">la </w:t>
      </w:r>
      <w:r>
        <w:rPr>
          <w:lang w:val="fr-CA"/>
        </w:rPr>
        <w:t>radiographie où il n’y a pas de fracture notée. Elle note une nette amélioration. Elle maintient les travaux légers ainsi que les traitements en physiothérapie.</w:t>
      </w:r>
    </w:p>
    <w:p w14:paraId="470EF5BB" w14:textId="23F5E844" w:rsidR="007E0FEF" w:rsidRDefault="007E0FEF" w:rsidP="00C92D7F">
      <w:pPr>
        <w:ind w:left="709"/>
        <w:jc w:val="both"/>
        <w:rPr>
          <w:lang w:val="fr-CA"/>
        </w:rPr>
      </w:pPr>
    </w:p>
    <w:p w14:paraId="2BDC50AC" w14:textId="2E4BAD94" w:rsidR="007E0FEF" w:rsidRDefault="007E0FEF" w:rsidP="00C92D7F">
      <w:pPr>
        <w:ind w:left="709"/>
        <w:jc w:val="both"/>
        <w:rPr>
          <w:lang w:val="fr-CA"/>
        </w:rPr>
      </w:pPr>
      <w:r>
        <w:rPr>
          <w:lang w:val="fr-CA"/>
        </w:rPr>
        <w:lastRenderedPageBreak/>
        <w:t xml:space="preserve">Le travailleur rencontre le docteur Stéphanie Lavoie-Lennon, le 19 avril 2021. Elle diagnostique une entorse du genou droit avec activation d’arthrose (ancienne blessure de CNESST de plusieurs années). Synovite aiguë secondaire </w:t>
      </w:r>
      <w:r w:rsidR="00C92D7F">
        <w:rPr>
          <w:lang w:val="fr-CA"/>
        </w:rPr>
        <w:t xml:space="preserve">à </w:t>
      </w:r>
      <w:r>
        <w:rPr>
          <w:lang w:val="fr-CA"/>
        </w:rPr>
        <w:t xml:space="preserve">entorse genou droit aigu. Elle maintient </w:t>
      </w:r>
      <w:r w:rsidR="00A524CC">
        <w:rPr>
          <w:lang w:val="fr-CA"/>
        </w:rPr>
        <w:t>l</w:t>
      </w:r>
      <w:r>
        <w:rPr>
          <w:lang w:val="fr-CA"/>
        </w:rPr>
        <w:t>es traitements en physiothérapie. Elle suggère de cesser le TRP. Elle suggère un</w:t>
      </w:r>
      <w:r w:rsidR="00A524CC">
        <w:rPr>
          <w:lang w:val="fr-CA"/>
        </w:rPr>
        <w:t>e</w:t>
      </w:r>
      <w:r>
        <w:rPr>
          <w:lang w:val="fr-CA"/>
        </w:rPr>
        <w:t xml:space="preserve"> infiltration de visco-supplémentation.</w:t>
      </w:r>
      <w:r w:rsidR="00A524CC">
        <w:rPr>
          <w:lang w:val="fr-CA"/>
        </w:rPr>
        <w:t xml:space="preserve"> Elle maintient les travaux légers.</w:t>
      </w:r>
    </w:p>
    <w:p w14:paraId="78FE057A" w14:textId="44250345" w:rsidR="00A524CC" w:rsidRDefault="00A524CC" w:rsidP="00C92D7F">
      <w:pPr>
        <w:ind w:left="709"/>
        <w:jc w:val="both"/>
        <w:rPr>
          <w:lang w:val="fr-CA"/>
        </w:rPr>
      </w:pPr>
    </w:p>
    <w:p w14:paraId="5AFB41E9" w14:textId="7F6E3052" w:rsidR="00A524CC" w:rsidRDefault="00A524CC" w:rsidP="00C92D7F">
      <w:pPr>
        <w:ind w:left="709"/>
        <w:jc w:val="both"/>
        <w:rPr>
          <w:lang w:val="fr-CA"/>
        </w:rPr>
      </w:pPr>
      <w:r>
        <w:rPr>
          <w:lang w:val="fr-CA"/>
        </w:rPr>
        <w:t>Le travailleur revoit le docteur Lavoie-Lennon, le 17 mai 2021. Elle maintient un diagnostic d’entorse du genou droit avec activation d’arthrose. Synovite aiguë secondaire à l’entorse du genou droit. Elle maintient les traitements de physiothérapie et suggère l’infiltration de visco-supplémentation et procède à l’infiltration de Synvisc, procédure qui sera bien tolérée.</w:t>
      </w:r>
    </w:p>
    <w:p w14:paraId="24B59103" w14:textId="77777777" w:rsidR="00965270" w:rsidRDefault="00965270" w:rsidP="00C92D7F">
      <w:pPr>
        <w:ind w:left="709"/>
        <w:jc w:val="both"/>
        <w:rPr>
          <w:lang w:val="fr-CA"/>
        </w:rPr>
      </w:pPr>
    </w:p>
    <w:p w14:paraId="35D5F4BB" w14:textId="3B90BF42" w:rsidR="000E0FE7" w:rsidRDefault="00965270" w:rsidP="00C92D7F">
      <w:pPr>
        <w:ind w:left="709"/>
        <w:jc w:val="both"/>
        <w:rPr>
          <w:lang w:val="fr-CA"/>
        </w:rPr>
      </w:pPr>
      <w:r>
        <w:rPr>
          <w:lang w:val="fr-CA"/>
        </w:rPr>
        <w:t>Le travailleur obtient une radiographie de son genou droit, le 21 mai 2021. Celle-ci démontre :</w:t>
      </w:r>
    </w:p>
    <w:p w14:paraId="0F6545E1" w14:textId="3B368249" w:rsidR="00965270" w:rsidRDefault="00965270" w:rsidP="00C92D7F">
      <w:pPr>
        <w:ind w:left="709"/>
        <w:jc w:val="both"/>
        <w:rPr>
          <w:lang w:val="fr-CA"/>
        </w:rPr>
      </w:pPr>
    </w:p>
    <w:p w14:paraId="3530F12E" w14:textId="14005B66" w:rsidR="00965270" w:rsidRDefault="00965270" w:rsidP="00C92D7F">
      <w:pPr>
        <w:ind w:left="709"/>
        <w:jc w:val="both"/>
        <w:rPr>
          <w:lang w:val="fr-CA"/>
        </w:rPr>
      </w:pPr>
      <w:r>
        <w:rPr>
          <w:lang w:val="fr-CA"/>
        </w:rPr>
        <w:t xml:space="preserve">« </w:t>
      </w:r>
      <w:r w:rsidRPr="00965270">
        <w:rPr>
          <w:i/>
          <w:iCs/>
          <w:lang w:val="fr-CA"/>
        </w:rPr>
        <w:t>Gonarthrose tricompartimentale prédominante en fémorotibiale médiale et fémoropatellaire. L’atteinte est modérée.</w:t>
      </w:r>
      <w:r>
        <w:rPr>
          <w:lang w:val="fr-CA"/>
        </w:rPr>
        <w:t xml:space="preserve"> »</w:t>
      </w:r>
    </w:p>
    <w:p w14:paraId="6CBF1BDD" w14:textId="7A9CD5E2" w:rsidR="00A64A42" w:rsidRDefault="00A64A42" w:rsidP="00C92D7F">
      <w:pPr>
        <w:ind w:left="709"/>
        <w:jc w:val="both"/>
        <w:rPr>
          <w:lang w:val="fr-CA"/>
        </w:rPr>
      </w:pPr>
    </w:p>
    <w:p w14:paraId="6DC62ED1" w14:textId="4326F075" w:rsidR="00A64A42" w:rsidRDefault="00A64A42" w:rsidP="00C92D7F">
      <w:pPr>
        <w:ind w:left="709"/>
        <w:jc w:val="both"/>
        <w:rPr>
          <w:lang w:val="fr-CA"/>
        </w:rPr>
      </w:pPr>
      <w:r>
        <w:rPr>
          <w:lang w:val="fr-CA"/>
        </w:rPr>
        <w:t>Le travailleur revoit le docteur Lavoie-Lennon, le 16 août 2021. Elle maintient les diagnostics d’entorse genou droit, synovite genou droit et gonarthrose droit</w:t>
      </w:r>
      <w:r w:rsidR="00C92D7F">
        <w:rPr>
          <w:lang w:val="fr-CA"/>
        </w:rPr>
        <w:t>e</w:t>
      </w:r>
      <w:r>
        <w:rPr>
          <w:lang w:val="fr-CA"/>
        </w:rPr>
        <w:t xml:space="preserve">. Elle juge la condition clinique stable. Elle maintient les traitements en physiothérapie et ajoute des traitements en ergothérapie. Elle prescrit une orthèse d’extension nocturne étant donné le flexum au genou droit. Elle note </w:t>
      </w:r>
      <w:r w:rsidR="00C92D7F">
        <w:rPr>
          <w:lang w:val="fr-CA"/>
        </w:rPr>
        <w:t xml:space="preserve">peu d’amélioration avec l’infiltration de visco-supplémentation et </w:t>
      </w:r>
      <w:r>
        <w:rPr>
          <w:lang w:val="fr-CA"/>
        </w:rPr>
        <w:t>que le travailleur peut maintenir les travaux légers. Elle procède à une infiltration cortisonée au niveau du genou droit.</w:t>
      </w:r>
    </w:p>
    <w:p w14:paraId="0D49F58D" w14:textId="695DD9AB" w:rsidR="00A64A42" w:rsidRDefault="00A64A42" w:rsidP="00C92D7F">
      <w:pPr>
        <w:ind w:left="709"/>
        <w:jc w:val="both"/>
        <w:rPr>
          <w:lang w:val="fr-CA"/>
        </w:rPr>
      </w:pPr>
    </w:p>
    <w:p w14:paraId="50745ED8" w14:textId="5A8F2B73" w:rsidR="00A64A42" w:rsidRDefault="00A64A42" w:rsidP="00C92D7F">
      <w:pPr>
        <w:ind w:left="709"/>
        <w:jc w:val="both"/>
        <w:rPr>
          <w:lang w:val="fr-CA"/>
        </w:rPr>
      </w:pPr>
      <w:r>
        <w:rPr>
          <w:lang w:val="fr-CA"/>
        </w:rPr>
        <w:t>Le travailleur revoit le docteur Lavoie-Lennon, le 4 octobre 2021. Elle maintient les diagnostics d’entorse genou droit, synovite genou droit et gonarthrose droite. Elle maintient les traitements en physiothérapie. Elle note une évolution lente mais favorable avec le port de l’orthèse d’extension. Elle suggère un retour au travail régulier à partir du 18 octobre 2021.</w:t>
      </w:r>
    </w:p>
    <w:p w14:paraId="4182D30A" w14:textId="52E6EE90" w:rsidR="007B53A6" w:rsidRDefault="007B53A6" w:rsidP="00C92D7F">
      <w:pPr>
        <w:ind w:left="709"/>
        <w:jc w:val="both"/>
        <w:rPr>
          <w:lang w:val="fr-CA"/>
        </w:rPr>
      </w:pPr>
    </w:p>
    <w:p w14:paraId="005AF28B" w14:textId="684A9517" w:rsidR="007B53A6" w:rsidRDefault="007B53A6" w:rsidP="00C92D7F">
      <w:pPr>
        <w:ind w:left="709"/>
        <w:jc w:val="both"/>
        <w:rPr>
          <w:lang w:val="fr-CA"/>
        </w:rPr>
      </w:pPr>
      <w:r>
        <w:rPr>
          <w:lang w:val="fr-CA"/>
        </w:rPr>
        <w:t>Le travailleur revoit le docteur Lavoie-Lennon, le 17 janvier 2022. Elle maintient le diagnostic d’entorse genou droit, synovite genou droit et gonarthrose droite. Elle consolide le patient avec atteinte permanente à l’intégrité physique et limitations fonctionnelles. Elle réitère fortement la suggestion d’une orthèse d’extension à tourillon nocturne pour le flexum persistant et une orthèse de stabilisation pour le jour du genou droit.</w:t>
      </w:r>
    </w:p>
    <w:p w14:paraId="5DA37719" w14:textId="47E397E3" w:rsidR="00A40B33" w:rsidRDefault="00A40B33" w:rsidP="00E90331">
      <w:pPr>
        <w:ind w:left="709"/>
        <w:rPr>
          <w:lang w:val="fr-CA"/>
        </w:rPr>
      </w:pPr>
    </w:p>
    <w:p w14:paraId="0146C213" w14:textId="129007E1" w:rsidR="00C92D7F" w:rsidRDefault="00C92D7F" w:rsidP="00E90331">
      <w:pPr>
        <w:ind w:left="709"/>
        <w:rPr>
          <w:lang w:val="fr-CA"/>
        </w:rPr>
      </w:pPr>
    </w:p>
    <w:p w14:paraId="3A8B0653" w14:textId="027E7D5A" w:rsidR="00C92D7F" w:rsidRDefault="00C92D7F" w:rsidP="00E90331">
      <w:pPr>
        <w:ind w:left="709"/>
        <w:rPr>
          <w:lang w:val="fr-CA"/>
        </w:rPr>
      </w:pPr>
    </w:p>
    <w:p w14:paraId="499BA3BC" w14:textId="77777777" w:rsidR="00C92D7F" w:rsidRDefault="00C92D7F"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8. Questionnaire subjectif et état actuel</w:t>
      </w:r>
    </w:p>
    <w:p w14:paraId="79993AD1" w14:textId="77777777" w:rsidR="00445ECA" w:rsidRDefault="00445ECA" w:rsidP="00E90331">
      <w:pPr>
        <w:ind w:left="709"/>
        <w:rPr>
          <w:lang w:val="fr-CA"/>
        </w:rPr>
      </w:pPr>
    </w:p>
    <w:p w14:paraId="385889C0" w14:textId="062DBBE7" w:rsidR="006048F3" w:rsidRDefault="006048F3" w:rsidP="00A40B33">
      <w:pPr>
        <w:ind w:left="709"/>
        <w:jc w:val="both"/>
        <w:rPr>
          <w:lang w:val="fr-CA"/>
        </w:rPr>
      </w:pPr>
      <w:r w:rsidRPr="00DD4858">
        <w:rPr>
          <w:b/>
          <w:bCs/>
          <w:lang w:val="fr-CA"/>
        </w:rPr>
        <w:t>Appréciation subjective de l’évolution :</w:t>
      </w:r>
      <w:r>
        <w:rPr>
          <w:lang w:val="fr-CA"/>
        </w:rPr>
        <w:t xml:space="preserve"> </w:t>
      </w:r>
      <w:r w:rsidR="00DD4858">
        <w:rPr>
          <w:lang w:val="fr-CA"/>
        </w:rPr>
        <w:t>Le travailleur nous informe qu’il tolère bien son travail et ne ressent aucune limitation. Il nous dit être en mesure de faire toutes les tâches qui lui sont confiées comme pompier lieutenant.</w:t>
      </w:r>
    </w:p>
    <w:p w14:paraId="57DBC459" w14:textId="77777777" w:rsidR="00A968CA" w:rsidRDefault="00A968CA" w:rsidP="00A40B33">
      <w:pPr>
        <w:ind w:left="709"/>
        <w:jc w:val="both"/>
        <w:rPr>
          <w:lang w:val="fr-CA"/>
        </w:rPr>
      </w:pPr>
    </w:p>
    <w:p w14:paraId="5CED9434" w14:textId="3313BACE" w:rsidR="006048F3" w:rsidRDefault="006048F3" w:rsidP="00A40B33">
      <w:pPr>
        <w:ind w:left="709"/>
        <w:jc w:val="both"/>
        <w:rPr>
          <w:lang w:val="fr-CA"/>
        </w:rPr>
      </w:pPr>
      <w:r w:rsidRPr="00DD4858">
        <w:rPr>
          <w:b/>
          <w:bCs/>
          <w:lang w:val="fr-CA"/>
        </w:rPr>
        <w:t xml:space="preserve">Plaintes et problèmes : </w:t>
      </w:r>
      <w:r w:rsidR="00DD4858">
        <w:rPr>
          <w:lang w:val="fr-CA"/>
        </w:rPr>
        <w:t xml:space="preserve">Il se plaint principalement d’une douleur en médial </w:t>
      </w:r>
      <w:r w:rsidR="00C92D7F">
        <w:rPr>
          <w:lang w:val="fr-CA"/>
        </w:rPr>
        <w:t xml:space="preserve">du genou droit sous </w:t>
      </w:r>
      <w:r w:rsidR="00A40B33">
        <w:rPr>
          <w:lang w:val="fr-CA"/>
        </w:rPr>
        <w:t xml:space="preserve">forme de brûlure </w:t>
      </w:r>
      <w:r w:rsidR="00DD4858">
        <w:rPr>
          <w:lang w:val="fr-CA"/>
        </w:rPr>
        <w:t>de l’ordre de 5</w:t>
      </w:r>
      <w:r w:rsidR="00A40B33">
        <w:rPr>
          <w:lang w:val="fr-CA"/>
        </w:rPr>
        <w:t>/</w:t>
      </w:r>
      <w:r w:rsidR="00DD4858">
        <w:rPr>
          <w:lang w:val="fr-CA"/>
        </w:rPr>
        <w:t xml:space="preserve">10. </w:t>
      </w:r>
      <w:r w:rsidR="00A40B33">
        <w:rPr>
          <w:lang w:val="fr-CA"/>
        </w:rPr>
        <w:t xml:space="preserve">Il rapporte que ses douleurs sont constantes mais ne </w:t>
      </w:r>
      <w:r w:rsidR="00C92D7F">
        <w:rPr>
          <w:lang w:val="fr-CA"/>
        </w:rPr>
        <w:t xml:space="preserve">le </w:t>
      </w:r>
      <w:r w:rsidR="00A40B33">
        <w:rPr>
          <w:lang w:val="fr-CA"/>
        </w:rPr>
        <w:t xml:space="preserve">limite pas au travail. </w:t>
      </w:r>
      <w:r w:rsidR="00DD4858">
        <w:rPr>
          <w:lang w:val="fr-CA"/>
        </w:rPr>
        <w:t xml:space="preserve">Il rapporte une boiterie en fin de journée lorsqu’il a dû solliciter </w:t>
      </w:r>
      <w:r w:rsidR="00A40B33">
        <w:rPr>
          <w:lang w:val="fr-CA"/>
        </w:rPr>
        <w:t>son genou accompagné d’œdème important</w:t>
      </w:r>
      <w:r w:rsidR="00DD4858">
        <w:rPr>
          <w:lang w:val="fr-CA"/>
        </w:rPr>
        <w:t>. Il ne rapporte pas d’instabilité ni de blocage</w:t>
      </w:r>
      <w:r w:rsidR="00A40B33">
        <w:rPr>
          <w:lang w:val="fr-CA"/>
        </w:rPr>
        <w:t xml:space="preserve"> au niveau de son genou droit</w:t>
      </w:r>
      <w:r w:rsidR="00DD4858">
        <w:rPr>
          <w:lang w:val="fr-CA"/>
        </w:rPr>
        <w:t>.</w:t>
      </w:r>
    </w:p>
    <w:p w14:paraId="292D4AD9" w14:textId="4ADD75E3" w:rsidR="00A968CA" w:rsidRDefault="00A968CA" w:rsidP="00A40B33">
      <w:pPr>
        <w:ind w:left="709"/>
        <w:jc w:val="both"/>
        <w:rPr>
          <w:lang w:val="fr-CA"/>
        </w:rPr>
      </w:pPr>
    </w:p>
    <w:p w14:paraId="2D006766" w14:textId="09BE2DDD" w:rsidR="00A40B33" w:rsidRDefault="00A40B33" w:rsidP="00A40B33">
      <w:pPr>
        <w:ind w:left="709"/>
        <w:jc w:val="both"/>
        <w:rPr>
          <w:lang w:val="fr-CA"/>
        </w:rPr>
      </w:pPr>
      <w:r>
        <w:rPr>
          <w:lang w:val="fr-CA"/>
        </w:rPr>
        <w:t>Il rapporte des éveils nocturnes causés par la douleur. Il ne rapporte pas de douleur lors de variations barométriques.</w:t>
      </w:r>
    </w:p>
    <w:p w14:paraId="5FF21C00" w14:textId="662905FD" w:rsidR="00A40B33" w:rsidRDefault="00A40B33" w:rsidP="00A40B33">
      <w:pPr>
        <w:ind w:left="709"/>
        <w:jc w:val="both"/>
        <w:rPr>
          <w:lang w:val="fr-CA"/>
        </w:rPr>
      </w:pPr>
    </w:p>
    <w:p w14:paraId="4ED79A85" w14:textId="46E449C1" w:rsidR="00A40B33" w:rsidRDefault="00A40B33" w:rsidP="00A40B33">
      <w:pPr>
        <w:ind w:left="709"/>
        <w:jc w:val="both"/>
        <w:rPr>
          <w:lang w:val="fr-CA"/>
        </w:rPr>
      </w:pPr>
      <w:r>
        <w:rPr>
          <w:lang w:val="fr-CA"/>
        </w:rPr>
        <w:t>Il nous rapporte spontanément avoir atteint un plateau thérapeutique avec le protocole de réadaptation.</w:t>
      </w:r>
    </w:p>
    <w:p w14:paraId="1862A34F" w14:textId="77777777" w:rsidR="00A40B33" w:rsidRDefault="00A40B33" w:rsidP="00A40B33">
      <w:pPr>
        <w:ind w:left="709"/>
        <w:jc w:val="both"/>
        <w:rPr>
          <w:lang w:val="fr-CA"/>
        </w:rPr>
      </w:pPr>
    </w:p>
    <w:p w14:paraId="5FA53BD7" w14:textId="752F872E" w:rsidR="00DD4858" w:rsidRDefault="00A40B33" w:rsidP="00A40B33">
      <w:pPr>
        <w:ind w:left="709"/>
        <w:jc w:val="both"/>
        <w:rPr>
          <w:lang w:val="fr-CA"/>
        </w:rPr>
      </w:pPr>
      <w:r>
        <w:rPr>
          <w:lang w:val="fr-CA"/>
        </w:rPr>
        <w:t xml:space="preserve">Il rapporte une limitation de mouvement </w:t>
      </w:r>
      <w:r w:rsidR="00C92D7F">
        <w:rPr>
          <w:lang w:val="fr-CA"/>
        </w:rPr>
        <w:t xml:space="preserve">de </w:t>
      </w:r>
      <w:r>
        <w:rPr>
          <w:lang w:val="fr-CA"/>
        </w:rPr>
        <w:t>son genou droit principalement en extension.</w:t>
      </w:r>
    </w:p>
    <w:p w14:paraId="48D02E03" w14:textId="77777777" w:rsidR="00DD4858" w:rsidRDefault="00DD4858" w:rsidP="00A40B33">
      <w:pPr>
        <w:ind w:left="709"/>
        <w:jc w:val="both"/>
        <w:rPr>
          <w:lang w:val="fr-CA"/>
        </w:rPr>
      </w:pPr>
    </w:p>
    <w:p w14:paraId="0D885133" w14:textId="499D2D30" w:rsidR="00A968CA" w:rsidRDefault="006048F3" w:rsidP="00A40B33">
      <w:pPr>
        <w:ind w:left="709"/>
        <w:jc w:val="both"/>
        <w:rPr>
          <w:lang w:val="fr-CA"/>
        </w:rPr>
      </w:pPr>
      <w:r w:rsidRPr="00A968CA">
        <w:rPr>
          <w:b/>
          <w:bCs/>
          <w:lang w:val="fr-CA"/>
        </w:rPr>
        <w:t>Impact sur AVQ/AVD :</w:t>
      </w:r>
      <w:r>
        <w:rPr>
          <w:lang w:val="fr-CA"/>
        </w:rPr>
        <w:t xml:space="preserve"> </w:t>
      </w:r>
      <w:proofErr w:type="spellStart"/>
      <w:r w:rsidR="00A968CA">
        <w:rPr>
          <w:lang w:val="fr-CA"/>
        </w:rPr>
        <w:t>cf</w:t>
      </w:r>
      <w:proofErr w:type="spellEnd"/>
      <w:r w:rsidR="00A968CA">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53A0C5D7" w14:textId="1A03016F" w:rsidR="006048F3" w:rsidRDefault="006048F3" w:rsidP="00E90331">
      <w:pPr>
        <w:ind w:left="709"/>
        <w:rPr>
          <w:lang w:val="fr-CA"/>
        </w:rPr>
      </w:pPr>
      <w:r>
        <w:rPr>
          <w:lang w:val="fr-CA"/>
        </w:rPr>
        <w:t xml:space="preserve">Poids : </w:t>
      </w:r>
      <w:r>
        <w:rPr>
          <w:lang w:val="fr-CA"/>
        </w:rPr>
        <w:tab/>
      </w:r>
      <w:r w:rsidR="00A968CA">
        <w:rPr>
          <w:lang w:val="fr-CA"/>
        </w:rPr>
        <w:t>102kg</w:t>
      </w:r>
      <w:r w:rsidR="00A968CA">
        <w:rPr>
          <w:lang w:val="fr-CA"/>
        </w:rPr>
        <w:tab/>
      </w:r>
      <w:r>
        <w:rPr>
          <w:lang w:val="fr-CA"/>
        </w:rPr>
        <w:tab/>
        <w:t xml:space="preserve">Taille : </w:t>
      </w:r>
      <w:r w:rsidR="00A968CA">
        <w:rPr>
          <w:lang w:val="fr-CA"/>
        </w:rPr>
        <w:t>1.80</w:t>
      </w:r>
      <w:r>
        <w:rPr>
          <w:lang w:val="fr-CA"/>
        </w:rPr>
        <w:tab/>
      </w:r>
      <w:r>
        <w:rPr>
          <w:lang w:val="fr-CA"/>
        </w:rPr>
        <w:tab/>
        <w:t xml:space="preserve">Dominance : </w:t>
      </w:r>
      <w:r w:rsidR="00A968CA">
        <w:rPr>
          <w:lang w:val="fr-CA"/>
        </w:rPr>
        <w:t>droitier</w:t>
      </w:r>
      <w:r>
        <w:rPr>
          <w:lang w:val="fr-CA"/>
        </w:rPr>
        <w:t xml:space="preserve"> </w:t>
      </w:r>
    </w:p>
    <w:p w14:paraId="3036C150" w14:textId="3FA2F9E5" w:rsidR="006048F3" w:rsidRDefault="006048F3" w:rsidP="00E90331">
      <w:pPr>
        <w:ind w:left="709"/>
        <w:rPr>
          <w:lang w:val="fr-CA"/>
        </w:rPr>
      </w:pPr>
    </w:p>
    <w:p w14:paraId="6A59AC3E" w14:textId="3CEAE187" w:rsidR="006048F3" w:rsidRDefault="006048F3" w:rsidP="00A43E76">
      <w:pPr>
        <w:ind w:left="709"/>
        <w:jc w:val="both"/>
        <w:rPr>
          <w:lang w:val="fr-CA"/>
        </w:rPr>
      </w:pPr>
      <w:r w:rsidRPr="00A43E76">
        <w:rPr>
          <w:b/>
          <w:bCs/>
          <w:lang w:val="fr-CA"/>
        </w:rPr>
        <w:t>Observation générale et attitude :</w:t>
      </w:r>
      <w:r>
        <w:rPr>
          <w:lang w:val="fr-CA"/>
        </w:rPr>
        <w:t xml:space="preserve"> </w:t>
      </w:r>
      <w:r w:rsidR="00A43E76">
        <w:rPr>
          <w:lang w:val="fr-CA"/>
        </w:rPr>
        <w:t>Le travailleur s’est présenté à l’heure pour l’évaluation. À l’accueil, il se lève spontanément et l’attitude générale est exempt de positionnement antalgique ou de précaution en regard de son membre inférieur droit. Il n’y a pas de boiterie et marche sans aide technique. Tout au long de l’entrevue de l’examen, les mouvements sont fluides sans surprotection du membre inférieur droit.</w:t>
      </w:r>
    </w:p>
    <w:p w14:paraId="2250494E" w14:textId="7D19074E" w:rsidR="00A43E76" w:rsidRDefault="00A43E76" w:rsidP="00A43E76">
      <w:pPr>
        <w:ind w:left="709"/>
        <w:jc w:val="both"/>
        <w:rPr>
          <w:lang w:val="fr-CA"/>
        </w:rPr>
      </w:pPr>
    </w:p>
    <w:p w14:paraId="443A3099" w14:textId="3B61D9BC" w:rsidR="00A43E76" w:rsidRDefault="00A43E76" w:rsidP="00A43E76">
      <w:pPr>
        <w:ind w:left="709"/>
        <w:jc w:val="both"/>
        <w:rPr>
          <w:lang w:val="fr-CA"/>
        </w:rPr>
      </w:pPr>
      <w:r>
        <w:rPr>
          <w:lang w:val="fr-CA"/>
        </w:rPr>
        <w:t>La collaboration offerte est optimale, pour les fins de l’examen Monsieur est vêtu de façon à bien exposer les zones anatomiques évaluées.</w:t>
      </w:r>
    </w:p>
    <w:p w14:paraId="33EADC09" w14:textId="54081DD5" w:rsidR="00C92D7F" w:rsidRDefault="00C92D7F" w:rsidP="00A43E76">
      <w:pPr>
        <w:ind w:left="709"/>
        <w:jc w:val="both"/>
        <w:rPr>
          <w:lang w:val="fr-CA"/>
        </w:rPr>
      </w:pPr>
    </w:p>
    <w:p w14:paraId="566D690B" w14:textId="3545238D" w:rsidR="00C92D7F" w:rsidRDefault="00C92D7F" w:rsidP="00A43E76">
      <w:pPr>
        <w:ind w:left="709"/>
        <w:jc w:val="both"/>
        <w:rPr>
          <w:lang w:val="fr-CA"/>
        </w:rPr>
      </w:pPr>
      <w:r>
        <w:rPr>
          <w:lang w:val="fr-CA"/>
        </w:rPr>
        <w:t>On note un alignement en varus du genou droit plus important que le genou gauche.</w:t>
      </w:r>
    </w:p>
    <w:p w14:paraId="138B0A06" w14:textId="38719B36" w:rsidR="006048F3" w:rsidRDefault="006048F3" w:rsidP="00E90331">
      <w:pPr>
        <w:ind w:left="709"/>
        <w:rPr>
          <w:lang w:val="fr-CA"/>
        </w:rPr>
      </w:pPr>
    </w:p>
    <w:p w14:paraId="795C28ED" w14:textId="5F9B02C8" w:rsidR="00C92D7F" w:rsidRDefault="00C92D7F" w:rsidP="00E90331">
      <w:pPr>
        <w:ind w:left="709"/>
        <w:rPr>
          <w:lang w:val="fr-CA"/>
        </w:rPr>
      </w:pPr>
    </w:p>
    <w:p w14:paraId="58C6A811" w14:textId="582A8637" w:rsidR="00C92D7F" w:rsidRDefault="00C92D7F" w:rsidP="00E90331">
      <w:pPr>
        <w:ind w:left="709"/>
        <w:rPr>
          <w:lang w:val="fr-CA"/>
        </w:rPr>
      </w:pPr>
    </w:p>
    <w:p w14:paraId="726BD75A" w14:textId="2E317CB3" w:rsidR="00C92D7F" w:rsidRDefault="00C92D7F" w:rsidP="00E90331">
      <w:pPr>
        <w:ind w:left="709"/>
        <w:rPr>
          <w:lang w:val="fr-CA"/>
        </w:rPr>
      </w:pPr>
    </w:p>
    <w:p w14:paraId="3B89B32C" w14:textId="2CAB7827" w:rsidR="00C92D7F" w:rsidRDefault="00C92D7F" w:rsidP="00E90331">
      <w:pPr>
        <w:ind w:left="709"/>
        <w:rPr>
          <w:lang w:val="fr-CA"/>
        </w:rPr>
      </w:pPr>
    </w:p>
    <w:p w14:paraId="492D297D" w14:textId="77777777" w:rsidR="00C92D7F" w:rsidRDefault="00C92D7F" w:rsidP="00E90331">
      <w:pPr>
        <w:ind w:left="709"/>
        <w:rPr>
          <w:lang w:val="fr-CA"/>
        </w:rPr>
      </w:pPr>
    </w:p>
    <w:p w14:paraId="56311003" w14:textId="306B6A45" w:rsidR="00FF1A72" w:rsidRPr="00625A8F" w:rsidRDefault="00914F01" w:rsidP="00E90331">
      <w:pPr>
        <w:ind w:left="709"/>
        <w:rPr>
          <w:b/>
          <w:bCs/>
          <w:lang w:val="fr-CA"/>
        </w:rPr>
      </w:pPr>
      <w:r w:rsidRPr="00625A8F">
        <w:rPr>
          <w:b/>
          <w:bCs/>
          <w:lang w:val="fr-CA"/>
        </w:rPr>
        <w:lastRenderedPageBreak/>
        <w:t>Rachis Lombaire</w:t>
      </w:r>
      <w:r w:rsidR="00625A8F">
        <w:rPr>
          <w:b/>
          <w:bCs/>
          <w:lang w:val="fr-CA"/>
        </w:rPr>
        <w:t> :</w:t>
      </w:r>
    </w:p>
    <w:p w14:paraId="1B7068F7" w14:textId="77777777" w:rsidR="00625A8F" w:rsidRDefault="00625A8F" w:rsidP="00E90331">
      <w:pPr>
        <w:ind w:left="709"/>
        <w:rPr>
          <w:lang w:val="fr-CA"/>
        </w:rPr>
      </w:pPr>
    </w:p>
    <w:p w14:paraId="34472D98" w14:textId="2D75736D" w:rsidR="005C41EB" w:rsidRDefault="005C41EB" w:rsidP="00E90331">
      <w:pPr>
        <w:ind w:left="709"/>
        <w:rPr>
          <w:lang w:val="fr-CA"/>
        </w:rPr>
      </w:pPr>
      <w:r>
        <w:rPr>
          <w:lang w:val="fr-CA"/>
        </w:rPr>
        <w:tab/>
      </w:r>
      <w:r>
        <w:rPr>
          <w:lang w:val="fr-CA"/>
        </w:rPr>
        <w:tab/>
        <w:t xml:space="preserve">Palpation : apophyses épineuses </w:t>
      </w:r>
      <w:r w:rsidR="00A43E76">
        <w:rPr>
          <w:lang w:val="fr-CA"/>
        </w:rPr>
        <w:t xml:space="preserve">et para vertébral </w:t>
      </w:r>
      <w:r>
        <w:rPr>
          <w:lang w:val="fr-CA"/>
        </w:rPr>
        <w:t>sans douleur</w:t>
      </w:r>
    </w:p>
    <w:p w14:paraId="41C9BD1E" w14:textId="77777777" w:rsidR="006F55E5" w:rsidRDefault="005C41EB" w:rsidP="00E90331">
      <w:pPr>
        <w:ind w:left="709"/>
        <w:rPr>
          <w:lang w:val="fr-CA"/>
        </w:rPr>
      </w:pPr>
      <w:r>
        <w:rPr>
          <w:lang w:val="fr-CA"/>
        </w:rPr>
        <w:tab/>
      </w:r>
      <w:r>
        <w:rPr>
          <w:lang w:val="fr-CA"/>
        </w:rPr>
        <w:tab/>
      </w:r>
    </w:p>
    <w:p w14:paraId="4FB76AE7" w14:textId="1BD126C9" w:rsidR="005C41EB" w:rsidRDefault="005C41EB" w:rsidP="006F55E5">
      <w:pPr>
        <w:ind w:left="1429" w:firstLine="11"/>
        <w:rPr>
          <w:lang w:val="fr-CA"/>
        </w:rPr>
      </w:pPr>
      <w:r>
        <w:rPr>
          <w:lang w:val="fr-CA"/>
        </w:rPr>
        <w:t>Inspection : lordose lombaire conservée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5C41EB" w14:paraId="7D476F84" w14:textId="77777777" w:rsidTr="006F55E5">
        <w:tc>
          <w:tcPr>
            <w:tcW w:w="2121" w:type="dxa"/>
          </w:tcPr>
          <w:p w14:paraId="77E3B941" w14:textId="77777777" w:rsidR="005C41EB" w:rsidRDefault="005C41EB" w:rsidP="006F55E5">
            <w:pPr>
              <w:rPr>
                <w:lang w:val="fr-CA"/>
              </w:rPr>
            </w:pPr>
          </w:p>
        </w:tc>
        <w:tc>
          <w:tcPr>
            <w:tcW w:w="1276" w:type="dxa"/>
          </w:tcPr>
          <w:p w14:paraId="7646EC25" w14:textId="77777777" w:rsidR="005C41EB" w:rsidRDefault="005C41EB" w:rsidP="006F55E5">
            <w:pPr>
              <w:jc w:val="center"/>
              <w:rPr>
                <w:lang w:val="fr-CA"/>
              </w:rPr>
            </w:pPr>
            <w:r>
              <w:rPr>
                <w:lang w:val="fr-CA"/>
              </w:rPr>
              <w:t>Patient (e)</w:t>
            </w:r>
          </w:p>
        </w:tc>
        <w:tc>
          <w:tcPr>
            <w:tcW w:w="1559" w:type="dxa"/>
          </w:tcPr>
          <w:p w14:paraId="19DE3943" w14:textId="77777777" w:rsidR="005C41EB" w:rsidRDefault="005C41EB" w:rsidP="006F55E5">
            <w:pPr>
              <w:jc w:val="center"/>
              <w:rPr>
                <w:lang w:val="fr-CA"/>
              </w:rPr>
            </w:pPr>
            <w:r>
              <w:rPr>
                <w:lang w:val="fr-CA"/>
              </w:rPr>
              <w:t>Normale</w:t>
            </w:r>
          </w:p>
        </w:tc>
      </w:tr>
      <w:tr w:rsidR="005C41EB" w14:paraId="3A62F1DF" w14:textId="77777777" w:rsidTr="006F55E5">
        <w:tc>
          <w:tcPr>
            <w:tcW w:w="2121" w:type="dxa"/>
          </w:tcPr>
          <w:p w14:paraId="388E134A" w14:textId="77777777" w:rsidR="005C41EB" w:rsidRDefault="005C41EB" w:rsidP="006F55E5">
            <w:pPr>
              <w:rPr>
                <w:lang w:val="fr-CA"/>
              </w:rPr>
            </w:pPr>
            <w:r>
              <w:rPr>
                <w:lang w:val="fr-CA"/>
              </w:rPr>
              <w:t>Flexion</w:t>
            </w:r>
          </w:p>
        </w:tc>
        <w:tc>
          <w:tcPr>
            <w:tcW w:w="1276" w:type="dxa"/>
          </w:tcPr>
          <w:p w14:paraId="3D86CCEF" w14:textId="7ACABB25" w:rsidR="005C41EB" w:rsidRDefault="00A43E76" w:rsidP="006F55E5">
            <w:pPr>
              <w:jc w:val="center"/>
              <w:rPr>
                <w:lang w:val="fr-CA"/>
              </w:rPr>
            </w:pPr>
            <w:r>
              <w:rPr>
                <w:lang w:val="fr-CA"/>
              </w:rPr>
              <w:t>90</w:t>
            </w:r>
          </w:p>
        </w:tc>
        <w:tc>
          <w:tcPr>
            <w:tcW w:w="1559" w:type="dxa"/>
          </w:tcPr>
          <w:p w14:paraId="7770B880" w14:textId="77777777" w:rsidR="005C41EB" w:rsidRDefault="005C41EB" w:rsidP="006F55E5">
            <w:pPr>
              <w:jc w:val="center"/>
              <w:rPr>
                <w:lang w:val="fr-CA"/>
              </w:rPr>
            </w:pPr>
            <w:r>
              <w:rPr>
                <w:lang w:val="fr-CA"/>
              </w:rPr>
              <w:t>90</w:t>
            </w:r>
            <w:r w:rsidRPr="006F55E5">
              <w:rPr>
                <w:vertAlign w:val="superscript"/>
                <w:lang w:val="fr-CA"/>
              </w:rPr>
              <w:t>o</w:t>
            </w:r>
          </w:p>
        </w:tc>
      </w:tr>
      <w:tr w:rsidR="005C41EB" w14:paraId="0401AEC7" w14:textId="77777777" w:rsidTr="006F55E5">
        <w:tc>
          <w:tcPr>
            <w:tcW w:w="2121" w:type="dxa"/>
          </w:tcPr>
          <w:p w14:paraId="00E5DD18" w14:textId="77777777" w:rsidR="005C41EB" w:rsidRDefault="005C41EB" w:rsidP="006F55E5">
            <w:pPr>
              <w:rPr>
                <w:lang w:val="fr-CA"/>
              </w:rPr>
            </w:pPr>
            <w:r>
              <w:rPr>
                <w:lang w:val="fr-CA"/>
              </w:rPr>
              <w:t>Extension</w:t>
            </w:r>
          </w:p>
        </w:tc>
        <w:tc>
          <w:tcPr>
            <w:tcW w:w="1276" w:type="dxa"/>
          </w:tcPr>
          <w:p w14:paraId="0D5F9679" w14:textId="4B16453E" w:rsidR="005C41EB" w:rsidRDefault="00A43E76" w:rsidP="006F55E5">
            <w:pPr>
              <w:jc w:val="center"/>
              <w:rPr>
                <w:lang w:val="fr-CA"/>
              </w:rPr>
            </w:pPr>
            <w:r>
              <w:rPr>
                <w:lang w:val="fr-CA"/>
              </w:rPr>
              <w:t>30</w:t>
            </w:r>
          </w:p>
        </w:tc>
        <w:tc>
          <w:tcPr>
            <w:tcW w:w="1559" w:type="dxa"/>
          </w:tcPr>
          <w:p w14:paraId="271C4EA4" w14:textId="77777777" w:rsidR="005C41EB" w:rsidRDefault="005C41EB" w:rsidP="006F55E5">
            <w:pPr>
              <w:jc w:val="center"/>
              <w:rPr>
                <w:lang w:val="fr-CA"/>
              </w:rPr>
            </w:pPr>
            <w:r>
              <w:rPr>
                <w:lang w:val="fr-CA"/>
              </w:rPr>
              <w:t>30</w:t>
            </w:r>
            <w:r w:rsidRPr="006F55E5">
              <w:rPr>
                <w:vertAlign w:val="superscript"/>
                <w:lang w:val="fr-CA"/>
              </w:rPr>
              <w:t>o</w:t>
            </w:r>
          </w:p>
        </w:tc>
      </w:tr>
      <w:tr w:rsidR="005C41EB" w14:paraId="242BB01D" w14:textId="77777777" w:rsidTr="006F55E5">
        <w:tc>
          <w:tcPr>
            <w:tcW w:w="2121" w:type="dxa"/>
          </w:tcPr>
          <w:p w14:paraId="4F9AC52C" w14:textId="77777777" w:rsidR="005C41EB" w:rsidRDefault="005C41EB" w:rsidP="006F55E5">
            <w:pPr>
              <w:rPr>
                <w:lang w:val="fr-CA"/>
              </w:rPr>
            </w:pPr>
            <w:r>
              <w:rPr>
                <w:lang w:val="fr-CA"/>
              </w:rPr>
              <w:t>Flexion Latérale G.</w:t>
            </w:r>
          </w:p>
        </w:tc>
        <w:tc>
          <w:tcPr>
            <w:tcW w:w="1276" w:type="dxa"/>
          </w:tcPr>
          <w:p w14:paraId="7F8B0601" w14:textId="1DCB0CDD" w:rsidR="005C41EB" w:rsidRDefault="00A43E76" w:rsidP="006F55E5">
            <w:pPr>
              <w:jc w:val="center"/>
              <w:rPr>
                <w:lang w:val="fr-CA"/>
              </w:rPr>
            </w:pPr>
            <w:r>
              <w:rPr>
                <w:lang w:val="fr-CA"/>
              </w:rPr>
              <w:t>30</w:t>
            </w:r>
          </w:p>
        </w:tc>
        <w:tc>
          <w:tcPr>
            <w:tcW w:w="1559" w:type="dxa"/>
          </w:tcPr>
          <w:p w14:paraId="137254CB"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65132B4" w14:textId="77777777" w:rsidTr="006F55E5">
        <w:tc>
          <w:tcPr>
            <w:tcW w:w="2121" w:type="dxa"/>
          </w:tcPr>
          <w:p w14:paraId="3B0FFD23" w14:textId="77777777" w:rsidR="005C41EB" w:rsidRDefault="005C41EB" w:rsidP="006F55E5">
            <w:pPr>
              <w:rPr>
                <w:lang w:val="fr-CA"/>
              </w:rPr>
            </w:pPr>
            <w:r>
              <w:rPr>
                <w:lang w:val="fr-CA"/>
              </w:rPr>
              <w:t>Flexion Latérale D.</w:t>
            </w:r>
          </w:p>
        </w:tc>
        <w:tc>
          <w:tcPr>
            <w:tcW w:w="1276" w:type="dxa"/>
          </w:tcPr>
          <w:p w14:paraId="6F6EEED2" w14:textId="08654048" w:rsidR="005C41EB" w:rsidRDefault="00A43E76" w:rsidP="006F55E5">
            <w:pPr>
              <w:jc w:val="center"/>
              <w:rPr>
                <w:lang w:val="fr-CA"/>
              </w:rPr>
            </w:pPr>
            <w:r>
              <w:rPr>
                <w:lang w:val="fr-CA"/>
              </w:rPr>
              <w:t>30</w:t>
            </w:r>
          </w:p>
        </w:tc>
        <w:tc>
          <w:tcPr>
            <w:tcW w:w="1559" w:type="dxa"/>
          </w:tcPr>
          <w:p w14:paraId="0DCCD698"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372C860" w14:textId="77777777" w:rsidTr="006F55E5">
        <w:tc>
          <w:tcPr>
            <w:tcW w:w="2121" w:type="dxa"/>
          </w:tcPr>
          <w:p w14:paraId="7412E0AE" w14:textId="77777777" w:rsidR="005C41EB" w:rsidRDefault="005C41EB" w:rsidP="006F55E5">
            <w:pPr>
              <w:rPr>
                <w:lang w:val="fr-CA"/>
              </w:rPr>
            </w:pPr>
            <w:r>
              <w:rPr>
                <w:lang w:val="fr-CA"/>
              </w:rPr>
              <w:t>Rotation G.</w:t>
            </w:r>
          </w:p>
        </w:tc>
        <w:tc>
          <w:tcPr>
            <w:tcW w:w="1276" w:type="dxa"/>
          </w:tcPr>
          <w:p w14:paraId="13426362" w14:textId="08B84D7B" w:rsidR="005C41EB" w:rsidRDefault="00A43E76" w:rsidP="006F55E5">
            <w:pPr>
              <w:jc w:val="center"/>
              <w:rPr>
                <w:lang w:val="fr-CA"/>
              </w:rPr>
            </w:pPr>
            <w:r>
              <w:rPr>
                <w:lang w:val="fr-CA"/>
              </w:rPr>
              <w:t>30</w:t>
            </w:r>
          </w:p>
        </w:tc>
        <w:tc>
          <w:tcPr>
            <w:tcW w:w="1559" w:type="dxa"/>
          </w:tcPr>
          <w:p w14:paraId="74EB56ED" w14:textId="77777777" w:rsidR="005C41EB" w:rsidRDefault="005C41EB" w:rsidP="006F55E5">
            <w:pPr>
              <w:jc w:val="center"/>
              <w:rPr>
                <w:lang w:val="fr-CA"/>
              </w:rPr>
            </w:pPr>
            <w:r>
              <w:rPr>
                <w:lang w:val="fr-CA"/>
              </w:rPr>
              <w:t>30</w:t>
            </w:r>
            <w:r w:rsidRPr="006F55E5">
              <w:rPr>
                <w:vertAlign w:val="superscript"/>
                <w:lang w:val="fr-CA"/>
              </w:rPr>
              <w:t>o</w:t>
            </w:r>
          </w:p>
        </w:tc>
      </w:tr>
      <w:tr w:rsidR="005C41EB" w14:paraId="5E360F73" w14:textId="77777777" w:rsidTr="006F55E5">
        <w:tc>
          <w:tcPr>
            <w:tcW w:w="2121" w:type="dxa"/>
          </w:tcPr>
          <w:p w14:paraId="657DAB2B" w14:textId="77777777" w:rsidR="005C41EB" w:rsidRDefault="005C41EB" w:rsidP="006F55E5">
            <w:pPr>
              <w:rPr>
                <w:lang w:val="fr-CA"/>
              </w:rPr>
            </w:pPr>
            <w:r>
              <w:rPr>
                <w:lang w:val="fr-CA"/>
              </w:rPr>
              <w:t>Rotation D.</w:t>
            </w:r>
          </w:p>
        </w:tc>
        <w:tc>
          <w:tcPr>
            <w:tcW w:w="1276" w:type="dxa"/>
          </w:tcPr>
          <w:p w14:paraId="211C757A" w14:textId="72ED0F31" w:rsidR="005C41EB" w:rsidRDefault="00A43E76" w:rsidP="006F55E5">
            <w:pPr>
              <w:jc w:val="center"/>
              <w:rPr>
                <w:lang w:val="fr-CA"/>
              </w:rPr>
            </w:pPr>
            <w:r>
              <w:rPr>
                <w:lang w:val="fr-CA"/>
              </w:rPr>
              <w:t>30</w:t>
            </w:r>
          </w:p>
        </w:tc>
        <w:tc>
          <w:tcPr>
            <w:tcW w:w="1559" w:type="dxa"/>
          </w:tcPr>
          <w:p w14:paraId="5BD38F87" w14:textId="77777777" w:rsidR="005C41EB" w:rsidRDefault="005C41EB" w:rsidP="006F55E5">
            <w:pPr>
              <w:jc w:val="center"/>
              <w:rPr>
                <w:lang w:val="fr-CA"/>
              </w:rPr>
            </w:pPr>
            <w:r>
              <w:rPr>
                <w:lang w:val="fr-CA"/>
              </w:rPr>
              <w:t>30</w:t>
            </w:r>
            <w:r w:rsidRPr="006F55E5">
              <w:rPr>
                <w:vertAlign w:val="superscript"/>
                <w:lang w:val="fr-CA"/>
              </w:rPr>
              <w:t>o</w:t>
            </w:r>
          </w:p>
        </w:tc>
      </w:tr>
    </w:tbl>
    <w:p w14:paraId="1F7455D3" w14:textId="77777777" w:rsidR="006F55E5" w:rsidRDefault="005C41EB" w:rsidP="00E90331">
      <w:pPr>
        <w:ind w:left="709"/>
        <w:rPr>
          <w:lang w:val="fr-CA"/>
        </w:rPr>
      </w:pPr>
      <w:r>
        <w:rPr>
          <w:lang w:val="fr-CA"/>
        </w:rPr>
        <w:tab/>
      </w:r>
      <w:r>
        <w:rPr>
          <w:lang w:val="fr-CA"/>
        </w:rPr>
        <w:tab/>
      </w:r>
    </w:p>
    <w:p w14:paraId="0F5D8E84" w14:textId="73690867" w:rsidR="005C41EB" w:rsidRDefault="005C41EB" w:rsidP="006F55E5">
      <w:pPr>
        <w:ind w:left="1429" w:firstLine="11"/>
        <w:rPr>
          <w:lang w:val="fr-CA"/>
        </w:rPr>
      </w:pPr>
      <w:r>
        <w:rPr>
          <w:lang w:val="fr-CA"/>
        </w:rPr>
        <w:t xml:space="preserve">Amplitude articulaire : </w:t>
      </w:r>
    </w:p>
    <w:p w14:paraId="63CCF4C8" w14:textId="30FDB034" w:rsidR="005C41EB" w:rsidRDefault="005C41EB" w:rsidP="00E90331">
      <w:pPr>
        <w:ind w:left="709"/>
        <w:rPr>
          <w:lang w:val="fr-CA"/>
        </w:rPr>
      </w:pPr>
    </w:p>
    <w:p w14:paraId="3FD8EA5C" w14:textId="5AFB8DB6" w:rsidR="00914F01" w:rsidRDefault="00914F01" w:rsidP="00E90331">
      <w:pPr>
        <w:ind w:left="709"/>
        <w:rPr>
          <w:lang w:val="fr-CA"/>
        </w:rPr>
      </w:pPr>
    </w:p>
    <w:p w14:paraId="7F785E46" w14:textId="47C5977E" w:rsidR="005C41EB" w:rsidRDefault="005C41EB" w:rsidP="00E90331">
      <w:pPr>
        <w:ind w:left="709"/>
        <w:rPr>
          <w:lang w:val="fr-CA"/>
        </w:rPr>
      </w:pPr>
    </w:p>
    <w:p w14:paraId="0251A48E" w14:textId="11227EA8" w:rsidR="005C41EB" w:rsidRDefault="005C41EB" w:rsidP="00E90331">
      <w:pPr>
        <w:ind w:left="709"/>
        <w:rPr>
          <w:lang w:val="fr-CA"/>
        </w:rPr>
      </w:pPr>
    </w:p>
    <w:p w14:paraId="7361A6CE" w14:textId="04493163" w:rsidR="005C41EB" w:rsidRDefault="005C41EB" w:rsidP="00E90331">
      <w:pPr>
        <w:ind w:left="709"/>
        <w:rPr>
          <w:lang w:val="fr-CA"/>
        </w:rPr>
      </w:pPr>
    </w:p>
    <w:p w14:paraId="06F862E2" w14:textId="01F62942" w:rsidR="005C41EB" w:rsidRDefault="005C41EB" w:rsidP="00E90331">
      <w:pPr>
        <w:ind w:left="709"/>
        <w:rPr>
          <w:lang w:val="fr-CA"/>
        </w:rPr>
      </w:pPr>
    </w:p>
    <w:p w14:paraId="5B998272" w14:textId="2B2E3578" w:rsidR="005C41EB" w:rsidRDefault="005C41EB" w:rsidP="00E90331">
      <w:pPr>
        <w:ind w:left="709"/>
        <w:rPr>
          <w:lang w:val="fr-CA"/>
        </w:rPr>
      </w:pPr>
    </w:p>
    <w:p w14:paraId="26C61636" w14:textId="012A732A" w:rsidR="005C41EB" w:rsidRDefault="005C41EB" w:rsidP="00E90331">
      <w:pPr>
        <w:ind w:left="709"/>
        <w:rPr>
          <w:lang w:val="fr-CA"/>
        </w:rPr>
      </w:pPr>
    </w:p>
    <w:p w14:paraId="798CFBE8" w14:textId="0E121686" w:rsidR="005C41EB" w:rsidRDefault="005C41EB" w:rsidP="00E90331">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625A8F" w14:paraId="5D329C05" w14:textId="77777777" w:rsidTr="009F5A46">
        <w:tc>
          <w:tcPr>
            <w:tcW w:w="2405" w:type="dxa"/>
          </w:tcPr>
          <w:p w14:paraId="26D73EC7" w14:textId="77777777" w:rsidR="00625A8F" w:rsidRDefault="00625A8F" w:rsidP="009F5A46">
            <w:pPr>
              <w:rPr>
                <w:lang w:val="fr-CA"/>
              </w:rPr>
            </w:pPr>
          </w:p>
        </w:tc>
        <w:tc>
          <w:tcPr>
            <w:tcW w:w="1276" w:type="dxa"/>
          </w:tcPr>
          <w:p w14:paraId="2A902DB6" w14:textId="77777777" w:rsidR="00625A8F" w:rsidRDefault="00625A8F" w:rsidP="009F5A46">
            <w:pPr>
              <w:jc w:val="center"/>
              <w:rPr>
                <w:lang w:val="fr-CA"/>
              </w:rPr>
            </w:pPr>
            <w:r>
              <w:rPr>
                <w:lang w:val="fr-CA"/>
              </w:rPr>
              <w:t>Droit</w:t>
            </w:r>
          </w:p>
        </w:tc>
        <w:tc>
          <w:tcPr>
            <w:tcW w:w="1275" w:type="dxa"/>
          </w:tcPr>
          <w:p w14:paraId="78367BA7" w14:textId="77777777" w:rsidR="00625A8F" w:rsidRDefault="00625A8F" w:rsidP="009F5A46">
            <w:pPr>
              <w:jc w:val="center"/>
              <w:rPr>
                <w:lang w:val="fr-CA"/>
              </w:rPr>
            </w:pPr>
            <w:r>
              <w:rPr>
                <w:lang w:val="fr-CA"/>
              </w:rPr>
              <w:t>Gauche</w:t>
            </w:r>
          </w:p>
        </w:tc>
      </w:tr>
      <w:tr w:rsidR="00625A8F" w14:paraId="4923A499" w14:textId="77777777" w:rsidTr="009F5A46">
        <w:tc>
          <w:tcPr>
            <w:tcW w:w="2405" w:type="dxa"/>
          </w:tcPr>
          <w:p w14:paraId="79984A73" w14:textId="77777777" w:rsidR="00625A8F" w:rsidRDefault="00625A8F" w:rsidP="009F5A46">
            <w:pPr>
              <w:rPr>
                <w:lang w:val="fr-CA"/>
              </w:rPr>
            </w:pPr>
            <w:r>
              <w:rPr>
                <w:lang w:val="fr-CA"/>
              </w:rPr>
              <w:t>S.L.R.</w:t>
            </w:r>
          </w:p>
        </w:tc>
        <w:tc>
          <w:tcPr>
            <w:tcW w:w="1276" w:type="dxa"/>
          </w:tcPr>
          <w:p w14:paraId="626D076D" w14:textId="390044C0" w:rsidR="00625A8F" w:rsidRDefault="00A43E76" w:rsidP="009F5A46">
            <w:pPr>
              <w:jc w:val="center"/>
              <w:rPr>
                <w:lang w:val="fr-CA"/>
              </w:rPr>
            </w:pPr>
            <w:proofErr w:type="spellStart"/>
            <w:r>
              <w:rPr>
                <w:lang w:val="fr-CA"/>
              </w:rPr>
              <w:t>Neg</w:t>
            </w:r>
            <w:proofErr w:type="spellEnd"/>
          </w:p>
        </w:tc>
        <w:tc>
          <w:tcPr>
            <w:tcW w:w="1275" w:type="dxa"/>
          </w:tcPr>
          <w:p w14:paraId="0BC2BEF0" w14:textId="5D429934" w:rsidR="00625A8F" w:rsidRDefault="00A43E76" w:rsidP="009F5A46">
            <w:pPr>
              <w:jc w:val="center"/>
              <w:rPr>
                <w:lang w:val="fr-CA"/>
              </w:rPr>
            </w:pPr>
            <w:proofErr w:type="spellStart"/>
            <w:r>
              <w:rPr>
                <w:lang w:val="fr-CA"/>
              </w:rPr>
              <w:t>Neg</w:t>
            </w:r>
            <w:proofErr w:type="spellEnd"/>
          </w:p>
        </w:tc>
      </w:tr>
      <w:tr w:rsidR="00625A8F" w14:paraId="61A47D14" w14:textId="77777777" w:rsidTr="009F5A46">
        <w:tc>
          <w:tcPr>
            <w:tcW w:w="2405" w:type="dxa"/>
          </w:tcPr>
          <w:p w14:paraId="776E7040" w14:textId="77777777" w:rsidR="00625A8F" w:rsidRDefault="00625A8F" w:rsidP="009F5A46">
            <w:pPr>
              <w:rPr>
                <w:lang w:val="fr-CA"/>
              </w:rPr>
            </w:pPr>
            <w:r>
              <w:rPr>
                <w:lang w:val="fr-CA"/>
              </w:rPr>
              <w:t>Tripode</w:t>
            </w:r>
          </w:p>
        </w:tc>
        <w:tc>
          <w:tcPr>
            <w:tcW w:w="1276" w:type="dxa"/>
          </w:tcPr>
          <w:p w14:paraId="62D52BF4" w14:textId="2A89D990" w:rsidR="00625A8F" w:rsidRDefault="00A43E76" w:rsidP="009F5A46">
            <w:pPr>
              <w:jc w:val="center"/>
              <w:rPr>
                <w:lang w:val="fr-CA"/>
              </w:rPr>
            </w:pPr>
            <w:proofErr w:type="spellStart"/>
            <w:r>
              <w:rPr>
                <w:lang w:val="fr-CA"/>
              </w:rPr>
              <w:t>Neg</w:t>
            </w:r>
            <w:proofErr w:type="spellEnd"/>
          </w:p>
        </w:tc>
        <w:tc>
          <w:tcPr>
            <w:tcW w:w="1275" w:type="dxa"/>
          </w:tcPr>
          <w:p w14:paraId="27040E47" w14:textId="23B3BDBE" w:rsidR="00625A8F" w:rsidRDefault="00A43E76" w:rsidP="009F5A46">
            <w:pPr>
              <w:jc w:val="center"/>
              <w:rPr>
                <w:lang w:val="fr-CA"/>
              </w:rPr>
            </w:pPr>
            <w:proofErr w:type="spellStart"/>
            <w:r>
              <w:rPr>
                <w:lang w:val="fr-CA"/>
              </w:rPr>
              <w:t>Neg</w:t>
            </w:r>
            <w:proofErr w:type="spellEnd"/>
          </w:p>
        </w:tc>
      </w:tr>
      <w:tr w:rsidR="00625A8F" w14:paraId="3939C9E4" w14:textId="77777777" w:rsidTr="009F5A46">
        <w:tc>
          <w:tcPr>
            <w:tcW w:w="2405" w:type="dxa"/>
          </w:tcPr>
          <w:p w14:paraId="7E5F4672" w14:textId="77777777" w:rsidR="00625A8F" w:rsidRDefault="00625A8F" w:rsidP="009F5A46">
            <w:pPr>
              <w:rPr>
                <w:lang w:val="fr-CA"/>
              </w:rPr>
            </w:pPr>
            <w:r>
              <w:rPr>
                <w:lang w:val="fr-CA"/>
              </w:rPr>
              <w:t>Lasègue</w:t>
            </w:r>
          </w:p>
        </w:tc>
        <w:tc>
          <w:tcPr>
            <w:tcW w:w="1276" w:type="dxa"/>
          </w:tcPr>
          <w:p w14:paraId="281E8FFB" w14:textId="42AB7E97" w:rsidR="00625A8F" w:rsidRDefault="00A43E76" w:rsidP="009F5A46">
            <w:pPr>
              <w:jc w:val="center"/>
              <w:rPr>
                <w:lang w:val="fr-CA"/>
              </w:rPr>
            </w:pPr>
            <w:proofErr w:type="spellStart"/>
            <w:r>
              <w:rPr>
                <w:lang w:val="fr-CA"/>
              </w:rPr>
              <w:t>Neg</w:t>
            </w:r>
            <w:proofErr w:type="spellEnd"/>
          </w:p>
        </w:tc>
        <w:tc>
          <w:tcPr>
            <w:tcW w:w="1275" w:type="dxa"/>
          </w:tcPr>
          <w:p w14:paraId="378660BB" w14:textId="18B45E99" w:rsidR="00625A8F" w:rsidRDefault="00A43E76" w:rsidP="009F5A46">
            <w:pPr>
              <w:jc w:val="center"/>
              <w:rPr>
                <w:lang w:val="fr-CA"/>
              </w:rPr>
            </w:pPr>
            <w:proofErr w:type="spellStart"/>
            <w:r>
              <w:rPr>
                <w:lang w:val="fr-CA"/>
              </w:rPr>
              <w:t>Neg</w:t>
            </w:r>
            <w:proofErr w:type="spellEnd"/>
          </w:p>
        </w:tc>
      </w:tr>
      <w:tr w:rsidR="00625A8F" w14:paraId="7F341C29" w14:textId="77777777" w:rsidTr="009F5A46">
        <w:tc>
          <w:tcPr>
            <w:tcW w:w="2405" w:type="dxa"/>
          </w:tcPr>
          <w:p w14:paraId="7902EF24" w14:textId="77777777" w:rsidR="00625A8F" w:rsidRDefault="00625A8F" w:rsidP="009F5A46">
            <w:pPr>
              <w:rPr>
                <w:lang w:val="fr-CA"/>
              </w:rPr>
            </w:pPr>
            <w:r>
              <w:rPr>
                <w:lang w:val="fr-CA"/>
              </w:rPr>
              <w:t>Lasègue inversé (Ely)</w:t>
            </w:r>
          </w:p>
        </w:tc>
        <w:tc>
          <w:tcPr>
            <w:tcW w:w="1276" w:type="dxa"/>
          </w:tcPr>
          <w:p w14:paraId="009D2494" w14:textId="27186975" w:rsidR="00625A8F" w:rsidRDefault="00A43E76" w:rsidP="009F5A46">
            <w:pPr>
              <w:jc w:val="center"/>
              <w:rPr>
                <w:lang w:val="fr-CA"/>
              </w:rPr>
            </w:pPr>
            <w:proofErr w:type="spellStart"/>
            <w:r>
              <w:rPr>
                <w:lang w:val="fr-CA"/>
              </w:rPr>
              <w:t>Neg</w:t>
            </w:r>
            <w:proofErr w:type="spellEnd"/>
          </w:p>
        </w:tc>
        <w:tc>
          <w:tcPr>
            <w:tcW w:w="1275" w:type="dxa"/>
          </w:tcPr>
          <w:p w14:paraId="2790F5D8" w14:textId="719A7851" w:rsidR="00625A8F" w:rsidRDefault="00A43E76" w:rsidP="009F5A46">
            <w:pPr>
              <w:jc w:val="center"/>
              <w:rPr>
                <w:lang w:val="fr-CA"/>
              </w:rPr>
            </w:pPr>
            <w:proofErr w:type="spellStart"/>
            <w:r>
              <w:rPr>
                <w:lang w:val="fr-CA"/>
              </w:rPr>
              <w:t>Neg</w:t>
            </w:r>
            <w:proofErr w:type="spellEnd"/>
          </w:p>
        </w:tc>
      </w:tr>
    </w:tbl>
    <w:p w14:paraId="5490C236" w14:textId="2D177FC2" w:rsidR="005C41EB" w:rsidRDefault="005C41EB" w:rsidP="00E90331">
      <w:pPr>
        <w:ind w:left="709"/>
        <w:rPr>
          <w:lang w:val="fr-CA"/>
        </w:rPr>
      </w:pPr>
    </w:p>
    <w:p w14:paraId="22E9DF5B" w14:textId="29ADF68E" w:rsidR="005C41EB" w:rsidRDefault="005C41EB" w:rsidP="00E90331">
      <w:pPr>
        <w:ind w:left="709"/>
        <w:rPr>
          <w:lang w:val="fr-CA"/>
        </w:rPr>
      </w:pPr>
    </w:p>
    <w:p w14:paraId="11D871A4" w14:textId="378C6211" w:rsidR="005C41EB" w:rsidRDefault="005C41EB" w:rsidP="00E90331">
      <w:pPr>
        <w:ind w:left="709"/>
        <w:rPr>
          <w:lang w:val="fr-CA"/>
        </w:rPr>
      </w:pPr>
    </w:p>
    <w:p w14:paraId="1F9AF693" w14:textId="16F23B6C" w:rsidR="005C41EB" w:rsidRDefault="005C41EB" w:rsidP="00E90331">
      <w:pPr>
        <w:ind w:left="709"/>
        <w:rPr>
          <w:lang w:val="fr-CA"/>
        </w:rPr>
      </w:pPr>
    </w:p>
    <w:p w14:paraId="30B4AE5E" w14:textId="77777777" w:rsidR="00625A8F" w:rsidRDefault="00625A8F" w:rsidP="00800E62">
      <w:pPr>
        <w:rPr>
          <w:lang w:val="fr-CA"/>
        </w:rPr>
      </w:pPr>
    </w:p>
    <w:p w14:paraId="6594C5EE" w14:textId="77777777" w:rsidR="00625A8F" w:rsidRDefault="00625A8F" w:rsidP="00E90331">
      <w:pPr>
        <w:ind w:left="709"/>
        <w:rPr>
          <w:lang w:val="fr-CA"/>
        </w:rPr>
      </w:pPr>
    </w:p>
    <w:p w14:paraId="43B750A2" w14:textId="6F05BCEC" w:rsidR="00914F01" w:rsidRPr="00625A8F" w:rsidRDefault="00914F01" w:rsidP="00E90331">
      <w:pPr>
        <w:ind w:left="709"/>
        <w:rPr>
          <w:b/>
          <w:bCs/>
          <w:lang w:val="fr-CA"/>
        </w:rPr>
      </w:pPr>
      <w:r w:rsidRPr="00625A8F">
        <w:rPr>
          <w:b/>
          <w:bCs/>
          <w:lang w:val="fr-CA"/>
        </w:rPr>
        <w:t>Hanche</w:t>
      </w:r>
      <w:r w:rsidR="00DD51A0" w:rsidRPr="00625A8F">
        <w:rPr>
          <w:b/>
          <w:bCs/>
          <w:lang w:val="fr-CA"/>
        </w:rPr>
        <w:t xml:space="preserve">s : </w:t>
      </w:r>
    </w:p>
    <w:p w14:paraId="4A2D9362" w14:textId="77777777" w:rsidR="00625A8F" w:rsidRDefault="00625A8F" w:rsidP="00E90331">
      <w:pPr>
        <w:ind w:left="709"/>
        <w:rPr>
          <w:lang w:val="fr-CA"/>
        </w:rPr>
      </w:pPr>
    </w:p>
    <w:p w14:paraId="219E96FA" w14:textId="63CBBED1" w:rsidR="00070E2B" w:rsidRDefault="00070E2B" w:rsidP="00E90331">
      <w:pPr>
        <w:ind w:left="709"/>
        <w:rPr>
          <w:lang w:val="fr-CA"/>
        </w:rPr>
      </w:pPr>
      <w:r>
        <w:rPr>
          <w:lang w:val="fr-CA"/>
        </w:rPr>
        <w:tab/>
      </w:r>
      <w:r>
        <w:rPr>
          <w:lang w:val="fr-CA"/>
        </w:rPr>
        <w:tab/>
        <w:t xml:space="preserve">Palpation : </w:t>
      </w:r>
      <w:r w:rsidR="00A43E76">
        <w:rPr>
          <w:lang w:val="fr-CA"/>
        </w:rPr>
        <w:t xml:space="preserve">les </w:t>
      </w:r>
      <w:r>
        <w:rPr>
          <w:lang w:val="fr-CA"/>
        </w:rPr>
        <w:t>grands trochanters sans douleur</w:t>
      </w:r>
    </w:p>
    <w:p w14:paraId="41CF39CD" w14:textId="77777777" w:rsidR="00625A8F" w:rsidRDefault="00070E2B" w:rsidP="00070E2B">
      <w:pPr>
        <w:ind w:left="709"/>
        <w:rPr>
          <w:lang w:val="fr-CA"/>
        </w:rPr>
      </w:pPr>
      <w:r>
        <w:rPr>
          <w:lang w:val="fr-CA"/>
        </w:rPr>
        <w:tab/>
      </w:r>
      <w:r>
        <w:rPr>
          <w:lang w:val="fr-CA"/>
        </w:rPr>
        <w:tab/>
      </w:r>
    </w:p>
    <w:p w14:paraId="2EC2B6AB" w14:textId="177A16F4" w:rsidR="00070E2B" w:rsidRDefault="00070E2B" w:rsidP="00625A8F">
      <w:pPr>
        <w:ind w:left="1429" w:firstLine="11"/>
        <w:rPr>
          <w:lang w:val="fr-CA"/>
        </w:rPr>
      </w:pPr>
      <w:r>
        <w:rPr>
          <w:lang w:val="fr-CA"/>
        </w:rPr>
        <w:t>Inspection : pas d’atrophie fessiers ou cuisse. Aucune cicatrice</w:t>
      </w:r>
    </w:p>
    <w:p w14:paraId="1F39B291" w14:textId="77777777" w:rsidR="00625A8F" w:rsidRDefault="00070E2B" w:rsidP="00E90331">
      <w:pPr>
        <w:ind w:left="709"/>
        <w:rPr>
          <w:lang w:val="fr-CA"/>
        </w:rPr>
      </w:pPr>
      <w:r>
        <w:rPr>
          <w:lang w:val="fr-CA"/>
        </w:rPr>
        <w:tab/>
      </w:r>
      <w:r>
        <w:rPr>
          <w:lang w:val="fr-CA"/>
        </w:rPr>
        <w:tab/>
      </w:r>
    </w:p>
    <w:p w14:paraId="2DD1D4BF" w14:textId="03842FAF" w:rsidR="00070E2B" w:rsidRDefault="00070E2B" w:rsidP="00625A8F">
      <w:pPr>
        <w:ind w:left="1418" w:firstLine="11"/>
        <w:rPr>
          <w:lang w:val="fr-CA"/>
        </w:rPr>
      </w:pPr>
      <w:r>
        <w:rPr>
          <w:lang w:val="fr-CA"/>
        </w:rPr>
        <w:t xml:space="preserve">Amplitude articulaire : </w:t>
      </w:r>
    </w:p>
    <w:p w14:paraId="0125F93C" w14:textId="77777777" w:rsidR="00625A8F" w:rsidRDefault="00625A8F" w:rsidP="00625A8F">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070E2B" w14:paraId="0B2ACC00" w14:textId="77777777" w:rsidTr="006F55E5">
        <w:tc>
          <w:tcPr>
            <w:tcW w:w="1991" w:type="dxa"/>
          </w:tcPr>
          <w:p w14:paraId="64E810EB" w14:textId="77777777" w:rsidR="00070E2B" w:rsidRDefault="00070E2B" w:rsidP="00E90331">
            <w:pPr>
              <w:rPr>
                <w:lang w:val="fr-CA"/>
              </w:rPr>
            </w:pPr>
          </w:p>
        </w:tc>
        <w:tc>
          <w:tcPr>
            <w:tcW w:w="1701" w:type="dxa"/>
            <w:gridSpan w:val="2"/>
          </w:tcPr>
          <w:p w14:paraId="35DDE508" w14:textId="53801485" w:rsidR="00070E2B" w:rsidRDefault="00070E2B" w:rsidP="006F55E5">
            <w:pPr>
              <w:jc w:val="center"/>
              <w:rPr>
                <w:lang w:val="fr-CA"/>
              </w:rPr>
            </w:pPr>
            <w:r>
              <w:rPr>
                <w:lang w:val="fr-CA"/>
              </w:rPr>
              <w:t>Droit</w:t>
            </w:r>
          </w:p>
        </w:tc>
        <w:tc>
          <w:tcPr>
            <w:tcW w:w="1701" w:type="dxa"/>
            <w:gridSpan w:val="2"/>
          </w:tcPr>
          <w:p w14:paraId="1CA83FB2" w14:textId="37F8D5B7" w:rsidR="00070E2B" w:rsidRDefault="00070E2B" w:rsidP="006F55E5">
            <w:pPr>
              <w:jc w:val="center"/>
              <w:rPr>
                <w:lang w:val="fr-CA"/>
              </w:rPr>
            </w:pPr>
            <w:r>
              <w:rPr>
                <w:lang w:val="fr-CA"/>
              </w:rPr>
              <w:t>Gauche</w:t>
            </w:r>
          </w:p>
        </w:tc>
        <w:tc>
          <w:tcPr>
            <w:tcW w:w="1134" w:type="dxa"/>
          </w:tcPr>
          <w:p w14:paraId="7DA056B1" w14:textId="7C9BCE0F" w:rsidR="00070E2B" w:rsidRDefault="00070E2B" w:rsidP="006F55E5">
            <w:pPr>
              <w:jc w:val="center"/>
              <w:rPr>
                <w:lang w:val="fr-CA"/>
              </w:rPr>
            </w:pPr>
            <w:r>
              <w:rPr>
                <w:lang w:val="fr-CA"/>
              </w:rPr>
              <w:t>Normale</w:t>
            </w:r>
          </w:p>
        </w:tc>
      </w:tr>
      <w:tr w:rsidR="00070E2B" w14:paraId="3B839672" w14:textId="77777777" w:rsidTr="006F55E5">
        <w:tc>
          <w:tcPr>
            <w:tcW w:w="1991" w:type="dxa"/>
          </w:tcPr>
          <w:p w14:paraId="03E0CDAE" w14:textId="77777777" w:rsidR="00070E2B" w:rsidRDefault="00070E2B" w:rsidP="00E90331">
            <w:pPr>
              <w:rPr>
                <w:lang w:val="fr-CA"/>
              </w:rPr>
            </w:pPr>
          </w:p>
        </w:tc>
        <w:tc>
          <w:tcPr>
            <w:tcW w:w="850" w:type="dxa"/>
          </w:tcPr>
          <w:p w14:paraId="21308340" w14:textId="313A0A82" w:rsidR="00070E2B" w:rsidRDefault="00070E2B" w:rsidP="006F55E5">
            <w:pPr>
              <w:jc w:val="center"/>
              <w:rPr>
                <w:lang w:val="fr-CA"/>
              </w:rPr>
            </w:pPr>
            <w:r>
              <w:rPr>
                <w:lang w:val="fr-CA"/>
              </w:rPr>
              <w:t>Actif</w:t>
            </w:r>
          </w:p>
        </w:tc>
        <w:tc>
          <w:tcPr>
            <w:tcW w:w="851" w:type="dxa"/>
          </w:tcPr>
          <w:p w14:paraId="623F5018" w14:textId="1700F4EE" w:rsidR="00070E2B" w:rsidRDefault="00070E2B" w:rsidP="006F55E5">
            <w:pPr>
              <w:jc w:val="center"/>
              <w:rPr>
                <w:lang w:val="fr-CA"/>
              </w:rPr>
            </w:pPr>
            <w:r>
              <w:rPr>
                <w:lang w:val="fr-CA"/>
              </w:rPr>
              <w:t>Passif</w:t>
            </w:r>
          </w:p>
        </w:tc>
        <w:tc>
          <w:tcPr>
            <w:tcW w:w="850" w:type="dxa"/>
          </w:tcPr>
          <w:p w14:paraId="0533CEC1" w14:textId="18915D7E" w:rsidR="00070E2B" w:rsidRDefault="00070E2B" w:rsidP="006F55E5">
            <w:pPr>
              <w:jc w:val="center"/>
              <w:rPr>
                <w:lang w:val="fr-CA"/>
              </w:rPr>
            </w:pPr>
            <w:r>
              <w:rPr>
                <w:lang w:val="fr-CA"/>
              </w:rPr>
              <w:t>Actif</w:t>
            </w:r>
          </w:p>
        </w:tc>
        <w:tc>
          <w:tcPr>
            <w:tcW w:w="851" w:type="dxa"/>
          </w:tcPr>
          <w:p w14:paraId="31F0984A" w14:textId="11E15370" w:rsidR="00070E2B" w:rsidRDefault="00070E2B" w:rsidP="006F55E5">
            <w:pPr>
              <w:jc w:val="center"/>
              <w:rPr>
                <w:lang w:val="fr-CA"/>
              </w:rPr>
            </w:pPr>
            <w:r>
              <w:rPr>
                <w:lang w:val="fr-CA"/>
              </w:rPr>
              <w:t>Passif</w:t>
            </w:r>
          </w:p>
        </w:tc>
        <w:tc>
          <w:tcPr>
            <w:tcW w:w="1134" w:type="dxa"/>
          </w:tcPr>
          <w:p w14:paraId="760F141D" w14:textId="77777777" w:rsidR="00070E2B" w:rsidRDefault="00070E2B" w:rsidP="006F55E5">
            <w:pPr>
              <w:jc w:val="center"/>
              <w:rPr>
                <w:lang w:val="fr-CA"/>
              </w:rPr>
            </w:pPr>
          </w:p>
        </w:tc>
      </w:tr>
      <w:tr w:rsidR="00A43E76" w14:paraId="67D7BF34" w14:textId="77777777" w:rsidTr="006F55E5">
        <w:tc>
          <w:tcPr>
            <w:tcW w:w="1991" w:type="dxa"/>
          </w:tcPr>
          <w:p w14:paraId="422F5B45" w14:textId="47653E2D" w:rsidR="00A43E76" w:rsidRDefault="00A43E76" w:rsidP="00A43E76">
            <w:pPr>
              <w:rPr>
                <w:lang w:val="fr-CA"/>
              </w:rPr>
            </w:pPr>
            <w:r>
              <w:rPr>
                <w:lang w:val="fr-CA"/>
              </w:rPr>
              <w:t>Flexion</w:t>
            </w:r>
          </w:p>
        </w:tc>
        <w:tc>
          <w:tcPr>
            <w:tcW w:w="850" w:type="dxa"/>
          </w:tcPr>
          <w:p w14:paraId="60FF6C3A" w14:textId="241D64DA" w:rsidR="00A43E76" w:rsidRDefault="00A43E76" w:rsidP="00A43E76">
            <w:pPr>
              <w:jc w:val="center"/>
              <w:rPr>
                <w:lang w:val="fr-CA"/>
              </w:rPr>
            </w:pPr>
            <w:r>
              <w:rPr>
                <w:lang w:val="fr-CA"/>
              </w:rPr>
              <w:t>120</w:t>
            </w:r>
          </w:p>
        </w:tc>
        <w:tc>
          <w:tcPr>
            <w:tcW w:w="851" w:type="dxa"/>
          </w:tcPr>
          <w:p w14:paraId="2DCD4753" w14:textId="7BC38FCF" w:rsidR="00A43E76" w:rsidRDefault="00A43E76" w:rsidP="00A43E76">
            <w:pPr>
              <w:jc w:val="center"/>
              <w:rPr>
                <w:lang w:val="fr-CA"/>
              </w:rPr>
            </w:pPr>
            <w:r>
              <w:rPr>
                <w:lang w:val="fr-CA"/>
              </w:rPr>
              <w:t>-</w:t>
            </w:r>
          </w:p>
        </w:tc>
        <w:tc>
          <w:tcPr>
            <w:tcW w:w="850" w:type="dxa"/>
          </w:tcPr>
          <w:p w14:paraId="2ACD8AFC" w14:textId="4340338D" w:rsidR="00A43E76" w:rsidRDefault="00A43E76" w:rsidP="00A43E76">
            <w:pPr>
              <w:jc w:val="center"/>
              <w:rPr>
                <w:lang w:val="fr-CA"/>
              </w:rPr>
            </w:pPr>
            <w:r>
              <w:rPr>
                <w:lang w:val="fr-CA"/>
              </w:rPr>
              <w:t>120</w:t>
            </w:r>
          </w:p>
        </w:tc>
        <w:tc>
          <w:tcPr>
            <w:tcW w:w="851" w:type="dxa"/>
          </w:tcPr>
          <w:p w14:paraId="37360C27" w14:textId="1106704F" w:rsidR="00A43E76" w:rsidRDefault="00A43E76" w:rsidP="00A43E76">
            <w:pPr>
              <w:jc w:val="center"/>
              <w:rPr>
                <w:lang w:val="fr-CA"/>
              </w:rPr>
            </w:pPr>
            <w:r>
              <w:rPr>
                <w:lang w:val="fr-CA"/>
              </w:rPr>
              <w:t>-</w:t>
            </w:r>
          </w:p>
        </w:tc>
        <w:tc>
          <w:tcPr>
            <w:tcW w:w="1134" w:type="dxa"/>
          </w:tcPr>
          <w:p w14:paraId="2F7CF535" w14:textId="4AEF4A5A" w:rsidR="00A43E76" w:rsidRDefault="00A43E76" w:rsidP="00A43E76">
            <w:pPr>
              <w:jc w:val="center"/>
              <w:rPr>
                <w:lang w:val="fr-CA"/>
              </w:rPr>
            </w:pPr>
            <w:r>
              <w:rPr>
                <w:lang w:val="fr-CA"/>
              </w:rPr>
              <w:t>120</w:t>
            </w:r>
            <w:r w:rsidRPr="006F55E5">
              <w:rPr>
                <w:vertAlign w:val="superscript"/>
                <w:lang w:val="fr-CA"/>
              </w:rPr>
              <w:t>o</w:t>
            </w:r>
          </w:p>
        </w:tc>
      </w:tr>
      <w:tr w:rsidR="00A43E76" w14:paraId="25A09351" w14:textId="77777777" w:rsidTr="006F55E5">
        <w:tc>
          <w:tcPr>
            <w:tcW w:w="1991" w:type="dxa"/>
          </w:tcPr>
          <w:p w14:paraId="5ACF1CA2" w14:textId="37A16083" w:rsidR="00A43E76" w:rsidRDefault="00A43E76" w:rsidP="00A43E76">
            <w:pPr>
              <w:rPr>
                <w:lang w:val="fr-CA"/>
              </w:rPr>
            </w:pPr>
            <w:r>
              <w:rPr>
                <w:lang w:val="fr-CA"/>
              </w:rPr>
              <w:t>Extension</w:t>
            </w:r>
          </w:p>
        </w:tc>
        <w:tc>
          <w:tcPr>
            <w:tcW w:w="850" w:type="dxa"/>
          </w:tcPr>
          <w:p w14:paraId="7802598F" w14:textId="63462215" w:rsidR="00A43E76" w:rsidRDefault="00A43E76" w:rsidP="00A43E76">
            <w:pPr>
              <w:jc w:val="center"/>
              <w:rPr>
                <w:lang w:val="fr-CA"/>
              </w:rPr>
            </w:pPr>
            <w:r>
              <w:rPr>
                <w:lang w:val="fr-CA"/>
              </w:rPr>
              <w:t>30</w:t>
            </w:r>
          </w:p>
        </w:tc>
        <w:tc>
          <w:tcPr>
            <w:tcW w:w="851" w:type="dxa"/>
          </w:tcPr>
          <w:p w14:paraId="568A5E86" w14:textId="7E61749C" w:rsidR="00A43E76" w:rsidRDefault="00A43E76" w:rsidP="00A43E76">
            <w:pPr>
              <w:jc w:val="center"/>
              <w:rPr>
                <w:lang w:val="fr-CA"/>
              </w:rPr>
            </w:pPr>
            <w:r>
              <w:rPr>
                <w:lang w:val="fr-CA"/>
              </w:rPr>
              <w:t>-</w:t>
            </w:r>
          </w:p>
        </w:tc>
        <w:tc>
          <w:tcPr>
            <w:tcW w:w="850" w:type="dxa"/>
          </w:tcPr>
          <w:p w14:paraId="4C2367D6" w14:textId="3F0F3023" w:rsidR="00A43E76" w:rsidRDefault="00A43E76" w:rsidP="00A43E76">
            <w:pPr>
              <w:jc w:val="center"/>
              <w:rPr>
                <w:lang w:val="fr-CA"/>
              </w:rPr>
            </w:pPr>
            <w:r>
              <w:rPr>
                <w:lang w:val="fr-CA"/>
              </w:rPr>
              <w:t>30</w:t>
            </w:r>
          </w:p>
        </w:tc>
        <w:tc>
          <w:tcPr>
            <w:tcW w:w="851" w:type="dxa"/>
          </w:tcPr>
          <w:p w14:paraId="15591532" w14:textId="44B67359" w:rsidR="00A43E76" w:rsidRDefault="00A43E76" w:rsidP="00A43E76">
            <w:pPr>
              <w:jc w:val="center"/>
              <w:rPr>
                <w:lang w:val="fr-CA"/>
              </w:rPr>
            </w:pPr>
            <w:r>
              <w:rPr>
                <w:lang w:val="fr-CA"/>
              </w:rPr>
              <w:t>-</w:t>
            </w:r>
          </w:p>
        </w:tc>
        <w:tc>
          <w:tcPr>
            <w:tcW w:w="1134" w:type="dxa"/>
          </w:tcPr>
          <w:p w14:paraId="158EE2D4" w14:textId="374434E4" w:rsidR="00A43E76" w:rsidRDefault="00A43E76" w:rsidP="00A43E76">
            <w:pPr>
              <w:jc w:val="center"/>
              <w:rPr>
                <w:lang w:val="fr-CA"/>
              </w:rPr>
            </w:pPr>
            <w:r>
              <w:rPr>
                <w:lang w:val="fr-CA"/>
              </w:rPr>
              <w:t>30</w:t>
            </w:r>
            <w:r w:rsidRPr="006F55E5">
              <w:rPr>
                <w:vertAlign w:val="superscript"/>
                <w:lang w:val="fr-CA"/>
              </w:rPr>
              <w:t>o</w:t>
            </w:r>
          </w:p>
        </w:tc>
      </w:tr>
      <w:tr w:rsidR="00A43E76" w14:paraId="4AA3DB7F" w14:textId="77777777" w:rsidTr="006F55E5">
        <w:tc>
          <w:tcPr>
            <w:tcW w:w="1991" w:type="dxa"/>
          </w:tcPr>
          <w:p w14:paraId="1C405C06" w14:textId="15AC6D1D" w:rsidR="00A43E76" w:rsidRDefault="00A43E76" w:rsidP="00A43E76">
            <w:pPr>
              <w:rPr>
                <w:lang w:val="fr-CA"/>
              </w:rPr>
            </w:pPr>
            <w:r>
              <w:rPr>
                <w:lang w:val="fr-CA"/>
              </w:rPr>
              <w:t>Rotation interne</w:t>
            </w:r>
          </w:p>
        </w:tc>
        <w:tc>
          <w:tcPr>
            <w:tcW w:w="850" w:type="dxa"/>
          </w:tcPr>
          <w:p w14:paraId="6C8742BE" w14:textId="68F2CB3E" w:rsidR="00A43E76" w:rsidRDefault="00A43E76" w:rsidP="00A43E76">
            <w:pPr>
              <w:jc w:val="center"/>
              <w:rPr>
                <w:lang w:val="fr-CA"/>
              </w:rPr>
            </w:pPr>
            <w:r>
              <w:rPr>
                <w:lang w:val="fr-CA"/>
              </w:rPr>
              <w:t>40</w:t>
            </w:r>
          </w:p>
        </w:tc>
        <w:tc>
          <w:tcPr>
            <w:tcW w:w="851" w:type="dxa"/>
          </w:tcPr>
          <w:p w14:paraId="6C172499" w14:textId="5A620B89" w:rsidR="00A43E76" w:rsidRDefault="00A43E76" w:rsidP="00A43E76">
            <w:pPr>
              <w:jc w:val="center"/>
              <w:rPr>
                <w:lang w:val="fr-CA"/>
              </w:rPr>
            </w:pPr>
            <w:r>
              <w:rPr>
                <w:lang w:val="fr-CA"/>
              </w:rPr>
              <w:t>-</w:t>
            </w:r>
          </w:p>
        </w:tc>
        <w:tc>
          <w:tcPr>
            <w:tcW w:w="850" w:type="dxa"/>
          </w:tcPr>
          <w:p w14:paraId="695CD1A1" w14:textId="267405DC" w:rsidR="00A43E76" w:rsidRDefault="00A43E76" w:rsidP="00A43E76">
            <w:pPr>
              <w:jc w:val="center"/>
              <w:rPr>
                <w:lang w:val="fr-CA"/>
              </w:rPr>
            </w:pPr>
            <w:r>
              <w:rPr>
                <w:lang w:val="fr-CA"/>
              </w:rPr>
              <w:t>40</w:t>
            </w:r>
          </w:p>
        </w:tc>
        <w:tc>
          <w:tcPr>
            <w:tcW w:w="851" w:type="dxa"/>
          </w:tcPr>
          <w:p w14:paraId="4EE3FA4A" w14:textId="4C118B4F" w:rsidR="00A43E76" w:rsidRDefault="00A43E76" w:rsidP="00A43E76">
            <w:pPr>
              <w:jc w:val="center"/>
              <w:rPr>
                <w:lang w:val="fr-CA"/>
              </w:rPr>
            </w:pPr>
            <w:r>
              <w:rPr>
                <w:lang w:val="fr-CA"/>
              </w:rPr>
              <w:t>-</w:t>
            </w:r>
          </w:p>
        </w:tc>
        <w:tc>
          <w:tcPr>
            <w:tcW w:w="1134" w:type="dxa"/>
          </w:tcPr>
          <w:p w14:paraId="1B05DAB4" w14:textId="4CC4C258" w:rsidR="00A43E76" w:rsidRDefault="00A43E76" w:rsidP="00A43E76">
            <w:pPr>
              <w:jc w:val="center"/>
              <w:rPr>
                <w:lang w:val="fr-CA"/>
              </w:rPr>
            </w:pPr>
            <w:r>
              <w:rPr>
                <w:lang w:val="fr-CA"/>
              </w:rPr>
              <w:t>40</w:t>
            </w:r>
            <w:r w:rsidRPr="006F55E5">
              <w:rPr>
                <w:vertAlign w:val="superscript"/>
                <w:lang w:val="fr-CA"/>
              </w:rPr>
              <w:t>o</w:t>
            </w:r>
          </w:p>
        </w:tc>
      </w:tr>
      <w:tr w:rsidR="00A43E76" w14:paraId="6DA68DBC" w14:textId="77777777" w:rsidTr="006F55E5">
        <w:tc>
          <w:tcPr>
            <w:tcW w:w="1991" w:type="dxa"/>
          </w:tcPr>
          <w:p w14:paraId="0B286225" w14:textId="740C01A7" w:rsidR="00A43E76" w:rsidRDefault="00A43E76" w:rsidP="00A43E76">
            <w:pPr>
              <w:rPr>
                <w:lang w:val="fr-CA"/>
              </w:rPr>
            </w:pPr>
            <w:r>
              <w:rPr>
                <w:lang w:val="fr-CA"/>
              </w:rPr>
              <w:t>Rotation externe</w:t>
            </w:r>
          </w:p>
        </w:tc>
        <w:tc>
          <w:tcPr>
            <w:tcW w:w="850" w:type="dxa"/>
          </w:tcPr>
          <w:p w14:paraId="6D85925E" w14:textId="5BFA7F09" w:rsidR="00A43E76" w:rsidRDefault="00A43E76" w:rsidP="00A43E76">
            <w:pPr>
              <w:jc w:val="center"/>
              <w:rPr>
                <w:lang w:val="fr-CA"/>
              </w:rPr>
            </w:pPr>
            <w:r>
              <w:rPr>
                <w:lang w:val="fr-CA"/>
              </w:rPr>
              <w:t>50</w:t>
            </w:r>
          </w:p>
        </w:tc>
        <w:tc>
          <w:tcPr>
            <w:tcW w:w="851" w:type="dxa"/>
          </w:tcPr>
          <w:p w14:paraId="2749D21A" w14:textId="317B185A" w:rsidR="00A43E76" w:rsidRDefault="00A43E76" w:rsidP="00A43E76">
            <w:pPr>
              <w:jc w:val="center"/>
              <w:rPr>
                <w:lang w:val="fr-CA"/>
              </w:rPr>
            </w:pPr>
            <w:r>
              <w:rPr>
                <w:lang w:val="fr-CA"/>
              </w:rPr>
              <w:t>-</w:t>
            </w:r>
          </w:p>
        </w:tc>
        <w:tc>
          <w:tcPr>
            <w:tcW w:w="850" w:type="dxa"/>
          </w:tcPr>
          <w:p w14:paraId="24894AEA" w14:textId="581A2CFD" w:rsidR="00A43E76" w:rsidRDefault="00A43E76" w:rsidP="00A43E76">
            <w:pPr>
              <w:jc w:val="center"/>
              <w:rPr>
                <w:lang w:val="fr-CA"/>
              </w:rPr>
            </w:pPr>
            <w:r>
              <w:rPr>
                <w:lang w:val="fr-CA"/>
              </w:rPr>
              <w:t>50</w:t>
            </w:r>
          </w:p>
        </w:tc>
        <w:tc>
          <w:tcPr>
            <w:tcW w:w="851" w:type="dxa"/>
          </w:tcPr>
          <w:p w14:paraId="560DECD0" w14:textId="7F3CD733" w:rsidR="00A43E76" w:rsidRDefault="00A43E76" w:rsidP="00A43E76">
            <w:pPr>
              <w:jc w:val="center"/>
              <w:rPr>
                <w:lang w:val="fr-CA"/>
              </w:rPr>
            </w:pPr>
            <w:r>
              <w:rPr>
                <w:lang w:val="fr-CA"/>
              </w:rPr>
              <w:t>-</w:t>
            </w:r>
          </w:p>
        </w:tc>
        <w:tc>
          <w:tcPr>
            <w:tcW w:w="1134" w:type="dxa"/>
          </w:tcPr>
          <w:p w14:paraId="6F42B855" w14:textId="71AAEB57" w:rsidR="00A43E76" w:rsidRDefault="00A43E76" w:rsidP="00A43E76">
            <w:pPr>
              <w:jc w:val="center"/>
              <w:rPr>
                <w:lang w:val="fr-CA"/>
              </w:rPr>
            </w:pPr>
            <w:r>
              <w:rPr>
                <w:lang w:val="fr-CA"/>
              </w:rPr>
              <w:t>50</w:t>
            </w:r>
            <w:r w:rsidRPr="006F55E5">
              <w:rPr>
                <w:vertAlign w:val="superscript"/>
                <w:lang w:val="fr-CA"/>
              </w:rPr>
              <w:t>o</w:t>
            </w:r>
          </w:p>
        </w:tc>
      </w:tr>
      <w:tr w:rsidR="00A43E76" w14:paraId="321CF030" w14:textId="77777777" w:rsidTr="006F55E5">
        <w:tc>
          <w:tcPr>
            <w:tcW w:w="1991" w:type="dxa"/>
          </w:tcPr>
          <w:p w14:paraId="2998650D" w14:textId="7353C598" w:rsidR="00A43E76" w:rsidRDefault="00A43E76" w:rsidP="00A43E76">
            <w:pPr>
              <w:rPr>
                <w:lang w:val="fr-CA"/>
              </w:rPr>
            </w:pPr>
            <w:r>
              <w:rPr>
                <w:lang w:val="fr-CA"/>
              </w:rPr>
              <w:t>Abduction</w:t>
            </w:r>
          </w:p>
        </w:tc>
        <w:tc>
          <w:tcPr>
            <w:tcW w:w="850" w:type="dxa"/>
          </w:tcPr>
          <w:p w14:paraId="01B99034" w14:textId="74EB6E71" w:rsidR="00A43E76" w:rsidRDefault="00A43E76" w:rsidP="00A43E76">
            <w:pPr>
              <w:jc w:val="center"/>
              <w:rPr>
                <w:lang w:val="fr-CA"/>
              </w:rPr>
            </w:pPr>
            <w:r>
              <w:rPr>
                <w:lang w:val="fr-CA"/>
              </w:rPr>
              <w:t>40</w:t>
            </w:r>
          </w:p>
        </w:tc>
        <w:tc>
          <w:tcPr>
            <w:tcW w:w="851" w:type="dxa"/>
          </w:tcPr>
          <w:p w14:paraId="56697206" w14:textId="07E9DAC9" w:rsidR="00A43E76" w:rsidRDefault="00A43E76" w:rsidP="00A43E76">
            <w:pPr>
              <w:jc w:val="center"/>
              <w:rPr>
                <w:lang w:val="fr-CA"/>
              </w:rPr>
            </w:pPr>
            <w:r>
              <w:rPr>
                <w:lang w:val="fr-CA"/>
              </w:rPr>
              <w:t>-</w:t>
            </w:r>
          </w:p>
        </w:tc>
        <w:tc>
          <w:tcPr>
            <w:tcW w:w="850" w:type="dxa"/>
          </w:tcPr>
          <w:p w14:paraId="54A56D38" w14:textId="5C18B1F1" w:rsidR="00A43E76" w:rsidRDefault="00A43E76" w:rsidP="00A43E76">
            <w:pPr>
              <w:jc w:val="center"/>
              <w:rPr>
                <w:lang w:val="fr-CA"/>
              </w:rPr>
            </w:pPr>
            <w:r>
              <w:rPr>
                <w:lang w:val="fr-CA"/>
              </w:rPr>
              <w:t>40</w:t>
            </w:r>
          </w:p>
        </w:tc>
        <w:tc>
          <w:tcPr>
            <w:tcW w:w="851" w:type="dxa"/>
          </w:tcPr>
          <w:p w14:paraId="264822E7" w14:textId="3A6F527A" w:rsidR="00A43E76" w:rsidRDefault="00A43E76" w:rsidP="00A43E76">
            <w:pPr>
              <w:jc w:val="center"/>
              <w:rPr>
                <w:lang w:val="fr-CA"/>
              </w:rPr>
            </w:pPr>
            <w:r>
              <w:rPr>
                <w:lang w:val="fr-CA"/>
              </w:rPr>
              <w:t>-</w:t>
            </w:r>
          </w:p>
        </w:tc>
        <w:tc>
          <w:tcPr>
            <w:tcW w:w="1134" w:type="dxa"/>
          </w:tcPr>
          <w:p w14:paraId="386FBFC6" w14:textId="78F40B08" w:rsidR="00A43E76" w:rsidRDefault="00A43E76" w:rsidP="00A43E76">
            <w:pPr>
              <w:jc w:val="center"/>
              <w:rPr>
                <w:lang w:val="fr-CA"/>
              </w:rPr>
            </w:pPr>
            <w:r>
              <w:rPr>
                <w:lang w:val="fr-CA"/>
              </w:rPr>
              <w:t>40</w:t>
            </w:r>
            <w:r w:rsidRPr="006F55E5">
              <w:rPr>
                <w:vertAlign w:val="superscript"/>
                <w:lang w:val="fr-CA"/>
              </w:rPr>
              <w:t>o</w:t>
            </w:r>
          </w:p>
        </w:tc>
      </w:tr>
      <w:tr w:rsidR="00A43E76" w14:paraId="3781FF1F" w14:textId="77777777" w:rsidTr="006F55E5">
        <w:tc>
          <w:tcPr>
            <w:tcW w:w="1991" w:type="dxa"/>
          </w:tcPr>
          <w:p w14:paraId="1B373270" w14:textId="6991BF75" w:rsidR="00A43E76" w:rsidRDefault="00A43E76" w:rsidP="00A43E76">
            <w:pPr>
              <w:rPr>
                <w:lang w:val="fr-CA"/>
              </w:rPr>
            </w:pPr>
            <w:r>
              <w:rPr>
                <w:lang w:val="fr-CA"/>
              </w:rPr>
              <w:t>Adduction</w:t>
            </w:r>
          </w:p>
        </w:tc>
        <w:tc>
          <w:tcPr>
            <w:tcW w:w="850" w:type="dxa"/>
          </w:tcPr>
          <w:p w14:paraId="44CFEE81" w14:textId="14C7C8A4" w:rsidR="00A43E76" w:rsidRDefault="00A43E76" w:rsidP="00A43E76">
            <w:pPr>
              <w:jc w:val="center"/>
              <w:rPr>
                <w:lang w:val="fr-CA"/>
              </w:rPr>
            </w:pPr>
            <w:r>
              <w:rPr>
                <w:lang w:val="fr-CA"/>
              </w:rPr>
              <w:t>20</w:t>
            </w:r>
          </w:p>
        </w:tc>
        <w:tc>
          <w:tcPr>
            <w:tcW w:w="851" w:type="dxa"/>
          </w:tcPr>
          <w:p w14:paraId="2F96B3BA" w14:textId="4F68F0C7" w:rsidR="00A43E76" w:rsidRDefault="00A43E76" w:rsidP="00A43E76">
            <w:pPr>
              <w:jc w:val="center"/>
              <w:rPr>
                <w:lang w:val="fr-CA"/>
              </w:rPr>
            </w:pPr>
            <w:r>
              <w:rPr>
                <w:lang w:val="fr-CA"/>
              </w:rPr>
              <w:t>-</w:t>
            </w:r>
          </w:p>
        </w:tc>
        <w:tc>
          <w:tcPr>
            <w:tcW w:w="850" w:type="dxa"/>
          </w:tcPr>
          <w:p w14:paraId="01F687C9" w14:textId="5BBBE9AF" w:rsidR="00A43E76" w:rsidRDefault="00A43E76" w:rsidP="00A43E76">
            <w:pPr>
              <w:jc w:val="center"/>
              <w:rPr>
                <w:lang w:val="fr-CA"/>
              </w:rPr>
            </w:pPr>
            <w:r>
              <w:rPr>
                <w:lang w:val="fr-CA"/>
              </w:rPr>
              <w:t>20</w:t>
            </w:r>
          </w:p>
        </w:tc>
        <w:tc>
          <w:tcPr>
            <w:tcW w:w="851" w:type="dxa"/>
          </w:tcPr>
          <w:p w14:paraId="4379B386" w14:textId="5300D6D5" w:rsidR="00A43E76" w:rsidRDefault="00A43E76" w:rsidP="00A43E76">
            <w:pPr>
              <w:jc w:val="center"/>
              <w:rPr>
                <w:lang w:val="fr-CA"/>
              </w:rPr>
            </w:pPr>
            <w:r>
              <w:rPr>
                <w:lang w:val="fr-CA"/>
              </w:rPr>
              <w:t>-</w:t>
            </w:r>
          </w:p>
        </w:tc>
        <w:tc>
          <w:tcPr>
            <w:tcW w:w="1134" w:type="dxa"/>
          </w:tcPr>
          <w:p w14:paraId="2EE8E410" w14:textId="5250C6E1" w:rsidR="00A43E76" w:rsidRDefault="00A43E76" w:rsidP="00A43E76">
            <w:pPr>
              <w:jc w:val="center"/>
              <w:rPr>
                <w:lang w:val="fr-CA"/>
              </w:rPr>
            </w:pPr>
            <w:r>
              <w:rPr>
                <w:lang w:val="fr-CA"/>
              </w:rPr>
              <w:t>20</w:t>
            </w:r>
            <w:r w:rsidRPr="006F55E5">
              <w:rPr>
                <w:vertAlign w:val="superscript"/>
                <w:lang w:val="fr-CA"/>
              </w:rPr>
              <w:t>o</w:t>
            </w:r>
          </w:p>
        </w:tc>
      </w:tr>
    </w:tbl>
    <w:p w14:paraId="60772D8C" w14:textId="649D7886" w:rsidR="00070E2B" w:rsidRDefault="00070E2B" w:rsidP="00E90331">
      <w:pPr>
        <w:ind w:left="709"/>
        <w:rPr>
          <w:lang w:val="fr-CA"/>
        </w:rPr>
      </w:pPr>
    </w:p>
    <w:p w14:paraId="08259DE6" w14:textId="262745A4" w:rsidR="00C92D7F" w:rsidRDefault="00C92D7F" w:rsidP="00E90331">
      <w:pPr>
        <w:ind w:left="709"/>
        <w:rPr>
          <w:lang w:val="fr-CA"/>
        </w:rPr>
      </w:pPr>
    </w:p>
    <w:p w14:paraId="4BA76A30" w14:textId="70A18375" w:rsidR="00C92D7F" w:rsidRDefault="00C92D7F" w:rsidP="00E90331">
      <w:pPr>
        <w:ind w:left="709"/>
        <w:rPr>
          <w:lang w:val="fr-CA"/>
        </w:rPr>
      </w:pPr>
    </w:p>
    <w:p w14:paraId="7F3D1F67" w14:textId="77777777" w:rsidR="00C92D7F" w:rsidRDefault="00C92D7F" w:rsidP="00E90331">
      <w:pPr>
        <w:ind w:left="709"/>
        <w:rPr>
          <w:lang w:val="fr-CA"/>
        </w:rPr>
      </w:pPr>
    </w:p>
    <w:p w14:paraId="4C618AAB" w14:textId="650CC2F1" w:rsidR="00914F01" w:rsidRDefault="00070E2B" w:rsidP="00E90331">
      <w:pPr>
        <w:ind w:left="709"/>
        <w:rPr>
          <w:lang w:val="fr-CA"/>
        </w:rPr>
      </w:pPr>
      <w:r>
        <w:rPr>
          <w:lang w:val="fr-CA"/>
        </w:rPr>
        <w:lastRenderedPageBreak/>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6F55E5" w14:paraId="1CC0B3BE" w14:textId="77777777" w:rsidTr="006F55E5">
        <w:trPr>
          <w:trHeight w:val="294"/>
        </w:trPr>
        <w:tc>
          <w:tcPr>
            <w:tcW w:w="2842" w:type="dxa"/>
          </w:tcPr>
          <w:p w14:paraId="4C8E23CC" w14:textId="77777777" w:rsidR="006F55E5" w:rsidRDefault="006F55E5" w:rsidP="006F55E5">
            <w:pPr>
              <w:rPr>
                <w:lang w:val="fr-CA"/>
              </w:rPr>
            </w:pPr>
          </w:p>
        </w:tc>
        <w:tc>
          <w:tcPr>
            <w:tcW w:w="1508" w:type="dxa"/>
          </w:tcPr>
          <w:p w14:paraId="04003409" w14:textId="77777777" w:rsidR="006F55E5" w:rsidRDefault="006F55E5" w:rsidP="006F55E5">
            <w:pPr>
              <w:jc w:val="center"/>
              <w:rPr>
                <w:lang w:val="fr-CA"/>
              </w:rPr>
            </w:pPr>
            <w:r>
              <w:rPr>
                <w:lang w:val="fr-CA"/>
              </w:rPr>
              <w:t>Droit</w:t>
            </w:r>
          </w:p>
        </w:tc>
        <w:tc>
          <w:tcPr>
            <w:tcW w:w="1506" w:type="dxa"/>
          </w:tcPr>
          <w:p w14:paraId="16D8F877" w14:textId="77777777" w:rsidR="006F55E5" w:rsidRDefault="006F55E5" w:rsidP="006F55E5">
            <w:pPr>
              <w:jc w:val="center"/>
              <w:rPr>
                <w:lang w:val="fr-CA"/>
              </w:rPr>
            </w:pPr>
            <w:r>
              <w:rPr>
                <w:lang w:val="fr-CA"/>
              </w:rPr>
              <w:t>Gauche</w:t>
            </w:r>
          </w:p>
        </w:tc>
      </w:tr>
      <w:tr w:rsidR="006F55E5" w14:paraId="16F60558" w14:textId="77777777" w:rsidTr="006F55E5">
        <w:trPr>
          <w:trHeight w:val="294"/>
        </w:trPr>
        <w:tc>
          <w:tcPr>
            <w:tcW w:w="2842" w:type="dxa"/>
          </w:tcPr>
          <w:p w14:paraId="27BC3094" w14:textId="77777777" w:rsidR="006F55E5" w:rsidRDefault="006F55E5" w:rsidP="006F55E5">
            <w:pPr>
              <w:rPr>
                <w:lang w:val="fr-CA"/>
              </w:rPr>
            </w:pPr>
            <w:r>
              <w:rPr>
                <w:lang w:val="fr-CA"/>
              </w:rPr>
              <w:t>Trendelenburg</w:t>
            </w:r>
          </w:p>
        </w:tc>
        <w:tc>
          <w:tcPr>
            <w:tcW w:w="1508" w:type="dxa"/>
          </w:tcPr>
          <w:p w14:paraId="79A06C36" w14:textId="37A8D7FF" w:rsidR="006F55E5" w:rsidRDefault="00A43E76" w:rsidP="006F55E5">
            <w:pPr>
              <w:jc w:val="center"/>
              <w:rPr>
                <w:lang w:val="fr-CA"/>
              </w:rPr>
            </w:pPr>
            <w:proofErr w:type="spellStart"/>
            <w:r>
              <w:rPr>
                <w:lang w:val="fr-CA"/>
              </w:rPr>
              <w:t>Neg</w:t>
            </w:r>
            <w:proofErr w:type="spellEnd"/>
          </w:p>
        </w:tc>
        <w:tc>
          <w:tcPr>
            <w:tcW w:w="1506" w:type="dxa"/>
          </w:tcPr>
          <w:p w14:paraId="1A645AA4" w14:textId="56B5E94E" w:rsidR="006F55E5" w:rsidRDefault="00A43E76" w:rsidP="006F55E5">
            <w:pPr>
              <w:jc w:val="center"/>
              <w:rPr>
                <w:lang w:val="fr-CA"/>
              </w:rPr>
            </w:pPr>
            <w:proofErr w:type="spellStart"/>
            <w:r>
              <w:rPr>
                <w:lang w:val="fr-CA"/>
              </w:rPr>
              <w:t>Neg</w:t>
            </w:r>
            <w:proofErr w:type="spellEnd"/>
          </w:p>
        </w:tc>
      </w:tr>
      <w:tr w:rsidR="006F55E5" w14:paraId="0E261D84" w14:textId="77777777" w:rsidTr="006F55E5">
        <w:trPr>
          <w:trHeight w:val="279"/>
        </w:trPr>
        <w:tc>
          <w:tcPr>
            <w:tcW w:w="2842" w:type="dxa"/>
          </w:tcPr>
          <w:p w14:paraId="7737CA8C" w14:textId="77777777" w:rsidR="006F55E5" w:rsidRDefault="006F55E5" w:rsidP="006F55E5">
            <w:pPr>
              <w:rPr>
                <w:lang w:val="fr-CA"/>
              </w:rPr>
            </w:pPr>
            <w:r>
              <w:rPr>
                <w:lang w:val="fr-CA"/>
              </w:rPr>
              <w:t>FADIR</w:t>
            </w:r>
          </w:p>
        </w:tc>
        <w:tc>
          <w:tcPr>
            <w:tcW w:w="1508" w:type="dxa"/>
          </w:tcPr>
          <w:p w14:paraId="326244F0" w14:textId="3DD72F7B" w:rsidR="006F55E5" w:rsidRDefault="00A43E76" w:rsidP="006F55E5">
            <w:pPr>
              <w:jc w:val="center"/>
              <w:rPr>
                <w:lang w:val="fr-CA"/>
              </w:rPr>
            </w:pPr>
            <w:proofErr w:type="spellStart"/>
            <w:r>
              <w:rPr>
                <w:lang w:val="fr-CA"/>
              </w:rPr>
              <w:t>Neg</w:t>
            </w:r>
            <w:proofErr w:type="spellEnd"/>
          </w:p>
        </w:tc>
        <w:tc>
          <w:tcPr>
            <w:tcW w:w="1506" w:type="dxa"/>
          </w:tcPr>
          <w:p w14:paraId="7EFB6A33" w14:textId="143195E1" w:rsidR="006F55E5" w:rsidRDefault="00A43E76" w:rsidP="006F55E5">
            <w:pPr>
              <w:jc w:val="center"/>
              <w:rPr>
                <w:lang w:val="fr-CA"/>
              </w:rPr>
            </w:pPr>
            <w:proofErr w:type="spellStart"/>
            <w:r>
              <w:rPr>
                <w:lang w:val="fr-CA"/>
              </w:rPr>
              <w:t>Neg</w:t>
            </w:r>
            <w:proofErr w:type="spellEnd"/>
          </w:p>
        </w:tc>
      </w:tr>
      <w:tr w:rsidR="006F55E5" w14:paraId="14A7AFFB" w14:textId="77777777" w:rsidTr="006F55E5">
        <w:trPr>
          <w:trHeight w:val="294"/>
        </w:trPr>
        <w:tc>
          <w:tcPr>
            <w:tcW w:w="2842" w:type="dxa"/>
          </w:tcPr>
          <w:p w14:paraId="67471583" w14:textId="77777777" w:rsidR="006F55E5" w:rsidRDefault="006F55E5" w:rsidP="006F55E5">
            <w:pPr>
              <w:rPr>
                <w:lang w:val="fr-CA"/>
              </w:rPr>
            </w:pPr>
            <w:r>
              <w:rPr>
                <w:lang w:val="fr-CA"/>
              </w:rPr>
              <w:t>FABER</w:t>
            </w:r>
          </w:p>
        </w:tc>
        <w:tc>
          <w:tcPr>
            <w:tcW w:w="1508" w:type="dxa"/>
          </w:tcPr>
          <w:p w14:paraId="2D112426" w14:textId="2ACBC858" w:rsidR="006F55E5" w:rsidRDefault="00A43E76" w:rsidP="006F55E5">
            <w:pPr>
              <w:jc w:val="center"/>
              <w:rPr>
                <w:lang w:val="fr-CA"/>
              </w:rPr>
            </w:pPr>
            <w:proofErr w:type="spellStart"/>
            <w:r>
              <w:rPr>
                <w:lang w:val="fr-CA"/>
              </w:rPr>
              <w:t>Neg</w:t>
            </w:r>
            <w:proofErr w:type="spellEnd"/>
          </w:p>
        </w:tc>
        <w:tc>
          <w:tcPr>
            <w:tcW w:w="1506" w:type="dxa"/>
          </w:tcPr>
          <w:p w14:paraId="05A48C51" w14:textId="583A00F0" w:rsidR="006F55E5" w:rsidRDefault="00A43E76" w:rsidP="006F55E5">
            <w:pPr>
              <w:jc w:val="center"/>
              <w:rPr>
                <w:lang w:val="fr-CA"/>
              </w:rPr>
            </w:pPr>
            <w:proofErr w:type="spellStart"/>
            <w:r>
              <w:rPr>
                <w:lang w:val="fr-CA"/>
              </w:rPr>
              <w:t>Neg</w:t>
            </w:r>
            <w:proofErr w:type="spellEnd"/>
          </w:p>
        </w:tc>
      </w:tr>
    </w:tbl>
    <w:p w14:paraId="359F9641" w14:textId="5D04E88F" w:rsidR="00070E2B" w:rsidRDefault="00070E2B" w:rsidP="00E90331">
      <w:pPr>
        <w:ind w:left="709"/>
        <w:rPr>
          <w:lang w:val="fr-CA"/>
        </w:rPr>
      </w:pPr>
    </w:p>
    <w:p w14:paraId="205A8D51" w14:textId="4CEC2E52" w:rsidR="00070E2B" w:rsidRDefault="00070E2B" w:rsidP="00E90331">
      <w:pPr>
        <w:ind w:left="709"/>
        <w:rPr>
          <w:lang w:val="fr-CA"/>
        </w:rPr>
      </w:pPr>
    </w:p>
    <w:p w14:paraId="1BB9EE16" w14:textId="46EF83DB" w:rsidR="00070E2B" w:rsidRDefault="00070E2B" w:rsidP="00E90331">
      <w:pPr>
        <w:ind w:left="709"/>
        <w:rPr>
          <w:lang w:val="fr-CA"/>
        </w:rPr>
      </w:pPr>
    </w:p>
    <w:p w14:paraId="6DA2356F" w14:textId="395E0C9C" w:rsidR="00070E2B" w:rsidRDefault="00070E2B" w:rsidP="00E90331">
      <w:pPr>
        <w:ind w:left="709"/>
        <w:rPr>
          <w:lang w:val="fr-CA"/>
        </w:rPr>
      </w:pPr>
    </w:p>
    <w:p w14:paraId="6816892C" w14:textId="77777777" w:rsidR="00070E2B" w:rsidRDefault="00070E2B" w:rsidP="00E90331">
      <w:pPr>
        <w:ind w:left="709"/>
        <w:rPr>
          <w:lang w:val="fr-CA"/>
        </w:rPr>
      </w:pPr>
    </w:p>
    <w:p w14:paraId="23AAEA99" w14:textId="77777777" w:rsidR="00070E2B" w:rsidRDefault="00070E2B" w:rsidP="00E90331">
      <w:pPr>
        <w:ind w:left="709"/>
        <w:rPr>
          <w:lang w:val="fr-CA"/>
        </w:rPr>
      </w:pPr>
    </w:p>
    <w:p w14:paraId="1DBBD382" w14:textId="541704B6" w:rsidR="00914F01" w:rsidRPr="00625A8F" w:rsidRDefault="00914F01" w:rsidP="00E90331">
      <w:pPr>
        <w:ind w:left="709"/>
        <w:rPr>
          <w:b/>
          <w:bCs/>
          <w:lang w:val="fr-CA"/>
        </w:rPr>
      </w:pPr>
      <w:r w:rsidRPr="00625A8F">
        <w:rPr>
          <w:b/>
          <w:bCs/>
          <w:lang w:val="fr-CA"/>
        </w:rPr>
        <w:t>Genou</w:t>
      </w:r>
      <w:r w:rsidR="00DD51A0" w:rsidRPr="00625A8F">
        <w:rPr>
          <w:b/>
          <w:bCs/>
          <w:lang w:val="fr-CA"/>
        </w:rPr>
        <w:t xml:space="preserve">x : </w:t>
      </w:r>
    </w:p>
    <w:p w14:paraId="121C9ED3" w14:textId="77777777" w:rsidR="00625A8F" w:rsidRDefault="00625A8F" w:rsidP="00E90331">
      <w:pPr>
        <w:ind w:left="709"/>
        <w:rPr>
          <w:lang w:val="fr-CA"/>
        </w:rPr>
      </w:pPr>
    </w:p>
    <w:p w14:paraId="7FFE67B1" w14:textId="41C4AE5F" w:rsidR="00914F01" w:rsidRDefault="00070E2B" w:rsidP="00070E2B">
      <w:pPr>
        <w:ind w:left="1418" w:hanging="709"/>
        <w:rPr>
          <w:lang w:val="fr-CA"/>
        </w:rPr>
      </w:pPr>
      <w:r>
        <w:rPr>
          <w:lang w:val="fr-CA"/>
        </w:rPr>
        <w:tab/>
        <w:t>Palpation : aucune douleur à l’interligne articulaire, palpation rotule sans douleur</w:t>
      </w:r>
    </w:p>
    <w:p w14:paraId="625F8C08" w14:textId="77777777" w:rsidR="00625A8F" w:rsidRDefault="00070E2B" w:rsidP="00E90331">
      <w:pPr>
        <w:ind w:left="709"/>
        <w:rPr>
          <w:lang w:val="fr-CA"/>
        </w:rPr>
      </w:pPr>
      <w:r>
        <w:rPr>
          <w:lang w:val="fr-CA"/>
        </w:rPr>
        <w:tab/>
      </w:r>
      <w:r>
        <w:rPr>
          <w:lang w:val="fr-CA"/>
        </w:rPr>
        <w:tab/>
      </w:r>
    </w:p>
    <w:p w14:paraId="6A76D030" w14:textId="4C119284" w:rsidR="00070E2B" w:rsidRDefault="00070E2B" w:rsidP="00625A8F">
      <w:pPr>
        <w:ind w:left="1407" w:firstLine="11"/>
        <w:rPr>
          <w:lang w:val="fr-CA"/>
        </w:rPr>
      </w:pPr>
      <w:r>
        <w:rPr>
          <w:lang w:val="fr-CA"/>
        </w:rPr>
        <w:t xml:space="preserve">Inspection : aucune déformation ou </w:t>
      </w:r>
      <w:r w:rsidR="00A43E76">
        <w:rPr>
          <w:lang w:val="fr-CA"/>
        </w:rPr>
        <w:t>ancienne cicatrice de port d’</w:t>
      </w:r>
      <w:proofErr w:type="spellStart"/>
      <w:r w:rsidR="00A43E76">
        <w:rPr>
          <w:lang w:val="fr-CA"/>
        </w:rPr>
        <w:t>arthrscopie</w:t>
      </w:r>
      <w:proofErr w:type="spellEnd"/>
      <w:r w:rsidR="00A43E76">
        <w:rPr>
          <w:lang w:val="fr-CA"/>
        </w:rPr>
        <w:t xml:space="preserve"> non vicieuse de 1 cm en para patellaire du genou droit.</w:t>
      </w:r>
    </w:p>
    <w:p w14:paraId="410C41EB" w14:textId="77777777" w:rsidR="00625A8F" w:rsidRDefault="00070E2B" w:rsidP="00E90331">
      <w:pPr>
        <w:ind w:left="709"/>
        <w:rPr>
          <w:lang w:val="fr-CA"/>
        </w:rPr>
      </w:pPr>
      <w:r>
        <w:rPr>
          <w:lang w:val="fr-CA"/>
        </w:rPr>
        <w:tab/>
      </w:r>
      <w:r>
        <w:rPr>
          <w:lang w:val="fr-CA"/>
        </w:rPr>
        <w:tab/>
      </w:r>
    </w:p>
    <w:p w14:paraId="324A6A72" w14:textId="0E49B2B6" w:rsidR="00070E2B" w:rsidRDefault="00070E2B" w:rsidP="00625A8F">
      <w:pPr>
        <w:ind w:left="1396" w:firstLine="11"/>
        <w:rPr>
          <w:lang w:val="fr-CA"/>
        </w:rPr>
      </w:pPr>
      <w:r>
        <w:rPr>
          <w:lang w:val="fr-CA"/>
        </w:rPr>
        <w:t>Amplitude</w:t>
      </w:r>
      <w:r w:rsidR="00DD51A0">
        <w:rPr>
          <w:lang w:val="fr-CA"/>
        </w:rPr>
        <w:t xml:space="preserve"> articulaire : </w:t>
      </w:r>
    </w:p>
    <w:p w14:paraId="3C599788" w14:textId="77777777" w:rsidR="00625A8F" w:rsidRDefault="00625A8F" w:rsidP="00625A8F">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DD51A0" w14:paraId="1E2C7B71" w14:textId="77777777" w:rsidTr="00DD51A0">
        <w:tc>
          <w:tcPr>
            <w:tcW w:w="1503" w:type="dxa"/>
          </w:tcPr>
          <w:p w14:paraId="59C35517" w14:textId="77777777" w:rsidR="00DD51A0" w:rsidRDefault="00DD51A0" w:rsidP="00DD51A0">
            <w:pPr>
              <w:rPr>
                <w:lang w:val="fr-CA"/>
              </w:rPr>
            </w:pPr>
          </w:p>
        </w:tc>
        <w:tc>
          <w:tcPr>
            <w:tcW w:w="1598" w:type="dxa"/>
            <w:gridSpan w:val="2"/>
          </w:tcPr>
          <w:p w14:paraId="35A4324A" w14:textId="77777777" w:rsidR="00DD51A0" w:rsidRDefault="00DD51A0" w:rsidP="006F55E5">
            <w:pPr>
              <w:jc w:val="center"/>
              <w:rPr>
                <w:lang w:val="fr-CA"/>
              </w:rPr>
            </w:pPr>
            <w:r>
              <w:rPr>
                <w:lang w:val="fr-CA"/>
              </w:rPr>
              <w:t>Droit</w:t>
            </w:r>
          </w:p>
        </w:tc>
        <w:tc>
          <w:tcPr>
            <w:tcW w:w="1599" w:type="dxa"/>
            <w:gridSpan w:val="2"/>
          </w:tcPr>
          <w:p w14:paraId="772A200A" w14:textId="77777777" w:rsidR="00DD51A0" w:rsidRDefault="00DD51A0" w:rsidP="006F55E5">
            <w:pPr>
              <w:jc w:val="center"/>
              <w:rPr>
                <w:lang w:val="fr-CA"/>
              </w:rPr>
            </w:pPr>
            <w:r>
              <w:rPr>
                <w:lang w:val="fr-CA"/>
              </w:rPr>
              <w:t>Gauche</w:t>
            </w:r>
          </w:p>
        </w:tc>
        <w:tc>
          <w:tcPr>
            <w:tcW w:w="1107" w:type="dxa"/>
          </w:tcPr>
          <w:p w14:paraId="261C13B3" w14:textId="77777777" w:rsidR="00DD51A0" w:rsidRDefault="00DD51A0" w:rsidP="006F55E5">
            <w:pPr>
              <w:jc w:val="center"/>
              <w:rPr>
                <w:lang w:val="fr-CA"/>
              </w:rPr>
            </w:pPr>
            <w:r>
              <w:rPr>
                <w:lang w:val="fr-CA"/>
              </w:rPr>
              <w:t>Normale</w:t>
            </w:r>
          </w:p>
        </w:tc>
      </w:tr>
      <w:tr w:rsidR="00DD51A0" w14:paraId="7C439BAF" w14:textId="77777777" w:rsidTr="00DD51A0">
        <w:tc>
          <w:tcPr>
            <w:tcW w:w="1503" w:type="dxa"/>
          </w:tcPr>
          <w:p w14:paraId="2B88677B" w14:textId="77777777" w:rsidR="00DD51A0" w:rsidRDefault="00DD51A0" w:rsidP="00DD51A0">
            <w:pPr>
              <w:rPr>
                <w:lang w:val="fr-CA"/>
              </w:rPr>
            </w:pPr>
          </w:p>
        </w:tc>
        <w:tc>
          <w:tcPr>
            <w:tcW w:w="778" w:type="dxa"/>
          </w:tcPr>
          <w:p w14:paraId="2AF6B3D3" w14:textId="77777777" w:rsidR="00DD51A0" w:rsidRDefault="00DD51A0" w:rsidP="006F55E5">
            <w:pPr>
              <w:jc w:val="center"/>
              <w:rPr>
                <w:lang w:val="fr-CA"/>
              </w:rPr>
            </w:pPr>
            <w:r>
              <w:rPr>
                <w:lang w:val="fr-CA"/>
              </w:rPr>
              <w:t>Actif</w:t>
            </w:r>
          </w:p>
        </w:tc>
        <w:tc>
          <w:tcPr>
            <w:tcW w:w="820" w:type="dxa"/>
          </w:tcPr>
          <w:p w14:paraId="555D6CD5" w14:textId="77777777" w:rsidR="00DD51A0" w:rsidRDefault="00DD51A0" w:rsidP="006F55E5">
            <w:pPr>
              <w:jc w:val="center"/>
              <w:rPr>
                <w:lang w:val="fr-CA"/>
              </w:rPr>
            </w:pPr>
            <w:r>
              <w:rPr>
                <w:lang w:val="fr-CA"/>
              </w:rPr>
              <w:t>Passif</w:t>
            </w:r>
          </w:p>
        </w:tc>
        <w:tc>
          <w:tcPr>
            <w:tcW w:w="779" w:type="dxa"/>
          </w:tcPr>
          <w:p w14:paraId="7C2516A5" w14:textId="77777777" w:rsidR="00DD51A0" w:rsidRDefault="00DD51A0" w:rsidP="006F55E5">
            <w:pPr>
              <w:jc w:val="center"/>
              <w:rPr>
                <w:lang w:val="fr-CA"/>
              </w:rPr>
            </w:pPr>
            <w:r>
              <w:rPr>
                <w:lang w:val="fr-CA"/>
              </w:rPr>
              <w:t>Actif</w:t>
            </w:r>
          </w:p>
        </w:tc>
        <w:tc>
          <w:tcPr>
            <w:tcW w:w="820" w:type="dxa"/>
          </w:tcPr>
          <w:p w14:paraId="35E2AE08" w14:textId="77777777" w:rsidR="00DD51A0" w:rsidRDefault="00DD51A0" w:rsidP="006F55E5">
            <w:pPr>
              <w:jc w:val="center"/>
              <w:rPr>
                <w:lang w:val="fr-CA"/>
              </w:rPr>
            </w:pPr>
            <w:r>
              <w:rPr>
                <w:lang w:val="fr-CA"/>
              </w:rPr>
              <w:t>Passif</w:t>
            </w:r>
          </w:p>
        </w:tc>
        <w:tc>
          <w:tcPr>
            <w:tcW w:w="1107" w:type="dxa"/>
          </w:tcPr>
          <w:p w14:paraId="543B2692" w14:textId="77777777" w:rsidR="00DD51A0" w:rsidRDefault="00DD51A0" w:rsidP="006F55E5">
            <w:pPr>
              <w:jc w:val="center"/>
              <w:rPr>
                <w:lang w:val="fr-CA"/>
              </w:rPr>
            </w:pPr>
          </w:p>
        </w:tc>
      </w:tr>
      <w:tr w:rsidR="00DD51A0" w14:paraId="3CFCA578" w14:textId="77777777" w:rsidTr="00DD51A0">
        <w:tc>
          <w:tcPr>
            <w:tcW w:w="1503" w:type="dxa"/>
          </w:tcPr>
          <w:p w14:paraId="48B870F3" w14:textId="77777777" w:rsidR="00DD51A0" w:rsidRDefault="00DD51A0" w:rsidP="00DD51A0">
            <w:pPr>
              <w:rPr>
                <w:lang w:val="fr-CA"/>
              </w:rPr>
            </w:pPr>
            <w:r>
              <w:rPr>
                <w:lang w:val="fr-CA"/>
              </w:rPr>
              <w:t>Flexion</w:t>
            </w:r>
          </w:p>
        </w:tc>
        <w:tc>
          <w:tcPr>
            <w:tcW w:w="778" w:type="dxa"/>
          </w:tcPr>
          <w:p w14:paraId="66D1F52A" w14:textId="45B4FD7B" w:rsidR="00DD51A0" w:rsidRDefault="00A43E76" w:rsidP="006F55E5">
            <w:pPr>
              <w:jc w:val="center"/>
              <w:rPr>
                <w:lang w:val="fr-CA"/>
              </w:rPr>
            </w:pPr>
            <w:r>
              <w:rPr>
                <w:lang w:val="fr-CA"/>
              </w:rPr>
              <w:t>110</w:t>
            </w:r>
          </w:p>
        </w:tc>
        <w:tc>
          <w:tcPr>
            <w:tcW w:w="820" w:type="dxa"/>
          </w:tcPr>
          <w:p w14:paraId="1FB732C3" w14:textId="085F2903" w:rsidR="00DD51A0" w:rsidRDefault="00A43E76" w:rsidP="006F55E5">
            <w:pPr>
              <w:jc w:val="center"/>
              <w:rPr>
                <w:lang w:val="fr-CA"/>
              </w:rPr>
            </w:pPr>
            <w:r>
              <w:rPr>
                <w:lang w:val="fr-CA"/>
              </w:rPr>
              <w:t>110</w:t>
            </w:r>
          </w:p>
        </w:tc>
        <w:tc>
          <w:tcPr>
            <w:tcW w:w="779" w:type="dxa"/>
          </w:tcPr>
          <w:p w14:paraId="522328E6" w14:textId="5258E1C2" w:rsidR="00DD51A0" w:rsidRDefault="00A43E76" w:rsidP="006F55E5">
            <w:pPr>
              <w:jc w:val="center"/>
              <w:rPr>
                <w:lang w:val="fr-CA"/>
              </w:rPr>
            </w:pPr>
            <w:r>
              <w:rPr>
                <w:lang w:val="fr-CA"/>
              </w:rPr>
              <w:t>140</w:t>
            </w:r>
          </w:p>
        </w:tc>
        <w:tc>
          <w:tcPr>
            <w:tcW w:w="820" w:type="dxa"/>
          </w:tcPr>
          <w:p w14:paraId="29E4D307" w14:textId="09424F29" w:rsidR="00DD51A0" w:rsidRDefault="00A43E76" w:rsidP="006F55E5">
            <w:pPr>
              <w:jc w:val="center"/>
              <w:rPr>
                <w:lang w:val="fr-CA"/>
              </w:rPr>
            </w:pPr>
            <w:r>
              <w:rPr>
                <w:lang w:val="fr-CA"/>
              </w:rPr>
              <w:t>-</w:t>
            </w:r>
          </w:p>
        </w:tc>
        <w:tc>
          <w:tcPr>
            <w:tcW w:w="1107" w:type="dxa"/>
          </w:tcPr>
          <w:p w14:paraId="4A80745B" w14:textId="64E58A05" w:rsidR="00DD51A0" w:rsidRDefault="00DD51A0" w:rsidP="006F55E5">
            <w:pPr>
              <w:jc w:val="center"/>
              <w:rPr>
                <w:lang w:val="fr-CA"/>
              </w:rPr>
            </w:pPr>
            <w:r>
              <w:rPr>
                <w:lang w:val="fr-CA"/>
              </w:rPr>
              <w:t>1</w:t>
            </w:r>
            <w:r w:rsidR="00A43E76">
              <w:rPr>
                <w:lang w:val="fr-CA"/>
              </w:rPr>
              <w:t>4</w:t>
            </w:r>
            <w:r>
              <w:rPr>
                <w:lang w:val="fr-CA"/>
              </w:rPr>
              <w:t>0</w:t>
            </w:r>
            <w:r w:rsidRPr="006F55E5">
              <w:rPr>
                <w:vertAlign w:val="superscript"/>
                <w:lang w:val="fr-CA"/>
              </w:rPr>
              <w:t>o</w:t>
            </w:r>
          </w:p>
        </w:tc>
      </w:tr>
      <w:tr w:rsidR="00DD51A0" w14:paraId="7C0C8E94" w14:textId="77777777" w:rsidTr="00DD51A0">
        <w:tc>
          <w:tcPr>
            <w:tcW w:w="1503" w:type="dxa"/>
          </w:tcPr>
          <w:p w14:paraId="4364C156" w14:textId="77777777" w:rsidR="00DD51A0" w:rsidRDefault="00DD51A0" w:rsidP="00DD51A0">
            <w:pPr>
              <w:rPr>
                <w:lang w:val="fr-CA"/>
              </w:rPr>
            </w:pPr>
            <w:r>
              <w:rPr>
                <w:lang w:val="fr-CA"/>
              </w:rPr>
              <w:t>Extension</w:t>
            </w:r>
          </w:p>
        </w:tc>
        <w:tc>
          <w:tcPr>
            <w:tcW w:w="778" w:type="dxa"/>
          </w:tcPr>
          <w:p w14:paraId="0B59EACB" w14:textId="34FDEB47" w:rsidR="00DD51A0" w:rsidRDefault="00A43E76" w:rsidP="006F55E5">
            <w:pPr>
              <w:jc w:val="center"/>
              <w:rPr>
                <w:lang w:val="fr-CA"/>
              </w:rPr>
            </w:pPr>
            <w:r>
              <w:rPr>
                <w:lang w:val="fr-CA"/>
              </w:rPr>
              <w:t>10</w:t>
            </w:r>
          </w:p>
        </w:tc>
        <w:tc>
          <w:tcPr>
            <w:tcW w:w="820" w:type="dxa"/>
          </w:tcPr>
          <w:p w14:paraId="13912C77" w14:textId="554BEDB4" w:rsidR="00DD51A0" w:rsidRDefault="00A43E76" w:rsidP="006F55E5">
            <w:pPr>
              <w:jc w:val="center"/>
              <w:rPr>
                <w:lang w:val="fr-CA"/>
              </w:rPr>
            </w:pPr>
            <w:r>
              <w:rPr>
                <w:lang w:val="fr-CA"/>
              </w:rPr>
              <w:t>10</w:t>
            </w:r>
          </w:p>
        </w:tc>
        <w:tc>
          <w:tcPr>
            <w:tcW w:w="779" w:type="dxa"/>
          </w:tcPr>
          <w:p w14:paraId="436385FB" w14:textId="36D9A0A0" w:rsidR="00DD51A0" w:rsidRDefault="00A43E76" w:rsidP="006F55E5">
            <w:pPr>
              <w:jc w:val="center"/>
              <w:rPr>
                <w:lang w:val="fr-CA"/>
              </w:rPr>
            </w:pPr>
            <w:r>
              <w:rPr>
                <w:lang w:val="fr-CA"/>
              </w:rPr>
              <w:t>0</w:t>
            </w:r>
          </w:p>
        </w:tc>
        <w:tc>
          <w:tcPr>
            <w:tcW w:w="820" w:type="dxa"/>
          </w:tcPr>
          <w:p w14:paraId="5C17C33A" w14:textId="55F3E919" w:rsidR="00DD51A0" w:rsidRDefault="00A43E76" w:rsidP="006F55E5">
            <w:pPr>
              <w:jc w:val="center"/>
              <w:rPr>
                <w:lang w:val="fr-CA"/>
              </w:rPr>
            </w:pPr>
            <w:r>
              <w:rPr>
                <w:lang w:val="fr-CA"/>
              </w:rPr>
              <w:t>-</w:t>
            </w:r>
          </w:p>
        </w:tc>
        <w:tc>
          <w:tcPr>
            <w:tcW w:w="1107" w:type="dxa"/>
          </w:tcPr>
          <w:p w14:paraId="16A96822" w14:textId="79BA6AF9" w:rsidR="00DD51A0" w:rsidRDefault="00DD51A0" w:rsidP="006F55E5">
            <w:pPr>
              <w:jc w:val="center"/>
              <w:rPr>
                <w:lang w:val="fr-CA"/>
              </w:rPr>
            </w:pPr>
            <w:r>
              <w:rPr>
                <w:lang w:val="fr-CA"/>
              </w:rPr>
              <w:t>0</w:t>
            </w:r>
            <w:r w:rsidRPr="006F55E5">
              <w:rPr>
                <w:vertAlign w:val="superscript"/>
                <w:lang w:val="fr-CA"/>
              </w:rPr>
              <w:t>o</w:t>
            </w:r>
          </w:p>
        </w:tc>
      </w:tr>
      <w:tr w:rsidR="00DD51A0" w14:paraId="2E93DB12" w14:textId="77777777" w:rsidTr="00DD51A0">
        <w:tc>
          <w:tcPr>
            <w:tcW w:w="1503" w:type="dxa"/>
          </w:tcPr>
          <w:p w14:paraId="08C6C6BE" w14:textId="6D68534F" w:rsidR="00DD51A0" w:rsidRDefault="00DD51A0" w:rsidP="00DD51A0">
            <w:pPr>
              <w:rPr>
                <w:lang w:val="fr-CA"/>
              </w:rPr>
            </w:pPr>
            <w:r>
              <w:rPr>
                <w:lang w:val="fr-CA"/>
              </w:rPr>
              <w:t>Varus/Valgus</w:t>
            </w:r>
          </w:p>
        </w:tc>
        <w:tc>
          <w:tcPr>
            <w:tcW w:w="1598" w:type="dxa"/>
            <w:gridSpan w:val="2"/>
          </w:tcPr>
          <w:p w14:paraId="76C7D08B" w14:textId="77777777" w:rsidR="00DD51A0" w:rsidRDefault="00DD51A0" w:rsidP="006F55E5">
            <w:pPr>
              <w:jc w:val="center"/>
              <w:rPr>
                <w:lang w:val="fr-CA"/>
              </w:rPr>
            </w:pPr>
          </w:p>
        </w:tc>
        <w:tc>
          <w:tcPr>
            <w:tcW w:w="1599" w:type="dxa"/>
            <w:gridSpan w:val="2"/>
          </w:tcPr>
          <w:p w14:paraId="73B234E4" w14:textId="77777777" w:rsidR="00DD51A0" w:rsidRDefault="00DD51A0" w:rsidP="006F55E5">
            <w:pPr>
              <w:jc w:val="center"/>
              <w:rPr>
                <w:lang w:val="fr-CA"/>
              </w:rPr>
            </w:pPr>
          </w:p>
        </w:tc>
        <w:tc>
          <w:tcPr>
            <w:tcW w:w="1107" w:type="dxa"/>
          </w:tcPr>
          <w:p w14:paraId="16A40D03" w14:textId="6818AE9D" w:rsidR="00DD51A0" w:rsidRDefault="00DD51A0" w:rsidP="006F55E5">
            <w:pPr>
              <w:jc w:val="center"/>
              <w:rPr>
                <w:lang w:val="fr-CA"/>
              </w:rPr>
            </w:pPr>
            <w:r>
              <w:rPr>
                <w:lang w:val="fr-CA"/>
              </w:rPr>
              <w:t>-</w:t>
            </w:r>
          </w:p>
        </w:tc>
      </w:tr>
    </w:tbl>
    <w:p w14:paraId="007701FA" w14:textId="77777777" w:rsidR="00625A8F" w:rsidRDefault="00DD51A0" w:rsidP="00E90331">
      <w:pPr>
        <w:ind w:left="709"/>
        <w:rPr>
          <w:lang w:val="fr-CA"/>
        </w:rPr>
      </w:pPr>
      <w:r>
        <w:rPr>
          <w:lang w:val="fr-CA"/>
        </w:rPr>
        <w:tab/>
      </w:r>
      <w:r>
        <w:rPr>
          <w:lang w:val="fr-CA"/>
        </w:rPr>
        <w:tab/>
      </w:r>
    </w:p>
    <w:p w14:paraId="29AA29FD" w14:textId="42779409" w:rsidR="00DD51A0" w:rsidRDefault="00DD51A0" w:rsidP="00625A8F">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CD5F07" w14:paraId="0F0370E3" w14:textId="77777777" w:rsidTr="009F5A46">
        <w:trPr>
          <w:trHeight w:val="294"/>
        </w:trPr>
        <w:tc>
          <w:tcPr>
            <w:tcW w:w="2842" w:type="dxa"/>
          </w:tcPr>
          <w:p w14:paraId="3D8433E1" w14:textId="77777777" w:rsidR="00CD5F07" w:rsidRDefault="00CD5F07" w:rsidP="009F5A46">
            <w:pPr>
              <w:rPr>
                <w:lang w:val="fr-CA"/>
              </w:rPr>
            </w:pPr>
          </w:p>
        </w:tc>
        <w:tc>
          <w:tcPr>
            <w:tcW w:w="1508" w:type="dxa"/>
          </w:tcPr>
          <w:p w14:paraId="13C7107D" w14:textId="77777777" w:rsidR="00CD5F07" w:rsidRDefault="00CD5F07" w:rsidP="009F5A46">
            <w:pPr>
              <w:jc w:val="center"/>
              <w:rPr>
                <w:lang w:val="fr-CA"/>
              </w:rPr>
            </w:pPr>
            <w:r>
              <w:rPr>
                <w:lang w:val="fr-CA"/>
              </w:rPr>
              <w:t>Droit</w:t>
            </w:r>
          </w:p>
        </w:tc>
        <w:tc>
          <w:tcPr>
            <w:tcW w:w="1506" w:type="dxa"/>
          </w:tcPr>
          <w:p w14:paraId="56D04567" w14:textId="77777777" w:rsidR="00CD5F07" w:rsidRDefault="00CD5F07" w:rsidP="009F5A46">
            <w:pPr>
              <w:jc w:val="center"/>
              <w:rPr>
                <w:lang w:val="fr-CA"/>
              </w:rPr>
            </w:pPr>
            <w:r>
              <w:rPr>
                <w:lang w:val="fr-CA"/>
              </w:rPr>
              <w:t>Gauche</w:t>
            </w:r>
          </w:p>
        </w:tc>
      </w:tr>
      <w:tr w:rsidR="00CD5F07" w14:paraId="265F9E05" w14:textId="77777777" w:rsidTr="009F5A46">
        <w:trPr>
          <w:trHeight w:val="294"/>
        </w:trPr>
        <w:tc>
          <w:tcPr>
            <w:tcW w:w="2842" w:type="dxa"/>
          </w:tcPr>
          <w:p w14:paraId="120E8098" w14:textId="77777777" w:rsidR="00CD5F07" w:rsidRDefault="00CD5F07" w:rsidP="009F5A46">
            <w:pPr>
              <w:rPr>
                <w:lang w:val="fr-CA"/>
              </w:rPr>
            </w:pPr>
            <w:r>
              <w:rPr>
                <w:lang w:val="fr-CA"/>
              </w:rPr>
              <w:t>LCI 0o</w:t>
            </w:r>
          </w:p>
        </w:tc>
        <w:tc>
          <w:tcPr>
            <w:tcW w:w="1508" w:type="dxa"/>
          </w:tcPr>
          <w:p w14:paraId="51680FAC" w14:textId="77777777" w:rsidR="00CD5F07" w:rsidRDefault="00CD5F07" w:rsidP="009F5A46">
            <w:pPr>
              <w:jc w:val="center"/>
              <w:rPr>
                <w:lang w:val="fr-CA"/>
              </w:rPr>
            </w:pPr>
            <w:r>
              <w:rPr>
                <w:lang w:val="fr-CA"/>
              </w:rPr>
              <w:t>Sec</w:t>
            </w:r>
          </w:p>
        </w:tc>
        <w:tc>
          <w:tcPr>
            <w:tcW w:w="1506" w:type="dxa"/>
          </w:tcPr>
          <w:p w14:paraId="202E2C20" w14:textId="1E544F3E" w:rsidR="00CD5F07" w:rsidRDefault="00A43E76" w:rsidP="009F5A46">
            <w:pPr>
              <w:jc w:val="center"/>
              <w:rPr>
                <w:lang w:val="fr-CA"/>
              </w:rPr>
            </w:pPr>
            <w:r>
              <w:rPr>
                <w:lang w:val="fr-CA"/>
              </w:rPr>
              <w:t>S</w:t>
            </w:r>
            <w:r w:rsidR="00CD5F07">
              <w:rPr>
                <w:lang w:val="fr-CA"/>
              </w:rPr>
              <w:t>ec</w:t>
            </w:r>
          </w:p>
        </w:tc>
      </w:tr>
      <w:tr w:rsidR="00CD5F07" w14:paraId="4FD74EE0" w14:textId="77777777" w:rsidTr="009F5A46">
        <w:trPr>
          <w:trHeight w:val="279"/>
        </w:trPr>
        <w:tc>
          <w:tcPr>
            <w:tcW w:w="2842" w:type="dxa"/>
          </w:tcPr>
          <w:p w14:paraId="3D3DE9DA" w14:textId="77777777" w:rsidR="00CD5F07" w:rsidRDefault="00CD5F07" w:rsidP="009F5A46">
            <w:pPr>
              <w:rPr>
                <w:lang w:val="fr-CA"/>
              </w:rPr>
            </w:pPr>
            <w:r>
              <w:rPr>
                <w:lang w:val="fr-CA"/>
              </w:rPr>
              <w:t>LCI 20o</w:t>
            </w:r>
          </w:p>
        </w:tc>
        <w:tc>
          <w:tcPr>
            <w:tcW w:w="1508" w:type="dxa"/>
          </w:tcPr>
          <w:p w14:paraId="0B412757" w14:textId="77777777" w:rsidR="00CD5F07" w:rsidRDefault="00CD5F07" w:rsidP="009F5A46">
            <w:pPr>
              <w:jc w:val="center"/>
              <w:rPr>
                <w:lang w:val="fr-CA"/>
              </w:rPr>
            </w:pPr>
            <w:r>
              <w:rPr>
                <w:lang w:val="fr-CA"/>
              </w:rPr>
              <w:t>Sec</w:t>
            </w:r>
          </w:p>
        </w:tc>
        <w:tc>
          <w:tcPr>
            <w:tcW w:w="1506" w:type="dxa"/>
          </w:tcPr>
          <w:p w14:paraId="5D8EF198" w14:textId="35DB77D2" w:rsidR="00CD5F07" w:rsidRDefault="00A43E76" w:rsidP="009F5A46">
            <w:pPr>
              <w:jc w:val="center"/>
              <w:rPr>
                <w:lang w:val="fr-CA"/>
              </w:rPr>
            </w:pPr>
            <w:r>
              <w:rPr>
                <w:lang w:val="fr-CA"/>
              </w:rPr>
              <w:t>S</w:t>
            </w:r>
            <w:r w:rsidR="00CD5F07">
              <w:rPr>
                <w:lang w:val="fr-CA"/>
              </w:rPr>
              <w:t>ec</w:t>
            </w:r>
          </w:p>
        </w:tc>
      </w:tr>
      <w:tr w:rsidR="00CD5F07" w14:paraId="6B196D90" w14:textId="77777777" w:rsidTr="009F5A46">
        <w:trPr>
          <w:trHeight w:val="294"/>
        </w:trPr>
        <w:tc>
          <w:tcPr>
            <w:tcW w:w="2842" w:type="dxa"/>
          </w:tcPr>
          <w:p w14:paraId="11F9CE7B" w14:textId="77777777" w:rsidR="00CD5F07" w:rsidRDefault="00CD5F07" w:rsidP="009F5A46">
            <w:pPr>
              <w:rPr>
                <w:lang w:val="fr-CA"/>
              </w:rPr>
            </w:pPr>
            <w:r>
              <w:rPr>
                <w:lang w:val="fr-CA"/>
              </w:rPr>
              <w:t>LCE 0o</w:t>
            </w:r>
          </w:p>
        </w:tc>
        <w:tc>
          <w:tcPr>
            <w:tcW w:w="1508" w:type="dxa"/>
          </w:tcPr>
          <w:p w14:paraId="3772F5C3" w14:textId="77777777" w:rsidR="00CD5F07" w:rsidRDefault="00CD5F07" w:rsidP="009F5A46">
            <w:pPr>
              <w:jc w:val="center"/>
              <w:rPr>
                <w:lang w:val="fr-CA"/>
              </w:rPr>
            </w:pPr>
            <w:r>
              <w:rPr>
                <w:lang w:val="fr-CA"/>
              </w:rPr>
              <w:t>Sec</w:t>
            </w:r>
          </w:p>
        </w:tc>
        <w:tc>
          <w:tcPr>
            <w:tcW w:w="1506" w:type="dxa"/>
          </w:tcPr>
          <w:p w14:paraId="504B12B4" w14:textId="23754B59" w:rsidR="00CD5F07" w:rsidRDefault="00A43E76" w:rsidP="009F5A46">
            <w:pPr>
              <w:jc w:val="center"/>
              <w:rPr>
                <w:lang w:val="fr-CA"/>
              </w:rPr>
            </w:pPr>
            <w:r>
              <w:rPr>
                <w:lang w:val="fr-CA"/>
              </w:rPr>
              <w:t>S</w:t>
            </w:r>
            <w:r w:rsidR="00CD5F07">
              <w:rPr>
                <w:lang w:val="fr-CA"/>
              </w:rPr>
              <w:t>ec</w:t>
            </w:r>
          </w:p>
        </w:tc>
      </w:tr>
      <w:tr w:rsidR="00CD5F07" w14:paraId="36638F4F" w14:textId="77777777" w:rsidTr="009F5A46">
        <w:trPr>
          <w:trHeight w:val="294"/>
        </w:trPr>
        <w:tc>
          <w:tcPr>
            <w:tcW w:w="2842" w:type="dxa"/>
          </w:tcPr>
          <w:p w14:paraId="498D15EA" w14:textId="77777777" w:rsidR="00CD5F07" w:rsidRDefault="00CD5F07" w:rsidP="009F5A46">
            <w:pPr>
              <w:rPr>
                <w:lang w:val="fr-CA"/>
              </w:rPr>
            </w:pPr>
            <w:r>
              <w:rPr>
                <w:lang w:val="fr-CA"/>
              </w:rPr>
              <w:t>LCE 20o</w:t>
            </w:r>
          </w:p>
        </w:tc>
        <w:tc>
          <w:tcPr>
            <w:tcW w:w="1508" w:type="dxa"/>
          </w:tcPr>
          <w:p w14:paraId="448E7B5D" w14:textId="77777777" w:rsidR="00CD5F07" w:rsidRDefault="00CD5F07" w:rsidP="009F5A46">
            <w:pPr>
              <w:jc w:val="center"/>
              <w:rPr>
                <w:lang w:val="fr-CA"/>
              </w:rPr>
            </w:pPr>
            <w:r>
              <w:rPr>
                <w:lang w:val="fr-CA"/>
              </w:rPr>
              <w:t>Sec</w:t>
            </w:r>
          </w:p>
        </w:tc>
        <w:tc>
          <w:tcPr>
            <w:tcW w:w="1506" w:type="dxa"/>
          </w:tcPr>
          <w:p w14:paraId="291F71F5" w14:textId="39D7AC0C" w:rsidR="00CD5F07" w:rsidRDefault="00A43E76" w:rsidP="009F5A46">
            <w:pPr>
              <w:jc w:val="center"/>
              <w:rPr>
                <w:lang w:val="fr-CA"/>
              </w:rPr>
            </w:pPr>
            <w:r>
              <w:rPr>
                <w:lang w:val="fr-CA"/>
              </w:rPr>
              <w:t>S</w:t>
            </w:r>
            <w:r w:rsidR="00CD5F07">
              <w:rPr>
                <w:lang w:val="fr-CA"/>
              </w:rPr>
              <w:t>ec</w:t>
            </w:r>
          </w:p>
        </w:tc>
      </w:tr>
      <w:tr w:rsidR="00CD5F07" w14:paraId="7D46DE74" w14:textId="77777777" w:rsidTr="009F5A46">
        <w:trPr>
          <w:trHeight w:val="294"/>
        </w:trPr>
        <w:tc>
          <w:tcPr>
            <w:tcW w:w="2842" w:type="dxa"/>
          </w:tcPr>
          <w:p w14:paraId="247D923B" w14:textId="77777777" w:rsidR="00CD5F07" w:rsidRDefault="00CD5F07" w:rsidP="009F5A46">
            <w:pPr>
              <w:rPr>
                <w:lang w:val="fr-CA"/>
              </w:rPr>
            </w:pPr>
            <w:r>
              <w:rPr>
                <w:lang w:val="fr-CA"/>
              </w:rPr>
              <w:t>Lachman</w:t>
            </w:r>
          </w:p>
        </w:tc>
        <w:tc>
          <w:tcPr>
            <w:tcW w:w="1508" w:type="dxa"/>
          </w:tcPr>
          <w:p w14:paraId="005FB4AF" w14:textId="77777777" w:rsidR="00CD5F07" w:rsidRDefault="00CD5F07" w:rsidP="009F5A46">
            <w:pPr>
              <w:jc w:val="center"/>
              <w:rPr>
                <w:lang w:val="fr-CA"/>
              </w:rPr>
            </w:pPr>
            <w:r>
              <w:rPr>
                <w:lang w:val="fr-CA"/>
              </w:rPr>
              <w:t>Sec</w:t>
            </w:r>
          </w:p>
        </w:tc>
        <w:tc>
          <w:tcPr>
            <w:tcW w:w="1506" w:type="dxa"/>
          </w:tcPr>
          <w:p w14:paraId="72A3497B" w14:textId="130C7F55" w:rsidR="00CD5F07" w:rsidRDefault="00A43E76" w:rsidP="009F5A46">
            <w:pPr>
              <w:jc w:val="center"/>
              <w:rPr>
                <w:lang w:val="fr-CA"/>
              </w:rPr>
            </w:pPr>
            <w:r>
              <w:rPr>
                <w:lang w:val="fr-CA"/>
              </w:rPr>
              <w:t>S</w:t>
            </w:r>
            <w:r w:rsidR="00CD5F07">
              <w:rPr>
                <w:lang w:val="fr-CA"/>
              </w:rPr>
              <w:t>ec</w:t>
            </w:r>
          </w:p>
        </w:tc>
      </w:tr>
      <w:tr w:rsidR="00CD5F07" w14:paraId="2C600584" w14:textId="77777777" w:rsidTr="009F5A46">
        <w:trPr>
          <w:trHeight w:val="294"/>
        </w:trPr>
        <w:tc>
          <w:tcPr>
            <w:tcW w:w="2842" w:type="dxa"/>
          </w:tcPr>
          <w:p w14:paraId="22D11096" w14:textId="77777777" w:rsidR="00CD5F07" w:rsidRDefault="00CD5F07" w:rsidP="009F5A46">
            <w:pPr>
              <w:rPr>
                <w:lang w:val="fr-CA"/>
              </w:rPr>
            </w:pPr>
            <w:r>
              <w:rPr>
                <w:lang w:val="fr-CA"/>
              </w:rPr>
              <w:t>Pivot</w:t>
            </w:r>
          </w:p>
        </w:tc>
        <w:tc>
          <w:tcPr>
            <w:tcW w:w="1508" w:type="dxa"/>
          </w:tcPr>
          <w:p w14:paraId="49761B7D" w14:textId="77777777" w:rsidR="00CD5F07" w:rsidRDefault="00CD5F07" w:rsidP="009F5A46">
            <w:pPr>
              <w:jc w:val="center"/>
              <w:rPr>
                <w:lang w:val="fr-CA"/>
              </w:rPr>
            </w:pPr>
            <w:proofErr w:type="spellStart"/>
            <w:r>
              <w:rPr>
                <w:lang w:val="fr-CA"/>
              </w:rPr>
              <w:t>Neg</w:t>
            </w:r>
            <w:proofErr w:type="spellEnd"/>
          </w:p>
        </w:tc>
        <w:tc>
          <w:tcPr>
            <w:tcW w:w="1506" w:type="dxa"/>
          </w:tcPr>
          <w:p w14:paraId="530971CF" w14:textId="0D345979" w:rsidR="00CD5F07" w:rsidRDefault="0035294B" w:rsidP="009F5A46">
            <w:pPr>
              <w:jc w:val="center"/>
              <w:rPr>
                <w:lang w:val="fr-CA"/>
              </w:rPr>
            </w:pPr>
            <w:proofErr w:type="spellStart"/>
            <w:r>
              <w:rPr>
                <w:lang w:val="fr-CA"/>
              </w:rPr>
              <w:t>N</w:t>
            </w:r>
            <w:r w:rsidR="00CD5F07">
              <w:rPr>
                <w:lang w:val="fr-CA"/>
              </w:rPr>
              <w:t>eg</w:t>
            </w:r>
            <w:proofErr w:type="spellEnd"/>
          </w:p>
        </w:tc>
      </w:tr>
      <w:tr w:rsidR="00CD5F07" w14:paraId="367CF231" w14:textId="77777777" w:rsidTr="009F5A46">
        <w:trPr>
          <w:trHeight w:val="294"/>
        </w:trPr>
        <w:tc>
          <w:tcPr>
            <w:tcW w:w="2842" w:type="dxa"/>
          </w:tcPr>
          <w:p w14:paraId="7AC06155" w14:textId="77777777" w:rsidR="00CD5F07" w:rsidRDefault="00CD5F07" w:rsidP="009F5A46">
            <w:pPr>
              <w:rPr>
                <w:lang w:val="fr-CA"/>
              </w:rPr>
            </w:pPr>
            <w:r>
              <w:rPr>
                <w:lang w:val="fr-CA"/>
              </w:rPr>
              <w:t>Tiroir antérieur</w:t>
            </w:r>
          </w:p>
        </w:tc>
        <w:tc>
          <w:tcPr>
            <w:tcW w:w="1508" w:type="dxa"/>
          </w:tcPr>
          <w:p w14:paraId="4162E58D" w14:textId="77777777" w:rsidR="00CD5F07" w:rsidRDefault="00CD5F07" w:rsidP="009F5A46">
            <w:pPr>
              <w:jc w:val="center"/>
              <w:rPr>
                <w:lang w:val="fr-CA"/>
              </w:rPr>
            </w:pPr>
            <w:r>
              <w:rPr>
                <w:lang w:val="fr-CA"/>
              </w:rPr>
              <w:t>Sec</w:t>
            </w:r>
          </w:p>
        </w:tc>
        <w:tc>
          <w:tcPr>
            <w:tcW w:w="1506" w:type="dxa"/>
          </w:tcPr>
          <w:p w14:paraId="0A0D2CD1" w14:textId="3386B096" w:rsidR="00CD5F07" w:rsidRDefault="00A43E76" w:rsidP="009F5A46">
            <w:pPr>
              <w:jc w:val="center"/>
              <w:rPr>
                <w:lang w:val="fr-CA"/>
              </w:rPr>
            </w:pPr>
            <w:r>
              <w:rPr>
                <w:lang w:val="fr-CA"/>
              </w:rPr>
              <w:t>S</w:t>
            </w:r>
            <w:r w:rsidR="00CD5F07">
              <w:rPr>
                <w:lang w:val="fr-CA"/>
              </w:rPr>
              <w:t>ec</w:t>
            </w:r>
          </w:p>
        </w:tc>
      </w:tr>
      <w:tr w:rsidR="00CD5F07" w14:paraId="2ECDDCA0" w14:textId="77777777" w:rsidTr="009F5A46">
        <w:trPr>
          <w:trHeight w:val="294"/>
        </w:trPr>
        <w:tc>
          <w:tcPr>
            <w:tcW w:w="2842" w:type="dxa"/>
          </w:tcPr>
          <w:p w14:paraId="72641857" w14:textId="77777777" w:rsidR="00CD5F07" w:rsidRDefault="00CD5F07" w:rsidP="009F5A46">
            <w:pPr>
              <w:rPr>
                <w:lang w:val="fr-CA"/>
              </w:rPr>
            </w:pPr>
            <w:r>
              <w:rPr>
                <w:lang w:val="fr-CA"/>
              </w:rPr>
              <w:t>Tiroir postérieur</w:t>
            </w:r>
          </w:p>
        </w:tc>
        <w:tc>
          <w:tcPr>
            <w:tcW w:w="1508" w:type="dxa"/>
          </w:tcPr>
          <w:p w14:paraId="0506B9F2" w14:textId="63BB684E" w:rsidR="00CD5F07" w:rsidRDefault="0035294B" w:rsidP="009F5A46">
            <w:pPr>
              <w:jc w:val="center"/>
              <w:rPr>
                <w:lang w:val="fr-CA"/>
              </w:rPr>
            </w:pPr>
            <w:r>
              <w:rPr>
                <w:lang w:val="fr-CA"/>
              </w:rPr>
              <w:t>Sec</w:t>
            </w:r>
          </w:p>
        </w:tc>
        <w:tc>
          <w:tcPr>
            <w:tcW w:w="1506" w:type="dxa"/>
          </w:tcPr>
          <w:p w14:paraId="6E182199" w14:textId="5FCE5476" w:rsidR="00CD5F07" w:rsidRDefault="0035294B" w:rsidP="009F5A46">
            <w:pPr>
              <w:jc w:val="center"/>
              <w:rPr>
                <w:lang w:val="fr-CA"/>
              </w:rPr>
            </w:pPr>
            <w:r>
              <w:rPr>
                <w:lang w:val="fr-CA"/>
              </w:rPr>
              <w:t>Sec</w:t>
            </w:r>
          </w:p>
        </w:tc>
      </w:tr>
      <w:tr w:rsidR="00CD5F07" w14:paraId="67617B75" w14:textId="77777777" w:rsidTr="009F5A46">
        <w:trPr>
          <w:trHeight w:val="294"/>
        </w:trPr>
        <w:tc>
          <w:tcPr>
            <w:tcW w:w="2842" w:type="dxa"/>
          </w:tcPr>
          <w:p w14:paraId="2A95AB49" w14:textId="77777777" w:rsidR="00CD5F07" w:rsidRDefault="00CD5F07" w:rsidP="009F5A46">
            <w:pPr>
              <w:rPr>
                <w:lang w:val="fr-CA"/>
              </w:rPr>
            </w:pPr>
            <w:proofErr w:type="spellStart"/>
            <w:r>
              <w:rPr>
                <w:lang w:val="fr-CA"/>
              </w:rPr>
              <w:t>Sag</w:t>
            </w:r>
            <w:proofErr w:type="spellEnd"/>
            <w:r>
              <w:rPr>
                <w:lang w:val="fr-CA"/>
              </w:rPr>
              <w:t xml:space="preserve"> postérieur</w:t>
            </w:r>
          </w:p>
        </w:tc>
        <w:tc>
          <w:tcPr>
            <w:tcW w:w="1508" w:type="dxa"/>
          </w:tcPr>
          <w:p w14:paraId="4AD8DC19" w14:textId="2D067135" w:rsidR="00CD5F07" w:rsidRDefault="0035294B" w:rsidP="009F5A46">
            <w:pPr>
              <w:jc w:val="center"/>
              <w:rPr>
                <w:lang w:val="fr-CA"/>
              </w:rPr>
            </w:pPr>
            <w:proofErr w:type="spellStart"/>
            <w:r>
              <w:rPr>
                <w:lang w:val="fr-CA"/>
              </w:rPr>
              <w:t>Neg</w:t>
            </w:r>
            <w:proofErr w:type="spellEnd"/>
          </w:p>
        </w:tc>
        <w:tc>
          <w:tcPr>
            <w:tcW w:w="1506" w:type="dxa"/>
          </w:tcPr>
          <w:p w14:paraId="7C8076FB" w14:textId="657120AC" w:rsidR="00CD5F07" w:rsidRDefault="0035294B" w:rsidP="009F5A46">
            <w:pPr>
              <w:jc w:val="center"/>
              <w:rPr>
                <w:lang w:val="fr-CA"/>
              </w:rPr>
            </w:pPr>
            <w:proofErr w:type="spellStart"/>
            <w:r>
              <w:rPr>
                <w:lang w:val="fr-CA"/>
              </w:rPr>
              <w:t>Neg</w:t>
            </w:r>
            <w:proofErr w:type="spellEnd"/>
          </w:p>
        </w:tc>
      </w:tr>
      <w:tr w:rsidR="00CD5F07" w14:paraId="2C0FB6E4" w14:textId="77777777" w:rsidTr="009F5A46">
        <w:trPr>
          <w:trHeight w:val="294"/>
        </w:trPr>
        <w:tc>
          <w:tcPr>
            <w:tcW w:w="2842" w:type="dxa"/>
          </w:tcPr>
          <w:p w14:paraId="21CA3682" w14:textId="77777777" w:rsidR="00CD5F07" w:rsidRDefault="00CD5F07" w:rsidP="009F5A46">
            <w:pPr>
              <w:rPr>
                <w:lang w:val="fr-CA"/>
              </w:rPr>
            </w:pPr>
            <w:r>
              <w:rPr>
                <w:lang w:val="fr-CA"/>
              </w:rPr>
              <w:t>Dial à 30</w:t>
            </w:r>
            <w:r w:rsidRPr="00B87F8D">
              <w:rPr>
                <w:vertAlign w:val="superscript"/>
                <w:lang w:val="fr-CA"/>
              </w:rPr>
              <w:t>o</w:t>
            </w:r>
          </w:p>
        </w:tc>
        <w:tc>
          <w:tcPr>
            <w:tcW w:w="1508" w:type="dxa"/>
          </w:tcPr>
          <w:p w14:paraId="6599EE7E" w14:textId="04C4B6BE" w:rsidR="00CD5F07" w:rsidRDefault="0035294B" w:rsidP="009F5A46">
            <w:pPr>
              <w:jc w:val="center"/>
              <w:rPr>
                <w:lang w:val="fr-CA"/>
              </w:rPr>
            </w:pPr>
            <w:proofErr w:type="spellStart"/>
            <w:r>
              <w:rPr>
                <w:lang w:val="fr-CA"/>
              </w:rPr>
              <w:t>Neg</w:t>
            </w:r>
            <w:proofErr w:type="spellEnd"/>
          </w:p>
        </w:tc>
        <w:tc>
          <w:tcPr>
            <w:tcW w:w="1506" w:type="dxa"/>
          </w:tcPr>
          <w:p w14:paraId="5D5F4CBC" w14:textId="0CCEC6C3" w:rsidR="00CD5F07" w:rsidRDefault="0035294B" w:rsidP="009F5A46">
            <w:pPr>
              <w:jc w:val="center"/>
              <w:rPr>
                <w:lang w:val="fr-CA"/>
              </w:rPr>
            </w:pPr>
            <w:proofErr w:type="spellStart"/>
            <w:r>
              <w:rPr>
                <w:lang w:val="fr-CA"/>
              </w:rPr>
              <w:t>Neg</w:t>
            </w:r>
            <w:proofErr w:type="spellEnd"/>
          </w:p>
        </w:tc>
      </w:tr>
      <w:tr w:rsidR="00CD5F07" w14:paraId="2D428B4D" w14:textId="77777777" w:rsidTr="009F5A46">
        <w:trPr>
          <w:trHeight w:val="294"/>
        </w:trPr>
        <w:tc>
          <w:tcPr>
            <w:tcW w:w="2842" w:type="dxa"/>
          </w:tcPr>
          <w:p w14:paraId="71E82690" w14:textId="77777777" w:rsidR="00CD5F07" w:rsidRDefault="00CD5F07" w:rsidP="009F5A46">
            <w:pPr>
              <w:rPr>
                <w:lang w:val="fr-CA"/>
              </w:rPr>
            </w:pPr>
            <w:r>
              <w:rPr>
                <w:lang w:val="fr-CA"/>
              </w:rPr>
              <w:t>Dial à 90</w:t>
            </w:r>
            <w:r w:rsidRPr="00B87F8D">
              <w:rPr>
                <w:vertAlign w:val="superscript"/>
                <w:lang w:val="fr-CA"/>
              </w:rPr>
              <w:t>o</w:t>
            </w:r>
          </w:p>
        </w:tc>
        <w:tc>
          <w:tcPr>
            <w:tcW w:w="1508" w:type="dxa"/>
          </w:tcPr>
          <w:p w14:paraId="721C4511" w14:textId="5FBA5F61" w:rsidR="00CD5F07" w:rsidRDefault="0035294B" w:rsidP="009F5A46">
            <w:pPr>
              <w:jc w:val="center"/>
              <w:rPr>
                <w:lang w:val="fr-CA"/>
              </w:rPr>
            </w:pPr>
            <w:proofErr w:type="spellStart"/>
            <w:r>
              <w:rPr>
                <w:lang w:val="fr-CA"/>
              </w:rPr>
              <w:t>Neg</w:t>
            </w:r>
            <w:proofErr w:type="spellEnd"/>
          </w:p>
        </w:tc>
        <w:tc>
          <w:tcPr>
            <w:tcW w:w="1506" w:type="dxa"/>
          </w:tcPr>
          <w:p w14:paraId="4192869A" w14:textId="0965E513" w:rsidR="00CD5F07" w:rsidRDefault="0035294B" w:rsidP="009F5A46">
            <w:pPr>
              <w:jc w:val="center"/>
              <w:rPr>
                <w:lang w:val="fr-CA"/>
              </w:rPr>
            </w:pPr>
            <w:proofErr w:type="spellStart"/>
            <w:r>
              <w:rPr>
                <w:lang w:val="fr-CA"/>
              </w:rPr>
              <w:t>Neg</w:t>
            </w:r>
            <w:proofErr w:type="spellEnd"/>
          </w:p>
        </w:tc>
      </w:tr>
    </w:tbl>
    <w:p w14:paraId="6F5E24F7" w14:textId="2A5E974E" w:rsidR="00070E2B" w:rsidRDefault="00070E2B" w:rsidP="00E90331">
      <w:pPr>
        <w:ind w:left="709"/>
        <w:rPr>
          <w:lang w:val="fr-CA"/>
        </w:rPr>
      </w:pPr>
    </w:p>
    <w:p w14:paraId="09DF4988" w14:textId="561490BD" w:rsidR="00DD51A0" w:rsidRDefault="00DD51A0" w:rsidP="00E90331">
      <w:pPr>
        <w:ind w:left="709"/>
        <w:rPr>
          <w:lang w:val="fr-CA"/>
        </w:rPr>
      </w:pPr>
    </w:p>
    <w:p w14:paraId="6E01948C" w14:textId="4F003453" w:rsidR="00DD51A0" w:rsidRDefault="00DD51A0" w:rsidP="00E90331">
      <w:pPr>
        <w:ind w:left="709"/>
        <w:rPr>
          <w:lang w:val="fr-CA"/>
        </w:rPr>
      </w:pPr>
    </w:p>
    <w:p w14:paraId="55E445E4" w14:textId="315A31B1" w:rsidR="00DD51A0" w:rsidRDefault="00DD51A0" w:rsidP="00E90331">
      <w:pPr>
        <w:ind w:left="709"/>
        <w:rPr>
          <w:lang w:val="fr-CA"/>
        </w:rPr>
      </w:pPr>
    </w:p>
    <w:p w14:paraId="6C31226C" w14:textId="3402823F" w:rsidR="00DD51A0" w:rsidRDefault="00DD51A0" w:rsidP="00E90331">
      <w:pPr>
        <w:ind w:left="709"/>
        <w:rPr>
          <w:lang w:val="fr-CA"/>
        </w:rPr>
      </w:pPr>
    </w:p>
    <w:p w14:paraId="5F4B6BD9" w14:textId="6B75502D" w:rsidR="00DD51A0" w:rsidRDefault="00DD51A0" w:rsidP="00E90331">
      <w:pPr>
        <w:ind w:left="709"/>
        <w:rPr>
          <w:lang w:val="fr-CA"/>
        </w:rPr>
      </w:pPr>
    </w:p>
    <w:p w14:paraId="0E91C137" w14:textId="08AE1FFE" w:rsidR="00DD51A0" w:rsidRDefault="00DD51A0" w:rsidP="00E90331">
      <w:pPr>
        <w:ind w:left="709"/>
        <w:rPr>
          <w:lang w:val="fr-CA"/>
        </w:rPr>
      </w:pPr>
    </w:p>
    <w:p w14:paraId="1B0E11EB" w14:textId="05D21228" w:rsidR="00DD51A0" w:rsidRDefault="00DD51A0" w:rsidP="00E90331">
      <w:pPr>
        <w:ind w:left="709"/>
        <w:rPr>
          <w:lang w:val="fr-CA"/>
        </w:rPr>
      </w:pPr>
    </w:p>
    <w:p w14:paraId="670F3B55" w14:textId="3F4561FE" w:rsidR="00DD51A0" w:rsidRDefault="00DD51A0" w:rsidP="00E90331">
      <w:pPr>
        <w:ind w:left="709"/>
        <w:rPr>
          <w:lang w:val="fr-CA"/>
        </w:rPr>
      </w:pPr>
    </w:p>
    <w:p w14:paraId="63CD278F" w14:textId="5073946E" w:rsidR="00CD5F07" w:rsidRDefault="00CD5F07" w:rsidP="00E90331">
      <w:pPr>
        <w:ind w:left="709"/>
        <w:rPr>
          <w:lang w:val="fr-CA"/>
        </w:rPr>
      </w:pPr>
    </w:p>
    <w:p w14:paraId="7D1226FC" w14:textId="3C6E8862" w:rsidR="00CD5F07" w:rsidRDefault="00CD5F07" w:rsidP="00E90331">
      <w:pPr>
        <w:ind w:left="709"/>
        <w:rPr>
          <w:lang w:val="fr-CA"/>
        </w:rPr>
      </w:pPr>
    </w:p>
    <w:p w14:paraId="7772F4BC" w14:textId="77777777" w:rsidR="00CD5F07" w:rsidRDefault="00CD5F07" w:rsidP="00E90331">
      <w:pPr>
        <w:ind w:left="709"/>
        <w:rPr>
          <w:lang w:val="fr-CA"/>
        </w:rPr>
      </w:pPr>
    </w:p>
    <w:p w14:paraId="6F1C6B6D" w14:textId="66EAB504" w:rsidR="00DD51A0" w:rsidRDefault="00DD51A0" w:rsidP="00E90331">
      <w:pPr>
        <w:ind w:left="709"/>
        <w:rPr>
          <w:lang w:val="fr-CA"/>
        </w:rPr>
      </w:pPr>
    </w:p>
    <w:p w14:paraId="552F4B5E" w14:textId="126B4B17" w:rsidR="00C92D7F" w:rsidRDefault="00C92D7F" w:rsidP="00E90331">
      <w:pPr>
        <w:ind w:left="709"/>
        <w:rPr>
          <w:lang w:val="fr-CA"/>
        </w:rPr>
      </w:pPr>
    </w:p>
    <w:p w14:paraId="392C6116" w14:textId="76955784" w:rsidR="00C92D7F" w:rsidRDefault="00C92D7F" w:rsidP="00E90331">
      <w:pPr>
        <w:ind w:left="709"/>
        <w:rPr>
          <w:lang w:val="fr-CA"/>
        </w:rPr>
      </w:pPr>
    </w:p>
    <w:p w14:paraId="5A4B4A94" w14:textId="1578F1B3" w:rsidR="00C92D7F" w:rsidRDefault="00C92D7F" w:rsidP="00E90331">
      <w:pPr>
        <w:ind w:left="709"/>
        <w:rPr>
          <w:lang w:val="fr-CA"/>
        </w:rPr>
      </w:pPr>
    </w:p>
    <w:p w14:paraId="5BDD2303" w14:textId="4D9512C4" w:rsidR="00C92D7F" w:rsidRDefault="00C92D7F" w:rsidP="00E90331">
      <w:pPr>
        <w:ind w:left="709"/>
        <w:rPr>
          <w:lang w:val="fr-CA"/>
        </w:rPr>
      </w:pPr>
    </w:p>
    <w:p w14:paraId="6AFDB986" w14:textId="77777777" w:rsidR="00C92D7F" w:rsidRDefault="00C92D7F" w:rsidP="00E90331">
      <w:pPr>
        <w:ind w:left="709"/>
        <w:rPr>
          <w:lang w:val="fr-CA"/>
        </w:rPr>
      </w:pPr>
    </w:p>
    <w:p w14:paraId="3334F926" w14:textId="77777777" w:rsidR="00625A8F" w:rsidRDefault="00625A8F" w:rsidP="00E90331">
      <w:pPr>
        <w:ind w:left="709"/>
        <w:rPr>
          <w:lang w:val="fr-CA"/>
        </w:rPr>
      </w:pPr>
    </w:p>
    <w:p w14:paraId="67723801" w14:textId="1246E287" w:rsidR="00625A8F" w:rsidRDefault="00DD51A0" w:rsidP="00625A8F">
      <w:pPr>
        <w:ind w:left="709"/>
        <w:rPr>
          <w:lang w:val="fr-CA"/>
        </w:rPr>
      </w:pPr>
      <w:r>
        <w:rPr>
          <w:lang w:val="fr-CA"/>
        </w:rPr>
        <w:lastRenderedPageBreak/>
        <w:tab/>
      </w:r>
      <w:r>
        <w:rPr>
          <w:lang w:val="fr-CA"/>
        </w:rPr>
        <w:tab/>
        <w:t xml:space="preserve">Manœuvres méniscales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DD51A0" w14:paraId="02FCD7B7" w14:textId="77777777" w:rsidTr="006F55E5">
        <w:trPr>
          <w:trHeight w:val="294"/>
        </w:trPr>
        <w:tc>
          <w:tcPr>
            <w:tcW w:w="2122" w:type="dxa"/>
          </w:tcPr>
          <w:p w14:paraId="067B8A24" w14:textId="77777777" w:rsidR="00DD51A0" w:rsidRDefault="00DD51A0" w:rsidP="00DD51A0">
            <w:pPr>
              <w:rPr>
                <w:lang w:val="fr-CA"/>
              </w:rPr>
            </w:pPr>
          </w:p>
        </w:tc>
        <w:tc>
          <w:tcPr>
            <w:tcW w:w="992" w:type="dxa"/>
          </w:tcPr>
          <w:p w14:paraId="4C6F3B01" w14:textId="77777777" w:rsidR="00DD51A0" w:rsidRDefault="00DD51A0" w:rsidP="006F55E5">
            <w:pPr>
              <w:jc w:val="center"/>
              <w:rPr>
                <w:lang w:val="fr-CA"/>
              </w:rPr>
            </w:pPr>
            <w:r>
              <w:rPr>
                <w:lang w:val="fr-CA"/>
              </w:rPr>
              <w:t>Droit</w:t>
            </w:r>
          </w:p>
        </w:tc>
        <w:tc>
          <w:tcPr>
            <w:tcW w:w="992" w:type="dxa"/>
          </w:tcPr>
          <w:p w14:paraId="62376A7B" w14:textId="77777777" w:rsidR="00DD51A0" w:rsidRDefault="00DD51A0" w:rsidP="006F55E5">
            <w:pPr>
              <w:jc w:val="center"/>
              <w:rPr>
                <w:lang w:val="fr-CA"/>
              </w:rPr>
            </w:pPr>
            <w:r>
              <w:rPr>
                <w:lang w:val="fr-CA"/>
              </w:rPr>
              <w:t>Gauche</w:t>
            </w:r>
          </w:p>
        </w:tc>
      </w:tr>
      <w:tr w:rsidR="00DD51A0" w14:paraId="7BF81955" w14:textId="77777777" w:rsidTr="006F55E5">
        <w:trPr>
          <w:trHeight w:val="294"/>
        </w:trPr>
        <w:tc>
          <w:tcPr>
            <w:tcW w:w="2122" w:type="dxa"/>
          </w:tcPr>
          <w:p w14:paraId="38EC3197" w14:textId="7CB7D43D" w:rsidR="00DD51A0" w:rsidRDefault="00DD51A0" w:rsidP="00DD51A0">
            <w:pPr>
              <w:rPr>
                <w:lang w:val="fr-CA"/>
              </w:rPr>
            </w:pPr>
            <w:proofErr w:type="spellStart"/>
            <w:r>
              <w:rPr>
                <w:lang w:val="fr-CA"/>
              </w:rPr>
              <w:t>Apley</w:t>
            </w:r>
            <w:proofErr w:type="spellEnd"/>
          </w:p>
        </w:tc>
        <w:tc>
          <w:tcPr>
            <w:tcW w:w="992" w:type="dxa"/>
          </w:tcPr>
          <w:p w14:paraId="58374AD8" w14:textId="4A4A7383" w:rsidR="00DD51A0" w:rsidRDefault="0035294B" w:rsidP="006F55E5">
            <w:pPr>
              <w:jc w:val="center"/>
              <w:rPr>
                <w:lang w:val="fr-CA"/>
              </w:rPr>
            </w:pPr>
            <w:proofErr w:type="spellStart"/>
            <w:r>
              <w:rPr>
                <w:lang w:val="fr-CA"/>
              </w:rPr>
              <w:t>Neg</w:t>
            </w:r>
            <w:proofErr w:type="spellEnd"/>
          </w:p>
        </w:tc>
        <w:tc>
          <w:tcPr>
            <w:tcW w:w="992" w:type="dxa"/>
          </w:tcPr>
          <w:p w14:paraId="5C3F1AE8" w14:textId="18F7655D" w:rsidR="00DD51A0" w:rsidRDefault="0035294B" w:rsidP="006F55E5">
            <w:pPr>
              <w:jc w:val="center"/>
              <w:rPr>
                <w:lang w:val="fr-CA"/>
              </w:rPr>
            </w:pPr>
            <w:proofErr w:type="spellStart"/>
            <w:r>
              <w:rPr>
                <w:lang w:val="fr-CA"/>
              </w:rPr>
              <w:t>Neg</w:t>
            </w:r>
            <w:proofErr w:type="spellEnd"/>
          </w:p>
        </w:tc>
      </w:tr>
      <w:tr w:rsidR="00DD51A0" w14:paraId="3D46B53B" w14:textId="77777777" w:rsidTr="006F55E5">
        <w:trPr>
          <w:trHeight w:val="279"/>
        </w:trPr>
        <w:tc>
          <w:tcPr>
            <w:tcW w:w="2122" w:type="dxa"/>
          </w:tcPr>
          <w:p w14:paraId="77F0D706" w14:textId="2DC932F4" w:rsidR="00DD51A0" w:rsidRDefault="00DD51A0" w:rsidP="00DD51A0">
            <w:pPr>
              <w:rPr>
                <w:lang w:val="fr-CA"/>
              </w:rPr>
            </w:pPr>
            <w:r>
              <w:rPr>
                <w:lang w:val="fr-CA"/>
              </w:rPr>
              <w:t>McMurray</w:t>
            </w:r>
          </w:p>
        </w:tc>
        <w:tc>
          <w:tcPr>
            <w:tcW w:w="992" w:type="dxa"/>
          </w:tcPr>
          <w:p w14:paraId="6D75F8D6" w14:textId="4368E1FC" w:rsidR="00DD51A0" w:rsidRDefault="0035294B" w:rsidP="006F55E5">
            <w:pPr>
              <w:jc w:val="center"/>
              <w:rPr>
                <w:lang w:val="fr-CA"/>
              </w:rPr>
            </w:pPr>
            <w:proofErr w:type="spellStart"/>
            <w:r>
              <w:rPr>
                <w:lang w:val="fr-CA"/>
              </w:rPr>
              <w:t>Neg</w:t>
            </w:r>
            <w:proofErr w:type="spellEnd"/>
          </w:p>
        </w:tc>
        <w:tc>
          <w:tcPr>
            <w:tcW w:w="992" w:type="dxa"/>
          </w:tcPr>
          <w:p w14:paraId="61D82D17" w14:textId="1106420E" w:rsidR="00DD51A0" w:rsidRDefault="0035294B" w:rsidP="006F55E5">
            <w:pPr>
              <w:jc w:val="center"/>
              <w:rPr>
                <w:lang w:val="fr-CA"/>
              </w:rPr>
            </w:pPr>
            <w:proofErr w:type="spellStart"/>
            <w:r>
              <w:rPr>
                <w:lang w:val="fr-CA"/>
              </w:rPr>
              <w:t>Neg</w:t>
            </w:r>
            <w:proofErr w:type="spellEnd"/>
          </w:p>
        </w:tc>
      </w:tr>
      <w:tr w:rsidR="00DD51A0" w14:paraId="0D2C537D" w14:textId="77777777" w:rsidTr="006F55E5">
        <w:trPr>
          <w:trHeight w:val="294"/>
        </w:trPr>
        <w:tc>
          <w:tcPr>
            <w:tcW w:w="2122" w:type="dxa"/>
          </w:tcPr>
          <w:p w14:paraId="5CA36529" w14:textId="264C4726" w:rsidR="00DD51A0" w:rsidRDefault="00DD51A0" w:rsidP="00DD51A0">
            <w:pPr>
              <w:rPr>
                <w:lang w:val="fr-CA"/>
              </w:rPr>
            </w:pPr>
            <w:proofErr w:type="spellStart"/>
            <w:r>
              <w:rPr>
                <w:lang w:val="fr-CA"/>
              </w:rPr>
              <w:t>Thessaly</w:t>
            </w:r>
            <w:proofErr w:type="spellEnd"/>
          </w:p>
        </w:tc>
        <w:tc>
          <w:tcPr>
            <w:tcW w:w="992" w:type="dxa"/>
          </w:tcPr>
          <w:p w14:paraId="036CAFBD" w14:textId="21717728" w:rsidR="00DD51A0" w:rsidRDefault="0035294B" w:rsidP="006F55E5">
            <w:pPr>
              <w:jc w:val="center"/>
              <w:rPr>
                <w:lang w:val="fr-CA"/>
              </w:rPr>
            </w:pPr>
            <w:proofErr w:type="spellStart"/>
            <w:r>
              <w:rPr>
                <w:lang w:val="fr-CA"/>
              </w:rPr>
              <w:t>Neg</w:t>
            </w:r>
            <w:proofErr w:type="spellEnd"/>
          </w:p>
        </w:tc>
        <w:tc>
          <w:tcPr>
            <w:tcW w:w="992" w:type="dxa"/>
          </w:tcPr>
          <w:p w14:paraId="7B9E90F7" w14:textId="59FB4B54" w:rsidR="00DD51A0" w:rsidRDefault="0035294B" w:rsidP="006F55E5">
            <w:pPr>
              <w:jc w:val="center"/>
              <w:rPr>
                <w:lang w:val="fr-CA"/>
              </w:rPr>
            </w:pPr>
            <w:proofErr w:type="spellStart"/>
            <w:r>
              <w:rPr>
                <w:lang w:val="fr-CA"/>
              </w:rPr>
              <w:t>Neg</w:t>
            </w:r>
            <w:proofErr w:type="spellEnd"/>
          </w:p>
        </w:tc>
      </w:tr>
    </w:tbl>
    <w:p w14:paraId="48F0EB37" w14:textId="788B8A58" w:rsidR="00DD51A0" w:rsidRDefault="00DD51A0" w:rsidP="00E90331">
      <w:pPr>
        <w:ind w:left="709"/>
        <w:rPr>
          <w:lang w:val="fr-CA"/>
        </w:rPr>
      </w:pPr>
    </w:p>
    <w:p w14:paraId="1C474B0E" w14:textId="76171FF0" w:rsidR="00DD51A0" w:rsidRDefault="00DD51A0" w:rsidP="00E90331">
      <w:pPr>
        <w:ind w:left="709"/>
        <w:rPr>
          <w:lang w:val="fr-CA"/>
        </w:rPr>
      </w:pPr>
    </w:p>
    <w:p w14:paraId="703141CE" w14:textId="2CB67359" w:rsidR="00DD51A0" w:rsidRDefault="00DD51A0" w:rsidP="00E90331">
      <w:pPr>
        <w:ind w:left="709"/>
        <w:rPr>
          <w:lang w:val="fr-CA"/>
        </w:rPr>
      </w:pPr>
    </w:p>
    <w:p w14:paraId="6E73EC61" w14:textId="77777777" w:rsidR="00DD51A0" w:rsidRDefault="00DD51A0" w:rsidP="00E90331">
      <w:pPr>
        <w:ind w:left="709"/>
        <w:rPr>
          <w:lang w:val="fr-CA"/>
        </w:rPr>
      </w:pPr>
    </w:p>
    <w:p w14:paraId="0CC7325E" w14:textId="77777777" w:rsidR="00DD51A0" w:rsidRDefault="00DD51A0" w:rsidP="00E90331">
      <w:pPr>
        <w:ind w:left="709"/>
        <w:rPr>
          <w:lang w:val="fr-CA"/>
        </w:rPr>
      </w:pPr>
    </w:p>
    <w:p w14:paraId="544DEF90" w14:textId="77777777" w:rsidR="00DD51A0" w:rsidRDefault="00DD51A0" w:rsidP="00E90331">
      <w:pPr>
        <w:ind w:left="709"/>
        <w:rPr>
          <w:lang w:val="fr-CA"/>
        </w:rPr>
      </w:pPr>
    </w:p>
    <w:p w14:paraId="5A818815" w14:textId="446CFF9A" w:rsidR="00DD51A0" w:rsidRPr="00625A8F" w:rsidRDefault="00DD51A0" w:rsidP="00E90331">
      <w:pPr>
        <w:ind w:left="709"/>
        <w:rPr>
          <w:b/>
          <w:bCs/>
          <w:lang w:val="fr-CA"/>
        </w:rPr>
      </w:pPr>
      <w:r w:rsidRPr="00625A8F">
        <w:rPr>
          <w:b/>
          <w:bCs/>
          <w:lang w:val="fr-CA"/>
        </w:rPr>
        <w:tab/>
        <w:t xml:space="preserve">Atrophie musculaire : </w:t>
      </w:r>
    </w:p>
    <w:p w14:paraId="24969761" w14:textId="77777777" w:rsidR="00625A8F" w:rsidRDefault="00625A8F" w:rsidP="00E90331">
      <w:pPr>
        <w:ind w:left="709"/>
        <w:rPr>
          <w:lang w:val="fr-CA"/>
        </w:rPr>
      </w:pPr>
    </w:p>
    <w:tbl>
      <w:tblPr>
        <w:tblStyle w:val="TableGrid"/>
        <w:tblpPr w:leftFromText="180" w:rightFromText="180" w:vertAnchor="text" w:horzAnchor="page" w:tblpX="4220" w:tblpY="97"/>
        <w:tblW w:w="0" w:type="auto"/>
        <w:tblLook w:val="04A0" w:firstRow="1" w:lastRow="0" w:firstColumn="1" w:lastColumn="0" w:noHBand="0" w:noVBand="1"/>
      </w:tblPr>
      <w:tblGrid>
        <w:gridCol w:w="2842"/>
        <w:gridCol w:w="1508"/>
        <w:gridCol w:w="1506"/>
      </w:tblGrid>
      <w:tr w:rsidR="00DD51A0" w14:paraId="4DB460EE" w14:textId="77777777" w:rsidTr="00DD51A0">
        <w:trPr>
          <w:trHeight w:val="294"/>
        </w:trPr>
        <w:tc>
          <w:tcPr>
            <w:tcW w:w="2842" w:type="dxa"/>
          </w:tcPr>
          <w:p w14:paraId="731731C9" w14:textId="77777777" w:rsidR="00DD51A0" w:rsidRDefault="00DD51A0" w:rsidP="00DD51A0">
            <w:pPr>
              <w:rPr>
                <w:lang w:val="fr-CA"/>
              </w:rPr>
            </w:pPr>
          </w:p>
        </w:tc>
        <w:tc>
          <w:tcPr>
            <w:tcW w:w="1508" w:type="dxa"/>
          </w:tcPr>
          <w:p w14:paraId="5BDDE254" w14:textId="77777777" w:rsidR="00DD51A0" w:rsidRDefault="00DD51A0" w:rsidP="006F55E5">
            <w:pPr>
              <w:jc w:val="center"/>
              <w:rPr>
                <w:lang w:val="fr-CA"/>
              </w:rPr>
            </w:pPr>
            <w:r>
              <w:rPr>
                <w:lang w:val="fr-CA"/>
              </w:rPr>
              <w:t>Droit</w:t>
            </w:r>
          </w:p>
        </w:tc>
        <w:tc>
          <w:tcPr>
            <w:tcW w:w="1506" w:type="dxa"/>
          </w:tcPr>
          <w:p w14:paraId="6A40A986" w14:textId="77777777" w:rsidR="00DD51A0" w:rsidRDefault="00DD51A0" w:rsidP="006F55E5">
            <w:pPr>
              <w:jc w:val="center"/>
              <w:rPr>
                <w:lang w:val="fr-CA"/>
              </w:rPr>
            </w:pPr>
            <w:r>
              <w:rPr>
                <w:lang w:val="fr-CA"/>
              </w:rPr>
              <w:t>Gauche</w:t>
            </w:r>
          </w:p>
        </w:tc>
      </w:tr>
      <w:tr w:rsidR="00DD51A0" w14:paraId="6BBD9867" w14:textId="77777777" w:rsidTr="00DD51A0">
        <w:trPr>
          <w:trHeight w:val="294"/>
        </w:trPr>
        <w:tc>
          <w:tcPr>
            <w:tcW w:w="2842" w:type="dxa"/>
          </w:tcPr>
          <w:p w14:paraId="1BF76FD7" w14:textId="65867F6E" w:rsidR="00DD51A0" w:rsidRDefault="00DD51A0" w:rsidP="00DD51A0">
            <w:pPr>
              <w:rPr>
                <w:lang w:val="fr-CA"/>
              </w:rPr>
            </w:pPr>
            <w:r>
              <w:rPr>
                <w:lang w:val="fr-CA"/>
              </w:rPr>
              <w:t>Circonférence cuisse (cm)</w:t>
            </w:r>
          </w:p>
        </w:tc>
        <w:tc>
          <w:tcPr>
            <w:tcW w:w="1508" w:type="dxa"/>
          </w:tcPr>
          <w:p w14:paraId="7E8A5BBA" w14:textId="29E1B110" w:rsidR="00DD51A0" w:rsidRDefault="0035294B" w:rsidP="006F55E5">
            <w:pPr>
              <w:jc w:val="center"/>
              <w:rPr>
                <w:lang w:val="fr-CA"/>
              </w:rPr>
            </w:pPr>
            <w:r>
              <w:rPr>
                <w:lang w:val="fr-CA"/>
              </w:rPr>
              <w:t>42.0</w:t>
            </w:r>
          </w:p>
        </w:tc>
        <w:tc>
          <w:tcPr>
            <w:tcW w:w="1506" w:type="dxa"/>
          </w:tcPr>
          <w:p w14:paraId="1CEDD97F" w14:textId="670D1F57" w:rsidR="00DD51A0" w:rsidRDefault="0035294B" w:rsidP="006F55E5">
            <w:pPr>
              <w:jc w:val="center"/>
              <w:rPr>
                <w:lang w:val="fr-CA"/>
              </w:rPr>
            </w:pPr>
            <w:r>
              <w:rPr>
                <w:lang w:val="fr-CA"/>
              </w:rPr>
              <w:t>43.0</w:t>
            </w:r>
          </w:p>
        </w:tc>
      </w:tr>
      <w:tr w:rsidR="00DD51A0" w14:paraId="034ADC09" w14:textId="77777777" w:rsidTr="00DD51A0">
        <w:trPr>
          <w:trHeight w:val="279"/>
        </w:trPr>
        <w:tc>
          <w:tcPr>
            <w:tcW w:w="2842" w:type="dxa"/>
          </w:tcPr>
          <w:p w14:paraId="638C9B41" w14:textId="61AABF01" w:rsidR="00DD51A0" w:rsidRDefault="00DD51A0" w:rsidP="00DD51A0">
            <w:pPr>
              <w:rPr>
                <w:lang w:val="fr-CA"/>
              </w:rPr>
            </w:pPr>
            <w:proofErr w:type="spellStart"/>
            <w:r>
              <w:rPr>
                <w:lang w:val="fr-CA"/>
              </w:rPr>
              <w:t>Cironférence</w:t>
            </w:r>
            <w:proofErr w:type="spellEnd"/>
            <w:r>
              <w:rPr>
                <w:lang w:val="fr-CA"/>
              </w:rPr>
              <w:t xml:space="preserve"> mollet (cm)</w:t>
            </w:r>
          </w:p>
        </w:tc>
        <w:tc>
          <w:tcPr>
            <w:tcW w:w="1508" w:type="dxa"/>
          </w:tcPr>
          <w:p w14:paraId="242D05ED" w14:textId="033C3096" w:rsidR="00DD51A0" w:rsidRDefault="0035294B" w:rsidP="006F55E5">
            <w:pPr>
              <w:jc w:val="center"/>
              <w:rPr>
                <w:lang w:val="fr-CA"/>
              </w:rPr>
            </w:pPr>
            <w:r>
              <w:rPr>
                <w:lang w:val="fr-CA"/>
              </w:rPr>
              <w:t>40.0</w:t>
            </w:r>
          </w:p>
        </w:tc>
        <w:tc>
          <w:tcPr>
            <w:tcW w:w="1506" w:type="dxa"/>
          </w:tcPr>
          <w:p w14:paraId="6E490B7E" w14:textId="32CFD10B" w:rsidR="00DD51A0" w:rsidRDefault="0035294B" w:rsidP="006F55E5">
            <w:pPr>
              <w:jc w:val="center"/>
              <w:rPr>
                <w:lang w:val="fr-CA"/>
              </w:rPr>
            </w:pPr>
            <w:r>
              <w:rPr>
                <w:lang w:val="fr-CA"/>
              </w:rPr>
              <w:t>40.0</w:t>
            </w:r>
          </w:p>
        </w:tc>
      </w:tr>
    </w:tbl>
    <w:p w14:paraId="2E96E027" w14:textId="33945CEF" w:rsidR="00DD51A0" w:rsidRDefault="00DD51A0" w:rsidP="00E90331">
      <w:pPr>
        <w:ind w:left="709"/>
        <w:rPr>
          <w:lang w:val="fr-CA"/>
        </w:rPr>
      </w:pPr>
    </w:p>
    <w:p w14:paraId="5DBE0115" w14:textId="6E6E7B1A" w:rsidR="00DD51A0" w:rsidRDefault="00DD51A0" w:rsidP="00E90331">
      <w:pPr>
        <w:ind w:left="709"/>
        <w:rPr>
          <w:lang w:val="fr-CA"/>
        </w:rPr>
      </w:pPr>
    </w:p>
    <w:p w14:paraId="1F758A4F" w14:textId="7B47C7E5" w:rsidR="00DD51A0" w:rsidRDefault="00DD51A0" w:rsidP="00E90331">
      <w:pPr>
        <w:ind w:left="709"/>
        <w:rPr>
          <w:lang w:val="fr-CA"/>
        </w:rPr>
      </w:pPr>
    </w:p>
    <w:p w14:paraId="0BCC9C2C" w14:textId="439000C0" w:rsidR="00DD51A0" w:rsidRDefault="00DD51A0" w:rsidP="00E90331">
      <w:pPr>
        <w:ind w:left="709"/>
        <w:rPr>
          <w:lang w:val="fr-CA"/>
        </w:rPr>
      </w:pPr>
    </w:p>
    <w:p w14:paraId="4BB58F74" w14:textId="77777777" w:rsidR="00DD51A0" w:rsidRDefault="00DD51A0" w:rsidP="00DD51A0">
      <w:pPr>
        <w:rPr>
          <w:lang w:val="fr-CA"/>
        </w:rPr>
      </w:pPr>
    </w:p>
    <w:p w14:paraId="00ADEDAA" w14:textId="1F24A316" w:rsidR="00914F01" w:rsidRPr="00625A8F" w:rsidRDefault="00DD51A0" w:rsidP="00E90331">
      <w:pPr>
        <w:ind w:left="709"/>
        <w:rPr>
          <w:b/>
          <w:bCs/>
          <w:lang w:val="fr-CA"/>
        </w:rPr>
      </w:pPr>
      <w:r w:rsidRPr="00625A8F">
        <w:rPr>
          <w:b/>
          <w:bCs/>
          <w:lang w:val="fr-CA"/>
        </w:rPr>
        <w:t xml:space="preserve">Pieds / </w:t>
      </w:r>
      <w:r w:rsidR="00914F01" w:rsidRPr="00625A8F">
        <w:rPr>
          <w:b/>
          <w:bCs/>
          <w:lang w:val="fr-CA"/>
        </w:rPr>
        <w:t>Cheville</w:t>
      </w:r>
      <w:r w:rsidRPr="00625A8F">
        <w:rPr>
          <w:b/>
          <w:bCs/>
          <w:lang w:val="fr-CA"/>
        </w:rPr>
        <w:t xml:space="preserve">s : </w:t>
      </w:r>
    </w:p>
    <w:p w14:paraId="47B98977" w14:textId="77777777" w:rsidR="00625A8F" w:rsidRDefault="00DD51A0" w:rsidP="00DD51A0">
      <w:pPr>
        <w:ind w:left="1418" w:hanging="709"/>
        <w:rPr>
          <w:lang w:val="fr-CA"/>
        </w:rPr>
      </w:pPr>
      <w:r>
        <w:rPr>
          <w:lang w:val="fr-CA"/>
        </w:rPr>
        <w:tab/>
      </w:r>
    </w:p>
    <w:p w14:paraId="6BB7D89C" w14:textId="23D89ADB" w:rsidR="00914F01" w:rsidRDefault="00DD51A0" w:rsidP="00625A8F">
      <w:pPr>
        <w:ind w:left="1418"/>
        <w:rPr>
          <w:lang w:val="fr-CA"/>
        </w:rPr>
      </w:pPr>
      <w:r>
        <w:rPr>
          <w:lang w:val="fr-CA"/>
        </w:rPr>
        <w:t>Palpation : aucune douleur aux malléoles, aucune douleur à l’interligne articulaire des chevilles, aucune douleur au mi-pied.</w:t>
      </w:r>
    </w:p>
    <w:p w14:paraId="07B5690C" w14:textId="77777777" w:rsidR="00625A8F" w:rsidRDefault="00DD51A0" w:rsidP="00DD51A0">
      <w:pPr>
        <w:ind w:left="709"/>
        <w:rPr>
          <w:lang w:val="fr-CA"/>
        </w:rPr>
      </w:pPr>
      <w:r>
        <w:rPr>
          <w:lang w:val="fr-CA"/>
        </w:rPr>
        <w:tab/>
      </w:r>
      <w:r>
        <w:rPr>
          <w:lang w:val="fr-CA"/>
        </w:rPr>
        <w:tab/>
      </w:r>
    </w:p>
    <w:p w14:paraId="2F7EC30F" w14:textId="33DB8621" w:rsidR="00DD51A0" w:rsidRDefault="00DD51A0" w:rsidP="00625A8F">
      <w:pPr>
        <w:ind w:left="1407" w:firstLine="11"/>
        <w:rPr>
          <w:lang w:val="fr-CA"/>
        </w:rPr>
      </w:pPr>
      <w:r>
        <w:rPr>
          <w:lang w:val="fr-CA"/>
        </w:rPr>
        <w:t>Inspection : aucune déformation. Arches plantaires présente, aucune cicatrice</w:t>
      </w:r>
    </w:p>
    <w:p w14:paraId="69D210D1" w14:textId="77777777" w:rsidR="00625A8F" w:rsidRDefault="00DD51A0" w:rsidP="00E90331">
      <w:pPr>
        <w:ind w:left="709"/>
        <w:rPr>
          <w:lang w:val="fr-CA"/>
        </w:rPr>
      </w:pPr>
      <w:r>
        <w:rPr>
          <w:lang w:val="fr-CA"/>
        </w:rPr>
        <w:tab/>
      </w:r>
      <w:r>
        <w:rPr>
          <w:lang w:val="fr-CA"/>
        </w:rPr>
        <w:tab/>
      </w:r>
    </w:p>
    <w:p w14:paraId="019087CB" w14:textId="3ADC0F52" w:rsidR="00DD51A0" w:rsidRDefault="00DD51A0" w:rsidP="00625A8F">
      <w:pPr>
        <w:ind w:left="1396" w:firstLine="11"/>
        <w:rPr>
          <w:lang w:val="fr-CA"/>
        </w:rPr>
      </w:pPr>
      <w:r>
        <w:rPr>
          <w:lang w:val="fr-CA"/>
        </w:rPr>
        <w:t xml:space="preserve">Amplitude articulaire : </w:t>
      </w:r>
    </w:p>
    <w:p w14:paraId="27449E1F" w14:textId="77777777" w:rsidR="00625A8F" w:rsidRDefault="00625A8F" w:rsidP="00625A8F">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DD51A0" w14:paraId="7FF473A4" w14:textId="77777777" w:rsidTr="006F55E5">
        <w:tc>
          <w:tcPr>
            <w:tcW w:w="2570" w:type="dxa"/>
          </w:tcPr>
          <w:p w14:paraId="5FEFFD97" w14:textId="77777777" w:rsidR="00DD51A0" w:rsidRDefault="00DD51A0" w:rsidP="00DD51A0">
            <w:pPr>
              <w:rPr>
                <w:lang w:val="fr-CA"/>
              </w:rPr>
            </w:pPr>
          </w:p>
        </w:tc>
        <w:tc>
          <w:tcPr>
            <w:tcW w:w="1930" w:type="dxa"/>
            <w:gridSpan w:val="2"/>
          </w:tcPr>
          <w:p w14:paraId="14E08351" w14:textId="77777777" w:rsidR="00DD51A0" w:rsidRDefault="00DD51A0" w:rsidP="006F55E5">
            <w:pPr>
              <w:jc w:val="center"/>
              <w:rPr>
                <w:lang w:val="fr-CA"/>
              </w:rPr>
            </w:pPr>
            <w:r>
              <w:rPr>
                <w:lang w:val="fr-CA"/>
              </w:rPr>
              <w:t>Droit</w:t>
            </w:r>
          </w:p>
        </w:tc>
        <w:tc>
          <w:tcPr>
            <w:tcW w:w="1930" w:type="dxa"/>
            <w:gridSpan w:val="2"/>
          </w:tcPr>
          <w:p w14:paraId="041A7EC4" w14:textId="77777777" w:rsidR="00DD51A0" w:rsidRDefault="00DD51A0" w:rsidP="006F55E5">
            <w:pPr>
              <w:jc w:val="center"/>
              <w:rPr>
                <w:lang w:val="fr-CA"/>
              </w:rPr>
            </w:pPr>
            <w:r>
              <w:rPr>
                <w:lang w:val="fr-CA"/>
              </w:rPr>
              <w:t>Gauche</w:t>
            </w:r>
          </w:p>
        </w:tc>
        <w:tc>
          <w:tcPr>
            <w:tcW w:w="1089" w:type="dxa"/>
          </w:tcPr>
          <w:p w14:paraId="077DCB7F" w14:textId="77777777" w:rsidR="00DD51A0" w:rsidRDefault="00DD51A0" w:rsidP="006F55E5">
            <w:pPr>
              <w:jc w:val="center"/>
              <w:rPr>
                <w:lang w:val="fr-CA"/>
              </w:rPr>
            </w:pPr>
            <w:r>
              <w:rPr>
                <w:lang w:val="fr-CA"/>
              </w:rPr>
              <w:t>Normale</w:t>
            </w:r>
          </w:p>
        </w:tc>
      </w:tr>
      <w:tr w:rsidR="00DD51A0" w14:paraId="42092058" w14:textId="77777777" w:rsidTr="006F55E5">
        <w:tc>
          <w:tcPr>
            <w:tcW w:w="2570" w:type="dxa"/>
          </w:tcPr>
          <w:p w14:paraId="600556BC" w14:textId="77777777" w:rsidR="00DD51A0" w:rsidRDefault="00DD51A0" w:rsidP="00DD51A0">
            <w:pPr>
              <w:rPr>
                <w:lang w:val="fr-CA"/>
              </w:rPr>
            </w:pPr>
          </w:p>
        </w:tc>
        <w:tc>
          <w:tcPr>
            <w:tcW w:w="965" w:type="dxa"/>
          </w:tcPr>
          <w:p w14:paraId="47DD4363" w14:textId="77777777" w:rsidR="00DD51A0" w:rsidRDefault="00DD51A0" w:rsidP="006F55E5">
            <w:pPr>
              <w:jc w:val="center"/>
              <w:rPr>
                <w:lang w:val="fr-CA"/>
              </w:rPr>
            </w:pPr>
            <w:r>
              <w:rPr>
                <w:lang w:val="fr-CA"/>
              </w:rPr>
              <w:t>Actif</w:t>
            </w:r>
          </w:p>
        </w:tc>
        <w:tc>
          <w:tcPr>
            <w:tcW w:w="965" w:type="dxa"/>
          </w:tcPr>
          <w:p w14:paraId="0E6F05AF" w14:textId="77777777" w:rsidR="00DD51A0" w:rsidRDefault="00DD51A0" w:rsidP="006F55E5">
            <w:pPr>
              <w:jc w:val="center"/>
              <w:rPr>
                <w:lang w:val="fr-CA"/>
              </w:rPr>
            </w:pPr>
            <w:r>
              <w:rPr>
                <w:lang w:val="fr-CA"/>
              </w:rPr>
              <w:t>Passif</w:t>
            </w:r>
          </w:p>
        </w:tc>
        <w:tc>
          <w:tcPr>
            <w:tcW w:w="965" w:type="dxa"/>
          </w:tcPr>
          <w:p w14:paraId="5439C072" w14:textId="77777777" w:rsidR="00DD51A0" w:rsidRDefault="00DD51A0" w:rsidP="006F55E5">
            <w:pPr>
              <w:jc w:val="center"/>
              <w:rPr>
                <w:lang w:val="fr-CA"/>
              </w:rPr>
            </w:pPr>
            <w:r>
              <w:rPr>
                <w:lang w:val="fr-CA"/>
              </w:rPr>
              <w:t>Actif</w:t>
            </w:r>
          </w:p>
        </w:tc>
        <w:tc>
          <w:tcPr>
            <w:tcW w:w="965" w:type="dxa"/>
          </w:tcPr>
          <w:p w14:paraId="4698C642" w14:textId="77777777" w:rsidR="00DD51A0" w:rsidRDefault="00DD51A0" w:rsidP="006F55E5">
            <w:pPr>
              <w:jc w:val="center"/>
              <w:rPr>
                <w:lang w:val="fr-CA"/>
              </w:rPr>
            </w:pPr>
            <w:r>
              <w:rPr>
                <w:lang w:val="fr-CA"/>
              </w:rPr>
              <w:t>Passif</w:t>
            </w:r>
          </w:p>
        </w:tc>
        <w:tc>
          <w:tcPr>
            <w:tcW w:w="1089" w:type="dxa"/>
          </w:tcPr>
          <w:p w14:paraId="6DFA9A94" w14:textId="77777777" w:rsidR="00DD51A0" w:rsidRDefault="00DD51A0" w:rsidP="006F55E5">
            <w:pPr>
              <w:jc w:val="center"/>
              <w:rPr>
                <w:lang w:val="fr-CA"/>
              </w:rPr>
            </w:pPr>
          </w:p>
        </w:tc>
      </w:tr>
      <w:tr w:rsidR="00DD51A0" w14:paraId="4E1D641A" w14:textId="77777777" w:rsidTr="006F55E5">
        <w:tc>
          <w:tcPr>
            <w:tcW w:w="2570" w:type="dxa"/>
          </w:tcPr>
          <w:p w14:paraId="732A9E1E" w14:textId="6A546D15" w:rsidR="00DD51A0" w:rsidRDefault="00DD51A0" w:rsidP="00DD51A0">
            <w:pPr>
              <w:rPr>
                <w:lang w:val="fr-CA"/>
              </w:rPr>
            </w:pPr>
            <w:r>
              <w:rPr>
                <w:lang w:val="fr-CA"/>
              </w:rPr>
              <w:t>Dorsiflexion cheville</w:t>
            </w:r>
          </w:p>
        </w:tc>
        <w:tc>
          <w:tcPr>
            <w:tcW w:w="965" w:type="dxa"/>
          </w:tcPr>
          <w:p w14:paraId="4500D00C" w14:textId="29946543" w:rsidR="00DD51A0" w:rsidRDefault="0035294B" w:rsidP="006F55E5">
            <w:pPr>
              <w:jc w:val="center"/>
              <w:rPr>
                <w:lang w:val="fr-CA"/>
              </w:rPr>
            </w:pPr>
            <w:r>
              <w:rPr>
                <w:lang w:val="fr-CA"/>
              </w:rPr>
              <w:t>20</w:t>
            </w:r>
          </w:p>
        </w:tc>
        <w:tc>
          <w:tcPr>
            <w:tcW w:w="965" w:type="dxa"/>
          </w:tcPr>
          <w:p w14:paraId="4B3A2C9B" w14:textId="3CFD8BE3" w:rsidR="00DD51A0" w:rsidRDefault="0035294B" w:rsidP="006F55E5">
            <w:pPr>
              <w:jc w:val="center"/>
              <w:rPr>
                <w:lang w:val="fr-CA"/>
              </w:rPr>
            </w:pPr>
            <w:r>
              <w:rPr>
                <w:lang w:val="fr-CA"/>
              </w:rPr>
              <w:t>-</w:t>
            </w:r>
          </w:p>
        </w:tc>
        <w:tc>
          <w:tcPr>
            <w:tcW w:w="965" w:type="dxa"/>
          </w:tcPr>
          <w:p w14:paraId="11CE24C2" w14:textId="352ED9B7" w:rsidR="00DD51A0" w:rsidRDefault="0035294B" w:rsidP="006F55E5">
            <w:pPr>
              <w:jc w:val="center"/>
              <w:rPr>
                <w:lang w:val="fr-CA"/>
              </w:rPr>
            </w:pPr>
            <w:r>
              <w:rPr>
                <w:lang w:val="fr-CA"/>
              </w:rPr>
              <w:t>20</w:t>
            </w:r>
          </w:p>
        </w:tc>
        <w:tc>
          <w:tcPr>
            <w:tcW w:w="965" w:type="dxa"/>
          </w:tcPr>
          <w:p w14:paraId="2C64CFEA" w14:textId="7D22E0C8" w:rsidR="00DD51A0" w:rsidRDefault="0035294B" w:rsidP="006F55E5">
            <w:pPr>
              <w:jc w:val="center"/>
              <w:rPr>
                <w:lang w:val="fr-CA"/>
              </w:rPr>
            </w:pPr>
            <w:r>
              <w:rPr>
                <w:lang w:val="fr-CA"/>
              </w:rPr>
              <w:t>-</w:t>
            </w:r>
          </w:p>
        </w:tc>
        <w:tc>
          <w:tcPr>
            <w:tcW w:w="1089" w:type="dxa"/>
          </w:tcPr>
          <w:p w14:paraId="328908A5" w14:textId="4821636D" w:rsidR="00DD51A0" w:rsidRDefault="00B61508" w:rsidP="006F55E5">
            <w:pPr>
              <w:jc w:val="center"/>
              <w:rPr>
                <w:lang w:val="fr-CA"/>
              </w:rPr>
            </w:pPr>
            <w:r>
              <w:rPr>
                <w:lang w:val="fr-CA"/>
              </w:rPr>
              <w:t>20</w:t>
            </w:r>
            <w:r w:rsidR="006F55E5" w:rsidRPr="006F55E5">
              <w:rPr>
                <w:vertAlign w:val="superscript"/>
                <w:lang w:val="fr-CA"/>
              </w:rPr>
              <w:t>o</w:t>
            </w:r>
          </w:p>
        </w:tc>
      </w:tr>
      <w:tr w:rsidR="00DD51A0" w14:paraId="2034991D" w14:textId="77777777" w:rsidTr="006F55E5">
        <w:tc>
          <w:tcPr>
            <w:tcW w:w="2570" w:type="dxa"/>
          </w:tcPr>
          <w:p w14:paraId="58962232" w14:textId="4F2DF3FF" w:rsidR="00DD51A0" w:rsidRDefault="00DD51A0" w:rsidP="00DD51A0">
            <w:pPr>
              <w:rPr>
                <w:lang w:val="fr-CA"/>
              </w:rPr>
            </w:pPr>
            <w:r>
              <w:rPr>
                <w:lang w:val="fr-CA"/>
              </w:rPr>
              <w:t>Plantiflexion cheville</w:t>
            </w:r>
          </w:p>
        </w:tc>
        <w:tc>
          <w:tcPr>
            <w:tcW w:w="965" w:type="dxa"/>
          </w:tcPr>
          <w:p w14:paraId="12AAAF75" w14:textId="3948598D" w:rsidR="00DD51A0" w:rsidRDefault="0035294B" w:rsidP="006F55E5">
            <w:pPr>
              <w:jc w:val="center"/>
              <w:rPr>
                <w:lang w:val="fr-CA"/>
              </w:rPr>
            </w:pPr>
            <w:r>
              <w:rPr>
                <w:lang w:val="fr-CA"/>
              </w:rPr>
              <w:t>40</w:t>
            </w:r>
          </w:p>
        </w:tc>
        <w:tc>
          <w:tcPr>
            <w:tcW w:w="965" w:type="dxa"/>
          </w:tcPr>
          <w:p w14:paraId="3919E66F" w14:textId="0F687032" w:rsidR="00DD51A0" w:rsidRDefault="0035294B" w:rsidP="006F55E5">
            <w:pPr>
              <w:jc w:val="center"/>
              <w:rPr>
                <w:lang w:val="fr-CA"/>
              </w:rPr>
            </w:pPr>
            <w:r>
              <w:rPr>
                <w:lang w:val="fr-CA"/>
              </w:rPr>
              <w:t>-</w:t>
            </w:r>
          </w:p>
        </w:tc>
        <w:tc>
          <w:tcPr>
            <w:tcW w:w="965" w:type="dxa"/>
          </w:tcPr>
          <w:p w14:paraId="31A9FC61" w14:textId="31867130" w:rsidR="00DD51A0" w:rsidRDefault="0035294B" w:rsidP="006F55E5">
            <w:pPr>
              <w:jc w:val="center"/>
              <w:rPr>
                <w:lang w:val="fr-CA"/>
              </w:rPr>
            </w:pPr>
            <w:r>
              <w:rPr>
                <w:lang w:val="fr-CA"/>
              </w:rPr>
              <w:t>40</w:t>
            </w:r>
          </w:p>
        </w:tc>
        <w:tc>
          <w:tcPr>
            <w:tcW w:w="965" w:type="dxa"/>
          </w:tcPr>
          <w:p w14:paraId="6143D6B9" w14:textId="6CCFDB74" w:rsidR="00DD51A0" w:rsidRDefault="0035294B" w:rsidP="006F55E5">
            <w:pPr>
              <w:jc w:val="center"/>
              <w:rPr>
                <w:lang w:val="fr-CA"/>
              </w:rPr>
            </w:pPr>
            <w:r>
              <w:rPr>
                <w:lang w:val="fr-CA"/>
              </w:rPr>
              <w:t>-</w:t>
            </w:r>
          </w:p>
        </w:tc>
        <w:tc>
          <w:tcPr>
            <w:tcW w:w="1089" w:type="dxa"/>
          </w:tcPr>
          <w:p w14:paraId="02916DF9" w14:textId="36E14BE7" w:rsidR="00DD51A0" w:rsidRDefault="00B61508" w:rsidP="006F55E5">
            <w:pPr>
              <w:jc w:val="center"/>
              <w:rPr>
                <w:lang w:val="fr-CA"/>
              </w:rPr>
            </w:pPr>
            <w:r>
              <w:rPr>
                <w:lang w:val="fr-CA"/>
              </w:rPr>
              <w:t>4</w:t>
            </w:r>
            <w:r w:rsidR="00DD51A0">
              <w:rPr>
                <w:lang w:val="fr-CA"/>
              </w:rPr>
              <w:t>0</w:t>
            </w:r>
            <w:r w:rsidR="00DD51A0" w:rsidRPr="006F55E5">
              <w:rPr>
                <w:vertAlign w:val="superscript"/>
                <w:lang w:val="fr-CA"/>
              </w:rPr>
              <w:t>o</w:t>
            </w:r>
          </w:p>
        </w:tc>
      </w:tr>
      <w:tr w:rsidR="00DD51A0" w14:paraId="45F80F7D" w14:textId="77777777" w:rsidTr="006F55E5">
        <w:tc>
          <w:tcPr>
            <w:tcW w:w="2570" w:type="dxa"/>
          </w:tcPr>
          <w:p w14:paraId="1CE2B519" w14:textId="2E45FECA" w:rsidR="00DD51A0" w:rsidRDefault="00DD51A0" w:rsidP="00DD51A0">
            <w:pPr>
              <w:rPr>
                <w:lang w:val="fr-CA"/>
              </w:rPr>
            </w:pPr>
            <w:proofErr w:type="spellStart"/>
            <w:r>
              <w:rPr>
                <w:lang w:val="fr-CA"/>
              </w:rPr>
              <w:t>Mvts</w:t>
            </w:r>
            <w:proofErr w:type="spellEnd"/>
            <w:r>
              <w:rPr>
                <w:lang w:val="fr-CA"/>
              </w:rPr>
              <w:t xml:space="preserve"> sous-astragaliens</w:t>
            </w:r>
          </w:p>
        </w:tc>
        <w:tc>
          <w:tcPr>
            <w:tcW w:w="965" w:type="dxa"/>
          </w:tcPr>
          <w:p w14:paraId="404A361B" w14:textId="5405EA7B" w:rsidR="00DD51A0" w:rsidRDefault="0035294B" w:rsidP="006F55E5">
            <w:pPr>
              <w:jc w:val="center"/>
              <w:rPr>
                <w:lang w:val="fr-CA"/>
              </w:rPr>
            </w:pPr>
            <w:r>
              <w:rPr>
                <w:lang w:val="fr-CA"/>
              </w:rPr>
              <w:t>P</w:t>
            </w:r>
            <w:r w:rsidR="00B61508">
              <w:rPr>
                <w:lang w:val="fr-CA"/>
              </w:rPr>
              <w:t>résent</w:t>
            </w:r>
          </w:p>
        </w:tc>
        <w:tc>
          <w:tcPr>
            <w:tcW w:w="965" w:type="dxa"/>
          </w:tcPr>
          <w:p w14:paraId="7A0A8239" w14:textId="05333843" w:rsidR="00DD51A0" w:rsidRDefault="0035294B" w:rsidP="006F55E5">
            <w:pPr>
              <w:jc w:val="center"/>
              <w:rPr>
                <w:lang w:val="fr-CA"/>
              </w:rPr>
            </w:pPr>
            <w:r>
              <w:rPr>
                <w:lang w:val="fr-CA"/>
              </w:rPr>
              <w:t>P</w:t>
            </w:r>
            <w:r w:rsidR="00B61508">
              <w:rPr>
                <w:lang w:val="fr-CA"/>
              </w:rPr>
              <w:t>résent</w:t>
            </w:r>
          </w:p>
        </w:tc>
        <w:tc>
          <w:tcPr>
            <w:tcW w:w="965" w:type="dxa"/>
          </w:tcPr>
          <w:p w14:paraId="0032AB70" w14:textId="0133EE46" w:rsidR="00DD51A0" w:rsidRDefault="0035294B" w:rsidP="006F55E5">
            <w:pPr>
              <w:jc w:val="center"/>
              <w:rPr>
                <w:lang w:val="fr-CA"/>
              </w:rPr>
            </w:pPr>
            <w:r>
              <w:rPr>
                <w:lang w:val="fr-CA"/>
              </w:rPr>
              <w:t>P</w:t>
            </w:r>
            <w:r w:rsidR="00B61508">
              <w:rPr>
                <w:lang w:val="fr-CA"/>
              </w:rPr>
              <w:t>résent</w:t>
            </w:r>
          </w:p>
        </w:tc>
        <w:tc>
          <w:tcPr>
            <w:tcW w:w="965" w:type="dxa"/>
          </w:tcPr>
          <w:p w14:paraId="32E79C5D" w14:textId="3FE2C0C0" w:rsidR="00DD51A0" w:rsidRDefault="0035294B" w:rsidP="006F55E5">
            <w:pPr>
              <w:jc w:val="center"/>
              <w:rPr>
                <w:lang w:val="fr-CA"/>
              </w:rPr>
            </w:pPr>
            <w:r>
              <w:rPr>
                <w:lang w:val="fr-CA"/>
              </w:rPr>
              <w:t>P</w:t>
            </w:r>
            <w:r w:rsidR="00B61508">
              <w:rPr>
                <w:lang w:val="fr-CA"/>
              </w:rPr>
              <w:t>résent</w:t>
            </w:r>
          </w:p>
        </w:tc>
        <w:tc>
          <w:tcPr>
            <w:tcW w:w="1089" w:type="dxa"/>
          </w:tcPr>
          <w:p w14:paraId="7A6669DC" w14:textId="5EEC19E2" w:rsidR="00DD51A0" w:rsidRDefault="00B61508" w:rsidP="006F55E5">
            <w:pPr>
              <w:jc w:val="center"/>
              <w:rPr>
                <w:lang w:val="fr-CA"/>
              </w:rPr>
            </w:pPr>
            <w:r>
              <w:rPr>
                <w:lang w:val="fr-CA"/>
              </w:rPr>
              <w:t>-</w:t>
            </w:r>
          </w:p>
        </w:tc>
      </w:tr>
      <w:tr w:rsidR="0035294B" w14:paraId="7637412D" w14:textId="77777777" w:rsidTr="006F55E5">
        <w:tc>
          <w:tcPr>
            <w:tcW w:w="2570" w:type="dxa"/>
          </w:tcPr>
          <w:p w14:paraId="5876FDE8" w14:textId="4408E6BC" w:rsidR="0035294B" w:rsidRDefault="0035294B" w:rsidP="0035294B">
            <w:pPr>
              <w:rPr>
                <w:lang w:val="fr-CA"/>
              </w:rPr>
            </w:pPr>
            <w:proofErr w:type="spellStart"/>
            <w:r>
              <w:rPr>
                <w:lang w:val="fr-CA"/>
              </w:rPr>
              <w:t>Mvts</w:t>
            </w:r>
            <w:proofErr w:type="spellEnd"/>
            <w:r>
              <w:rPr>
                <w:lang w:val="fr-CA"/>
              </w:rPr>
              <w:t xml:space="preserve"> </w:t>
            </w:r>
            <w:proofErr w:type="spellStart"/>
            <w:r>
              <w:rPr>
                <w:lang w:val="fr-CA"/>
              </w:rPr>
              <w:t>mid</w:t>
            </w:r>
            <w:proofErr w:type="spellEnd"/>
            <w:r>
              <w:rPr>
                <w:lang w:val="fr-CA"/>
              </w:rPr>
              <w:t>-tarsien</w:t>
            </w:r>
          </w:p>
        </w:tc>
        <w:tc>
          <w:tcPr>
            <w:tcW w:w="965" w:type="dxa"/>
          </w:tcPr>
          <w:p w14:paraId="67F7A2C4" w14:textId="38D018C6" w:rsidR="0035294B" w:rsidRDefault="0035294B" w:rsidP="0035294B">
            <w:pPr>
              <w:jc w:val="center"/>
              <w:rPr>
                <w:lang w:val="fr-CA"/>
              </w:rPr>
            </w:pPr>
            <w:r>
              <w:rPr>
                <w:lang w:val="fr-CA"/>
              </w:rPr>
              <w:t>Présent</w:t>
            </w:r>
          </w:p>
        </w:tc>
        <w:tc>
          <w:tcPr>
            <w:tcW w:w="965" w:type="dxa"/>
          </w:tcPr>
          <w:p w14:paraId="222C3237" w14:textId="22533946" w:rsidR="0035294B" w:rsidRDefault="0035294B" w:rsidP="0035294B">
            <w:pPr>
              <w:jc w:val="center"/>
              <w:rPr>
                <w:lang w:val="fr-CA"/>
              </w:rPr>
            </w:pPr>
            <w:r>
              <w:rPr>
                <w:lang w:val="fr-CA"/>
              </w:rPr>
              <w:t>Présent</w:t>
            </w:r>
          </w:p>
        </w:tc>
        <w:tc>
          <w:tcPr>
            <w:tcW w:w="965" w:type="dxa"/>
          </w:tcPr>
          <w:p w14:paraId="148F28DF" w14:textId="6DC907FF" w:rsidR="0035294B" w:rsidRDefault="0035294B" w:rsidP="0035294B">
            <w:pPr>
              <w:jc w:val="center"/>
              <w:rPr>
                <w:lang w:val="fr-CA"/>
              </w:rPr>
            </w:pPr>
            <w:r>
              <w:rPr>
                <w:lang w:val="fr-CA"/>
              </w:rPr>
              <w:t>Présent</w:t>
            </w:r>
          </w:p>
        </w:tc>
        <w:tc>
          <w:tcPr>
            <w:tcW w:w="965" w:type="dxa"/>
          </w:tcPr>
          <w:p w14:paraId="531FB207" w14:textId="5444AC1C" w:rsidR="0035294B" w:rsidRDefault="0035294B" w:rsidP="0035294B">
            <w:pPr>
              <w:jc w:val="center"/>
              <w:rPr>
                <w:lang w:val="fr-CA"/>
              </w:rPr>
            </w:pPr>
            <w:r>
              <w:rPr>
                <w:lang w:val="fr-CA"/>
              </w:rPr>
              <w:t>Présent</w:t>
            </w:r>
          </w:p>
        </w:tc>
        <w:tc>
          <w:tcPr>
            <w:tcW w:w="1089" w:type="dxa"/>
          </w:tcPr>
          <w:p w14:paraId="01FD872C" w14:textId="3B93C070" w:rsidR="0035294B" w:rsidRDefault="0035294B" w:rsidP="0035294B">
            <w:pPr>
              <w:jc w:val="center"/>
              <w:rPr>
                <w:lang w:val="fr-CA"/>
              </w:rPr>
            </w:pPr>
            <w:r>
              <w:rPr>
                <w:lang w:val="fr-CA"/>
              </w:rPr>
              <w:t>-</w:t>
            </w:r>
          </w:p>
        </w:tc>
      </w:tr>
    </w:tbl>
    <w:p w14:paraId="68840B59" w14:textId="77777777" w:rsidR="00625A8F" w:rsidRDefault="00B61508" w:rsidP="00E90331">
      <w:pPr>
        <w:ind w:left="709"/>
        <w:rPr>
          <w:lang w:val="fr-CA"/>
        </w:rPr>
      </w:pPr>
      <w:r>
        <w:rPr>
          <w:lang w:val="fr-CA"/>
        </w:rPr>
        <w:tab/>
      </w:r>
      <w:r>
        <w:rPr>
          <w:lang w:val="fr-CA"/>
        </w:rPr>
        <w:tab/>
      </w:r>
    </w:p>
    <w:p w14:paraId="388A1A0C" w14:textId="0E72E33B" w:rsidR="00DD51A0" w:rsidRDefault="00B61508" w:rsidP="00625A8F">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B61508" w14:paraId="6D060E0D" w14:textId="77777777" w:rsidTr="009F5A46">
        <w:trPr>
          <w:trHeight w:val="294"/>
        </w:trPr>
        <w:tc>
          <w:tcPr>
            <w:tcW w:w="2842" w:type="dxa"/>
          </w:tcPr>
          <w:p w14:paraId="479BB925" w14:textId="77777777" w:rsidR="00B61508" w:rsidRDefault="00B61508" w:rsidP="009F5A46">
            <w:pPr>
              <w:rPr>
                <w:lang w:val="fr-CA"/>
              </w:rPr>
            </w:pPr>
          </w:p>
        </w:tc>
        <w:tc>
          <w:tcPr>
            <w:tcW w:w="1508" w:type="dxa"/>
          </w:tcPr>
          <w:p w14:paraId="3C1AA78B" w14:textId="77777777" w:rsidR="00B61508" w:rsidRDefault="00B61508" w:rsidP="006F55E5">
            <w:pPr>
              <w:jc w:val="center"/>
              <w:rPr>
                <w:lang w:val="fr-CA"/>
              </w:rPr>
            </w:pPr>
            <w:r>
              <w:rPr>
                <w:lang w:val="fr-CA"/>
              </w:rPr>
              <w:t>Droit</w:t>
            </w:r>
          </w:p>
        </w:tc>
        <w:tc>
          <w:tcPr>
            <w:tcW w:w="1506" w:type="dxa"/>
          </w:tcPr>
          <w:p w14:paraId="659A56EF" w14:textId="77777777" w:rsidR="00B61508" w:rsidRDefault="00B61508" w:rsidP="006F55E5">
            <w:pPr>
              <w:jc w:val="center"/>
              <w:rPr>
                <w:lang w:val="fr-CA"/>
              </w:rPr>
            </w:pPr>
            <w:r>
              <w:rPr>
                <w:lang w:val="fr-CA"/>
              </w:rPr>
              <w:t>Gauche</w:t>
            </w:r>
          </w:p>
        </w:tc>
      </w:tr>
      <w:tr w:rsidR="00B61508" w14:paraId="36CDDE82" w14:textId="77777777" w:rsidTr="009F5A46">
        <w:trPr>
          <w:trHeight w:val="294"/>
        </w:trPr>
        <w:tc>
          <w:tcPr>
            <w:tcW w:w="2842" w:type="dxa"/>
          </w:tcPr>
          <w:p w14:paraId="1C55F2E6" w14:textId="194DB888" w:rsidR="00B61508" w:rsidRDefault="00B61508" w:rsidP="009F5A46">
            <w:pPr>
              <w:rPr>
                <w:lang w:val="fr-CA"/>
              </w:rPr>
            </w:pPr>
            <w:r>
              <w:rPr>
                <w:lang w:val="fr-CA"/>
              </w:rPr>
              <w:t>Tiroir 0</w:t>
            </w:r>
            <w:r w:rsidRPr="006F55E5">
              <w:rPr>
                <w:vertAlign w:val="superscript"/>
                <w:lang w:val="fr-CA"/>
              </w:rPr>
              <w:t>o</w:t>
            </w:r>
          </w:p>
        </w:tc>
        <w:tc>
          <w:tcPr>
            <w:tcW w:w="1508" w:type="dxa"/>
          </w:tcPr>
          <w:p w14:paraId="285423DE" w14:textId="239F2929" w:rsidR="00B61508" w:rsidRDefault="0035294B" w:rsidP="006F55E5">
            <w:pPr>
              <w:jc w:val="center"/>
              <w:rPr>
                <w:lang w:val="fr-CA"/>
              </w:rPr>
            </w:pPr>
            <w:r>
              <w:rPr>
                <w:lang w:val="fr-CA"/>
              </w:rPr>
              <w:t>Sec</w:t>
            </w:r>
          </w:p>
        </w:tc>
        <w:tc>
          <w:tcPr>
            <w:tcW w:w="1506" w:type="dxa"/>
          </w:tcPr>
          <w:p w14:paraId="3EF0CBF9" w14:textId="7E1C68AA" w:rsidR="00B61508" w:rsidRDefault="0035294B" w:rsidP="006F55E5">
            <w:pPr>
              <w:jc w:val="center"/>
              <w:rPr>
                <w:lang w:val="fr-CA"/>
              </w:rPr>
            </w:pPr>
            <w:r>
              <w:rPr>
                <w:lang w:val="fr-CA"/>
              </w:rPr>
              <w:t>Sec</w:t>
            </w:r>
          </w:p>
        </w:tc>
      </w:tr>
      <w:tr w:rsidR="00B61508" w14:paraId="6C54349B" w14:textId="77777777" w:rsidTr="009F5A46">
        <w:trPr>
          <w:trHeight w:val="279"/>
        </w:trPr>
        <w:tc>
          <w:tcPr>
            <w:tcW w:w="2842" w:type="dxa"/>
          </w:tcPr>
          <w:p w14:paraId="12DDECE8" w14:textId="52C88A76" w:rsidR="00B61508" w:rsidRDefault="00B61508" w:rsidP="009F5A46">
            <w:pPr>
              <w:rPr>
                <w:lang w:val="fr-CA"/>
              </w:rPr>
            </w:pPr>
            <w:r>
              <w:rPr>
                <w:lang w:val="fr-CA"/>
              </w:rPr>
              <w:t>Tiroir 20</w:t>
            </w:r>
            <w:r w:rsidRPr="006F55E5">
              <w:rPr>
                <w:vertAlign w:val="superscript"/>
                <w:lang w:val="fr-CA"/>
              </w:rPr>
              <w:t>o</w:t>
            </w:r>
          </w:p>
        </w:tc>
        <w:tc>
          <w:tcPr>
            <w:tcW w:w="1508" w:type="dxa"/>
          </w:tcPr>
          <w:p w14:paraId="66D6454A" w14:textId="1818E5EA" w:rsidR="00B61508" w:rsidRDefault="0035294B" w:rsidP="006F55E5">
            <w:pPr>
              <w:jc w:val="center"/>
              <w:rPr>
                <w:lang w:val="fr-CA"/>
              </w:rPr>
            </w:pPr>
            <w:r>
              <w:rPr>
                <w:lang w:val="fr-CA"/>
              </w:rPr>
              <w:t>Sec</w:t>
            </w:r>
          </w:p>
        </w:tc>
        <w:tc>
          <w:tcPr>
            <w:tcW w:w="1506" w:type="dxa"/>
          </w:tcPr>
          <w:p w14:paraId="452D0CE3" w14:textId="38DB36A4" w:rsidR="00B61508" w:rsidRDefault="0035294B" w:rsidP="006F55E5">
            <w:pPr>
              <w:jc w:val="center"/>
              <w:rPr>
                <w:lang w:val="fr-CA"/>
              </w:rPr>
            </w:pPr>
            <w:r>
              <w:rPr>
                <w:lang w:val="fr-CA"/>
              </w:rPr>
              <w:t>Sec</w:t>
            </w:r>
          </w:p>
        </w:tc>
      </w:tr>
      <w:tr w:rsidR="00B61508" w14:paraId="1A1D0DFD" w14:textId="77777777" w:rsidTr="009F5A46">
        <w:trPr>
          <w:trHeight w:val="294"/>
        </w:trPr>
        <w:tc>
          <w:tcPr>
            <w:tcW w:w="2842" w:type="dxa"/>
          </w:tcPr>
          <w:p w14:paraId="75731DD5" w14:textId="12EF08CA" w:rsidR="00B61508" w:rsidRDefault="00B61508" w:rsidP="009F5A46">
            <w:pPr>
              <w:rPr>
                <w:lang w:val="fr-CA"/>
              </w:rPr>
            </w:pPr>
            <w:r>
              <w:rPr>
                <w:lang w:val="fr-CA"/>
              </w:rPr>
              <w:t>Varus stress</w:t>
            </w:r>
          </w:p>
        </w:tc>
        <w:tc>
          <w:tcPr>
            <w:tcW w:w="1508" w:type="dxa"/>
          </w:tcPr>
          <w:p w14:paraId="5C4C7A93" w14:textId="136D42E0" w:rsidR="00B61508" w:rsidRDefault="0035294B" w:rsidP="006F55E5">
            <w:pPr>
              <w:jc w:val="center"/>
              <w:rPr>
                <w:lang w:val="fr-CA"/>
              </w:rPr>
            </w:pPr>
            <w:proofErr w:type="spellStart"/>
            <w:r>
              <w:rPr>
                <w:lang w:val="fr-CA"/>
              </w:rPr>
              <w:t>Neg</w:t>
            </w:r>
            <w:proofErr w:type="spellEnd"/>
          </w:p>
        </w:tc>
        <w:tc>
          <w:tcPr>
            <w:tcW w:w="1506" w:type="dxa"/>
          </w:tcPr>
          <w:p w14:paraId="7D073F87" w14:textId="280A5A81" w:rsidR="00B61508" w:rsidRDefault="0035294B" w:rsidP="006F55E5">
            <w:pPr>
              <w:jc w:val="center"/>
              <w:rPr>
                <w:lang w:val="fr-CA"/>
              </w:rPr>
            </w:pPr>
            <w:proofErr w:type="spellStart"/>
            <w:r>
              <w:rPr>
                <w:lang w:val="fr-CA"/>
              </w:rPr>
              <w:t>Neg</w:t>
            </w:r>
            <w:proofErr w:type="spellEnd"/>
          </w:p>
        </w:tc>
      </w:tr>
      <w:tr w:rsidR="00B61508" w14:paraId="4F9F3072" w14:textId="77777777" w:rsidTr="009F5A46">
        <w:trPr>
          <w:trHeight w:val="294"/>
        </w:trPr>
        <w:tc>
          <w:tcPr>
            <w:tcW w:w="2842" w:type="dxa"/>
          </w:tcPr>
          <w:p w14:paraId="637E8E75" w14:textId="35371728" w:rsidR="00B61508" w:rsidRDefault="00B61508" w:rsidP="009F5A46">
            <w:pPr>
              <w:rPr>
                <w:lang w:val="fr-CA"/>
              </w:rPr>
            </w:pPr>
            <w:r>
              <w:rPr>
                <w:lang w:val="fr-CA"/>
              </w:rPr>
              <w:t xml:space="preserve">Laxité </w:t>
            </w:r>
            <w:proofErr w:type="spellStart"/>
            <w:r>
              <w:rPr>
                <w:lang w:val="fr-CA"/>
              </w:rPr>
              <w:t>calcanéo</w:t>
            </w:r>
            <w:proofErr w:type="spellEnd"/>
            <w:r>
              <w:rPr>
                <w:lang w:val="fr-CA"/>
              </w:rPr>
              <w:t>-péroné</w:t>
            </w:r>
          </w:p>
        </w:tc>
        <w:tc>
          <w:tcPr>
            <w:tcW w:w="1508" w:type="dxa"/>
          </w:tcPr>
          <w:p w14:paraId="092C0C94" w14:textId="0E958A73" w:rsidR="00B61508" w:rsidRDefault="0035294B" w:rsidP="006F55E5">
            <w:pPr>
              <w:jc w:val="center"/>
              <w:rPr>
                <w:lang w:val="fr-CA"/>
              </w:rPr>
            </w:pPr>
            <w:proofErr w:type="spellStart"/>
            <w:r>
              <w:rPr>
                <w:lang w:val="fr-CA"/>
              </w:rPr>
              <w:t>Neg</w:t>
            </w:r>
            <w:proofErr w:type="spellEnd"/>
          </w:p>
        </w:tc>
        <w:tc>
          <w:tcPr>
            <w:tcW w:w="1506" w:type="dxa"/>
          </w:tcPr>
          <w:p w14:paraId="79EB36B8" w14:textId="64775003" w:rsidR="00B61508" w:rsidRDefault="0035294B" w:rsidP="006F55E5">
            <w:pPr>
              <w:jc w:val="center"/>
              <w:rPr>
                <w:lang w:val="fr-CA"/>
              </w:rPr>
            </w:pPr>
            <w:proofErr w:type="spellStart"/>
            <w:r>
              <w:rPr>
                <w:lang w:val="fr-CA"/>
              </w:rPr>
              <w:t>Neg</w:t>
            </w:r>
            <w:proofErr w:type="spellEnd"/>
          </w:p>
        </w:tc>
      </w:tr>
    </w:tbl>
    <w:p w14:paraId="26924BB0" w14:textId="77777777" w:rsidR="00B61508" w:rsidRDefault="00B61508" w:rsidP="00E90331">
      <w:pPr>
        <w:ind w:left="709"/>
        <w:rPr>
          <w:lang w:val="fr-CA"/>
        </w:rPr>
      </w:pPr>
    </w:p>
    <w:p w14:paraId="171C0BCF" w14:textId="29FDC803" w:rsidR="00DD51A0" w:rsidRDefault="00DD51A0" w:rsidP="00E90331">
      <w:pPr>
        <w:ind w:left="709"/>
        <w:rPr>
          <w:lang w:val="fr-CA"/>
        </w:rPr>
      </w:pPr>
    </w:p>
    <w:p w14:paraId="07EEDD55" w14:textId="1D8035D8" w:rsidR="00DD51A0" w:rsidRDefault="00DD51A0" w:rsidP="00E90331">
      <w:pPr>
        <w:ind w:left="709"/>
        <w:rPr>
          <w:lang w:val="fr-CA"/>
        </w:rPr>
      </w:pPr>
    </w:p>
    <w:p w14:paraId="5A9E70EA" w14:textId="0B5EABDC" w:rsidR="00B61508" w:rsidRDefault="00B61508" w:rsidP="00E90331">
      <w:pPr>
        <w:ind w:left="709"/>
        <w:rPr>
          <w:lang w:val="fr-CA"/>
        </w:rPr>
      </w:pPr>
    </w:p>
    <w:p w14:paraId="49F3CB26" w14:textId="349B5B37" w:rsidR="00B61508" w:rsidRDefault="00B61508" w:rsidP="00E90331">
      <w:pPr>
        <w:ind w:left="709"/>
        <w:rPr>
          <w:lang w:val="fr-CA"/>
        </w:rPr>
      </w:pPr>
    </w:p>
    <w:p w14:paraId="266C4758" w14:textId="77777777" w:rsidR="00292F49" w:rsidRDefault="00292F49" w:rsidP="00E90331">
      <w:pPr>
        <w:ind w:left="709"/>
        <w:rPr>
          <w:lang w:val="fr-CA"/>
        </w:rPr>
      </w:pPr>
    </w:p>
    <w:p w14:paraId="2E34462F" w14:textId="22C33F18" w:rsidR="00DD51A0" w:rsidRDefault="00DD51A0" w:rsidP="00E90331">
      <w:pPr>
        <w:ind w:left="709"/>
        <w:rPr>
          <w:lang w:val="fr-CA"/>
        </w:rPr>
      </w:pPr>
    </w:p>
    <w:p w14:paraId="37584779" w14:textId="50BAB8EF" w:rsidR="00C92D7F" w:rsidRDefault="00C92D7F" w:rsidP="00E90331">
      <w:pPr>
        <w:ind w:left="709"/>
        <w:rPr>
          <w:lang w:val="fr-CA"/>
        </w:rPr>
      </w:pPr>
    </w:p>
    <w:p w14:paraId="265589B5" w14:textId="3A90B946" w:rsidR="00C92D7F" w:rsidRDefault="00C92D7F" w:rsidP="00E90331">
      <w:pPr>
        <w:ind w:left="709"/>
        <w:rPr>
          <w:lang w:val="fr-CA"/>
        </w:rPr>
      </w:pPr>
    </w:p>
    <w:p w14:paraId="5D208812" w14:textId="44110BFB" w:rsidR="00C92D7F" w:rsidRDefault="00C92D7F" w:rsidP="00E90331">
      <w:pPr>
        <w:ind w:left="709"/>
        <w:rPr>
          <w:lang w:val="fr-CA"/>
        </w:rPr>
      </w:pPr>
    </w:p>
    <w:p w14:paraId="5D05762C" w14:textId="77777777" w:rsidR="00C92D7F" w:rsidRDefault="00C92D7F" w:rsidP="00E90331">
      <w:pPr>
        <w:ind w:left="709"/>
        <w:rPr>
          <w:lang w:val="fr-CA"/>
        </w:rPr>
      </w:pPr>
    </w:p>
    <w:p w14:paraId="3AF28E9A" w14:textId="77777777" w:rsidR="00292F49" w:rsidRDefault="00292F49" w:rsidP="00292F49">
      <w:pPr>
        <w:ind w:left="1429" w:firstLine="11"/>
        <w:rPr>
          <w:lang w:val="fr-CA"/>
        </w:rPr>
      </w:pPr>
      <w:r>
        <w:rPr>
          <w:lang w:val="fr-CA"/>
        </w:rPr>
        <w:lastRenderedPageBreak/>
        <w:t>Manœuvres spécifiques tendons :</w:t>
      </w:r>
    </w:p>
    <w:tbl>
      <w:tblPr>
        <w:tblStyle w:val="TableGrid"/>
        <w:tblpPr w:leftFromText="180" w:rightFromText="180" w:vertAnchor="text" w:horzAnchor="page" w:tblpX="4975" w:tblpY="194"/>
        <w:tblW w:w="0" w:type="auto"/>
        <w:tblLook w:val="04A0" w:firstRow="1" w:lastRow="0" w:firstColumn="1" w:lastColumn="0" w:noHBand="0" w:noVBand="1"/>
      </w:tblPr>
      <w:tblGrid>
        <w:gridCol w:w="3595"/>
        <w:gridCol w:w="1080"/>
        <w:gridCol w:w="1181"/>
      </w:tblGrid>
      <w:tr w:rsidR="00292F49" w14:paraId="5D7587E8" w14:textId="77777777" w:rsidTr="00F57132">
        <w:trPr>
          <w:trHeight w:val="294"/>
        </w:trPr>
        <w:tc>
          <w:tcPr>
            <w:tcW w:w="3595" w:type="dxa"/>
            <w:tcBorders>
              <w:top w:val="single" w:sz="4" w:space="0" w:color="auto"/>
              <w:left w:val="single" w:sz="4" w:space="0" w:color="auto"/>
              <w:bottom w:val="single" w:sz="4" w:space="0" w:color="auto"/>
              <w:right w:val="single" w:sz="4" w:space="0" w:color="auto"/>
            </w:tcBorders>
          </w:tcPr>
          <w:p w14:paraId="06557879" w14:textId="77777777" w:rsidR="00292F49" w:rsidRDefault="00292F49" w:rsidP="00F57132">
            <w:pPr>
              <w:rPr>
                <w:lang w:val="fr-CA"/>
              </w:rPr>
            </w:pPr>
          </w:p>
        </w:tc>
        <w:tc>
          <w:tcPr>
            <w:tcW w:w="1080" w:type="dxa"/>
            <w:tcBorders>
              <w:top w:val="single" w:sz="4" w:space="0" w:color="auto"/>
              <w:left w:val="single" w:sz="4" w:space="0" w:color="auto"/>
              <w:bottom w:val="single" w:sz="4" w:space="0" w:color="auto"/>
              <w:right w:val="single" w:sz="4" w:space="0" w:color="auto"/>
            </w:tcBorders>
            <w:hideMark/>
          </w:tcPr>
          <w:p w14:paraId="17FB7B39" w14:textId="77777777" w:rsidR="00292F49" w:rsidRDefault="00292F49" w:rsidP="00F57132">
            <w:pPr>
              <w:jc w:val="center"/>
              <w:rPr>
                <w:lang w:val="fr-CA"/>
              </w:rPr>
            </w:pPr>
            <w:r>
              <w:rPr>
                <w:lang w:val="fr-CA"/>
              </w:rPr>
              <w:t>Droit</w:t>
            </w:r>
          </w:p>
        </w:tc>
        <w:tc>
          <w:tcPr>
            <w:tcW w:w="1181" w:type="dxa"/>
            <w:tcBorders>
              <w:top w:val="single" w:sz="4" w:space="0" w:color="auto"/>
              <w:left w:val="single" w:sz="4" w:space="0" w:color="auto"/>
              <w:bottom w:val="single" w:sz="4" w:space="0" w:color="auto"/>
              <w:right w:val="single" w:sz="4" w:space="0" w:color="auto"/>
            </w:tcBorders>
            <w:hideMark/>
          </w:tcPr>
          <w:p w14:paraId="25B2F534" w14:textId="77777777" w:rsidR="00292F49" w:rsidRDefault="00292F49" w:rsidP="00F57132">
            <w:pPr>
              <w:jc w:val="center"/>
              <w:rPr>
                <w:lang w:val="fr-CA"/>
              </w:rPr>
            </w:pPr>
            <w:r>
              <w:rPr>
                <w:lang w:val="fr-CA"/>
              </w:rPr>
              <w:t>Gauche</w:t>
            </w:r>
          </w:p>
        </w:tc>
      </w:tr>
      <w:tr w:rsidR="00292F49" w14:paraId="11E0100C" w14:textId="77777777" w:rsidTr="00292F49">
        <w:trPr>
          <w:trHeight w:val="294"/>
        </w:trPr>
        <w:tc>
          <w:tcPr>
            <w:tcW w:w="3595" w:type="dxa"/>
            <w:tcBorders>
              <w:top w:val="single" w:sz="4" w:space="0" w:color="auto"/>
              <w:left w:val="single" w:sz="4" w:space="0" w:color="auto"/>
              <w:bottom w:val="single" w:sz="4" w:space="0" w:color="auto"/>
              <w:right w:val="single" w:sz="4" w:space="0" w:color="auto"/>
            </w:tcBorders>
            <w:hideMark/>
          </w:tcPr>
          <w:p w14:paraId="00EBBC15" w14:textId="77777777" w:rsidR="00292F49" w:rsidRDefault="00292F49" w:rsidP="00F57132">
            <w:pPr>
              <w:rPr>
                <w:lang w:val="en-US"/>
              </w:rPr>
            </w:pPr>
            <w:r>
              <w:t>Single heel raise (Tib post)</w:t>
            </w:r>
          </w:p>
        </w:tc>
        <w:tc>
          <w:tcPr>
            <w:tcW w:w="1080" w:type="dxa"/>
            <w:tcBorders>
              <w:top w:val="single" w:sz="4" w:space="0" w:color="auto"/>
              <w:left w:val="single" w:sz="4" w:space="0" w:color="auto"/>
              <w:bottom w:val="single" w:sz="4" w:space="0" w:color="auto"/>
              <w:right w:val="single" w:sz="4" w:space="0" w:color="auto"/>
            </w:tcBorders>
          </w:tcPr>
          <w:p w14:paraId="6E9B1B36" w14:textId="5D83AF2D" w:rsidR="00292F49" w:rsidRPr="00B61AEC" w:rsidRDefault="0035294B" w:rsidP="00F57132">
            <w:pPr>
              <w:jc w:val="center"/>
              <w:rPr>
                <w:lang w:val="en-US"/>
              </w:rPr>
            </w:pPr>
            <w:r>
              <w:rPr>
                <w:lang w:val="en-US"/>
              </w:rPr>
              <w:t>Neg</w:t>
            </w:r>
          </w:p>
        </w:tc>
        <w:tc>
          <w:tcPr>
            <w:tcW w:w="1181" w:type="dxa"/>
            <w:tcBorders>
              <w:top w:val="single" w:sz="4" w:space="0" w:color="auto"/>
              <w:left w:val="single" w:sz="4" w:space="0" w:color="auto"/>
              <w:bottom w:val="single" w:sz="4" w:space="0" w:color="auto"/>
              <w:right w:val="single" w:sz="4" w:space="0" w:color="auto"/>
            </w:tcBorders>
          </w:tcPr>
          <w:p w14:paraId="4F6FDF8D" w14:textId="3405D967" w:rsidR="00292F49" w:rsidRPr="00B61AEC" w:rsidRDefault="0035294B" w:rsidP="00F57132">
            <w:pPr>
              <w:jc w:val="center"/>
              <w:rPr>
                <w:lang w:val="en-US"/>
              </w:rPr>
            </w:pPr>
            <w:r>
              <w:rPr>
                <w:lang w:val="en-US"/>
              </w:rPr>
              <w:t>Neg</w:t>
            </w:r>
          </w:p>
        </w:tc>
      </w:tr>
      <w:tr w:rsidR="00292F49" w14:paraId="58351251" w14:textId="77777777" w:rsidTr="00292F49">
        <w:trPr>
          <w:trHeight w:val="279"/>
        </w:trPr>
        <w:tc>
          <w:tcPr>
            <w:tcW w:w="3595" w:type="dxa"/>
            <w:tcBorders>
              <w:top w:val="single" w:sz="4" w:space="0" w:color="auto"/>
              <w:left w:val="single" w:sz="4" w:space="0" w:color="auto"/>
              <w:bottom w:val="single" w:sz="4" w:space="0" w:color="auto"/>
              <w:right w:val="single" w:sz="4" w:space="0" w:color="auto"/>
            </w:tcBorders>
            <w:hideMark/>
          </w:tcPr>
          <w:p w14:paraId="5BD45E72" w14:textId="77777777" w:rsidR="00292F49" w:rsidRDefault="00292F49" w:rsidP="00F57132">
            <w:pPr>
              <w:rPr>
                <w:lang w:val="fr-CA"/>
              </w:rPr>
            </w:pPr>
            <w:r>
              <w:rPr>
                <w:lang w:val="fr-CA"/>
              </w:rPr>
              <w:t>Thompson (Tendon d’Achille)</w:t>
            </w:r>
          </w:p>
        </w:tc>
        <w:tc>
          <w:tcPr>
            <w:tcW w:w="1080" w:type="dxa"/>
            <w:tcBorders>
              <w:top w:val="single" w:sz="4" w:space="0" w:color="auto"/>
              <w:left w:val="single" w:sz="4" w:space="0" w:color="auto"/>
              <w:bottom w:val="single" w:sz="4" w:space="0" w:color="auto"/>
              <w:right w:val="single" w:sz="4" w:space="0" w:color="auto"/>
            </w:tcBorders>
          </w:tcPr>
          <w:p w14:paraId="7D381D31" w14:textId="3F064FBC" w:rsidR="00292F49" w:rsidRDefault="0035294B" w:rsidP="00F57132">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tcPr>
          <w:p w14:paraId="6CC4E293" w14:textId="179C96AF" w:rsidR="00292F49" w:rsidRDefault="0035294B" w:rsidP="00F57132">
            <w:pPr>
              <w:jc w:val="center"/>
              <w:rPr>
                <w:lang w:val="fr-CA"/>
              </w:rPr>
            </w:pPr>
            <w:proofErr w:type="spellStart"/>
            <w:r>
              <w:rPr>
                <w:lang w:val="fr-CA"/>
              </w:rPr>
              <w:t>Neg</w:t>
            </w:r>
            <w:proofErr w:type="spellEnd"/>
          </w:p>
        </w:tc>
      </w:tr>
      <w:tr w:rsidR="00292F49" w14:paraId="483ACC2B" w14:textId="77777777" w:rsidTr="00292F49">
        <w:trPr>
          <w:trHeight w:val="294"/>
        </w:trPr>
        <w:tc>
          <w:tcPr>
            <w:tcW w:w="3595" w:type="dxa"/>
            <w:tcBorders>
              <w:top w:val="single" w:sz="4" w:space="0" w:color="auto"/>
              <w:left w:val="single" w:sz="4" w:space="0" w:color="auto"/>
              <w:bottom w:val="single" w:sz="4" w:space="0" w:color="auto"/>
              <w:right w:val="single" w:sz="4" w:space="0" w:color="auto"/>
            </w:tcBorders>
            <w:hideMark/>
          </w:tcPr>
          <w:p w14:paraId="070CA371" w14:textId="77777777" w:rsidR="00292F49" w:rsidRDefault="00292F49" w:rsidP="00F57132">
            <w:pPr>
              <w:rPr>
                <w:lang w:val="fr-CA"/>
              </w:rPr>
            </w:pPr>
            <w:r>
              <w:rPr>
                <w:lang w:val="fr-CA"/>
              </w:rPr>
              <w:t>Test d’appréhension (Fibulaires)</w:t>
            </w:r>
          </w:p>
        </w:tc>
        <w:tc>
          <w:tcPr>
            <w:tcW w:w="1080" w:type="dxa"/>
            <w:tcBorders>
              <w:top w:val="single" w:sz="4" w:space="0" w:color="auto"/>
              <w:left w:val="single" w:sz="4" w:space="0" w:color="auto"/>
              <w:bottom w:val="single" w:sz="4" w:space="0" w:color="auto"/>
              <w:right w:val="single" w:sz="4" w:space="0" w:color="auto"/>
            </w:tcBorders>
          </w:tcPr>
          <w:p w14:paraId="0AE6DCC1" w14:textId="7CC88CB5" w:rsidR="00292F49" w:rsidRDefault="0035294B" w:rsidP="00F57132">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tcPr>
          <w:p w14:paraId="55AF7C27" w14:textId="5E7ACBBF" w:rsidR="00292F49" w:rsidRDefault="0035294B" w:rsidP="00F57132">
            <w:pPr>
              <w:jc w:val="center"/>
              <w:rPr>
                <w:lang w:val="fr-CA"/>
              </w:rPr>
            </w:pPr>
            <w:proofErr w:type="spellStart"/>
            <w:r>
              <w:rPr>
                <w:lang w:val="fr-CA"/>
              </w:rPr>
              <w:t>Neg</w:t>
            </w:r>
            <w:proofErr w:type="spellEnd"/>
          </w:p>
        </w:tc>
      </w:tr>
    </w:tbl>
    <w:p w14:paraId="12B76BF5" w14:textId="77777777" w:rsidR="00292F49" w:rsidRDefault="00292F49" w:rsidP="00292F49">
      <w:pPr>
        <w:ind w:left="709"/>
        <w:rPr>
          <w:lang w:val="fr-CA"/>
        </w:rPr>
      </w:pPr>
    </w:p>
    <w:p w14:paraId="21B563C8" w14:textId="77777777" w:rsidR="00292F49" w:rsidRDefault="00292F49" w:rsidP="00292F49">
      <w:pPr>
        <w:ind w:left="709"/>
        <w:rPr>
          <w:lang w:val="fr-CA"/>
        </w:rPr>
      </w:pPr>
    </w:p>
    <w:p w14:paraId="46C1B7F6" w14:textId="77777777" w:rsidR="00292F49" w:rsidRDefault="00292F49" w:rsidP="00292F49">
      <w:pPr>
        <w:ind w:left="709"/>
        <w:rPr>
          <w:lang w:val="fr-CA"/>
        </w:rPr>
      </w:pPr>
    </w:p>
    <w:p w14:paraId="10BB3D13" w14:textId="77777777" w:rsidR="00292F49" w:rsidRDefault="00292F49" w:rsidP="00292F49">
      <w:pPr>
        <w:ind w:left="709"/>
        <w:rPr>
          <w:lang w:val="fr-CA"/>
        </w:rPr>
      </w:pPr>
    </w:p>
    <w:p w14:paraId="7A22BA2C" w14:textId="77777777" w:rsidR="00292F49" w:rsidRDefault="00292F49" w:rsidP="00292F49">
      <w:pPr>
        <w:ind w:left="709"/>
        <w:rPr>
          <w:lang w:val="fr-CA"/>
        </w:rPr>
      </w:pPr>
    </w:p>
    <w:p w14:paraId="2763CE6A" w14:textId="35935598" w:rsidR="00292F49" w:rsidRDefault="00292F49" w:rsidP="00E90331">
      <w:pPr>
        <w:ind w:left="709"/>
        <w:rPr>
          <w:lang w:val="fr-CA"/>
        </w:rPr>
      </w:pPr>
    </w:p>
    <w:p w14:paraId="517ED1AE" w14:textId="2CB44906" w:rsidR="00914F01" w:rsidRPr="00625A8F" w:rsidRDefault="00914F01" w:rsidP="00E90331">
      <w:pPr>
        <w:ind w:left="709"/>
        <w:rPr>
          <w:b/>
          <w:bCs/>
          <w:lang w:val="fr-CA"/>
        </w:rPr>
      </w:pPr>
      <w:r w:rsidRPr="00625A8F">
        <w:rPr>
          <w:b/>
          <w:bCs/>
          <w:lang w:val="fr-CA"/>
        </w:rPr>
        <w:t>Neuro-vasculaire</w:t>
      </w:r>
      <w:r w:rsidR="00B61508" w:rsidRPr="00625A8F">
        <w:rPr>
          <w:b/>
          <w:bCs/>
          <w:lang w:val="fr-CA"/>
        </w:rPr>
        <w:t xml:space="preserve"> : </w:t>
      </w:r>
    </w:p>
    <w:p w14:paraId="1B62300B" w14:textId="77777777" w:rsidR="00625A8F" w:rsidRDefault="00625A8F" w:rsidP="00E90331">
      <w:pPr>
        <w:ind w:left="709"/>
        <w:rPr>
          <w:lang w:val="fr-CA"/>
        </w:rPr>
      </w:pPr>
    </w:p>
    <w:p w14:paraId="0C486CE6" w14:textId="6ABDA692" w:rsidR="00B61508" w:rsidRDefault="00244425" w:rsidP="00E90331">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244425" w14:paraId="3ECC6B50" w14:textId="77777777" w:rsidTr="00244425">
        <w:trPr>
          <w:trHeight w:val="294"/>
        </w:trPr>
        <w:tc>
          <w:tcPr>
            <w:tcW w:w="3131" w:type="dxa"/>
          </w:tcPr>
          <w:p w14:paraId="0D2E5E81" w14:textId="4DC87572" w:rsidR="00244425" w:rsidRDefault="00244425" w:rsidP="00244425">
            <w:pPr>
              <w:rPr>
                <w:lang w:val="fr-CA"/>
              </w:rPr>
            </w:pPr>
            <w:r>
              <w:rPr>
                <w:lang w:val="fr-CA"/>
              </w:rPr>
              <w:t>Racine (ASIA)</w:t>
            </w:r>
          </w:p>
        </w:tc>
        <w:tc>
          <w:tcPr>
            <w:tcW w:w="1508" w:type="dxa"/>
          </w:tcPr>
          <w:p w14:paraId="46EC3887" w14:textId="77777777" w:rsidR="00244425" w:rsidRDefault="00244425" w:rsidP="006F55E5">
            <w:pPr>
              <w:jc w:val="center"/>
              <w:rPr>
                <w:lang w:val="fr-CA"/>
              </w:rPr>
            </w:pPr>
            <w:r>
              <w:rPr>
                <w:lang w:val="fr-CA"/>
              </w:rPr>
              <w:t>Droit</w:t>
            </w:r>
          </w:p>
        </w:tc>
        <w:tc>
          <w:tcPr>
            <w:tcW w:w="1506" w:type="dxa"/>
          </w:tcPr>
          <w:p w14:paraId="6F417FB0" w14:textId="77777777" w:rsidR="00244425" w:rsidRDefault="00244425" w:rsidP="006F55E5">
            <w:pPr>
              <w:jc w:val="center"/>
              <w:rPr>
                <w:lang w:val="fr-CA"/>
              </w:rPr>
            </w:pPr>
            <w:r>
              <w:rPr>
                <w:lang w:val="fr-CA"/>
              </w:rPr>
              <w:t>Gauche</w:t>
            </w:r>
          </w:p>
        </w:tc>
      </w:tr>
      <w:tr w:rsidR="00244425" w14:paraId="4C0FA3F3" w14:textId="77777777" w:rsidTr="00244425">
        <w:trPr>
          <w:trHeight w:val="294"/>
        </w:trPr>
        <w:tc>
          <w:tcPr>
            <w:tcW w:w="3131" w:type="dxa"/>
          </w:tcPr>
          <w:p w14:paraId="433DB6F3" w14:textId="79B27E13" w:rsidR="00244425" w:rsidRDefault="00244425" w:rsidP="00244425">
            <w:pPr>
              <w:rPr>
                <w:lang w:val="fr-CA"/>
              </w:rPr>
            </w:pPr>
            <w:r>
              <w:rPr>
                <w:lang w:val="fr-CA"/>
              </w:rPr>
              <w:t>L2 (flexion hanche)</w:t>
            </w:r>
          </w:p>
        </w:tc>
        <w:tc>
          <w:tcPr>
            <w:tcW w:w="1508" w:type="dxa"/>
          </w:tcPr>
          <w:p w14:paraId="31A06EC8" w14:textId="224D0624" w:rsidR="00244425" w:rsidRDefault="00244425" w:rsidP="006F55E5">
            <w:pPr>
              <w:jc w:val="center"/>
              <w:rPr>
                <w:lang w:val="fr-CA"/>
              </w:rPr>
            </w:pPr>
            <w:r>
              <w:rPr>
                <w:lang w:val="fr-CA"/>
              </w:rPr>
              <w:t>5/5</w:t>
            </w:r>
          </w:p>
        </w:tc>
        <w:tc>
          <w:tcPr>
            <w:tcW w:w="1506" w:type="dxa"/>
          </w:tcPr>
          <w:p w14:paraId="72C6B4B6" w14:textId="09BA3389" w:rsidR="00244425" w:rsidRDefault="00244425" w:rsidP="006F55E5">
            <w:pPr>
              <w:jc w:val="center"/>
              <w:rPr>
                <w:lang w:val="fr-CA"/>
              </w:rPr>
            </w:pPr>
            <w:r>
              <w:rPr>
                <w:lang w:val="fr-CA"/>
              </w:rPr>
              <w:t>5/5</w:t>
            </w:r>
          </w:p>
        </w:tc>
      </w:tr>
      <w:tr w:rsidR="00244425" w14:paraId="57DCA4A9" w14:textId="77777777" w:rsidTr="00244425">
        <w:trPr>
          <w:trHeight w:val="279"/>
        </w:trPr>
        <w:tc>
          <w:tcPr>
            <w:tcW w:w="3131" w:type="dxa"/>
          </w:tcPr>
          <w:p w14:paraId="200AAED8" w14:textId="6AD364F4" w:rsidR="00244425" w:rsidRDefault="00244425" w:rsidP="00244425">
            <w:pPr>
              <w:rPr>
                <w:lang w:val="fr-CA"/>
              </w:rPr>
            </w:pPr>
            <w:r>
              <w:rPr>
                <w:lang w:val="fr-CA"/>
              </w:rPr>
              <w:t>L3 (extension genou)</w:t>
            </w:r>
          </w:p>
        </w:tc>
        <w:tc>
          <w:tcPr>
            <w:tcW w:w="1508" w:type="dxa"/>
          </w:tcPr>
          <w:p w14:paraId="54E26431" w14:textId="6AC4325C" w:rsidR="00244425" w:rsidRDefault="00244425" w:rsidP="006F55E5">
            <w:pPr>
              <w:jc w:val="center"/>
              <w:rPr>
                <w:lang w:val="fr-CA"/>
              </w:rPr>
            </w:pPr>
            <w:r>
              <w:rPr>
                <w:lang w:val="fr-CA"/>
              </w:rPr>
              <w:t>5/5</w:t>
            </w:r>
          </w:p>
        </w:tc>
        <w:tc>
          <w:tcPr>
            <w:tcW w:w="1506" w:type="dxa"/>
          </w:tcPr>
          <w:p w14:paraId="0C2A8FD5" w14:textId="61941A1A" w:rsidR="00244425" w:rsidRDefault="00244425" w:rsidP="006F55E5">
            <w:pPr>
              <w:jc w:val="center"/>
              <w:rPr>
                <w:lang w:val="fr-CA"/>
              </w:rPr>
            </w:pPr>
            <w:r>
              <w:rPr>
                <w:lang w:val="fr-CA"/>
              </w:rPr>
              <w:t>5/5</w:t>
            </w:r>
          </w:p>
        </w:tc>
      </w:tr>
      <w:tr w:rsidR="00244425" w14:paraId="7D1677AE" w14:textId="77777777" w:rsidTr="00244425">
        <w:trPr>
          <w:trHeight w:val="279"/>
        </w:trPr>
        <w:tc>
          <w:tcPr>
            <w:tcW w:w="3131" w:type="dxa"/>
          </w:tcPr>
          <w:p w14:paraId="0F11889B" w14:textId="5A427E97" w:rsidR="00244425" w:rsidRDefault="00244425" w:rsidP="00244425">
            <w:pPr>
              <w:rPr>
                <w:lang w:val="fr-CA"/>
              </w:rPr>
            </w:pPr>
            <w:r>
              <w:rPr>
                <w:lang w:val="fr-CA"/>
              </w:rPr>
              <w:t>L4 (dorsiflexion cheville)</w:t>
            </w:r>
          </w:p>
        </w:tc>
        <w:tc>
          <w:tcPr>
            <w:tcW w:w="1508" w:type="dxa"/>
          </w:tcPr>
          <w:p w14:paraId="2EB2684B" w14:textId="03CCF5BA" w:rsidR="00244425" w:rsidRDefault="00244425" w:rsidP="006F55E5">
            <w:pPr>
              <w:jc w:val="center"/>
              <w:rPr>
                <w:lang w:val="fr-CA"/>
              </w:rPr>
            </w:pPr>
            <w:r>
              <w:rPr>
                <w:lang w:val="fr-CA"/>
              </w:rPr>
              <w:t>5/5</w:t>
            </w:r>
          </w:p>
        </w:tc>
        <w:tc>
          <w:tcPr>
            <w:tcW w:w="1506" w:type="dxa"/>
          </w:tcPr>
          <w:p w14:paraId="0D57D1C0" w14:textId="0D9328E2" w:rsidR="00244425" w:rsidRDefault="00244425" w:rsidP="006F55E5">
            <w:pPr>
              <w:jc w:val="center"/>
              <w:rPr>
                <w:lang w:val="fr-CA"/>
              </w:rPr>
            </w:pPr>
            <w:r>
              <w:rPr>
                <w:lang w:val="fr-CA"/>
              </w:rPr>
              <w:t>5/5</w:t>
            </w:r>
          </w:p>
        </w:tc>
      </w:tr>
      <w:tr w:rsidR="00244425" w14:paraId="0DA988EB" w14:textId="77777777" w:rsidTr="00244425">
        <w:trPr>
          <w:trHeight w:val="294"/>
        </w:trPr>
        <w:tc>
          <w:tcPr>
            <w:tcW w:w="3131" w:type="dxa"/>
          </w:tcPr>
          <w:p w14:paraId="61FA529C" w14:textId="0E9E00C8" w:rsidR="00244425" w:rsidRDefault="00244425" w:rsidP="00244425">
            <w:pPr>
              <w:rPr>
                <w:lang w:val="fr-CA"/>
              </w:rPr>
            </w:pPr>
            <w:r>
              <w:rPr>
                <w:lang w:val="fr-CA"/>
              </w:rPr>
              <w:t>L5 (extension D1 pied)</w:t>
            </w:r>
          </w:p>
        </w:tc>
        <w:tc>
          <w:tcPr>
            <w:tcW w:w="1508" w:type="dxa"/>
          </w:tcPr>
          <w:p w14:paraId="5B400303" w14:textId="68FB8F40" w:rsidR="00244425" w:rsidRDefault="00244425" w:rsidP="006F55E5">
            <w:pPr>
              <w:jc w:val="center"/>
              <w:rPr>
                <w:lang w:val="fr-CA"/>
              </w:rPr>
            </w:pPr>
            <w:r>
              <w:rPr>
                <w:lang w:val="fr-CA"/>
              </w:rPr>
              <w:t>5/5</w:t>
            </w:r>
          </w:p>
        </w:tc>
        <w:tc>
          <w:tcPr>
            <w:tcW w:w="1506" w:type="dxa"/>
          </w:tcPr>
          <w:p w14:paraId="41C069D9" w14:textId="319072DC" w:rsidR="00244425" w:rsidRDefault="00244425" w:rsidP="006F55E5">
            <w:pPr>
              <w:jc w:val="center"/>
              <w:rPr>
                <w:lang w:val="fr-CA"/>
              </w:rPr>
            </w:pPr>
            <w:r>
              <w:rPr>
                <w:lang w:val="fr-CA"/>
              </w:rPr>
              <w:t>5/5</w:t>
            </w:r>
          </w:p>
        </w:tc>
      </w:tr>
      <w:tr w:rsidR="00244425" w14:paraId="372DE61A" w14:textId="77777777" w:rsidTr="00244425">
        <w:trPr>
          <w:trHeight w:val="294"/>
        </w:trPr>
        <w:tc>
          <w:tcPr>
            <w:tcW w:w="3131" w:type="dxa"/>
          </w:tcPr>
          <w:p w14:paraId="3BF6661B" w14:textId="66F9227F" w:rsidR="00244425" w:rsidRDefault="00244425" w:rsidP="00244425">
            <w:pPr>
              <w:rPr>
                <w:lang w:val="fr-CA"/>
              </w:rPr>
            </w:pPr>
            <w:r>
              <w:rPr>
                <w:lang w:val="fr-CA"/>
              </w:rPr>
              <w:t>S1 (</w:t>
            </w:r>
            <w:proofErr w:type="spellStart"/>
            <w:r>
              <w:rPr>
                <w:lang w:val="fr-CA"/>
              </w:rPr>
              <w:t>flexionplantaire</w:t>
            </w:r>
            <w:proofErr w:type="spellEnd"/>
            <w:r>
              <w:rPr>
                <w:lang w:val="fr-CA"/>
              </w:rPr>
              <w:t xml:space="preserve"> cheville)</w:t>
            </w:r>
          </w:p>
        </w:tc>
        <w:tc>
          <w:tcPr>
            <w:tcW w:w="1508" w:type="dxa"/>
          </w:tcPr>
          <w:p w14:paraId="76B7DF44" w14:textId="15B36A50" w:rsidR="00244425" w:rsidRDefault="00244425" w:rsidP="006F55E5">
            <w:pPr>
              <w:jc w:val="center"/>
              <w:rPr>
                <w:lang w:val="fr-CA"/>
              </w:rPr>
            </w:pPr>
            <w:r>
              <w:rPr>
                <w:lang w:val="fr-CA"/>
              </w:rPr>
              <w:t>5/5</w:t>
            </w:r>
          </w:p>
        </w:tc>
        <w:tc>
          <w:tcPr>
            <w:tcW w:w="1506" w:type="dxa"/>
          </w:tcPr>
          <w:p w14:paraId="06FD1C28" w14:textId="1F022D4C" w:rsidR="00244425" w:rsidRDefault="00244425" w:rsidP="006F55E5">
            <w:pPr>
              <w:jc w:val="center"/>
              <w:rPr>
                <w:lang w:val="fr-CA"/>
              </w:rPr>
            </w:pPr>
            <w:r>
              <w:rPr>
                <w:lang w:val="fr-CA"/>
              </w:rPr>
              <w:t>5/5</w:t>
            </w:r>
          </w:p>
        </w:tc>
      </w:tr>
    </w:tbl>
    <w:p w14:paraId="3D076F1E" w14:textId="76E1366E" w:rsidR="00FF1A72" w:rsidRDefault="00FF1A72" w:rsidP="00E90331">
      <w:pPr>
        <w:ind w:left="709"/>
        <w:rPr>
          <w:lang w:val="fr-CA"/>
        </w:rPr>
      </w:pPr>
    </w:p>
    <w:p w14:paraId="38F202A3" w14:textId="375BF79D" w:rsidR="00244425" w:rsidRDefault="00244425" w:rsidP="00E90331">
      <w:pPr>
        <w:ind w:left="709"/>
        <w:rPr>
          <w:lang w:val="fr-CA"/>
        </w:rPr>
      </w:pPr>
    </w:p>
    <w:p w14:paraId="5E37180D" w14:textId="02A298A6" w:rsidR="00244425" w:rsidRDefault="00244425" w:rsidP="00E90331">
      <w:pPr>
        <w:ind w:left="709"/>
        <w:rPr>
          <w:lang w:val="fr-CA"/>
        </w:rPr>
      </w:pPr>
    </w:p>
    <w:p w14:paraId="32C6B753" w14:textId="0C73CCA4" w:rsidR="00244425" w:rsidRDefault="00244425" w:rsidP="00E90331">
      <w:pPr>
        <w:ind w:left="709"/>
        <w:rPr>
          <w:lang w:val="fr-CA"/>
        </w:rPr>
      </w:pPr>
    </w:p>
    <w:p w14:paraId="517E5FC2" w14:textId="77777777" w:rsidR="00244425" w:rsidRDefault="00244425" w:rsidP="00E90331">
      <w:pPr>
        <w:ind w:left="709"/>
        <w:rPr>
          <w:lang w:val="fr-CA"/>
        </w:rPr>
      </w:pPr>
    </w:p>
    <w:p w14:paraId="7ABA75CF" w14:textId="39078E8A" w:rsidR="00244425" w:rsidRDefault="00244425" w:rsidP="00E90331">
      <w:pPr>
        <w:ind w:left="709"/>
        <w:rPr>
          <w:lang w:val="fr-CA"/>
        </w:rPr>
      </w:pPr>
    </w:p>
    <w:p w14:paraId="71F41FC4" w14:textId="3D73A807" w:rsidR="006F55E5" w:rsidRDefault="006F55E5" w:rsidP="00E90331">
      <w:pPr>
        <w:ind w:left="709"/>
        <w:rPr>
          <w:lang w:val="fr-CA"/>
        </w:rPr>
      </w:pPr>
    </w:p>
    <w:p w14:paraId="5068A8B7" w14:textId="5A1D6206" w:rsidR="00244425" w:rsidRDefault="00244425" w:rsidP="00625A8F">
      <w:pPr>
        <w:rPr>
          <w:lang w:val="fr-CA"/>
        </w:rPr>
      </w:pPr>
    </w:p>
    <w:p w14:paraId="34466F73" w14:textId="53CF6832" w:rsidR="00244425" w:rsidRDefault="00244425" w:rsidP="00E90331">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DEF70BA" w14:textId="77777777" w:rsidTr="00244425">
        <w:trPr>
          <w:trHeight w:val="294"/>
        </w:trPr>
        <w:tc>
          <w:tcPr>
            <w:tcW w:w="1271" w:type="dxa"/>
          </w:tcPr>
          <w:p w14:paraId="7341270B" w14:textId="052C262F" w:rsidR="00244425" w:rsidRDefault="00244425" w:rsidP="009F5A46">
            <w:pPr>
              <w:rPr>
                <w:lang w:val="fr-CA"/>
              </w:rPr>
            </w:pPr>
            <w:r>
              <w:rPr>
                <w:lang w:val="fr-CA"/>
              </w:rPr>
              <w:t>Racine</w:t>
            </w:r>
          </w:p>
        </w:tc>
        <w:tc>
          <w:tcPr>
            <w:tcW w:w="992" w:type="dxa"/>
          </w:tcPr>
          <w:p w14:paraId="2583CE81" w14:textId="77777777" w:rsidR="00244425" w:rsidRDefault="00244425" w:rsidP="006F55E5">
            <w:pPr>
              <w:jc w:val="center"/>
              <w:rPr>
                <w:lang w:val="fr-CA"/>
              </w:rPr>
            </w:pPr>
            <w:r>
              <w:rPr>
                <w:lang w:val="fr-CA"/>
              </w:rPr>
              <w:t>Droit</w:t>
            </w:r>
          </w:p>
        </w:tc>
        <w:tc>
          <w:tcPr>
            <w:tcW w:w="815" w:type="dxa"/>
          </w:tcPr>
          <w:p w14:paraId="4C95E7EE" w14:textId="77777777" w:rsidR="00244425" w:rsidRDefault="00244425" w:rsidP="006F55E5">
            <w:pPr>
              <w:jc w:val="center"/>
              <w:rPr>
                <w:lang w:val="fr-CA"/>
              </w:rPr>
            </w:pPr>
            <w:r>
              <w:rPr>
                <w:lang w:val="fr-CA"/>
              </w:rPr>
              <w:t>Gauche</w:t>
            </w:r>
          </w:p>
        </w:tc>
      </w:tr>
      <w:tr w:rsidR="00244425" w14:paraId="3CA62393" w14:textId="77777777" w:rsidTr="00244425">
        <w:trPr>
          <w:trHeight w:val="294"/>
        </w:trPr>
        <w:tc>
          <w:tcPr>
            <w:tcW w:w="1271" w:type="dxa"/>
          </w:tcPr>
          <w:p w14:paraId="55C44C30" w14:textId="46517285" w:rsidR="00244425" w:rsidRDefault="00244425" w:rsidP="009F5A46">
            <w:pPr>
              <w:rPr>
                <w:lang w:val="fr-CA"/>
              </w:rPr>
            </w:pPr>
            <w:r>
              <w:rPr>
                <w:lang w:val="fr-CA"/>
              </w:rPr>
              <w:t xml:space="preserve">L2 </w:t>
            </w:r>
          </w:p>
        </w:tc>
        <w:tc>
          <w:tcPr>
            <w:tcW w:w="992" w:type="dxa"/>
          </w:tcPr>
          <w:p w14:paraId="66ABA540" w14:textId="7F56C70E" w:rsidR="00244425" w:rsidRDefault="00244425" w:rsidP="006F55E5">
            <w:pPr>
              <w:jc w:val="center"/>
              <w:rPr>
                <w:lang w:val="fr-CA"/>
              </w:rPr>
            </w:pPr>
            <w:r>
              <w:rPr>
                <w:lang w:val="fr-CA"/>
              </w:rPr>
              <w:t>2/2</w:t>
            </w:r>
          </w:p>
        </w:tc>
        <w:tc>
          <w:tcPr>
            <w:tcW w:w="815" w:type="dxa"/>
          </w:tcPr>
          <w:p w14:paraId="61EF83F4" w14:textId="3DD7D450" w:rsidR="00244425" w:rsidRDefault="00244425" w:rsidP="006F55E5">
            <w:pPr>
              <w:jc w:val="center"/>
              <w:rPr>
                <w:lang w:val="fr-CA"/>
              </w:rPr>
            </w:pPr>
            <w:r>
              <w:rPr>
                <w:lang w:val="fr-CA"/>
              </w:rPr>
              <w:t>2/2</w:t>
            </w:r>
          </w:p>
        </w:tc>
      </w:tr>
      <w:tr w:rsidR="00244425" w14:paraId="2B32CA03" w14:textId="77777777" w:rsidTr="00244425">
        <w:trPr>
          <w:trHeight w:val="279"/>
        </w:trPr>
        <w:tc>
          <w:tcPr>
            <w:tcW w:w="1271" w:type="dxa"/>
          </w:tcPr>
          <w:p w14:paraId="4CAF8283" w14:textId="4AC3B1AD" w:rsidR="00244425" w:rsidRDefault="00244425" w:rsidP="009F5A46">
            <w:pPr>
              <w:rPr>
                <w:lang w:val="fr-CA"/>
              </w:rPr>
            </w:pPr>
            <w:r>
              <w:rPr>
                <w:lang w:val="fr-CA"/>
              </w:rPr>
              <w:t xml:space="preserve">L3 </w:t>
            </w:r>
          </w:p>
        </w:tc>
        <w:tc>
          <w:tcPr>
            <w:tcW w:w="992" w:type="dxa"/>
          </w:tcPr>
          <w:p w14:paraId="042EB9B4" w14:textId="2FBC5AA2" w:rsidR="00244425" w:rsidRDefault="00244425" w:rsidP="006F55E5">
            <w:pPr>
              <w:jc w:val="center"/>
              <w:rPr>
                <w:lang w:val="fr-CA"/>
              </w:rPr>
            </w:pPr>
            <w:r>
              <w:rPr>
                <w:lang w:val="fr-CA"/>
              </w:rPr>
              <w:t>2/2</w:t>
            </w:r>
          </w:p>
        </w:tc>
        <w:tc>
          <w:tcPr>
            <w:tcW w:w="815" w:type="dxa"/>
          </w:tcPr>
          <w:p w14:paraId="0F96E744" w14:textId="67EDD636" w:rsidR="00244425" w:rsidRDefault="00244425" w:rsidP="006F55E5">
            <w:pPr>
              <w:jc w:val="center"/>
              <w:rPr>
                <w:lang w:val="fr-CA"/>
              </w:rPr>
            </w:pPr>
            <w:r>
              <w:rPr>
                <w:lang w:val="fr-CA"/>
              </w:rPr>
              <w:t>2/2</w:t>
            </w:r>
          </w:p>
        </w:tc>
      </w:tr>
      <w:tr w:rsidR="00244425" w14:paraId="5990E8CA" w14:textId="77777777" w:rsidTr="00244425">
        <w:trPr>
          <w:trHeight w:val="279"/>
        </w:trPr>
        <w:tc>
          <w:tcPr>
            <w:tcW w:w="1271" w:type="dxa"/>
          </w:tcPr>
          <w:p w14:paraId="567C924E" w14:textId="3C2B937B" w:rsidR="00244425" w:rsidRDefault="00244425" w:rsidP="009F5A46">
            <w:pPr>
              <w:rPr>
                <w:lang w:val="fr-CA"/>
              </w:rPr>
            </w:pPr>
            <w:r>
              <w:rPr>
                <w:lang w:val="fr-CA"/>
              </w:rPr>
              <w:t xml:space="preserve">L4 </w:t>
            </w:r>
          </w:p>
        </w:tc>
        <w:tc>
          <w:tcPr>
            <w:tcW w:w="992" w:type="dxa"/>
          </w:tcPr>
          <w:p w14:paraId="0405A38A" w14:textId="6A1817B5" w:rsidR="00244425" w:rsidRDefault="00244425" w:rsidP="006F55E5">
            <w:pPr>
              <w:jc w:val="center"/>
              <w:rPr>
                <w:lang w:val="fr-CA"/>
              </w:rPr>
            </w:pPr>
            <w:r>
              <w:rPr>
                <w:lang w:val="fr-CA"/>
              </w:rPr>
              <w:t>2/2</w:t>
            </w:r>
          </w:p>
        </w:tc>
        <w:tc>
          <w:tcPr>
            <w:tcW w:w="815" w:type="dxa"/>
          </w:tcPr>
          <w:p w14:paraId="675F9981" w14:textId="2A3FBBE5" w:rsidR="00244425" w:rsidRDefault="00244425" w:rsidP="006F55E5">
            <w:pPr>
              <w:jc w:val="center"/>
              <w:rPr>
                <w:lang w:val="fr-CA"/>
              </w:rPr>
            </w:pPr>
            <w:r>
              <w:rPr>
                <w:lang w:val="fr-CA"/>
              </w:rPr>
              <w:t>2/2</w:t>
            </w:r>
          </w:p>
        </w:tc>
      </w:tr>
      <w:tr w:rsidR="00244425" w14:paraId="7FC1F04D" w14:textId="77777777" w:rsidTr="00244425">
        <w:trPr>
          <w:trHeight w:val="294"/>
        </w:trPr>
        <w:tc>
          <w:tcPr>
            <w:tcW w:w="1271" w:type="dxa"/>
          </w:tcPr>
          <w:p w14:paraId="273F820C" w14:textId="38CD0095" w:rsidR="00244425" w:rsidRDefault="00244425" w:rsidP="009F5A46">
            <w:pPr>
              <w:rPr>
                <w:lang w:val="fr-CA"/>
              </w:rPr>
            </w:pPr>
            <w:r>
              <w:rPr>
                <w:lang w:val="fr-CA"/>
              </w:rPr>
              <w:t xml:space="preserve">L5 </w:t>
            </w:r>
          </w:p>
        </w:tc>
        <w:tc>
          <w:tcPr>
            <w:tcW w:w="992" w:type="dxa"/>
          </w:tcPr>
          <w:p w14:paraId="4A6CD914" w14:textId="39525A97" w:rsidR="00244425" w:rsidRDefault="00244425" w:rsidP="006F55E5">
            <w:pPr>
              <w:jc w:val="center"/>
              <w:rPr>
                <w:lang w:val="fr-CA"/>
              </w:rPr>
            </w:pPr>
            <w:r>
              <w:rPr>
                <w:lang w:val="fr-CA"/>
              </w:rPr>
              <w:t>2/2</w:t>
            </w:r>
          </w:p>
        </w:tc>
        <w:tc>
          <w:tcPr>
            <w:tcW w:w="815" w:type="dxa"/>
          </w:tcPr>
          <w:p w14:paraId="4CD0C27C" w14:textId="2800B2CB" w:rsidR="00244425" w:rsidRDefault="00244425" w:rsidP="006F55E5">
            <w:pPr>
              <w:jc w:val="center"/>
              <w:rPr>
                <w:lang w:val="fr-CA"/>
              </w:rPr>
            </w:pPr>
            <w:r>
              <w:rPr>
                <w:lang w:val="fr-CA"/>
              </w:rPr>
              <w:t>2/2</w:t>
            </w:r>
          </w:p>
        </w:tc>
      </w:tr>
      <w:tr w:rsidR="00244425" w14:paraId="46B07871" w14:textId="77777777" w:rsidTr="00244425">
        <w:trPr>
          <w:trHeight w:val="294"/>
        </w:trPr>
        <w:tc>
          <w:tcPr>
            <w:tcW w:w="1271" w:type="dxa"/>
          </w:tcPr>
          <w:p w14:paraId="4E2CB155" w14:textId="77B89C11" w:rsidR="00244425" w:rsidRDefault="00244425" w:rsidP="009F5A46">
            <w:pPr>
              <w:rPr>
                <w:lang w:val="fr-CA"/>
              </w:rPr>
            </w:pPr>
            <w:r>
              <w:rPr>
                <w:lang w:val="fr-CA"/>
              </w:rPr>
              <w:t xml:space="preserve">S1 </w:t>
            </w:r>
          </w:p>
        </w:tc>
        <w:tc>
          <w:tcPr>
            <w:tcW w:w="992" w:type="dxa"/>
          </w:tcPr>
          <w:p w14:paraId="239BF15B" w14:textId="276A128C" w:rsidR="00244425" w:rsidRDefault="00244425" w:rsidP="006F55E5">
            <w:pPr>
              <w:jc w:val="center"/>
              <w:rPr>
                <w:lang w:val="fr-CA"/>
              </w:rPr>
            </w:pPr>
            <w:r>
              <w:rPr>
                <w:lang w:val="fr-CA"/>
              </w:rPr>
              <w:t>2/2</w:t>
            </w:r>
          </w:p>
        </w:tc>
        <w:tc>
          <w:tcPr>
            <w:tcW w:w="815" w:type="dxa"/>
          </w:tcPr>
          <w:p w14:paraId="308703FB" w14:textId="2B564779" w:rsidR="00244425" w:rsidRDefault="00244425" w:rsidP="006F55E5">
            <w:pPr>
              <w:jc w:val="center"/>
              <w:rPr>
                <w:lang w:val="fr-CA"/>
              </w:rPr>
            </w:pPr>
            <w:r>
              <w:rPr>
                <w:lang w:val="fr-CA"/>
              </w:rPr>
              <w:t>2/2</w:t>
            </w:r>
          </w:p>
        </w:tc>
      </w:tr>
    </w:tbl>
    <w:p w14:paraId="41384AAB" w14:textId="7B097318" w:rsidR="00244425" w:rsidRDefault="00244425" w:rsidP="00E90331">
      <w:pPr>
        <w:ind w:left="709"/>
        <w:rPr>
          <w:lang w:val="fr-CA"/>
        </w:rPr>
      </w:pPr>
    </w:p>
    <w:p w14:paraId="34915D13" w14:textId="47AC7765" w:rsidR="00244425" w:rsidRDefault="00244425" w:rsidP="00E90331">
      <w:pPr>
        <w:ind w:left="709"/>
        <w:rPr>
          <w:lang w:val="fr-CA"/>
        </w:rPr>
      </w:pPr>
    </w:p>
    <w:p w14:paraId="3E6D4132" w14:textId="006AFD66" w:rsidR="00244425" w:rsidRDefault="00244425" w:rsidP="00E90331">
      <w:pPr>
        <w:ind w:left="709"/>
        <w:rPr>
          <w:lang w:val="fr-CA"/>
        </w:rPr>
      </w:pPr>
    </w:p>
    <w:p w14:paraId="2387EA8D" w14:textId="303DFB6A" w:rsidR="00244425" w:rsidRDefault="00244425" w:rsidP="00E90331">
      <w:pPr>
        <w:ind w:left="709"/>
        <w:rPr>
          <w:lang w:val="fr-CA"/>
        </w:rPr>
      </w:pPr>
    </w:p>
    <w:p w14:paraId="54E2EED4" w14:textId="77777777" w:rsidR="00244425" w:rsidRDefault="00244425" w:rsidP="00E90331">
      <w:pPr>
        <w:ind w:left="709"/>
        <w:rPr>
          <w:lang w:val="fr-CA"/>
        </w:rPr>
      </w:pPr>
    </w:p>
    <w:p w14:paraId="24BFA307" w14:textId="66DE124A" w:rsidR="00244425" w:rsidRDefault="00244425" w:rsidP="00E90331">
      <w:pPr>
        <w:ind w:left="709"/>
        <w:rPr>
          <w:lang w:val="fr-CA"/>
        </w:rPr>
      </w:pPr>
    </w:p>
    <w:p w14:paraId="70709D69" w14:textId="2B53C101" w:rsidR="00244425" w:rsidRDefault="00244425" w:rsidP="00E90331">
      <w:pPr>
        <w:ind w:left="709"/>
        <w:rPr>
          <w:lang w:val="fr-CA"/>
        </w:rPr>
      </w:pPr>
    </w:p>
    <w:p w14:paraId="47200094" w14:textId="6314BD5D" w:rsidR="00244425" w:rsidRDefault="00244425" w:rsidP="00E90331">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B6B7C54" w14:textId="77777777" w:rsidTr="00244425">
        <w:trPr>
          <w:trHeight w:val="294"/>
        </w:trPr>
        <w:tc>
          <w:tcPr>
            <w:tcW w:w="1271" w:type="dxa"/>
          </w:tcPr>
          <w:p w14:paraId="2A35FAA6" w14:textId="6CCF9571" w:rsidR="00244425" w:rsidRDefault="00244425" w:rsidP="009F5A46">
            <w:pPr>
              <w:rPr>
                <w:lang w:val="fr-CA"/>
              </w:rPr>
            </w:pPr>
            <w:r>
              <w:rPr>
                <w:lang w:val="fr-CA"/>
              </w:rPr>
              <w:t>Réflexes</w:t>
            </w:r>
          </w:p>
        </w:tc>
        <w:tc>
          <w:tcPr>
            <w:tcW w:w="992" w:type="dxa"/>
          </w:tcPr>
          <w:p w14:paraId="73DD8746" w14:textId="77777777" w:rsidR="00244425" w:rsidRDefault="00244425" w:rsidP="006F55E5">
            <w:pPr>
              <w:jc w:val="center"/>
              <w:rPr>
                <w:lang w:val="fr-CA"/>
              </w:rPr>
            </w:pPr>
            <w:r>
              <w:rPr>
                <w:lang w:val="fr-CA"/>
              </w:rPr>
              <w:t>Droit</w:t>
            </w:r>
          </w:p>
        </w:tc>
        <w:tc>
          <w:tcPr>
            <w:tcW w:w="956" w:type="dxa"/>
          </w:tcPr>
          <w:p w14:paraId="149B7886" w14:textId="77777777" w:rsidR="00244425" w:rsidRDefault="00244425" w:rsidP="006F55E5">
            <w:pPr>
              <w:jc w:val="center"/>
              <w:rPr>
                <w:lang w:val="fr-CA"/>
              </w:rPr>
            </w:pPr>
            <w:r>
              <w:rPr>
                <w:lang w:val="fr-CA"/>
              </w:rPr>
              <w:t>Gauche</w:t>
            </w:r>
          </w:p>
        </w:tc>
      </w:tr>
      <w:tr w:rsidR="00244425" w14:paraId="5BEA3A18" w14:textId="77777777" w:rsidTr="00244425">
        <w:trPr>
          <w:trHeight w:val="294"/>
        </w:trPr>
        <w:tc>
          <w:tcPr>
            <w:tcW w:w="1271" w:type="dxa"/>
          </w:tcPr>
          <w:p w14:paraId="558D7F93" w14:textId="089850DB" w:rsidR="00244425" w:rsidRDefault="00244425" w:rsidP="009F5A46">
            <w:pPr>
              <w:rPr>
                <w:lang w:val="fr-CA"/>
              </w:rPr>
            </w:pPr>
            <w:r>
              <w:rPr>
                <w:lang w:val="fr-CA"/>
              </w:rPr>
              <w:t>Rotulien</w:t>
            </w:r>
          </w:p>
        </w:tc>
        <w:tc>
          <w:tcPr>
            <w:tcW w:w="992" w:type="dxa"/>
          </w:tcPr>
          <w:p w14:paraId="30641B2C" w14:textId="07902C81" w:rsidR="00244425" w:rsidRDefault="00AE7B06" w:rsidP="006F55E5">
            <w:pPr>
              <w:jc w:val="center"/>
              <w:rPr>
                <w:lang w:val="fr-CA"/>
              </w:rPr>
            </w:pPr>
            <w:r>
              <w:rPr>
                <w:lang w:val="fr-CA"/>
              </w:rPr>
              <w:t>2</w:t>
            </w:r>
            <w:r w:rsidR="00244425">
              <w:rPr>
                <w:lang w:val="fr-CA"/>
              </w:rPr>
              <w:t>+</w:t>
            </w:r>
          </w:p>
        </w:tc>
        <w:tc>
          <w:tcPr>
            <w:tcW w:w="956" w:type="dxa"/>
          </w:tcPr>
          <w:p w14:paraId="0B7328A0" w14:textId="18BC67DE" w:rsidR="00244425" w:rsidRDefault="00AE7B06" w:rsidP="006F55E5">
            <w:pPr>
              <w:jc w:val="center"/>
              <w:rPr>
                <w:lang w:val="fr-CA"/>
              </w:rPr>
            </w:pPr>
            <w:r>
              <w:rPr>
                <w:lang w:val="fr-CA"/>
              </w:rPr>
              <w:t>2</w:t>
            </w:r>
            <w:r w:rsidR="00244425">
              <w:rPr>
                <w:lang w:val="fr-CA"/>
              </w:rPr>
              <w:t>+</w:t>
            </w:r>
          </w:p>
        </w:tc>
      </w:tr>
      <w:tr w:rsidR="00244425" w14:paraId="640D8190" w14:textId="77777777" w:rsidTr="00244425">
        <w:trPr>
          <w:trHeight w:val="279"/>
        </w:trPr>
        <w:tc>
          <w:tcPr>
            <w:tcW w:w="1271" w:type="dxa"/>
          </w:tcPr>
          <w:p w14:paraId="43C39EDC" w14:textId="7B125D4C" w:rsidR="00244425" w:rsidRDefault="00244425" w:rsidP="009F5A46">
            <w:pPr>
              <w:rPr>
                <w:lang w:val="fr-CA"/>
              </w:rPr>
            </w:pPr>
            <w:r>
              <w:rPr>
                <w:lang w:val="fr-CA"/>
              </w:rPr>
              <w:t>Achilléen</w:t>
            </w:r>
          </w:p>
        </w:tc>
        <w:tc>
          <w:tcPr>
            <w:tcW w:w="992" w:type="dxa"/>
          </w:tcPr>
          <w:p w14:paraId="42B2263A" w14:textId="6DFF93BA" w:rsidR="00244425" w:rsidRDefault="00AE7B06" w:rsidP="006F55E5">
            <w:pPr>
              <w:jc w:val="center"/>
              <w:rPr>
                <w:lang w:val="fr-CA"/>
              </w:rPr>
            </w:pPr>
            <w:r>
              <w:rPr>
                <w:lang w:val="fr-CA"/>
              </w:rPr>
              <w:t>2</w:t>
            </w:r>
            <w:r w:rsidR="00244425">
              <w:rPr>
                <w:lang w:val="fr-CA"/>
              </w:rPr>
              <w:t>+</w:t>
            </w:r>
          </w:p>
        </w:tc>
        <w:tc>
          <w:tcPr>
            <w:tcW w:w="956" w:type="dxa"/>
          </w:tcPr>
          <w:p w14:paraId="477163C6" w14:textId="44ED04A3" w:rsidR="00244425" w:rsidRDefault="00AE7B06" w:rsidP="006F55E5">
            <w:pPr>
              <w:jc w:val="center"/>
              <w:rPr>
                <w:lang w:val="fr-CA"/>
              </w:rPr>
            </w:pPr>
            <w:r>
              <w:rPr>
                <w:lang w:val="fr-CA"/>
              </w:rPr>
              <w:t>2</w:t>
            </w:r>
            <w:r w:rsidR="00244425">
              <w:rPr>
                <w:lang w:val="fr-CA"/>
              </w:rPr>
              <w:t>+</w:t>
            </w:r>
          </w:p>
        </w:tc>
      </w:tr>
      <w:tr w:rsidR="00244425" w14:paraId="57E32604" w14:textId="77777777" w:rsidTr="00244425">
        <w:trPr>
          <w:trHeight w:val="279"/>
        </w:trPr>
        <w:tc>
          <w:tcPr>
            <w:tcW w:w="1271" w:type="dxa"/>
          </w:tcPr>
          <w:p w14:paraId="75305AF5" w14:textId="0F4D40C6" w:rsidR="00244425" w:rsidRDefault="00244425" w:rsidP="009F5A46">
            <w:pPr>
              <w:rPr>
                <w:lang w:val="fr-CA"/>
              </w:rPr>
            </w:pPr>
            <w:r>
              <w:rPr>
                <w:lang w:val="fr-CA"/>
              </w:rPr>
              <w:t>Babinski</w:t>
            </w:r>
          </w:p>
        </w:tc>
        <w:tc>
          <w:tcPr>
            <w:tcW w:w="992" w:type="dxa"/>
          </w:tcPr>
          <w:p w14:paraId="5B1E6D8D" w14:textId="7B4A5E22" w:rsidR="00244425" w:rsidRDefault="00244425" w:rsidP="006F55E5">
            <w:pPr>
              <w:jc w:val="center"/>
              <w:rPr>
                <w:lang w:val="fr-CA"/>
              </w:rPr>
            </w:pPr>
            <w:proofErr w:type="spellStart"/>
            <w:proofErr w:type="gramStart"/>
            <w:r>
              <w:rPr>
                <w:lang w:val="fr-CA"/>
              </w:rPr>
              <w:t>neg</w:t>
            </w:r>
            <w:proofErr w:type="spellEnd"/>
            <w:proofErr w:type="gramEnd"/>
          </w:p>
        </w:tc>
        <w:tc>
          <w:tcPr>
            <w:tcW w:w="956" w:type="dxa"/>
          </w:tcPr>
          <w:p w14:paraId="395DA080" w14:textId="19D6B807" w:rsidR="00244425" w:rsidRDefault="00244425" w:rsidP="006F55E5">
            <w:pPr>
              <w:jc w:val="center"/>
              <w:rPr>
                <w:lang w:val="fr-CA"/>
              </w:rPr>
            </w:pPr>
            <w:proofErr w:type="spellStart"/>
            <w:proofErr w:type="gramStart"/>
            <w:r>
              <w:rPr>
                <w:lang w:val="fr-CA"/>
              </w:rPr>
              <w:t>neg</w:t>
            </w:r>
            <w:proofErr w:type="spellEnd"/>
            <w:proofErr w:type="gramEnd"/>
          </w:p>
        </w:tc>
      </w:tr>
    </w:tbl>
    <w:p w14:paraId="2DB1886E" w14:textId="0107DA21" w:rsidR="00244425" w:rsidRDefault="00244425" w:rsidP="00E90331">
      <w:pPr>
        <w:ind w:left="709"/>
        <w:rPr>
          <w:lang w:val="fr-CA"/>
        </w:rPr>
      </w:pPr>
    </w:p>
    <w:p w14:paraId="2547C27C" w14:textId="4CFCE61D" w:rsidR="00C92D7F" w:rsidRDefault="00C92D7F" w:rsidP="00E90331">
      <w:pPr>
        <w:ind w:left="709"/>
        <w:rPr>
          <w:lang w:val="fr-CA"/>
        </w:rPr>
      </w:pPr>
    </w:p>
    <w:p w14:paraId="1D14CE6D" w14:textId="423FEC56" w:rsidR="00C92D7F" w:rsidRDefault="00C92D7F" w:rsidP="00E90331">
      <w:pPr>
        <w:ind w:left="709"/>
        <w:rPr>
          <w:lang w:val="fr-CA"/>
        </w:rPr>
      </w:pPr>
    </w:p>
    <w:p w14:paraId="295A76AF" w14:textId="77777777" w:rsidR="00C92D7F" w:rsidRDefault="00C92D7F" w:rsidP="00E90331">
      <w:pPr>
        <w:ind w:left="709"/>
        <w:rPr>
          <w:lang w:val="fr-CA"/>
        </w:rPr>
      </w:pPr>
    </w:p>
    <w:p w14:paraId="37320AAF" w14:textId="15D0A3BC" w:rsidR="00244425" w:rsidRDefault="00244425" w:rsidP="00E90331">
      <w:pPr>
        <w:ind w:left="709"/>
        <w:rPr>
          <w:lang w:val="fr-CA"/>
        </w:rPr>
      </w:pPr>
    </w:p>
    <w:p w14:paraId="2454DC78" w14:textId="3B40017A" w:rsidR="00244425" w:rsidRDefault="00AE7B06" w:rsidP="00E90331">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AE7B06" w14:paraId="51329C8B" w14:textId="77777777" w:rsidTr="00AE7B06">
        <w:trPr>
          <w:trHeight w:val="294"/>
        </w:trPr>
        <w:tc>
          <w:tcPr>
            <w:tcW w:w="1838" w:type="dxa"/>
          </w:tcPr>
          <w:p w14:paraId="21857831" w14:textId="7E213F17" w:rsidR="00AE7B06" w:rsidRDefault="00AE7B06" w:rsidP="009F5A46">
            <w:pPr>
              <w:rPr>
                <w:lang w:val="fr-CA"/>
              </w:rPr>
            </w:pPr>
          </w:p>
        </w:tc>
        <w:tc>
          <w:tcPr>
            <w:tcW w:w="992" w:type="dxa"/>
          </w:tcPr>
          <w:p w14:paraId="1860C599" w14:textId="77777777" w:rsidR="00AE7B06" w:rsidRDefault="00AE7B06" w:rsidP="006F55E5">
            <w:pPr>
              <w:jc w:val="center"/>
              <w:rPr>
                <w:lang w:val="fr-CA"/>
              </w:rPr>
            </w:pPr>
            <w:r>
              <w:rPr>
                <w:lang w:val="fr-CA"/>
              </w:rPr>
              <w:t>Droit</w:t>
            </w:r>
          </w:p>
        </w:tc>
        <w:tc>
          <w:tcPr>
            <w:tcW w:w="993" w:type="dxa"/>
          </w:tcPr>
          <w:p w14:paraId="5389313C" w14:textId="77777777" w:rsidR="00AE7B06" w:rsidRDefault="00AE7B06" w:rsidP="006F55E5">
            <w:pPr>
              <w:jc w:val="center"/>
              <w:rPr>
                <w:lang w:val="fr-CA"/>
              </w:rPr>
            </w:pPr>
            <w:r>
              <w:rPr>
                <w:lang w:val="fr-CA"/>
              </w:rPr>
              <w:t>Gauche</w:t>
            </w:r>
          </w:p>
        </w:tc>
      </w:tr>
      <w:tr w:rsidR="00AE7B06" w14:paraId="2CEF70EC" w14:textId="77777777" w:rsidTr="00AE7B06">
        <w:trPr>
          <w:trHeight w:val="294"/>
        </w:trPr>
        <w:tc>
          <w:tcPr>
            <w:tcW w:w="1838" w:type="dxa"/>
          </w:tcPr>
          <w:p w14:paraId="1DAC60DB" w14:textId="145AE008" w:rsidR="00AE7B06" w:rsidRDefault="00AE7B06" w:rsidP="009F5A46">
            <w:pPr>
              <w:rPr>
                <w:lang w:val="fr-CA"/>
              </w:rPr>
            </w:pPr>
            <w:r>
              <w:rPr>
                <w:lang w:val="fr-CA"/>
              </w:rPr>
              <w:t>Tibial postérieur</w:t>
            </w:r>
          </w:p>
        </w:tc>
        <w:tc>
          <w:tcPr>
            <w:tcW w:w="992" w:type="dxa"/>
          </w:tcPr>
          <w:p w14:paraId="790C7BA9" w14:textId="40D03AD7" w:rsidR="00AE7B06" w:rsidRDefault="00AE7B06" w:rsidP="006F55E5">
            <w:pPr>
              <w:jc w:val="center"/>
              <w:rPr>
                <w:lang w:val="fr-CA"/>
              </w:rPr>
            </w:pPr>
            <w:r>
              <w:rPr>
                <w:lang w:val="fr-CA"/>
              </w:rPr>
              <w:t>2</w:t>
            </w:r>
          </w:p>
        </w:tc>
        <w:tc>
          <w:tcPr>
            <w:tcW w:w="993" w:type="dxa"/>
          </w:tcPr>
          <w:p w14:paraId="6EF0F4E2" w14:textId="39DF11A5" w:rsidR="00AE7B06" w:rsidRDefault="00AE7B06" w:rsidP="006F55E5">
            <w:pPr>
              <w:jc w:val="center"/>
              <w:rPr>
                <w:lang w:val="fr-CA"/>
              </w:rPr>
            </w:pPr>
            <w:r>
              <w:rPr>
                <w:lang w:val="fr-CA"/>
              </w:rPr>
              <w:t>2</w:t>
            </w:r>
          </w:p>
        </w:tc>
      </w:tr>
      <w:tr w:rsidR="00AE7B06" w14:paraId="6F99F4B6" w14:textId="77777777" w:rsidTr="00AE7B06">
        <w:trPr>
          <w:trHeight w:val="279"/>
        </w:trPr>
        <w:tc>
          <w:tcPr>
            <w:tcW w:w="1838" w:type="dxa"/>
          </w:tcPr>
          <w:p w14:paraId="78CBDA15" w14:textId="1CA6A9E3" w:rsidR="00AE7B06" w:rsidRDefault="00AE7B06" w:rsidP="009F5A46">
            <w:pPr>
              <w:rPr>
                <w:lang w:val="fr-CA"/>
              </w:rPr>
            </w:pPr>
            <w:r>
              <w:rPr>
                <w:lang w:val="fr-CA"/>
              </w:rPr>
              <w:t>Pédieux</w:t>
            </w:r>
          </w:p>
        </w:tc>
        <w:tc>
          <w:tcPr>
            <w:tcW w:w="992" w:type="dxa"/>
          </w:tcPr>
          <w:p w14:paraId="3F7A5B5A" w14:textId="0F6E1EA1" w:rsidR="00AE7B06" w:rsidRDefault="00AE7B06" w:rsidP="006F55E5">
            <w:pPr>
              <w:jc w:val="center"/>
              <w:rPr>
                <w:lang w:val="fr-CA"/>
              </w:rPr>
            </w:pPr>
            <w:r>
              <w:rPr>
                <w:lang w:val="fr-CA"/>
              </w:rPr>
              <w:t>2</w:t>
            </w:r>
          </w:p>
        </w:tc>
        <w:tc>
          <w:tcPr>
            <w:tcW w:w="993" w:type="dxa"/>
          </w:tcPr>
          <w:p w14:paraId="540F721F" w14:textId="0E99B5C5" w:rsidR="00AE7B06" w:rsidRDefault="00AE7B06" w:rsidP="006F55E5">
            <w:pPr>
              <w:jc w:val="center"/>
              <w:rPr>
                <w:lang w:val="fr-CA"/>
              </w:rPr>
            </w:pPr>
            <w:r>
              <w:rPr>
                <w:lang w:val="fr-CA"/>
              </w:rPr>
              <w:t>2</w:t>
            </w:r>
          </w:p>
        </w:tc>
      </w:tr>
    </w:tbl>
    <w:p w14:paraId="04846DE3" w14:textId="27E740C5" w:rsidR="00AE7B06" w:rsidRDefault="00AE7B06" w:rsidP="00625A8F">
      <w:pPr>
        <w:rPr>
          <w:lang w:val="fr-CA"/>
        </w:rPr>
      </w:pPr>
    </w:p>
    <w:p w14:paraId="6DAC8BFF" w14:textId="0F83ABF4" w:rsidR="0035294B" w:rsidRDefault="0035294B" w:rsidP="00625A8F">
      <w:pPr>
        <w:rPr>
          <w:lang w:val="fr-CA"/>
        </w:rPr>
      </w:pPr>
    </w:p>
    <w:p w14:paraId="49685BEC" w14:textId="439B53FC" w:rsidR="0035294B" w:rsidRDefault="0035294B" w:rsidP="00625A8F">
      <w:pPr>
        <w:rPr>
          <w:lang w:val="fr-CA"/>
        </w:rPr>
      </w:pPr>
    </w:p>
    <w:p w14:paraId="38F1CFED" w14:textId="77777777" w:rsidR="0035294B" w:rsidRDefault="0035294B" w:rsidP="00625A8F">
      <w:pPr>
        <w:rPr>
          <w:lang w:val="fr-CA"/>
        </w:rPr>
      </w:pPr>
    </w:p>
    <w:p w14:paraId="59CAB331" w14:textId="0E87F071" w:rsidR="00244425" w:rsidRDefault="00244425" w:rsidP="00E90331">
      <w:pPr>
        <w:ind w:left="709"/>
        <w:rPr>
          <w:lang w:val="fr-CA"/>
        </w:rPr>
      </w:pPr>
    </w:p>
    <w:p w14:paraId="101FE2DD" w14:textId="324EFA86" w:rsidR="00C92D7F" w:rsidRDefault="00C92D7F" w:rsidP="00E90331">
      <w:pPr>
        <w:ind w:left="709"/>
        <w:rPr>
          <w:lang w:val="fr-CA"/>
        </w:rPr>
      </w:pPr>
    </w:p>
    <w:p w14:paraId="1AEDB009" w14:textId="2B871C71" w:rsidR="00C92D7F" w:rsidRDefault="00C92D7F" w:rsidP="00E90331">
      <w:pPr>
        <w:ind w:left="709"/>
        <w:rPr>
          <w:lang w:val="fr-CA"/>
        </w:rPr>
      </w:pPr>
    </w:p>
    <w:p w14:paraId="795AE65A" w14:textId="2F43F997" w:rsidR="00C92D7F" w:rsidRDefault="00C92D7F" w:rsidP="00E90331">
      <w:pPr>
        <w:ind w:left="709"/>
        <w:rPr>
          <w:lang w:val="fr-CA"/>
        </w:rPr>
      </w:pPr>
    </w:p>
    <w:p w14:paraId="34BAC341" w14:textId="77777777" w:rsidR="00C92D7F" w:rsidRDefault="00C92D7F"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10. Examens paracliniques</w:t>
      </w:r>
    </w:p>
    <w:p w14:paraId="51678441" w14:textId="6C1A747C" w:rsidR="006048F3" w:rsidRDefault="006048F3" w:rsidP="00E90331">
      <w:pPr>
        <w:ind w:left="709"/>
        <w:rPr>
          <w:lang w:val="fr-CA"/>
        </w:rPr>
      </w:pPr>
    </w:p>
    <w:p w14:paraId="4DF3AEFC" w14:textId="54A48651" w:rsidR="000E0FE7" w:rsidRDefault="0035294B" w:rsidP="00E90331">
      <w:pPr>
        <w:ind w:left="709"/>
        <w:rPr>
          <w:lang w:val="fr-CA"/>
        </w:rPr>
      </w:pPr>
      <w:r>
        <w:rPr>
          <w:lang w:val="fr-CA"/>
        </w:rPr>
        <w:t>Vous référez au point 7, Historique des faits et évolution.</w:t>
      </w:r>
    </w:p>
    <w:p w14:paraId="54DD88C4" w14:textId="77777777" w:rsidR="0035294B" w:rsidRDefault="0035294B"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10467178" w:rsidR="006048F3" w:rsidRPr="009116E1" w:rsidRDefault="006048F3" w:rsidP="00E90331">
      <w:pPr>
        <w:ind w:left="709"/>
        <w:rPr>
          <w:b/>
          <w:bCs/>
          <w:lang w:val="fr-CA"/>
        </w:rPr>
      </w:pPr>
      <w:r w:rsidRPr="009116E1">
        <w:rPr>
          <w:b/>
          <w:bCs/>
          <w:lang w:val="fr-CA"/>
        </w:rPr>
        <w:t xml:space="preserve">Résumé : </w:t>
      </w:r>
    </w:p>
    <w:p w14:paraId="797BC176" w14:textId="1BB9C6E7" w:rsidR="007B53A6" w:rsidRDefault="007B53A6" w:rsidP="00E90331">
      <w:pPr>
        <w:ind w:left="709"/>
        <w:rPr>
          <w:lang w:val="fr-CA"/>
        </w:rPr>
      </w:pPr>
    </w:p>
    <w:p w14:paraId="41104949" w14:textId="7AC9E03B" w:rsidR="007B53A6" w:rsidRDefault="009116E1" w:rsidP="00954242">
      <w:pPr>
        <w:ind w:left="1440"/>
        <w:jc w:val="both"/>
        <w:rPr>
          <w:lang w:val="fr-CA"/>
        </w:rPr>
      </w:pPr>
      <w:r>
        <w:rPr>
          <w:lang w:val="fr-CA"/>
        </w:rPr>
        <w:t xml:space="preserve">Il s’agit d’un homme de 55 ans, avec un antécédent connu au niveau de son genou droit avec </w:t>
      </w:r>
      <w:r w:rsidR="00C92D7F">
        <w:rPr>
          <w:lang w:val="fr-CA"/>
        </w:rPr>
        <w:t>réclamation</w:t>
      </w:r>
      <w:r>
        <w:rPr>
          <w:lang w:val="fr-CA"/>
        </w:rPr>
        <w:t xml:space="preserve"> à la </w:t>
      </w:r>
      <w:r w:rsidR="00C92D7F">
        <w:rPr>
          <w:lang w:val="fr-CA"/>
        </w:rPr>
        <w:t>CNESST il y a 10 ans</w:t>
      </w:r>
      <w:r>
        <w:rPr>
          <w:lang w:val="fr-CA"/>
        </w:rPr>
        <w:t>. Condition personnelle sous-jacente de gonarthrose droite. Il s’est infligé une entorse du genou droit</w:t>
      </w:r>
      <w:r w:rsidR="00C92D7F">
        <w:rPr>
          <w:lang w:val="fr-CA"/>
        </w:rPr>
        <w:t>,</w:t>
      </w:r>
      <w:r>
        <w:rPr>
          <w:lang w:val="fr-CA"/>
        </w:rPr>
        <w:t xml:space="preserve"> le 5 mars 2021.</w:t>
      </w:r>
      <w:r w:rsidR="00C92D7F">
        <w:rPr>
          <w:lang w:val="fr-CA"/>
        </w:rPr>
        <w:t xml:space="preserve"> C</w:t>
      </w:r>
      <w:r>
        <w:rPr>
          <w:lang w:val="fr-CA"/>
        </w:rPr>
        <w:t xml:space="preserve">ette lésion a fait l’objet de traitement conservateur avec physiothérapie et ergothérapie ainsi qu’infiltration de visco-supplémentation </w:t>
      </w:r>
      <w:r w:rsidR="00C92D7F">
        <w:rPr>
          <w:lang w:val="fr-CA"/>
        </w:rPr>
        <w:t xml:space="preserve">(Synvisc) </w:t>
      </w:r>
      <w:r>
        <w:rPr>
          <w:lang w:val="fr-CA"/>
        </w:rPr>
        <w:t>et cortisone.</w:t>
      </w:r>
    </w:p>
    <w:p w14:paraId="0C2A83D0" w14:textId="560F7058" w:rsidR="009116E1" w:rsidRDefault="009116E1" w:rsidP="00954242">
      <w:pPr>
        <w:ind w:left="1440"/>
        <w:jc w:val="both"/>
        <w:rPr>
          <w:lang w:val="fr-CA"/>
        </w:rPr>
      </w:pPr>
    </w:p>
    <w:p w14:paraId="2955B923" w14:textId="2CAEE3F5" w:rsidR="009116E1" w:rsidRDefault="00C92D7F" w:rsidP="00954242">
      <w:pPr>
        <w:ind w:left="1440"/>
        <w:jc w:val="both"/>
        <w:rPr>
          <w:lang w:val="fr-CA"/>
        </w:rPr>
      </w:pPr>
      <w:r>
        <w:rPr>
          <w:lang w:val="fr-CA"/>
        </w:rPr>
        <w:t>Le t</w:t>
      </w:r>
      <w:r w:rsidR="00954242">
        <w:rPr>
          <w:lang w:val="fr-CA"/>
        </w:rPr>
        <w:t>ravailleur rapporte peu de soulagement avec les infiltrations. Il a été en mesure de retourner à son travail régulier</w:t>
      </w:r>
      <w:r>
        <w:rPr>
          <w:lang w:val="fr-CA"/>
        </w:rPr>
        <w:t>,</w:t>
      </w:r>
      <w:r w:rsidR="00954242">
        <w:rPr>
          <w:lang w:val="fr-CA"/>
        </w:rPr>
        <w:t xml:space="preserve"> le 18 octobre 2021.</w:t>
      </w:r>
      <w:r>
        <w:rPr>
          <w:lang w:val="fr-CA"/>
        </w:rPr>
        <w:t xml:space="preserve"> I</w:t>
      </w:r>
      <w:r w:rsidR="00954242">
        <w:rPr>
          <w:lang w:val="fr-CA"/>
        </w:rPr>
        <w:t>l a été consolid</w:t>
      </w:r>
      <w:r>
        <w:rPr>
          <w:lang w:val="fr-CA"/>
        </w:rPr>
        <w:t>é</w:t>
      </w:r>
      <w:r w:rsidR="00954242">
        <w:rPr>
          <w:lang w:val="fr-CA"/>
        </w:rPr>
        <w:t xml:space="preserve"> par son médecin traitant</w:t>
      </w:r>
      <w:r>
        <w:rPr>
          <w:lang w:val="fr-CA"/>
        </w:rPr>
        <w:t>,</w:t>
      </w:r>
      <w:r w:rsidR="00954242">
        <w:rPr>
          <w:lang w:val="fr-CA"/>
        </w:rPr>
        <w:t xml:space="preserve"> le </w:t>
      </w:r>
      <w:r>
        <w:rPr>
          <w:lang w:val="fr-CA"/>
        </w:rPr>
        <w:t>d</w:t>
      </w:r>
      <w:r w:rsidR="00954242">
        <w:rPr>
          <w:lang w:val="fr-CA"/>
        </w:rPr>
        <w:t>octeur Stéphanie Lavoie</w:t>
      </w:r>
      <w:r>
        <w:rPr>
          <w:lang w:val="fr-CA"/>
        </w:rPr>
        <w:t>-</w:t>
      </w:r>
      <w:r w:rsidR="00954242">
        <w:rPr>
          <w:lang w:val="fr-CA"/>
        </w:rPr>
        <w:t>Lennon, le 17 janvier 2022</w:t>
      </w:r>
      <w:r>
        <w:rPr>
          <w:lang w:val="fr-CA"/>
        </w:rPr>
        <w:t xml:space="preserve"> avec APIPP et limitations fonctionnelles</w:t>
      </w:r>
      <w:r w:rsidR="00954242">
        <w:rPr>
          <w:lang w:val="fr-CA"/>
        </w:rPr>
        <w:t>.</w:t>
      </w:r>
    </w:p>
    <w:p w14:paraId="1F322D36" w14:textId="62FD2CC8" w:rsidR="00954242" w:rsidRDefault="00954242" w:rsidP="00954242">
      <w:pPr>
        <w:ind w:left="1440"/>
        <w:jc w:val="both"/>
        <w:rPr>
          <w:lang w:val="fr-CA"/>
        </w:rPr>
      </w:pPr>
    </w:p>
    <w:p w14:paraId="25ABEF64" w14:textId="7DC7FEEC" w:rsidR="00954242" w:rsidRDefault="00C92D7F" w:rsidP="00954242">
      <w:pPr>
        <w:ind w:left="1440"/>
        <w:jc w:val="both"/>
        <w:rPr>
          <w:lang w:val="fr-CA"/>
        </w:rPr>
      </w:pPr>
      <w:r>
        <w:rPr>
          <w:lang w:val="fr-CA"/>
        </w:rPr>
        <w:t>S</w:t>
      </w:r>
      <w:r w:rsidR="00954242">
        <w:rPr>
          <w:lang w:val="fr-CA"/>
        </w:rPr>
        <w:t xml:space="preserve">ur le plan subjectif, le travailleur se plaint d’une douleur constante au niveau de son genou </w:t>
      </w:r>
      <w:r>
        <w:rPr>
          <w:lang w:val="fr-CA"/>
        </w:rPr>
        <w:t>droit</w:t>
      </w:r>
      <w:r w:rsidR="00954242">
        <w:rPr>
          <w:lang w:val="fr-CA"/>
        </w:rPr>
        <w:t xml:space="preserve"> sans aucune gêne fonctionnelle. Les douleurs sont exacerbées en fin de journée où il y a présence de boiterie </w:t>
      </w:r>
      <w:r>
        <w:rPr>
          <w:lang w:val="fr-CA"/>
        </w:rPr>
        <w:t xml:space="preserve">au membre inférieur droit </w:t>
      </w:r>
      <w:r w:rsidR="00954242">
        <w:rPr>
          <w:lang w:val="fr-CA"/>
        </w:rPr>
        <w:t>et d’œdème</w:t>
      </w:r>
      <w:r>
        <w:rPr>
          <w:lang w:val="fr-CA"/>
        </w:rPr>
        <w:t xml:space="preserve"> au genou droit</w:t>
      </w:r>
      <w:r w:rsidR="00954242">
        <w:rPr>
          <w:lang w:val="fr-CA"/>
        </w:rPr>
        <w:t>. Le sommeil est perturbé par des éveils nocturnes en raison de la douleur.</w:t>
      </w:r>
    </w:p>
    <w:p w14:paraId="48FD00FE" w14:textId="2D1BFF18" w:rsidR="00954242" w:rsidRDefault="00954242" w:rsidP="00954242">
      <w:pPr>
        <w:ind w:left="1440"/>
        <w:jc w:val="both"/>
        <w:rPr>
          <w:lang w:val="fr-CA"/>
        </w:rPr>
      </w:pPr>
    </w:p>
    <w:p w14:paraId="261607FF" w14:textId="5AD79F10" w:rsidR="00954242" w:rsidRDefault="00954242" w:rsidP="00954242">
      <w:pPr>
        <w:ind w:left="1440"/>
        <w:jc w:val="both"/>
        <w:rPr>
          <w:lang w:val="fr-CA"/>
        </w:rPr>
      </w:pPr>
      <w:r>
        <w:rPr>
          <w:lang w:val="fr-CA"/>
        </w:rPr>
        <w:t>L’examen objectif témoigne d’une diminution de la mobilité au niveau du genou droit. On ne note pas d’atrophie musculaire</w:t>
      </w:r>
      <w:r w:rsidR="00C92D7F">
        <w:rPr>
          <w:lang w:val="fr-CA"/>
        </w:rPr>
        <w:t>,</w:t>
      </w:r>
      <w:r>
        <w:rPr>
          <w:lang w:val="fr-CA"/>
        </w:rPr>
        <w:t xml:space="preserve"> ni d’instabilité aux manœuvres ligamentaires</w:t>
      </w:r>
      <w:r w:rsidR="00C92D7F">
        <w:rPr>
          <w:lang w:val="fr-CA"/>
        </w:rPr>
        <w:t xml:space="preserve"> et aucun signe d’appel aux manœuvres méniscales</w:t>
      </w:r>
      <w:r>
        <w:rPr>
          <w:lang w:val="fr-CA"/>
        </w:rPr>
        <w:t>.</w:t>
      </w:r>
    </w:p>
    <w:p w14:paraId="29EA3501" w14:textId="190020D6" w:rsidR="00954242" w:rsidRDefault="00954242" w:rsidP="00954242">
      <w:pPr>
        <w:ind w:left="1440"/>
        <w:jc w:val="both"/>
        <w:rPr>
          <w:lang w:val="fr-CA"/>
        </w:rPr>
      </w:pPr>
    </w:p>
    <w:p w14:paraId="34F8716F" w14:textId="159E5E6B" w:rsidR="00954242" w:rsidRDefault="00954242" w:rsidP="00954242">
      <w:pPr>
        <w:ind w:left="1440"/>
        <w:jc w:val="both"/>
        <w:rPr>
          <w:lang w:val="fr-CA"/>
        </w:rPr>
      </w:pPr>
      <w:r>
        <w:rPr>
          <w:lang w:val="fr-CA"/>
        </w:rPr>
        <w:t>Les examens articulaires distales et proximales au genou sont dans les limites de la normale.</w:t>
      </w:r>
    </w:p>
    <w:p w14:paraId="7798DB00" w14:textId="3E168EAE" w:rsidR="00954242" w:rsidRDefault="00954242" w:rsidP="00954242">
      <w:pPr>
        <w:ind w:left="1440"/>
        <w:jc w:val="both"/>
        <w:rPr>
          <w:lang w:val="fr-CA"/>
        </w:rPr>
      </w:pPr>
    </w:p>
    <w:p w14:paraId="026C7079" w14:textId="74E5FB75" w:rsidR="00954242" w:rsidRDefault="00954242" w:rsidP="00954242">
      <w:pPr>
        <w:ind w:left="1440"/>
        <w:jc w:val="both"/>
        <w:rPr>
          <w:lang w:val="fr-CA"/>
        </w:rPr>
      </w:pPr>
      <w:r>
        <w:rPr>
          <w:lang w:val="fr-CA"/>
        </w:rPr>
        <w:t>Enfin nous n’avons pas relevé de signe objectif de l’atteinte sensitivomotrice d’origine radiculaire ou nerveuse périphérique.</w:t>
      </w:r>
    </w:p>
    <w:p w14:paraId="16775793" w14:textId="7B675C18" w:rsidR="00954242" w:rsidRDefault="00954242" w:rsidP="00954242">
      <w:pPr>
        <w:ind w:left="1440"/>
        <w:jc w:val="both"/>
        <w:rPr>
          <w:lang w:val="fr-CA"/>
        </w:rPr>
      </w:pPr>
    </w:p>
    <w:p w14:paraId="4744FFAD" w14:textId="5D34B46E" w:rsidR="00954242" w:rsidRDefault="00954242" w:rsidP="00954242">
      <w:pPr>
        <w:ind w:left="1440"/>
        <w:jc w:val="both"/>
        <w:rPr>
          <w:lang w:val="fr-CA"/>
        </w:rPr>
      </w:pPr>
      <w:r>
        <w:rPr>
          <w:lang w:val="fr-CA"/>
        </w:rPr>
        <w:t>À la lumière de l’analyse du dossier, du questionnaire subjectif de l’examen objectif, voici notre opinion :</w:t>
      </w:r>
    </w:p>
    <w:p w14:paraId="0BA5049B" w14:textId="1CFE043A" w:rsidR="006048F3" w:rsidRDefault="006048F3" w:rsidP="00E90331">
      <w:pPr>
        <w:ind w:left="709"/>
        <w:rPr>
          <w:lang w:val="fr-CA"/>
        </w:rPr>
      </w:pPr>
    </w:p>
    <w:p w14:paraId="57F4EF9F" w14:textId="6A999CB2" w:rsidR="00C92D7F" w:rsidRDefault="00C92D7F" w:rsidP="00E90331">
      <w:pPr>
        <w:ind w:left="709"/>
        <w:rPr>
          <w:lang w:val="fr-CA"/>
        </w:rPr>
      </w:pPr>
    </w:p>
    <w:p w14:paraId="221D551F" w14:textId="5A5754C9" w:rsidR="00C92D7F" w:rsidRDefault="00C92D7F" w:rsidP="00E90331">
      <w:pPr>
        <w:ind w:left="709"/>
        <w:rPr>
          <w:lang w:val="fr-CA"/>
        </w:rPr>
      </w:pPr>
    </w:p>
    <w:p w14:paraId="635C8AA5" w14:textId="703FBDCC" w:rsidR="00C92D7F" w:rsidRDefault="00C92D7F" w:rsidP="00E90331">
      <w:pPr>
        <w:ind w:left="709"/>
        <w:rPr>
          <w:lang w:val="fr-CA"/>
        </w:rPr>
      </w:pPr>
    </w:p>
    <w:p w14:paraId="58611D7D" w14:textId="77777777" w:rsidR="00C92D7F" w:rsidRDefault="00C92D7F" w:rsidP="00E90331">
      <w:pPr>
        <w:ind w:left="709"/>
        <w:rPr>
          <w:lang w:val="fr-CA"/>
        </w:rPr>
      </w:pPr>
    </w:p>
    <w:p w14:paraId="42825B54" w14:textId="21AB2627" w:rsidR="006048F3" w:rsidRPr="009116E1" w:rsidRDefault="006048F3" w:rsidP="00E90331">
      <w:pPr>
        <w:ind w:left="709"/>
        <w:rPr>
          <w:b/>
          <w:bCs/>
          <w:lang w:val="fr-CA"/>
        </w:rPr>
      </w:pPr>
      <w:r w:rsidRPr="009116E1">
        <w:rPr>
          <w:b/>
          <w:bCs/>
          <w:lang w:val="fr-CA"/>
        </w:rPr>
        <w:lastRenderedPageBreak/>
        <w:t xml:space="preserve">Diagnostic : </w:t>
      </w:r>
    </w:p>
    <w:p w14:paraId="3DE37119" w14:textId="59769822" w:rsidR="007B53A6" w:rsidRDefault="007B53A6" w:rsidP="00E90331">
      <w:pPr>
        <w:ind w:left="709"/>
        <w:rPr>
          <w:lang w:val="fr-CA"/>
        </w:rPr>
      </w:pPr>
    </w:p>
    <w:p w14:paraId="35B73834" w14:textId="4F18EA71" w:rsidR="007B53A6" w:rsidRPr="009116E1" w:rsidRDefault="007B53A6" w:rsidP="009116E1">
      <w:pPr>
        <w:pStyle w:val="ListParagraph"/>
        <w:numPr>
          <w:ilvl w:val="0"/>
          <w:numId w:val="3"/>
        </w:numPr>
        <w:rPr>
          <w:lang w:val="fr-CA"/>
        </w:rPr>
      </w:pPr>
      <w:r w:rsidRPr="009116E1">
        <w:rPr>
          <w:lang w:val="fr-CA"/>
        </w:rPr>
        <w:t>Entorse genou droit.</w:t>
      </w:r>
    </w:p>
    <w:p w14:paraId="31E699A5" w14:textId="5119C189" w:rsidR="00B820A7" w:rsidRPr="009116E1" w:rsidRDefault="00B820A7" w:rsidP="009116E1">
      <w:pPr>
        <w:pStyle w:val="ListParagraph"/>
        <w:numPr>
          <w:ilvl w:val="0"/>
          <w:numId w:val="3"/>
        </w:numPr>
        <w:jc w:val="both"/>
        <w:rPr>
          <w:lang w:val="fr-CA"/>
        </w:rPr>
      </w:pPr>
      <w:r w:rsidRPr="009116E1">
        <w:rPr>
          <w:lang w:val="fr-CA"/>
        </w:rPr>
        <w:t xml:space="preserve">À la lumière des antécédents du travailleur, du mécanisme de blessure, de l’évaluation subjective et de l’examen objectif d’aujourd’hui, nous sommes en mesure de conclure que la synovite du genou droit est en lien avec la condition personnelle du </w:t>
      </w:r>
      <w:r w:rsidR="00C92D7F">
        <w:rPr>
          <w:lang w:val="fr-CA"/>
        </w:rPr>
        <w:t>travailleur</w:t>
      </w:r>
      <w:r w:rsidRPr="009116E1">
        <w:rPr>
          <w:lang w:val="fr-CA"/>
        </w:rPr>
        <w:t xml:space="preserve"> qui est </w:t>
      </w:r>
      <w:r w:rsidR="009116E1">
        <w:rPr>
          <w:lang w:val="fr-CA"/>
        </w:rPr>
        <w:t>une</w:t>
      </w:r>
      <w:r w:rsidRPr="009116E1">
        <w:rPr>
          <w:lang w:val="fr-CA"/>
        </w:rPr>
        <w:t xml:space="preserve"> gonarthrose droite. Pour ces raisons</w:t>
      </w:r>
      <w:r w:rsidR="009116E1">
        <w:rPr>
          <w:lang w:val="fr-CA"/>
        </w:rPr>
        <w:t>,</w:t>
      </w:r>
      <w:r w:rsidRPr="009116E1">
        <w:rPr>
          <w:lang w:val="fr-CA"/>
        </w:rPr>
        <w:t xml:space="preserve"> nous </w:t>
      </w:r>
      <w:r w:rsidR="009116E1">
        <w:rPr>
          <w:lang w:val="fr-CA"/>
        </w:rPr>
        <w:t>suggérons à la CNESST de rejeter</w:t>
      </w:r>
      <w:r w:rsidRPr="009116E1">
        <w:rPr>
          <w:lang w:val="fr-CA"/>
        </w:rPr>
        <w:t xml:space="preserve"> le diagnostic de synovite du genou droit. </w:t>
      </w:r>
    </w:p>
    <w:p w14:paraId="76A10CAE" w14:textId="77777777" w:rsidR="00B820A7" w:rsidRDefault="00B820A7" w:rsidP="00B820A7">
      <w:pPr>
        <w:ind w:left="1440"/>
        <w:jc w:val="both"/>
        <w:rPr>
          <w:lang w:val="fr-CA"/>
        </w:rPr>
      </w:pPr>
    </w:p>
    <w:p w14:paraId="3740AB57" w14:textId="572A5585" w:rsidR="00B820A7" w:rsidRDefault="00B820A7" w:rsidP="009116E1">
      <w:pPr>
        <w:ind w:left="1800"/>
        <w:rPr>
          <w:lang w:val="fr-CA"/>
        </w:rPr>
      </w:pPr>
      <w:r>
        <w:rPr>
          <w:lang w:val="fr-CA"/>
        </w:rPr>
        <w:t xml:space="preserve">Il nous est donc possible de statuer sur les points suivants pour l’entorse du genou droit : </w:t>
      </w:r>
    </w:p>
    <w:p w14:paraId="46FA007F" w14:textId="77777777" w:rsidR="00B820A7" w:rsidRDefault="00B820A7" w:rsidP="00B820A7">
      <w:pPr>
        <w:ind w:left="709"/>
        <w:rPr>
          <w:lang w:val="fr-CA"/>
        </w:rPr>
      </w:pPr>
    </w:p>
    <w:p w14:paraId="7FF1E472" w14:textId="77777777" w:rsidR="00B820A7" w:rsidRDefault="00B820A7" w:rsidP="00B820A7">
      <w:pPr>
        <w:ind w:left="709"/>
        <w:jc w:val="both"/>
        <w:rPr>
          <w:b/>
          <w:bCs/>
          <w:lang w:val="fr-CA"/>
        </w:rPr>
      </w:pPr>
      <w:r>
        <w:rPr>
          <w:b/>
          <w:bCs/>
          <w:lang w:val="fr-CA"/>
        </w:rPr>
        <w:t xml:space="preserve">Date de consolidation : </w:t>
      </w:r>
    </w:p>
    <w:p w14:paraId="7DD5E139" w14:textId="77777777" w:rsidR="00B820A7" w:rsidRDefault="00B820A7" w:rsidP="00B820A7">
      <w:pPr>
        <w:ind w:left="709"/>
        <w:jc w:val="both"/>
        <w:rPr>
          <w:lang w:val="fr-CA"/>
        </w:rPr>
      </w:pPr>
      <w:r>
        <w:rPr>
          <w:lang w:val="fr-CA"/>
        </w:rPr>
        <w:tab/>
      </w:r>
      <w:r>
        <w:rPr>
          <w:lang w:val="fr-CA"/>
        </w:rPr>
        <w:tab/>
      </w:r>
    </w:p>
    <w:p w14:paraId="112E32A2" w14:textId="098A0C0F" w:rsidR="00B820A7" w:rsidRDefault="00B820A7" w:rsidP="00B820A7">
      <w:pPr>
        <w:ind w:left="1418" w:hanging="709"/>
        <w:jc w:val="both"/>
        <w:rPr>
          <w:lang w:val="fr-CA"/>
        </w:rPr>
      </w:pPr>
      <w:r>
        <w:rPr>
          <w:lang w:val="fr-CA"/>
        </w:rPr>
        <w:tab/>
      </w:r>
      <w:r>
        <w:rPr>
          <w:lang w:val="fr-CA"/>
        </w:rPr>
        <w:tab/>
        <w:t>Le médecin qui a charge le patient a rencontré ce derni</w:t>
      </w:r>
      <w:r w:rsidR="00C92D7F">
        <w:rPr>
          <w:lang w:val="fr-CA"/>
        </w:rPr>
        <w:t>er</w:t>
      </w:r>
      <w:r>
        <w:rPr>
          <w:lang w:val="fr-CA"/>
        </w:rPr>
        <w:t xml:space="preserve"> le 17 janvier 2021, elle s’est prononcée sur ce point. </w:t>
      </w:r>
    </w:p>
    <w:p w14:paraId="34592C1F" w14:textId="77777777" w:rsidR="00B820A7" w:rsidRDefault="00B820A7" w:rsidP="00B820A7">
      <w:pPr>
        <w:ind w:left="1418" w:hanging="709"/>
        <w:jc w:val="both"/>
        <w:rPr>
          <w:lang w:val="fr-CA"/>
        </w:rPr>
      </w:pPr>
    </w:p>
    <w:p w14:paraId="5BFE6EBC" w14:textId="2F0B14E7" w:rsidR="00B820A7" w:rsidRDefault="00B820A7" w:rsidP="00B820A7">
      <w:pPr>
        <w:ind w:left="1418" w:hanging="709"/>
        <w:jc w:val="both"/>
        <w:rPr>
          <w:lang w:val="fr-CA"/>
        </w:rPr>
      </w:pPr>
      <w:r>
        <w:rPr>
          <w:lang w:val="fr-CA"/>
        </w:rPr>
        <w:tab/>
        <w:t>Considérant le diagnostic retenu par la CNESST et faisant l’objet de la présente demande, soit une entorse genou droit;</w:t>
      </w:r>
    </w:p>
    <w:p w14:paraId="4AEB1B75" w14:textId="77777777" w:rsidR="00B820A7" w:rsidRDefault="00B820A7" w:rsidP="00B820A7">
      <w:pPr>
        <w:ind w:left="1418" w:hanging="709"/>
        <w:jc w:val="both"/>
        <w:rPr>
          <w:lang w:val="fr-CA"/>
        </w:rPr>
      </w:pPr>
      <w:r>
        <w:rPr>
          <w:lang w:val="fr-CA"/>
        </w:rPr>
        <w:tab/>
      </w:r>
    </w:p>
    <w:p w14:paraId="38892654" w14:textId="70BF6DAC" w:rsidR="00B820A7" w:rsidRDefault="00B820A7" w:rsidP="00B820A7">
      <w:pPr>
        <w:ind w:left="1418"/>
        <w:jc w:val="both"/>
        <w:rPr>
          <w:lang w:val="fr-CA"/>
        </w:rPr>
      </w:pPr>
      <w:r>
        <w:rPr>
          <w:lang w:val="fr-CA"/>
        </w:rPr>
        <w:t xml:space="preserve">Considérant l’examen objectif du membre inférieur droit d’aujourd’hui, mettant en évidence </w:t>
      </w:r>
      <w:r w:rsidR="00997900">
        <w:rPr>
          <w:lang w:val="fr-CA"/>
        </w:rPr>
        <w:t>une ankylose résiduelle au genou droit</w:t>
      </w:r>
      <w:r>
        <w:rPr>
          <w:lang w:val="fr-CA"/>
        </w:rPr>
        <w:t>.</w:t>
      </w:r>
    </w:p>
    <w:p w14:paraId="009041A8" w14:textId="77777777" w:rsidR="00B820A7" w:rsidRDefault="00B820A7" w:rsidP="00B820A7">
      <w:pPr>
        <w:ind w:left="1418" w:hanging="709"/>
        <w:jc w:val="both"/>
        <w:rPr>
          <w:lang w:val="fr-CA"/>
        </w:rPr>
      </w:pPr>
    </w:p>
    <w:p w14:paraId="3933750A" w14:textId="7F267E05" w:rsidR="00B820A7" w:rsidRDefault="00B820A7" w:rsidP="00B820A7">
      <w:pPr>
        <w:ind w:left="1418" w:hanging="709"/>
        <w:jc w:val="both"/>
        <w:rPr>
          <w:lang w:val="fr-CA"/>
        </w:rPr>
      </w:pPr>
      <w:r>
        <w:rPr>
          <w:lang w:val="fr-CA"/>
        </w:rPr>
        <w:tab/>
      </w:r>
      <w:r>
        <w:rPr>
          <w:lang w:val="fr-CA"/>
        </w:rPr>
        <w:tab/>
        <w:t>Considérant que l</w:t>
      </w:r>
      <w:r w:rsidR="00997900">
        <w:rPr>
          <w:lang w:val="fr-CA"/>
        </w:rPr>
        <w:t>e</w:t>
      </w:r>
      <w:r>
        <w:rPr>
          <w:lang w:val="fr-CA"/>
        </w:rPr>
        <w:t xml:space="preserve"> travailleu</w:t>
      </w:r>
      <w:r w:rsidR="00997900">
        <w:rPr>
          <w:lang w:val="fr-CA"/>
        </w:rPr>
        <w:t>r</w:t>
      </w:r>
      <w:r>
        <w:rPr>
          <w:lang w:val="fr-CA"/>
        </w:rPr>
        <w:t xml:space="preserve"> a été traité de façon appropriée et adéquate, incluant un protocole de réadaptation en physiothérapie et ergothérapie;</w:t>
      </w:r>
    </w:p>
    <w:p w14:paraId="026DDB6C" w14:textId="77777777" w:rsidR="00C92D7F" w:rsidRDefault="00B820A7" w:rsidP="00B820A7">
      <w:pPr>
        <w:ind w:left="1418" w:hanging="709"/>
        <w:jc w:val="both"/>
        <w:rPr>
          <w:lang w:val="fr-CA"/>
        </w:rPr>
      </w:pPr>
      <w:r>
        <w:rPr>
          <w:lang w:val="fr-CA"/>
        </w:rPr>
        <w:tab/>
      </w:r>
    </w:p>
    <w:p w14:paraId="061DE484" w14:textId="0FFD45DD" w:rsidR="00B820A7" w:rsidRDefault="00B820A7" w:rsidP="00C92D7F">
      <w:pPr>
        <w:ind w:left="1418"/>
        <w:jc w:val="both"/>
        <w:rPr>
          <w:lang w:val="fr-CA"/>
        </w:rPr>
      </w:pPr>
      <w:r>
        <w:rPr>
          <w:lang w:val="fr-CA"/>
        </w:rPr>
        <w:t xml:space="preserve">Considérant que le patient a atteint un plateau thérapeutique en physiothérapie et ergothérapie pour sa pathologie </w:t>
      </w:r>
      <w:r w:rsidR="00997900">
        <w:rPr>
          <w:lang w:val="fr-CA"/>
        </w:rPr>
        <w:t>au genou droit</w:t>
      </w:r>
      <w:r>
        <w:rPr>
          <w:lang w:val="fr-CA"/>
        </w:rPr>
        <w:t>;</w:t>
      </w:r>
    </w:p>
    <w:p w14:paraId="43D45FC3" w14:textId="77777777" w:rsidR="00B820A7" w:rsidRDefault="00B820A7" w:rsidP="00B820A7">
      <w:pPr>
        <w:ind w:left="1418" w:hanging="709"/>
        <w:jc w:val="both"/>
        <w:rPr>
          <w:lang w:val="fr-CA"/>
        </w:rPr>
      </w:pPr>
    </w:p>
    <w:p w14:paraId="456AA471" w14:textId="77777777" w:rsidR="00B820A7" w:rsidRDefault="00B820A7" w:rsidP="00B820A7">
      <w:pPr>
        <w:ind w:left="1418" w:hanging="709"/>
        <w:jc w:val="both"/>
        <w:rPr>
          <w:lang w:val="fr-CA"/>
        </w:rPr>
      </w:pPr>
      <w:r>
        <w:rPr>
          <w:lang w:val="fr-CA"/>
        </w:rPr>
        <w:tab/>
        <w:t xml:space="preserve">À mon avis, il y a une atteinte du plateau thérapeutique et stabilisation de la condition pour le diagnostic retenu. </w:t>
      </w:r>
    </w:p>
    <w:p w14:paraId="27334C68" w14:textId="77777777" w:rsidR="00B820A7" w:rsidRDefault="00B820A7" w:rsidP="00B820A7">
      <w:pPr>
        <w:ind w:left="1418" w:hanging="709"/>
        <w:jc w:val="both"/>
        <w:rPr>
          <w:lang w:val="fr-CA"/>
        </w:rPr>
      </w:pPr>
    </w:p>
    <w:p w14:paraId="760704F3" w14:textId="1C8A6425" w:rsidR="00B820A7" w:rsidRDefault="00B820A7" w:rsidP="00B820A7">
      <w:pPr>
        <w:ind w:left="1418" w:hanging="709"/>
        <w:jc w:val="both"/>
        <w:rPr>
          <w:lang w:val="fr-CA"/>
        </w:rPr>
      </w:pPr>
      <w:r>
        <w:rPr>
          <w:lang w:val="fr-CA"/>
        </w:rPr>
        <w:tab/>
        <w:t xml:space="preserve">Pour toutes ses raisons évoquées, </w:t>
      </w:r>
      <w:r w:rsidR="00997900">
        <w:rPr>
          <w:lang w:val="fr-CA"/>
        </w:rPr>
        <w:t xml:space="preserve">je suis d’accord avec le docteur Lavoie-Lennon et </w:t>
      </w:r>
      <w:r>
        <w:rPr>
          <w:lang w:val="fr-CA"/>
        </w:rPr>
        <w:t>je</w:t>
      </w:r>
      <w:r w:rsidR="00997900">
        <w:rPr>
          <w:lang w:val="fr-CA"/>
        </w:rPr>
        <w:t xml:space="preserve"> retiens la date de</w:t>
      </w:r>
      <w:r>
        <w:rPr>
          <w:lang w:val="fr-CA"/>
        </w:rPr>
        <w:t xml:space="preserve"> consolid</w:t>
      </w:r>
      <w:r w:rsidR="00997900">
        <w:rPr>
          <w:lang w:val="fr-CA"/>
        </w:rPr>
        <w:t xml:space="preserve">ation du 17 janvier </w:t>
      </w:r>
      <w:r>
        <w:rPr>
          <w:lang w:val="fr-CA"/>
        </w:rPr>
        <w:t>2022.</w:t>
      </w:r>
    </w:p>
    <w:p w14:paraId="0655CFF3" w14:textId="77777777" w:rsidR="00B820A7" w:rsidRDefault="00B820A7" w:rsidP="00B820A7">
      <w:pPr>
        <w:ind w:left="1418" w:hanging="709"/>
        <w:jc w:val="both"/>
        <w:rPr>
          <w:lang w:val="fr-CA"/>
        </w:rPr>
      </w:pPr>
      <w:r>
        <w:rPr>
          <w:lang w:val="fr-CA"/>
        </w:rPr>
        <w:tab/>
      </w:r>
      <w:r>
        <w:rPr>
          <w:lang w:val="fr-CA"/>
        </w:rPr>
        <w:tab/>
      </w:r>
    </w:p>
    <w:p w14:paraId="25173F86" w14:textId="77777777" w:rsidR="00B820A7" w:rsidRDefault="00B820A7" w:rsidP="00B820A7">
      <w:pPr>
        <w:ind w:left="709"/>
        <w:jc w:val="both"/>
        <w:rPr>
          <w:b/>
          <w:bCs/>
          <w:lang w:val="fr-CA"/>
        </w:rPr>
      </w:pPr>
      <w:r>
        <w:rPr>
          <w:b/>
          <w:bCs/>
          <w:lang w:val="fr-CA"/>
        </w:rPr>
        <w:t xml:space="preserve">Nature, nécessité́, suffisance, durée des soins ou traitements administrés ou prescrits : </w:t>
      </w:r>
    </w:p>
    <w:p w14:paraId="07ECAB89" w14:textId="77777777" w:rsidR="00B820A7" w:rsidRDefault="00B820A7" w:rsidP="00B820A7">
      <w:pPr>
        <w:ind w:left="709"/>
        <w:jc w:val="both"/>
        <w:rPr>
          <w:lang w:val="fr-CA"/>
        </w:rPr>
      </w:pPr>
    </w:p>
    <w:p w14:paraId="6821B53E" w14:textId="77777777" w:rsidR="00997900" w:rsidRDefault="00B820A7" w:rsidP="00997900">
      <w:pPr>
        <w:ind w:left="1418" w:hanging="709"/>
        <w:jc w:val="both"/>
        <w:rPr>
          <w:lang w:val="fr-CA"/>
        </w:rPr>
      </w:pPr>
      <w:r>
        <w:rPr>
          <w:lang w:val="fr-CA"/>
        </w:rPr>
        <w:tab/>
      </w:r>
      <w:r w:rsidR="00997900">
        <w:rPr>
          <w:lang w:val="fr-CA"/>
        </w:rPr>
        <w:tab/>
        <w:t xml:space="preserve">Le médecin qui a charge le patient a rencontré cette dernière le 17 janvier 2021, elle s’est prononcée sur ce point. </w:t>
      </w:r>
    </w:p>
    <w:p w14:paraId="7032EAFB" w14:textId="77777777" w:rsidR="00997900" w:rsidRDefault="00997900" w:rsidP="00997900">
      <w:pPr>
        <w:ind w:left="1418" w:hanging="709"/>
        <w:jc w:val="both"/>
        <w:rPr>
          <w:lang w:val="fr-CA"/>
        </w:rPr>
      </w:pPr>
    </w:p>
    <w:p w14:paraId="6C6D88C1" w14:textId="77777777" w:rsidR="00997900" w:rsidRDefault="00997900" w:rsidP="00997900">
      <w:pPr>
        <w:ind w:left="1418" w:hanging="709"/>
        <w:jc w:val="both"/>
        <w:rPr>
          <w:lang w:val="fr-CA"/>
        </w:rPr>
      </w:pPr>
      <w:r>
        <w:rPr>
          <w:lang w:val="fr-CA"/>
        </w:rPr>
        <w:tab/>
        <w:t>Considérant le diagnostic retenu par la CNESST et faisant l’objet de la présente demande, soit une entorse genou droit;</w:t>
      </w:r>
    </w:p>
    <w:p w14:paraId="2961BD92" w14:textId="4B87712F" w:rsidR="00997900" w:rsidRDefault="00997900" w:rsidP="00C92D7F">
      <w:pPr>
        <w:ind w:left="1418" w:hanging="709"/>
        <w:jc w:val="both"/>
        <w:rPr>
          <w:lang w:val="fr-CA"/>
        </w:rPr>
      </w:pPr>
      <w:r>
        <w:rPr>
          <w:lang w:val="fr-CA"/>
        </w:rPr>
        <w:lastRenderedPageBreak/>
        <w:tab/>
        <w:t>Considérant l’examen objectif du membre inférieur droit d’aujourd’hui, mettant en évidence une ankylose résiduelle au genou droit.</w:t>
      </w:r>
    </w:p>
    <w:p w14:paraId="25B25D10" w14:textId="77777777" w:rsidR="00997900" w:rsidRDefault="00997900" w:rsidP="00997900">
      <w:pPr>
        <w:ind w:left="1418" w:hanging="709"/>
        <w:jc w:val="both"/>
        <w:rPr>
          <w:lang w:val="fr-CA"/>
        </w:rPr>
      </w:pPr>
    </w:p>
    <w:p w14:paraId="46A8EC2E" w14:textId="77777777" w:rsidR="00997900" w:rsidRDefault="00997900" w:rsidP="00997900">
      <w:pPr>
        <w:ind w:left="1418" w:hanging="709"/>
        <w:jc w:val="both"/>
        <w:rPr>
          <w:lang w:val="fr-CA"/>
        </w:rPr>
      </w:pPr>
      <w:r>
        <w:rPr>
          <w:lang w:val="fr-CA"/>
        </w:rPr>
        <w:tab/>
      </w:r>
      <w:r>
        <w:rPr>
          <w:lang w:val="fr-CA"/>
        </w:rPr>
        <w:tab/>
        <w:t>Considérant que le travailleur a été traité de façon appropriée et adéquate, incluant un protocole de réadaptation en physiothérapie et ergothérapie;</w:t>
      </w:r>
    </w:p>
    <w:p w14:paraId="02FD648B" w14:textId="77777777" w:rsidR="00C92D7F" w:rsidRDefault="00997900" w:rsidP="00997900">
      <w:pPr>
        <w:ind w:left="1418" w:hanging="709"/>
        <w:jc w:val="both"/>
        <w:rPr>
          <w:lang w:val="fr-CA"/>
        </w:rPr>
      </w:pPr>
      <w:r>
        <w:rPr>
          <w:lang w:val="fr-CA"/>
        </w:rPr>
        <w:tab/>
      </w:r>
    </w:p>
    <w:p w14:paraId="5979717B" w14:textId="260E05B3" w:rsidR="00997900" w:rsidRDefault="00997900" w:rsidP="00C92D7F">
      <w:pPr>
        <w:ind w:left="1418"/>
        <w:jc w:val="both"/>
        <w:rPr>
          <w:lang w:val="fr-CA"/>
        </w:rPr>
      </w:pPr>
      <w:r>
        <w:rPr>
          <w:lang w:val="fr-CA"/>
        </w:rPr>
        <w:t>Considérant que le patient a atteint un plateau thérapeutique en physiothérapie et ergothérapie pour sa pathologie au genou droit;</w:t>
      </w:r>
    </w:p>
    <w:p w14:paraId="2303748C" w14:textId="77777777" w:rsidR="00997900" w:rsidRDefault="00997900" w:rsidP="00997900">
      <w:pPr>
        <w:ind w:left="1418" w:hanging="709"/>
        <w:jc w:val="both"/>
        <w:rPr>
          <w:lang w:val="fr-CA"/>
        </w:rPr>
      </w:pPr>
    </w:p>
    <w:p w14:paraId="569AD1CF" w14:textId="77777777" w:rsidR="00997900" w:rsidRDefault="00997900" w:rsidP="00997900">
      <w:pPr>
        <w:ind w:left="1418" w:hanging="709"/>
        <w:jc w:val="both"/>
        <w:rPr>
          <w:lang w:val="fr-CA"/>
        </w:rPr>
      </w:pPr>
      <w:r>
        <w:rPr>
          <w:lang w:val="fr-CA"/>
        </w:rPr>
        <w:tab/>
        <w:t xml:space="preserve">À mon avis, il y a une atteinte du plateau thérapeutique et stabilisation de la condition pour le diagnostic retenu. </w:t>
      </w:r>
    </w:p>
    <w:p w14:paraId="3A04D360" w14:textId="0C6FDFD3" w:rsidR="00B820A7" w:rsidRDefault="00B820A7" w:rsidP="00997900">
      <w:pPr>
        <w:ind w:left="1418" w:hanging="709"/>
        <w:jc w:val="both"/>
        <w:rPr>
          <w:lang w:val="fr-CA"/>
        </w:rPr>
      </w:pPr>
    </w:p>
    <w:p w14:paraId="22FA7171" w14:textId="5483BDD1" w:rsidR="00B820A7" w:rsidRDefault="00B820A7" w:rsidP="00B820A7">
      <w:pPr>
        <w:ind w:left="1418" w:hanging="709"/>
        <w:jc w:val="both"/>
        <w:rPr>
          <w:lang w:val="fr-CA"/>
        </w:rPr>
      </w:pPr>
      <w:r>
        <w:rPr>
          <w:lang w:val="fr-CA"/>
        </w:rPr>
        <w:tab/>
        <w:t>Considérant le diagnostic retenu par la CNESST ainsi que sa consolidation;</w:t>
      </w:r>
    </w:p>
    <w:p w14:paraId="7CDECF71" w14:textId="77777777" w:rsidR="00B820A7" w:rsidRDefault="00B820A7" w:rsidP="00B820A7">
      <w:pPr>
        <w:ind w:left="709"/>
        <w:jc w:val="both"/>
        <w:rPr>
          <w:lang w:val="fr-CA"/>
        </w:rPr>
      </w:pPr>
    </w:p>
    <w:p w14:paraId="0AC928A0" w14:textId="77777777" w:rsidR="00B820A7" w:rsidRDefault="00B820A7" w:rsidP="00B820A7">
      <w:pPr>
        <w:ind w:left="709"/>
        <w:jc w:val="both"/>
        <w:rPr>
          <w:lang w:val="fr-CA"/>
        </w:rPr>
      </w:pPr>
      <w:r>
        <w:rPr>
          <w:lang w:val="fr-CA"/>
        </w:rPr>
        <w:tab/>
      </w:r>
      <w:r>
        <w:rPr>
          <w:lang w:val="fr-CA"/>
        </w:rPr>
        <w:tab/>
        <w:t>Considérant tous les éléments mentionnés aux points précédents;</w:t>
      </w:r>
    </w:p>
    <w:p w14:paraId="62283E4A" w14:textId="77777777" w:rsidR="00B820A7" w:rsidRDefault="00B820A7" w:rsidP="00B820A7">
      <w:pPr>
        <w:ind w:left="1418" w:hanging="709"/>
        <w:jc w:val="both"/>
        <w:rPr>
          <w:lang w:val="fr-CA"/>
        </w:rPr>
      </w:pPr>
      <w:r>
        <w:rPr>
          <w:lang w:val="fr-CA"/>
        </w:rPr>
        <w:tab/>
      </w:r>
    </w:p>
    <w:p w14:paraId="3CEA979E" w14:textId="1E4DA7F7" w:rsidR="00B820A7" w:rsidRDefault="00B820A7" w:rsidP="00B820A7">
      <w:pPr>
        <w:ind w:left="1418"/>
        <w:jc w:val="both"/>
        <w:rPr>
          <w:lang w:val="fr-CA"/>
        </w:rPr>
      </w:pPr>
      <w:r>
        <w:rPr>
          <w:lang w:val="fr-CA"/>
        </w:rPr>
        <w:t xml:space="preserve">Je suis d’avis qu’il y a suffisance de traitements en date de consolidation, soit le </w:t>
      </w:r>
      <w:r w:rsidR="00997900">
        <w:rPr>
          <w:lang w:val="fr-CA"/>
        </w:rPr>
        <w:t>17 janvier</w:t>
      </w:r>
      <w:r>
        <w:rPr>
          <w:lang w:val="fr-CA"/>
        </w:rPr>
        <w:t xml:space="preserve"> 2022.</w:t>
      </w:r>
    </w:p>
    <w:p w14:paraId="0EC7501C" w14:textId="77777777" w:rsidR="00B820A7" w:rsidRDefault="00B820A7" w:rsidP="00B820A7">
      <w:pPr>
        <w:ind w:left="1418"/>
        <w:jc w:val="both"/>
        <w:rPr>
          <w:lang w:val="fr-CA"/>
        </w:rPr>
      </w:pPr>
    </w:p>
    <w:p w14:paraId="0F58EF22" w14:textId="77777777" w:rsidR="00B820A7" w:rsidRDefault="00B820A7" w:rsidP="00B820A7">
      <w:pPr>
        <w:ind w:firstLine="709"/>
        <w:jc w:val="both"/>
        <w:rPr>
          <w:b/>
          <w:bCs/>
          <w:lang w:val="fr-CA"/>
        </w:rPr>
      </w:pPr>
      <w:r>
        <w:rPr>
          <w:b/>
          <w:bCs/>
          <w:lang w:val="fr-CA"/>
        </w:rPr>
        <w:t>Existence de l’atteinte permanente à l’intégrité́ physique ou psychique :</w:t>
      </w:r>
    </w:p>
    <w:p w14:paraId="61DA9E3A" w14:textId="77777777" w:rsidR="00B820A7" w:rsidRDefault="00B820A7" w:rsidP="00B820A7">
      <w:pPr>
        <w:ind w:firstLine="709"/>
        <w:jc w:val="both"/>
        <w:rPr>
          <w:lang w:val="fr-CA"/>
        </w:rPr>
      </w:pPr>
    </w:p>
    <w:p w14:paraId="1AF4FDBA" w14:textId="3FADFC7F" w:rsidR="00B820A7" w:rsidRDefault="00B820A7" w:rsidP="00B820A7">
      <w:pPr>
        <w:ind w:left="1440"/>
        <w:jc w:val="both"/>
        <w:rPr>
          <w:lang w:val="fr-CA"/>
        </w:rPr>
      </w:pPr>
      <w:r>
        <w:rPr>
          <w:lang w:val="fr-CA"/>
        </w:rPr>
        <w:t xml:space="preserve">Pour le diagnostic </w:t>
      </w:r>
      <w:r w:rsidR="00997900">
        <w:rPr>
          <w:lang w:val="fr-CA"/>
        </w:rPr>
        <w:t>d’entorse du genou</w:t>
      </w:r>
      <w:r>
        <w:rPr>
          <w:lang w:val="fr-CA"/>
        </w:rPr>
        <w:t xml:space="preserve"> droit, le médecin qui a charge s</w:t>
      </w:r>
      <w:r w:rsidR="00997900">
        <w:rPr>
          <w:lang w:val="fr-CA"/>
        </w:rPr>
        <w:t>’</w:t>
      </w:r>
      <w:r>
        <w:rPr>
          <w:lang w:val="fr-CA"/>
        </w:rPr>
        <w:t>e</w:t>
      </w:r>
      <w:r w:rsidR="00997900">
        <w:rPr>
          <w:lang w:val="fr-CA"/>
        </w:rPr>
        <w:t>st</w:t>
      </w:r>
      <w:r>
        <w:rPr>
          <w:lang w:val="fr-CA"/>
        </w:rPr>
        <w:t xml:space="preserve"> prononc</w:t>
      </w:r>
      <w:r w:rsidR="00997900">
        <w:rPr>
          <w:lang w:val="fr-CA"/>
        </w:rPr>
        <w:t>ée</w:t>
      </w:r>
      <w:r>
        <w:rPr>
          <w:lang w:val="fr-CA"/>
        </w:rPr>
        <w:t xml:space="preserve"> sur ce point;</w:t>
      </w:r>
    </w:p>
    <w:p w14:paraId="43B67634" w14:textId="77777777" w:rsidR="00B820A7" w:rsidRDefault="00B820A7" w:rsidP="00B820A7">
      <w:pPr>
        <w:ind w:firstLine="709"/>
        <w:jc w:val="both"/>
        <w:rPr>
          <w:lang w:val="fr-CA"/>
        </w:rPr>
      </w:pPr>
    </w:p>
    <w:p w14:paraId="49E1741E" w14:textId="77777777" w:rsidR="00B820A7" w:rsidRDefault="00B820A7" w:rsidP="00B820A7">
      <w:pPr>
        <w:ind w:firstLine="709"/>
        <w:jc w:val="both"/>
        <w:rPr>
          <w:lang w:val="fr-CA"/>
        </w:rPr>
      </w:pPr>
      <w:r>
        <w:rPr>
          <w:lang w:val="fr-CA"/>
        </w:rPr>
        <w:tab/>
      </w:r>
      <w:r>
        <w:rPr>
          <w:lang w:val="fr-CA"/>
        </w:rPr>
        <w:tab/>
        <w:t>Considérant le diagnostic retenu par la CNESST ainsi que sa consolidation;</w:t>
      </w:r>
    </w:p>
    <w:p w14:paraId="69308AD2" w14:textId="77777777" w:rsidR="00B820A7" w:rsidRDefault="00B820A7" w:rsidP="00B820A7">
      <w:pPr>
        <w:ind w:firstLine="709"/>
        <w:jc w:val="both"/>
        <w:rPr>
          <w:lang w:val="fr-CA"/>
        </w:rPr>
      </w:pPr>
    </w:p>
    <w:p w14:paraId="064A9806" w14:textId="77777777" w:rsidR="00B820A7" w:rsidRDefault="00B820A7" w:rsidP="00B820A7">
      <w:pPr>
        <w:ind w:firstLine="709"/>
        <w:jc w:val="both"/>
        <w:rPr>
          <w:lang w:val="fr-CA"/>
        </w:rPr>
      </w:pPr>
      <w:r>
        <w:rPr>
          <w:lang w:val="fr-CA"/>
        </w:rPr>
        <w:tab/>
      </w:r>
      <w:r>
        <w:rPr>
          <w:lang w:val="fr-CA"/>
        </w:rPr>
        <w:tab/>
        <w:t>Considérant tous les points mentionnés aux points précédents;</w:t>
      </w:r>
    </w:p>
    <w:p w14:paraId="76B6C9B6" w14:textId="77777777" w:rsidR="00B820A7" w:rsidRDefault="00B820A7" w:rsidP="00B820A7">
      <w:pPr>
        <w:ind w:firstLine="709"/>
        <w:jc w:val="both"/>
        <w:rPr>
          <w:lang w:val="fr-CA"/>
        </w:rPr>
      </w:pPr>
    </w:p>
    <w:p w14:paraId="5D653969" w14:textId="12A0482F" w:rsidR="00B820A7" w:rsidRDefault="00997900" w:rsidP="00997900">
      <w:pPr>
        <w:ind w:left="1440"/>
        <w:jc w:val="both"/>
        <w:rPr>
          <w:lang w:val="fr-CA"/>
        </w:rPr>
      </w:pPr>
      <w:r>
        <w:rPr>
          <w:lang w:val="fr-CA"/>
        </w:rPr>
        <w:t>Je suis d’accord avec le docteur Lavoie-Lennon et j</w:t>
      </w:r>
      <w:r w:rsidR="00B820A7">
        <w:rPr>
          <w:lang w:val="fr-CA"/>
        </w:rPr>
        <w:t>’attribue une atteinte permanente à l’intégrité physique.</w:t>
      </w:r>
    </w:p>
    <w:p w14:paraId="0F585960" w14:textId="77777777" w:rsidR="00B820A7" w:rsidRDefault="00B820A7" w:rsidP="00B820A7">
      <w:pPr>
        <w:ind w:firstLine="709"/>
        <w:jc w:val="both"/>
        <w:rPr>
          <w:lang w:val="fr-CA"/>
        </w:rPr>
      </w:pPr>
    </w:p>
    <w:p w14:paraId="4B695E63" w14:textId="77777777" w:rsidR="00B820A7" w:rsidRDefault="00B820A7" w:rsidP="00B820A7">
      <w:pPr>
        <w:ind w:left="1418" w:hanging="709"/>
        <w:jc w:val="both"/>
        <w:rPr>
          <w:lang w:val="fr-CA"/>
        </w:rPr>
      </w:pPr>
      <w:r>
        <w:rPr>
          <w:lang w:val="fr-CA"/>
        </w:rPr>
        <w:tab/>
        <w:t>Les pourcentages de l’atteinte permanente à l’intégrité physique seront présentés au point 12.</w:t>
      </w:r>
    </w:p>
    <w:p w14:paraId="2456E3BE" w14:textId="4E06EB08" w:rsidR="00B820A7" w:rsidRDefault="00B820A7" w:rsidP="00B820A7">
      <w:pPr>
        <w:ind w:left="1418" w:hanging="709"/>
        <w:jc w:val="both"/>
        <w:rPr>
          <w:lang w:val="fr-CA"/>
        </w:rPr>
      </w:pPr>
      <w:r>
        <w:rPr>
          <w:lang w:val="fr-CA"/>
        </w:rPr>
        <w:tab/>
      </w:r>
    </w:p>
    <w:p w14:paraId="7A737722" w14:textId="3AAE5368" w:rsidR="00C92D7F" w:rsidRDefault="00C92D7F" w:rsidP="00B820A7">
      <w:pPr>
        <w:ind w:left="1418" w:hanging="709"/>
        <w:jc w:val="both"/>
        <w:rPr>
          <w:lang w:val="fr-CA"/>
        </w:rPr>
      </w:pPr>
    </w:p>
    <w:p w14:paraId="4CC28097" w14:textId="5CCC0974" w:rsidR="00C92D7F" w:rsidRDefault="00C92D7F" w:rsidP="00B820A7">
      <w:pPr>
        <w:ind w:left="1418" w:hanging="709"/>
        <w:jc w:val="both"/>
        <w:rPr>
          <w:lang w:val="fr-CA"/>
        </w:rPr>
      </w:pPr>
    </w:p>
    <w:p w14:paraId="1A9396DC" w14:textId="2B0F4918" w:rsidR="00C92D7F" w:rsidRDefault="00C92D7F" w:rsidP="00B820A7">
      <w:pPr>
        <w:ind w:left="1418" w:hanging="709"/>
        <w:jc w:val="both"/>
        <w:rPr>
          <w:lang w:val="fr-CA"/>
        </w:rPr>
      </w:pPr>
    </w:p>
    <w:p w14:paraId="0473E907" w14:textId="6DBF53B5" w:rsidR="00C92D7F" w:rsidRDefault="00C92D7F" w:rsidP="00B820A7">
      <w:pPr>
        <w:ind w:left="1418" w:hanging="709"/>
        <w:jc w:val="both"/>
        <w:rPr>
          <w:lang w:val="fr-CA"/>
        </w:rPr>
      </w:pPr>
    </w:p>
    <w:p w14:paraId="5FFB405C" w14:textId="44E10222" w:rsidR="00C92D7F" w:rsidRDefault="00C92D7F" w:rsidP="00B820A7">
      <w:pPr>
        <w:ind w:left="1418" w:hanging="709"/>
        <w:jc w:val="both"/>
        <w:rPr>
          <w:lang w:val="fr-CA"/>
        </w:rPr>
      </w:pPr>
    </w:p>
    <w:p w14:paraId="071B9DBC" w14:textId="497EDE6F" w:rsidR="00C92D7F" w:rsidRDefault="00C92D7F" w:rsidP="00B820A7">
      <w:pPr>
        <w:ind w:left="1418" w:hanging="709"/>
        <w:jc w:val="both"/>
        <w:rPr>
          <w:lang w:val="fr-CA"/>
        </w:rPr>
      </w:pPr>
    </w:p>
    <w:p w14:paraId="23281773" w14:textId="5418696C" w:rsidR="00C92D7F" w:rsidRDefault="00C92D7F" w:rsidP="00B820A7">
      <w:pPr>
        <w:ind w:left="1418" w:hanging="709"/>
        <w:jc w:val="both"/>
        <w:rPr>
          <w:lang w:val="fr-CA"/>
        </w:rPr>
      </w:pPr>
    </w:p>
    <w:p w14:paraId="47913B7C" w14:textId="77777777" w:rsidR="00C92D7F" w:rsidRDefault="00C92D7F" w:rsidP="00B820A7">
      <w:pPr>
        <w:ind w:left="1418" w:hanging="709"/>
        <w:jc w:val="both"/>
        <w:rPr>
          <w:lang w:val="fr-CA"/>
        </w:rPr>
      </w:pPr>
    </w:p>
    <w:p w14:paraId="346BB974" w14:textId="77777777" w:rsidR="00B820A7" w:rsidRDefault="00B820A7" w:rsidP="00B820A7">
      <w:pPr>
        <w:ind w:firstLine="709"/>
        <w:jc w:val="both"/>
        <w:rPr>
          <w:b/>
          <w:bCs/>
          <w:lang w:val="fr-CA"/>
        </w:rPr>
      </w:pPr>
      <w:r>
        <w:rPr>
          <w:b/>
          <w:bCs/>
          <w:lang w:val="fr-CA"/>
        </w:rPr>
        <w:lastRenderedPageBreak/>
        <w:t xml:space="preserve">Existence de limitations fonctionnelles résultant de la lésion professionnelle : </w:t>
      </w:r>
    </w:p>
    <w:p w14:paraId="23B67148" w14:textId="77777777" w:rsidR="00B820A7" w:rsidRDefault="00B820A7" w:rsidP="00B820A7">
      <w:pPr>
        <w:ind w:left="709"/>
        <w:jc w:val="both"/>
        <w:rPr>
          <w:lang w:val="fr-CA"/>
        </w:rPr>
      </w:pPr>
    </w:p>
    <w:p w14:paraId="29249E57" w14:textId="56B2443D" w:rsidR="00B820A7" w:rsidRDefault="00B820A7" w:rsidP="00B820A7">
      <w:pPr>
        <w:ind w:left="1440"/>
        <w:jc w:val="both"/>
        <w:rPr>
          <w:lang w:val="fr-CA"/>
        </w:rPr>
      </w:pPr>
      <w:r>
        <w:rPr>
          <w:lang w:val="fr-CA"/>
        </w:rPr>
        <w:t xml:space="preserve">Pour le diagnostic </w:t>
      </w:r>
      <w:r w:rsidR="00997900">
        <w:rPr>
          <w:lang w:val="fr-CA"/>
        </w:rPr>
        <w:t>d’entorse du genou</w:t>
      </w:r>
      <w:r>
        <w:rPr>
          <w:lang w:val="fr-CA"/>
        </w:rPr>
        <w:t xml:space="preserve"> droit, le médecin qui a charge s</w:t>
      </w:r>
      <w:r w:rsidR="00997900">
        <w:rPr>
          <w:lang w:val="fr-CA"/>
        </w:rPr>
        <w:t>’</w:t>
      </w:r>
      <w:r>
        <w:rPr>
          <w:lang w:val="fr-CA"/>
        </w:rPr>
        <w:t>e</w:t>
      </w:r>
      <w:r w:rsidR="00997900">
        <w:rPr>
          <w:lang w:val="fr-CA"/>
        </w:rPr>
        <w:t>st</w:t>
      </w:r>
      <w:r>
        <w:rPr>
          <w:lang w:val="fr-CA"/>
        </w:rPr>
        <w:t xml:space="preserve"> prononc</w:t>
      </w:r>
      <w:r w:rsidR="00997900">
        <w:rPr>
          <w:lang w:val="fr-CA"/>
        </w:rPr>
        <w:t>ée</w:t>
      </w:r>
      <w:r>
        <w:rPr>
          <w:lang w:val="fr-CA"/>
        </w:rPr>
        <w:t xml:space="preserve"> sur ce point;</w:t>
      </w:r>
    </w:p>
    <w:p w14:paraId="7CDB3882" w14:textId="77777777" w:rsidR="00B820A7" w:rsidRDefault="00B820A7" w:rsidP="00B820A7">
      <w:pPr>
        <w:ind w:firstLine="709"/>
        <w:jc w:val="both"/>
        <w:rPr>
          <w:lang w:val="fr-CA"/>
        </w:rPr>
      </w:pPr>
    </w:p>
    <w:p w14:paraId="0113C951" w14:textId="77777777" w:rsidR="00B820A7" w:rsidRDefault="00B820A7" w:rsidP="00B820A7">
      <w:pPr>
        <w:ind w:firstLine="709"/>
        <w:jc w:val="both"/>
        <w:rPr>
          <w:lang w:val="fr-CA"/>
        </w:rPr>
      </w:pPr>
      <w:r>
        <w:rPr>
          <w:lang w:val="fr-CA"/>
        </w:rPr>
        <w:tab/>
      </w:r>
      <w:r>
        <w:rPr>
          <w:lang w:val="fr-CA"/>
        </w:rPr>
        <w:tab/>
        <w:t>Considérant le diagnostic retenu par la CNESST ainsi que sa consolidation;</w:t>
      </w:r>
    </w:p>
    <w:p w14:paraId="6F1EE617" w14:textId="77777777" w:rsidR="00B820A7" w:rsidRDefault="00B820A7" w:rsidP="00B820A7">
      <w:pPr>
        <w:ind w:firstLine="709"/>
        <w:jc w:val="both"/>
        <w:rPr>
          <w:lang w:val="fr-CA"/>
        </w:rPr>
      </w:pPr>
    </w:p>
    <w:p w14:paraId="0F6DED02" w14:textId="77777777" w:rsidR="00B820A7" w:rsidRDefault="00B820A7" w:rsidP="00B820A7">
      <w:pPr>
        <w:ind w:firstLine="709"/>
        <w:jc w:val="both"/>
        <w:rPr>
          <w:lang w:val="fr-CA"/>
        </w:rPr>
      </w:pPr>
      <w:r>
        <w:rPr>
          <w:lang w:val="fr-CA"/>
        </w:rPr>
        <w:tab/>
      </w:r>
      <w:r>
        <w:rPr>
          <w:lang w:val="fr-CA"/>
        </w:rPr>
        <w:tab/>
        <w:t>Considérant tous les points mentionnés aux points précédents;</w:t>
      </w:r>
    </w:p>
    <w:p w14:paraId="072A0CEB" w14:textId="77777777" w:rsidR="00B820A7" w:rsidRDefault="00B820A7" w:rsidP="00B820A7">
      <w:pPr>
        <w:ind w:firstLine="709"/>
        <w:jc w:val="both"/>
        <w:rPr>
          <w:lang w:val="fr-CA"/>
        </w:rPr>
      </w:pPr>
    </w:p>
    <w:p w14:paraId="733E46C5" w14:textId="698299F2" w:rsidR="00B820A7" w:rsidRDefault="00997900" w:rsidP="00997900">
      <w:pPr>
        <w:ind w:left="1440"/>
        <w:jc w:val="both"/>
        <w:rPr>
          <w:lang w:val="fr-CA"/>
        </w:rPr>
      </w:pPr>
      <w:r>
        <w:rPr>
          <w:lang w:val="fr-CA"/>
        </w:rPr>
        <w:t>Je ne suis pas d’accord avec le docteur Lavoie-Lennon et je n’</w:t>
      </w:r>
      <w:r w:rsidR="00B820A7">
        <w:rPr>
          <w:lang w:val="fr-CA"/>
        </w:rPr>
        <w:t xml:space="preserve">attribue </w:t>
      </w:r>
      <w:r>
        <w:rPr>
          <w:lang w:val="fr-CA"/>
        </w:rPr>
        <w:t xml:space="preserve">pas </w:t>
      </w:r>
      <w:r w:rsidR="00B820A7">
        <w:rPr>
          <w:lang w:val="fr-CA"/>
        </w:rPr>
        <w:t>de limitations fonctionnelles.</w:t>
      </w:r>
    </w:p>
    <w:p w14:paraId="372DE4A2" w14:textId="77777777" w:rsidR="00B820A7" w:rsidRDefault="00B820A7" w:rsidP="00B820A7">
      <w:pPr>
        <w:ind w:left="709"/>
        <w:jc w:val="both"/>
        <w:rPr>
          <w:lang w:val="fr-CA"/>
        </w:rPr>
      </w:pPr>
    </w:p>
    <w:p w14:paraId="76A8F86F" w14:textId="77777777" w:rsidR="00B820A7" w:rsidRDefault="00B820A7" w:rsidP="00B820A7">
      <w:pPr>
        <w:ind w:left="709"/>
        <w:jc w:val="both"/>
        <w:rPr>
          <w:b/>
          <w:bCs/>
          <w:lang w:val="fr-CA"/>
        </w:rPr>
      </w:pPr>
      <w:r>
        <w:rPr>
          <w:b/>
          <w:bCs/>
          <w:lang w:val="fr-CA"/>
        </w:rPr>
        <w:t>Évaluation des limitations fonctionnelles résultant de la lésion professionnelle :</w:t>
      </w:r>
    </w:p>
    <w:p w14:paraId="4B4FB582" w14:textId="77777777" w:rsidR="00B820A7" w:rsidRDefault="00B820A7" w:rsidP="00B820A7">
      <w:pPr>
        <w:jc w:val="both"/>
        <w:rPr>
          <w:lang w:val="fr-CA"/>
        </w:rPr>
      </w:pPr>
    </w:p>
    <w:p w14:paraId="4BF30761" w14:textId="4FABB693" w:rsidR="00B820A7" w:rsidRDefault="0051046B" w:rsidP="00B820A7">
      <w:pPr>
        <w:pStyle w:val="ListParagraph"/>
        <w:ind w:left="1440"/>
        <w:jc w:val="both"/>
        <w:rPr>
          <w:lang w:val="fr-CA"/>
        </w:rPr>
      </w:pPr>
      <w:r>
        <w:rPr>
          <w:lang w:val="fr-CA"/>
        </w:rPr>
        <w:t>Aucune</w:t>
      </w:r>
    </w:p>
    <w:p w14:paraId="5450019F" w14:textId="60CA75F1" w:rsidR="006048F3" w:rsidRDefault="006048F3" w:rsidP="00EB1878">
      <w:pPr>
        <w:rPr>
          <w:lang w:val="fr-CA"/>
        </w:rPr>
      </w:pPr>
      <w:r>
        <w:rPr>
          <w:lang w:val="fr-CA"/>
        </w:rPr>
        <w:br w:type="page"/>
      </w:r>
    </w:p>
    <w:p w14:paraId="1913097E" w14:textId="18DF55DF" w:rsid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12. Pourcentage d’atteinte permanente à l’intégrité physique ou psychique</w:t>
      </w:r>
    </w:p>
    <w:p w14:paraId="4AEE0389" w14:textId="77777777" w:rsidR="006048F3" w:rsidRPr="006048F3" w:rsidRDefault="006048F3" w:rsidP="006048F3">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6048F3" w14:paraId="60143614" w14:textId="77777777" w:rsidTr="00DD51A0">
        <w:tc>
          <w:tcPr>
            <w:tcW w:w="420" w:type="dxa"/>
          </w:tcPr>
          <w:p w14:paraId="0F4B124B" w14:textId="77777777" w:rsidR="006048F3" w:rsidRDefault="006048F3" w:rsidP="00DD51A0">
            <w:pPr>
              <w:pStyle w:val="ListParagraph"/>
              <w:ind w:left="0"/>
              <w:rPr>
                <w:lang w:val="fr-CA"/>
              </w:rPr>
            </w:pPr>
            <w:r>
              <w:rPr>
                <w:lang w:val="fr-CA"/>
              </w:rPr>
              <w:t>1.</w:t>
            </w:r>
          </w:p>
        </w:tc>
        <w:tc>
          <w:tcPr>
            <w:tcW w:w="8504" w:type="dxa"/>
            <w:gridSpan w:val="3"/>
          </w:tcPr>
          <w:p w14:paraId="4E099133" w14:textId="77777777" w:rsidR="006048F3" w:rsidRDefault="006048F3" w:rsidP="00DD51A0">
            <w:pPr>
              <w:pStyle w:val="ListParagraph"/>
              <w:ind w:left="0"/>
              <w:rPr>
                <w:lang w:val="fr-CA"/>
              </w:rPr>
            </w:pPr>
            <w:r>
              <w:rPr>
                <w:lang w:val="fr-CA"/>
              </w:rPr>
              <w:t>SÉQUELLES ACTUELLES</w:t>
            </w:r>
          </w:p>
        </w:tc>
      </w:tr>
      <w:tr w:rsidR="006048F3" w14:paraId="6C56FB05" w14:textId="77777777" w:rsidTr="00DD51A0">
        <w:tc>
          <w:tcPr>
            <w:tcW w:w="420" w:type="dxa"/>
          </w:tcPr>
          <w:p w14:paraId="026B9455" w14:textId="77777777" w:rsidR="006048F3" w:rsidRDefault="006048F3" w:rsidP="00DD51A0">
            <w:pPr>
              <w:pStyle w:val="ListParagraph"/>
              <w:ind w:left="0"/>
              <w:rPr>
                <w:lang w:val="fr-CA"/>
              </w:rPr>
            </w:pPr>
          </w:p>
        </w:tc>
        <w:tc>
          <w:tcPr>
            <w:tcW w:w="1885" w:type="dxa"/>
          </w:tcPr>
          <w:p w14:paraId="7426260A" w14:textId="77777777" w:rsidR="006048F3" w:rsidRDefault="006048F3" w:rsidP="00DD51A0">
            <w:pPr>
              <w:pStyle w:val="ListParagraph"/>
              <w:ind w:left="0"/>
              <w:rPr>
                <w:lang w:val="fr-CA"/>
              </w:rPr>
            </w:pPr>
            <w:r>
              <w:rPr>
                <w:lang w:val="fr-CA"/>
              </w:rPr>
              <w:t>Code de séquelle</w:t>
            </w:r>
          </w:p>
        </w:tc>
        <w:tc>
          <w:tcPr>
            <w:tcW w:w="5769" w:type="dxa"/>
          </w:tcPr>
          <w:p w14:paraId="768E516E" w14:textId="77777777" w:rsidR="006048F3" w:rsidRDefault="006048F3" w:rsidP="00DD51A0">
            <w:pPr>
              <w:pStyle w:val="ListParagraph"/>
              <w:ind w:left="0"/>
              <w:rPr>
                <w:lang w:val="fr-CA"/>
              </w:rPr>
            </w:pPr>
            <w:r>
              <w:rPr>
                <w:lang w:val="fr-CA"/>
              </w:rPr>
              <w:t>Description</w:t>
            </w:r>
          </w:p>
        </w:tc>
        <w:tc>
          <w:tcPr>
            <w:tcW w:w="850" w:type="dxa"/>
          </w:tcPr>
          <w:p w14:paraId="4CD6ED35" w14:textId="77777777" w:rsidR="006048F3" w:rsidRDefault="006048F3" w:rsidP="00DD51A0">
            <w:pPr>
              <w:pStyle w:val="ListParagraph"/>
              <w:ind w:left="0"/>
              <w:jc w:val="center"/>
              <w:rPr>
                <w:lang w:val="fr-CA"/>
              </w:rPr>
            </w:pPr>
            <w:r>
              <w:rPr>
                <w:lang w:val="fr-CA"/>
              </w:rPr>
              <w:t>%</w:t>
            </w:r>
          </w:p>
        </w:tc>
      </w:tr>
      <w:tr w:rsidR="006048F3" w:rsidRPr="00E31A57" w14:paraId="0B0C40D7" w14:textId="77777777" w:rsidTr="00DD51A0">
        <w:tc>
          <w:tcPr>
            <w:tcW w:w="420" w:type="dxa"/>
          </w:tcPr>
          <w:p w14:paraId="1C5AF627" w14:textId="77777777" w:rsidR="006048F3" w:rsidRDefault="006048F3" w:rsidP="00DD51A0">
            <w:pPr>
              <w:pStyle w:val="ListParagraph"/>
              <w:ind w:left="0"/>
              <w:rPr>
                <w:lang w:val="fr-CA"/>
              </w:rPr>
            </w:pPr>
          </w:p>
        </w:tc>
        <w:tc>
          <w:tcPr>
            <w:tcW w:w="1885" w:type="dxa"/>
          </w:tcPr>
          <w:p w14:paraId="68A1FA47" w14:textId="0F3BC5F5" w:rsidR="006048F3" w:rsidRDefault="0051046B" w:rsidP="00DD51A0">
            <w:pPr>
              <w:pStyle w:val="ListParagraph"/>
              <w:ind w:left="0"/>
              <w:rPr>
                <w:lang w:val="fr-CA"/>
              </w:rPr>
            </w:pPr>
            <w:r>
              <w:rPr>
                <w:lang w:val="fr-CA"/>
              </w:rPr>
              <w:t>106 833</w:t>
            </w:r>
          </w:p>
        </w:tc>
        <w:tc>
          <w:tcPr>
            <w:tcW w:w="5769" w:type="dxa"/>
          </w:tcPr>
          <w:p w14:paraId="290B53E8" w14:textId="098A2B9B" w:rsidR="006048F3" w:rsidRDefault="006048F3" w:rsidP="00DD51A0">
            <w:pPr>
              <w:pStyle w:val="ListParagraph"/>
              <w:ind w:left="0"/>
              <w:rPr>
                <w:lang w:val="fr-CA"/>
              </w:rPr>
            </w:pPr>
            <w:r>
              <w:rPr>
                <w:lang w:val="fr-CA"/>
              </w:rPr>
              <w:t xml:space="preserve">Ankylose incomplète perte de flexion de </w:t>
            </w:r>
            <w:r w:rsidR="00E31A57">
              <w:rPr>
                <w:lang w:val="fr-CA"/>
              </w:rPr>
              <w:t>3</w:t>
            </w:r>
            <w:r>
              <w:rPr>
                <w:lang w:val="fr-CA"/>
              </w:rPr>
              <w:t>0</w:t>
            </w:r>
            <w:r w:rsidRPr="002C2513">
              <w:rPr>
                <w:vertAlign w:val="superscript"/>
                <w:lang w:val="fr-CA"/>
              </w:rPr>
              <w:t>o</w:t>
            </w:r>
          </w:p>
        </w:tc>
        <w:tc>
          <w:tcPr>
            <w:tcW w:w="850" w:type="dxa"/>
          </w:tcPr>
          <w:p w14:paraId="329EA427" w14:textId="03260646" w:rsidR="00E31A57" w:rsidRDefault="0051046B" w:rsidP="00E31A57">
            <w:pPr>
              <w:pStyle w:val="ListParagraph"/>
              <w:ind w:left="0"/>
              <w:jc w:val="center"/>
              <w:rPr>
                <w:lang w:val="fr-CA"/>
              </w:rPr>
            </w:pPr>
            <w:r>
              <w:rPr>
                <w:lang w:val="fr-CA"/>
              </w:rPr>
              <w:t>2</w:t>
            </w:r>
          </w:p>
        </w:tc>
      </w:tr>
      <w:tr w:rsidR="006048F3" w:rsidRPr="00E31A57" w14:paraId="2EEE3450" w14:textId="77777777" w:rsidTr="00DD51A0">
        <w:tc>
          <w:tcPr>
            <w:tcW w:w="420" w:type="dxa"/>
          </w:tcPr>
          <w:p w14:paraId="70203552" w14:textId="77777777" w:rsidR="006048F3" w:rsidRDefault="006048F3" w:rsidP="00DD51A0">
            <w:pPr>
              <w:pStyle w:val="ListParagraph"/>
              <w:ind w:left="0"/>
              <w:rPr>
                <w:lang w:val="fr-CA"/>
              </w:rPr>
            </w:pPr>
          </w:p>
        </w:tc>
        <w:tc>
          <w:tcPr>
            <w:tcW w:w="1885" w:type="dxa"/>
          </w:tcPr>
          <w:p w14:paraId="1EAA73FE" w14:textId="4D6C025B" w:rsidR="00E31A57" w:rsidRDefault="0051046B" w:rsidP="00DD51A0">
            <w:pPr>
              <w:pStyle w:val="ListParagraph"/>
              <w:ind w:left="0"/>
              <w:rPr>
                <w:lang w:val="fr-CA"/>
              </w:rPr>
            </w:pPr>
            <w:r>
              <w:rPr>
                <w:lang w:val="fr-CA"/>
              </w:rPr>
              <w:t>106 931</w:t>
            </w:r>
          </w:p>
        </w:tc>
        <w:tc>
          <w:tcPr>
            <w:tcW w:w="5769" w:type="dxa"/>
          </w:tcPr>
          <w:p w14:paraId="0C308BA7" w14:textId="42F43A82" w:rsidR="006048F3" w:rsidRDefault="006048F3" w:rsidP="00DD51A0">
            <w:pPr>
              <w:pStyle w:val="ListParagraph"/>
              <w:ind w:left="0"/>
              <w:rPr>
                <w:lang w:val="fr-CA"/>
              </w:rPr>
            </w:pPr>
            <w:r>
              <w:rPr>
                <w:lang w:val="fr-CA"/>
              </w:rPr>
              <w:t xml:space="preserve">Ankylose incomplète perte de l’extension de </w:t>
            </w:r>
            <w:r w:rsidR="00E31A57">
              <w:rPr>
                <w:lang w:val="fr-CA"/>
              </w:rPr>
              <w:t>10</w:t>
            </w:r>
            <w:r w:rsidRPr="0065387E">
              <w:rPr>
                <w:vertAlign w:val="superscript"/>
                <w:lang w:val="fr-CA"/>
              </w:rPr>
              <w:t>o</w:t>
            </w:r>
          </w:p>
        </w:tc>
        <w:tc>
          <w:tcPr>
            <w:tcW w:w="850" w:type="dxa"/>
          </w:tcPr>
          <w:p w14:paraId="3D6A37DF" w14:textId="43A33E3E" w:rsidR="006048F3" w:rsidRDefault="0051046B" w:rsidP="00DD51A0">
            <w:pPr>
              <w:pStyle w:val="ListParagraph"/>
              <w:ind w:left="0"/>
              <w:jc w:val="center"/>
              <w:rPr>
                <w:lang w:val="fr-CA"/>
              </w:rPr>
            </w:pPr>
            <w:r>
              <w:rPr>
                <w:lang w:val="fr-CA"/>
              </w:rPr>
              <w:t>4</w:t>
            </w:r>
          </w:p>
        </w:tc>
      </w:tr>
      <w:tr w:rsidR="006048F3" w:rsidRPr="0065387E" w14:paraId="7978EA3B" w14:textId="77777777" w:rsidTr="00DD51A0">
        <w:tc>
          <w:tcPr>
            <w:tcW w:w="420" w:type="dxa"/>
          </w:tcPr>
          <w:p w14:paraId="0359B3CA" w14:textId="77777777" w:rsidR="006048F3" w:rsidRDefault="006048F3" w:rsidP="00DD51A0">
            <w:pPr>
              <w:pStyle w:val="ListParagraph"/>
              <w:ind w:left="0"/>
              <w:rPr>
                <w:lang w:val="fr-CA"/>
              </w:rPr>
            </w:pPr>
          </w:p>
        </w:tc>
        <w:tc>
          <w:tcPr>
            <w:tcW w:w="1885" w:type="dxa"/>
          </w:tcPr>
          <w:p w14:paraId="2352EDE1" w14:textId="378E2480" w:rsidR="006048F3" w:rsidRDefault="0051046B" w:rsidP="00DD51A0">
            <w:pPr>
              <w:pStyle w:val="ListParagraph"/>
              <w:ind w:left="0"/>
              <w:rPr>
                <w:lang w:val="fr-CA"/>
              </w:rPr>
            </w:pPr>
            <w:r>
              <w:rPr>
                <w:lang w:val="fr-CA"/>
              </w:rPr>
              <w:t>103 499</w:t>
            </w:r>
          </w:p>
        </w:tc>
        <w:tc>
          <w:tcPr>
            <w:tcW w:w="5769" w:type="dxa"/>
          </w:tcPr>
          <w:p w14:paraId="3F7C8BA2" w14:textId="1C9AC742" w:rsidR="006048F3" w:rsidRDefault="00E31A57" w:rsidP="00DD51A0">
            <w:pPr>
              <w:pStyle w:val="ListParagraph"/>
              <w:ind w:left="0"/>
              <w:rPr>
                <w:lang w:val="fr-CA"/>
              </w:rPr>
            </w:pPr>
            <w:r>
              <w:rPr>
                <w:lang w:val="fr-CA"/>
              </w:rPr>
              <w:t xml:space="preserve">Atteinte des tissus mous </w:t>
            </w:r>
            <w:r w:rsidR="0051046B">
              <w:rPr>
                <w:lang w:val="fr-CA"/>
              </w:rPr>
              <w:t>avec séquelles fonctionnelles</w:t>
            </w:r>
          </w:p>
        </w:tc>
        <w:tc>
          <w:tcPr>
            <w:tcW w:w="850" w:type="dxa"/>
          </w:tcPr>
          <w:p w14:paraId="280596DA" w14:textId="04619096" w:rsidR="006048F3" w:rsidRDefault="00E31A57" w:rsidP="00DD51A0">
            <w:pPr>
              <w:pStyle w:val="ListParagraph"/>
              <w:ind w:left="0"/>
              <w:jc w:val="center"/>
              <w:rPr>
                <w:lang w:val="fr-CA"/>
              </w:rPr>
            </w:pPr>
            <w:r>
              <w:rPr>
                <w:lang w:val="fr-CA"/>
              </w:rPr>
              <w:t>2</w:t>
            </w:r>
          </w:p>
        </w:tc>
      </w:tr>
      <w:tr w:rsidR="006048F3" w:rsidRPr="00C92D7F" w14:paraId="70D02E81" w14:textId="77777777" w:rsidTr="00DD51A0">
        <w:tc>
          <w:tcPr>
            <w:tcW w:w="420" w:type="dxa"/>
          </w:tcPr>
          <w:p w14:paraId="2EBECCC0" w14:textId="77777777" w:rsidR="006048F3" w:rsidRDefault="006048F3" w:rsidP="00DD51A0">
            <w:pPr>
              <w:pStyle w:val="ListParagraph"/>
              <w:ind w:left="0"/>
              <w:rPr>
                <w:lang w:val="fr-CA"/>
              </w:rPr>
            </w:pPr>
            <w:r>
              <w:rPr>
                <w:lang w:val="fr-CA"/>
              </w:rPr>
              <w:t>2.</w:t>
            </w:r>
          </w:p>
        </w:tc>
        <w:tc>
          <w:tcPr>
            <w:tcW w:w="8504" w:type="dxa"/>
            <w:gridSpan w:val="3"/>
          </w:tcPr>
          <w:p w14:paraId="68C1AA34" w14:textId="77777777" w:rsidR="006048F3" w:rsidRDefault="006048F3" w:rsidP="00DD51A0">
            <w:pPr>
              <w:pStyle w:val="ListParagraph"/>
              <w:ind w:left="0"/>
              <w:rPr>
                <w:lang w:val="fr-CA"/>
              </w:rPr>
            </w:pPr>
            <w:r>
              <w:rPr>
                <w:lang w:val="fr-CA"/>
              </w:rPr>
              <w:t>SÉQUELLES ANTÉRIEURES</w:t>
            </w:r>
          </w:p>
          <w:p w14:paraId="68AB7F87" w14:textId="77777777" w:rsidR="006048F3" w:rsidRDefault="006048F3" w:rsidP="00DD51A0">
            <w:pPr>
              <w:pStyle w:val="ListParagraph"/>
              <w:ind w:left="0"/>
              <w:rPr>
                <w:lang w:val="fr-CA"/>
              </w:rPr>
            </w:pPr>
          </w:p>
          <w:p w14:paraId="59008F4C" w14:textId="77777777" w:rsidR="006048F3" w:rsidRDefault="007B53A6" w:rsidP="00DD51A0">
            <w:pPr>
              <w:pStyle w:val="ListParagraph"/>
              <w:ind w:left="0"/>
              <w:rPr>
                <w:lang w:val="fr-CA"/>
              </w:rPr>
            </w:pPr>
            <w:r>
              <w:rPr>
                <w:lang w:val="fr-CA"/>
              </w:rPr>
              <w:t xml:space="preserve">Ancienne atteinte </w:t>
            </w:r>
            <w:r w:rsidR="00E31A57">
              <w:rPr>
                <w:lang w:val="fr-CA"/>
              </w:rPr>
              <w:t>permanente</w:t>
            </w:r>
            <w:r>
              <w:rPr>
                <w:lang w:val="fr-CA"/>
              </w:rPr>
              <w:t xml:space="preserve"> au genou droit pas disponible au dossier</w:t>
            </w:r>
          </w:p>
          <w:p w14:paraId="16485ACD" w14:textId="062F208E" w:rsidR="00E31A57" w:rsidRDefault="00E31A57" w:rsidP="00DD51A0">
            <w:pPr>
              <w:pStyle w:val="ListParagraph"/>
              <w:ind w:left="0"/>
              <w:rPr>
                <w:lang w:val="fr-CA"/>
              </w:rPr>
            </w:pPr>
          </w:p>
        </w:tc>
      </w:tr>
      <w:tr w:rsidR="006048F3" w14:paraId="240A9F63" w14:textId="77777777" w:rsidTr="00DD51A0">
        <w:tc>
          <w:tcPr>
            <w:tcW w:w="420" w:type="dxa"/>
          </w:tcPr>
          <w:p w14:paraId="7D95085D" w14:textId="77777777" w:rsidR="006048F3" w:rsidRDefault="006048F3" w:rsidP="00DD51A0">
            <w:pPr>
              <w:pStyle w:val="ListParagraph"/>
              <w:ind w:left="0"/>
              <w:rPr>
                <w:lang w:val="fr-CA"/>
              </w:rPr>
            </w:pPr>
            <w:r>
              <w:rPr>
                <w:lang w:val="fr-CA"/>
              </w:rPr>
              <w:t>3.</w:t>
            </w:r>
          </w:p>
        </w:tc>
        <w:tc>
          <w:tcPr>
            <w:tcW w:w="8504" w:type="dxa"/>
            <w:gridSpan w:val="3"/>
          </w:tcPr>
          <w:p w14:paraId="596EE194" w14:textId="77777777" w:rsidR="006048F3" w:rsidRDefault="006048F3" w:rsidP="00DD51A0">
            <w:pPr>
              <w:pStyle w:val="ListParagraph"/>
              <w:ind w:left="0"/>
              <w:rPr>
                <w:lang w:val="fr-CA"/>
              </w:rPr>
            </w:pPr>
            <w:r>
              <w:rPr>
                <w:lang w:val="fr-CA"/>
              </w:rPr>
              <w:t>AUTRES DÉFICITS LIÉS À LA BILATÉRALITÉ</w:t>
            </w:r>
          </w:p>
          <w:p w14:paraId="0DD0C61B" w14:textId="77777777" w:rsidR="006048F3" w:rsidRDefault="006048F3" w:rsidP="00DD51A0">
            <w:pPr>
              <w:pStyle w:val="ListParagraph"/>
              <w:ind w:left="0"/>
              <w:rPr>
                <w:lang w:val="fr-CA"/>
              </w:rPr>
            </w:pPr>
          </w:p>
          <w:p w14:paraId="1D4CBD65" w14:textId="77777777" w:rsidR="006048F3" w:rsidRDefault="006048F3" w:rsidP="00DD51A0">
            <w:pPr>
              <w:pStyle w:val="ListParagraph"/>
              <w:ind w:left="0"/>
              <w:rPr>
                <w:lang w:val="fr-CA"/>
              </w:rPr>
            </w:pPr>
            <w:r>
              <w:rPr>
                <w:lang w:val="fr-CA"/>
              </w:rPr>
              <w:t>Ne s’applique pas</w:t>
            </w:r>
          </w:p>
        </w:tc>
      </w:tr>
    </w:tbl>
    <w:p w14:paraId="123B4923" w14:textId="77777777" w:rsidR="006048F3" w:rsidRDefault="006048F3" w:rsidP="006048F3">
      <w:pPr>
        <w:ind w:left="709"/>
        <w:rPr>
          <w:lang w:val="fr-CA"/>
        </w:rPr>
      </w:pPr>
    </w:p>
    <w:p w14:paraId="1F1EDC67" w14:textId="4754599B" w:rsidR="006048F3" w:rsidRDefault="006048F3" w:rsidP="00E90331">
      <w:pPr>
        <w:ind w:left="709"/>
        <w:rPr>
          <w:lang w:val="fr-CA"/>
        </w:rPr>
      </w:pPr>
    </w:p>
    <w:p w14:paraId="09FE773D" w14:textId="178A6516" w:rsidR="00AE7B06" w:rsidRDefault="00AE7B06" w:rsidP="00E90331">
      <w:pPr>
        <w:ind w:left="709"/>
        <w:rPr>
          <w:lang w:val="fr-CA"/>
        </w:rPr>
      </w:pPr>
    </w:p>
    <w:p w14:paraId="2F45ED28" w14:textId="317D0730" w:rsidR="00AE7B06" w:rsidRDefault="00AE7B06"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CF4A20A" wp14:editId="251E4BBF">
            <wp:simplePos x="0" y="0"/>
            <wp:positionH relativeFrom="column">
              <wp:posOffset>3481705</wp:posOffset>
            </wp:positionH>
            <wp:positionV relativeFrom="paragraph">
              <wp:posOffset>34290</wp:posOffset>
            </wp:positionV>
            <wp:extent cx="2462056" cy="606252"/>
            <wp:effectExtent l="0" t="0" r="1905" b="381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2056" cy="606252"/>
                    </a:xfrm>
                    <a:prstGeom prst="rect">
                      <a:avLst/>
                    </a:prstGeom>
                  </pic:spPr>
                </pic:pic>
              </a:graphicData>
            </a:graphic>
            <wp14:sizeRelH relativeFrom="page">
              <wp14:pctWidth>0</wp14:pctWidth>
            </wp14:sizeRelH>
            <wp14:sizeRelV relativeFrom="page">
              <wp14:pctHeight>0</wp14:pctHeight>
            </wp14:sizeRelV>
          </wp:anchor>
        </w:drawing>
      </w:r>
    </w:p>
    <w:p w14:paraId="4B34B118" w14:textId="17B90EE4" w:rsidR="00AE7B06" w:rsidRDefault="00AE7B06" w:rsidP="00E90331">
      <w:pPr>
        <w:ind w:left="709"/>
        <w:rPr>
          <w:lang w:val="fr-CA"/>
        </w:rPr>
      </w:pPr>
    </w:p>
    <w:p w14:paraId="49A6CBE6" w14:textId="1EE91A83" w:rsidR="00AE7B06" w:rsidRDefault="00AE7B06" w:rsidP="00E90331">
      <w:pPr>
        <w:ind w:left="709"/>
        <w:rPr>
          <w:lang w:val="fr-CA"/>
        </w:rPr>
      </w:pPr>
    </w:p>
    <w:p w14:paraId="0769D46B" w14:textId="77777777" w:rsidR="00AE7B06" w:rsidRDefault="00AE7B06" w:rsidP="00AE7B06">
      <w:pPr>
        <w:jc w:val="right"/>
        <w:rPr>
          <w:lang w:val="en-US"/>
        </w:rPr>
      </w:pPr>
      <w:r>
        <w:rPr>
          <w:lang w:val="en-US"/>
        </w:rPr>
        <w:t>___________________________________</w:t>
      </w:r>
    </w:p>
    <w:p w14:paraId="0206C0F3" w14:textId="77777777" w:rsidR="00AE7B06" w:rsidRDefault="00AE7B06" w:rsidP="00AE7B06">
      <w:pPr>
        <w:jc w:val="right"/>
        <w:rPr>
          <w:lang w:val="en-US"/>
        </w:rPr>
      </w:pPr>
      <w:r w:rsidRPr="00A848F7">
        <w:rPr>
          <w:lang w:val="en-US"/>
        </w:rPr>
        <w:t>Hugo Centomo, MD, PhD, FRCS ©</w:t>
      </w:r>
    </w:p>
    <w:p w14:paraId="5824E6F8" w14:textId="77777777" w:rsidR="00AE7B06" w:rsidRPr="00A848F7" w:rsidRDefault="00AE7B06" w:rsidP="00AE7B06">
      <w:pPr>
        <w:jc w:val="right"/>
        <w:rPr>
          <w:lang w:val="en-US"/>
        </w:rPr>
      </w:pPr>
      <w:proofErr w:type="spellStart"/>
      <w:r>
        <w:rPr>
          <w:lang w:val="en-US"/>
        </w:rPr>
        <w:t>Chirurgien-orthopédiste</w:t>
      </w:r>
      <w:proofErr w:type="spellEnd"/>
    </w:p>
    <w:p w14:paraId="6FAAD2E7" w14:textId="77777777" w:rsidR="00AE7B06" w:rsidRPr="00E90331" w:rsidRDefault="00AE7B06" w:rsidP="00E90331">
      <w:pPr>
        <w:ind w:left="709"/>
        <w:rPr>
          <w:lang w:val="fr-CA"/>
        </w:rPr>
      </w:pPr>
    </w:p>
    <w:sectPr w:rsidR="00AE7B06"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F7D0C" w14:textId="77777777" w:rsidR="0017341C" w:rsidRDefault="0017341C" w:rsidP="00114013">
      <w:r>
        <w:separator/>
      </w:r>
    </w:p>
  </w:endnote>
  <w:endnote w:type="continuationSeparator" w:id="0">
    <w:p w14:paraId="234CBDB1" w14:textId="77777777" w:rsidR="0017341C" w:rsidRDefault="0017341C"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D51A0" w:rsidRDefault="00DD51A0"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D51A0" w:rsidRDefault="00DD51A0"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3CE7C" w14:textId="77777777" w:rsidR="0017341C" w:rsidRDefault="0017341C" w:rsidP="00114013">
      <w:r>
        <w:separator/>
      </w:r>
    </w:p>
  </w:footnote>
  <w:footnote w:type="continuationSeparator" w:id="0">
    <w:p w14:paraId="316EE97E" w14:textId="77777777" w:rsidR="0017341C" w:rsidRDefault="0017341C"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7BB01439" w:rsidR="00DD51A0" w:rsidRPr="00445ECA" w:rsidRDefault="00DD51A0">
    <w:pPr>
      <w:pStyle w:val="Header"/>
      <w:rPr>
        <w:lang w:val="fr-CA"/>
      </w:rPr>
    </w:pPr>
    <w:r w:rsidRPr="00445ECA">
      <w:rPr>
        <w:lang w:val="fr-CA"/>
      </w:rPr>
      <w:t xml:space="preserve">Nom : </w:t>
    </w:r>
  </w:p>
  <w:p w14:paraId="5A8F2A7A" w14:textId="2D04C253" w:rsidR="00DD51A0" w:rsidRPr="00445ECA" w:rsidRDefault="00DD51A0">
    <w:pPr>
      <w:pStyle w:val="Header"/>
      <w:rPr>
        <w:lang w:val="fr-CA"/>
      </w:rPr>
    </w:pPr>
    <w:r w:rsidRPr="00445ECA">
      <w:rPr>
        <w:lang w:val="fr-CA"/>
      </w:rPr>
      <w:t xml:space="preserve">Dossier CNESST : </w:t>
    </w:r>
  </w:p>
  <w:p w14:paraId="6DBE78AB" w14:textId="2A9FA81F" w:rsidR="00DD51A0" w:rsidRPr="00445ECA" w:rsidRDefault="00DD51A0" w:rsidP="00445ECA">
    <w:pPr>
      <w:pStyle w:val="Header"/>
      <w:pBdr>
        <w:bottom w:val="single" w:sz="4" w:space="1" w:color="auto"/>
      </w:pBdr>
      <w:rPr>
        <w:lang w:val="fr-CA"/>
      </w:rPr>
    </w:pPr>
    <w:r w:rsidRPr="00445ECA">
      <w:rPr>
        <w:lang w:val="fr-CA"/>
      </w:rPr>
      <w:t xml:space="preserve">Date de l’évènement : </w:t>
    </w:r>
  </w:p>
  <w:p w14:paraId="366C89EA" w14:textId="77777777" w:rsidR="00DD51A0" w:rsidRPr="00445ECA" w:rsidRDefault="00DD51A0">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67829"/>
    <w:multiLevelType w:val="hybridMultilevel"/>
    <w:tmpl w:val="270C55BA"/>
    <w:lvl w:ilvl="0" w:tplc="710A15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F31B6"/>
    <w:multiLevelType w:val="hybridMultilevel"/>
    <w:tmpl w:val="FB22D22E"/>
    <w:lvl w:ilvl="0" w:tplc="23FAB4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74133398">
    <w:abstractNumId w:val="1"/>
  </w:num>
  <w:num w:numId="2" w16cid:durableId="294410537">
    <w:abstractNumId w:val="2"/>
  </w:num>
  <w:num w:numId="3" w16cid:durableId="433744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9A9CB82-1004-4CFD-86CC-4A995AA42B59}"/>
    <w:docVar w:name="dgnword-eventsink" w:val="1692185368560"/>
  </w:docVars>
  <w:rsids>
    <w:rsidRoot w:val="00114013"/>
    <w:rsid w:val="00070E2B"/>
    <w:rsid w:val="000E0FE7"/>
    <w:rsid w:val="000E6ABF"/>
    <w:rsid w:val="00114013"/>
    <w:rsid w:val="0017341C"/>
    <w:rsid w:val="001978B9"/>
    <w:rsid w:val="001A4A87"/>
    <w:rsid w:val="002426B8"/>
    <w:rsid w:val="00244425"/>
    <w:rsid w:val="00292F49"/>
    <w:rsid w:val="0035294B"/>
    <w:rsid w:val="003D1471"/>
    <w:rsid w:val="00445ECA"/>
    <w:rsid w:val="0048511D"/>
    <w:rsid w:val="0051046B"/>
    <w:rsid w:val="00513CD5"/>
    <w:rsid w:val="005C41EB"/>
    <w:rsid w:val="006048F3"/>
    <w:rsid w:val="00625A8F"/>
    <w:rsid w:val="006F55E5"/>
    <w:rsid w:val="007B53A6"/>
    <w:rsid w:val="007E0FEF"/>
    <w:rsid w:val="00800E62"/>
    <w:rsid w:val="00817B99"/>
    <w:rsid w:val="00821BF2"/>
    <w:rsid w:val="00822867"/>
    <w:rsid w:val="009116E1"/>
    <w:rsid w:val="00914F01"/>
    <w:rsid w:val="00954242"/>
    <w:rsid w:val="00965270"/>
    <w:rsid w:val="00997900"/>
    <w:rsid w:val="00A40B33"/>
    <w:rsid w:val="00A43E76"/>
    <w:rsid w:val="00A524CC"/>
    <w:rsid w:val="00A53F5A"/>
    <w:rsid w:val="00A64A42"/>
    <w:rsid w:val="00A968CA"/>
    <w:rsid w:val="00AE7B06"/>
    <w:rsid w:val="00B61508"/>
    <w:rsid w:val="00B61AEC"/>
    <w:rsid w:val="00B820A7"/>
    <w:rsid w:val="00C21C33"/>
    <w:rsid w:val="00C84EF8"/>
    <w:rsid w:val="00C92D7F"/>
    <w:rsid w:val="00CD5F07"/>
    <w:rsid w:val="00D32C12"/>
    <w:rsid w:val="00D34B05"/>
    <w:rsid w:val="00DA5E02"/>
    <w:rsid w:val="00DD4858"/>
    <w:rsid w:val="00DD51A0"/>
    <w:rsid w:val="00E31A57"/>
    <w:rsid w:val="00E74F26"/>
    <w:rsid w:val="00E90331"/>
    <w:rsid w:val="00EB006F"/>
    <w:rsid w:val="00EB1878"/>
    <w:rsid w:val="00FF1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76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14</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8</cp:revision>
  <cp:lastPrinted>2021-03-17T02:42:00Z</cp:lastPrinted>
  <dcterms:created xsi:type="dcterms:W3CDTF">2022-03-21T23:57:00Z</dcterms:created>
  <dcterms:modified xsi:type="dcterms:W3CDTF">2025-05-26T23:39:00Z</dcterms:modified>
</cp:coreProperties>
</file>