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1054858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1592C39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3A6638E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w:t>
      </w:r>
      <w:r w:rsidR="001C02AE">
        <w:rPr>
          <w:lang w:val="fr-CA"/>
        </w:rPr>
        <w:t xml:space="preserve"> </w:t>
      </w:r>
    </w:p>
    <w:p w14:paraId="6B2DF74A" w14:textId="7EA1762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133E31D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562198">
        <w:rPr>
          <w:lang w:val="fr-CA"/>
        </w:rPr>
        <w:t xml:space="preserve"> </w:t>
      </w:r>
    </w:p>
    <w:p w14:paraId="1F2BD8BB" w14:textId="540A311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260AE7A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6E5BEC3" w14:textId="0B64A08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43EA1BF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r w:rsidR="00CC7DD1">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5E72D811" w14:textId="2E6FCFE9" w:rsidR="00C33AF3" w:rsidRPr="00C33AF3" w:rsidRDefault="00C33AF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C33AF3">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20878173" w14:textId="74D35257" w:rsidR="00562198" w:rsidRDefault="00562198" w:rsidP="00562198">
      <w:pPr>
        <w:ind w:left="720" w:firstLine="720"/>
        <w:rPr>
          <w:lang w:val="fr-CA"/>
        </w:rPr>
      </w:pPr>
      <w:r>
        <w:rPr>
          <w:lang w:val="fr-CA"/>
        </w:rPr>
        <w:t xml:space="preserve">2) Date de consolidation. </w:t>
      </w:r>
    </w:p>
    <w:p w14:paraId="097DCA15" w14:textId="77777777" w:rsidR="00562198" w:rsidRDefault="00562198" w:rsidP="00562198">
      <w:pPr>
        <w:ind w:left="1418" w:firstLine="22"/>
        <w:rPr>
          <w:lang w:val="fr-CA"/>
        </w:rPr>
      </w:pPr>
    </w:p>
    <w:p w14:paraId="39BE4F09" w14:textId="77777777" w:rsidR="00562198" w:rsidRDefault="00562198" w:rsidP="00562198">
      <w:pPr>
        <w:ind w:left="1701" w:hanging="261"/>
        <w:rPr>
          <w:lang w:val="fr-CA"/>
        </w:rPr>
      </w:pPr>
      <w:r>
        <w:rPr>
          <w:lang w:val="fr-CA"/>
        </w:rPr>
        <w:t xml:space="preserve">3) Nature, nécessité́, suffisance, durée des soins ou traitements administrés ou prescrits. </w:t>
      </w:r>
    </w:p>
    <w:p w14:paraId="54EAEA14" w14:textId="77777777" w:rsidR="00562198" w:rsidRDefault="00562198" w:rsidP="00562198">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441AA369" w:rsidR="00E74F26" w:rsidRDefault="00E74F26" w:rsidP="00E74F26">
      <w:pPr>
        <w:ind w:firstLine="720"/>
        <w:rPr>
          <w:lang w:val="fr-CA"/>
        </w:rPr>
      </w:pPr>
    </w:p>
    <w:p w14:paraId="4CFBD8E6" w14:textId="50B81D6F" w:rsidR="00EB006F" w:rsidRPr="00114013" w:rsidRDefault="001C02AE" w:rsidP="001C02AE">
      <w:pPr>
        <w:ind w:left="720"/>
        <w:rPr>
          <w:lang w:val="fr-CA"/>
        </w:rPr>
      </w:pPr>
      <w:r>
        <w:rPr>
          <w:lang w:val="fr-CA"/>
        </w:rPr>
        <w:t>Entorse au genou droit, déchirure ménisque interne et ligament croisé antérieur genou droit.</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1287E834"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w:t>
      </w:r>
      <w:r w:rsidR="00655401">
        <w:rPr>
          <w:lang w:val="fr-CA"/>
        </w:rPr>
        <w:t xml:space="preserve">d’orthopédie </w:t>
      </w:r>
      <w:r w:rsidRPr="00114013">
        <w:rPr>
          <w:lang w:val="fr-CA"/>
        </w:rPr>
        <w:t>du Complexe Médical Nord-de-Île (CMNDI)</w:t>
      </w:r>
      <w:r w:rsidR="00655401">
        <w:rPr>
          <w:lang w:val="fr-CA"/>
        </w:rPr>
        <w:t>, Montréal</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49126C1B" w14:textId="02E3BC1B" w:rsidR="00CC7DD1"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655401">
        <w:rPr>
          <w:lang w:val="fr-CA"/>
        </w:rPr>
        <w:t>e</w:t>
      </w:r>
      <w:r w:rsidR="00CC7DD1">
        <w:rPr>
          <w:lang w:val="fr-CA"/>
        </w:rPr>
        <w:t xml:space="preserve"> travailleu</w:t>
      </w:r>
      <w:r w:rsidR="00655401">
        <w:rPr>
          <w:lang w:val="fr-CA"/>
        </w:rPr>
        <w:t>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w:t>
      </w:r>
      <w:r w:rsidR="00CC7DD1">
        <w:rPr>
          <w:lang w:val="fr-CA"/>
        </w:rPr>
        <w:t>.</w:t>
      </w:r>
    </w:p>
    <w:p w14:paraId="14C95DF8" w14:textId="77777777" w:rsidR="00CC7DD1" w:rsidRDefault="00CC7DD1" w:rsidP="00E90331">
      <w:pPr>
        <w:ind w:left="720"/>
        <w:jc w:val="both"/>
        <w:rPr>
          <w:lang w:val="fr-CA"/>
        </w:rPr>
      </w:pPr>
    </w:p>
    <w:p w14:paraId="40F0C120" w14:textId="75B40789"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655401">
        <w:rPr>
          <w:lang w:val="fr-CA"/>
        </w:rPr>
        <w:t xml:space="preserve">’il </w:t>
      </w:r>
      <w:r w:rsidRPr="00114013">
        <w:rPr>
          <w:lang w:val="fr-CA"/>
        </w:rPr>
        <w:t xml:space="preserve">avait d’autres commentaires ou informations à nous divulguer. </w:t>
      </w:r>
      <w:r w:rsidRPr="00E90331">
        <w:rPr>
          <w:lang w:val="fr-CA"/>
        </w:rPr>
        <w:t>Ce derni</w:t>
      </w:r>
      <w:r w:rsidR="00655401">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CD5F07" w:rsidRDefault="00114013" w:rsidP="00114013">
      <w:pPr>
        <w:rPr>
          <w:lang w:val="fr-CA"/>
        </w:rPr>
      </w:pPr>
    </w:p>
    <w:p w14:paraId="62735B2B" w14:textId="18DDACB2" w:rsidR="00114013" w:rsidRPr="00CD5F07"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CD5F07">
        <w:rPr>
          <w:lang w:val="fr-CA"/>
        </w:rPr>
        <w:tab/>
      </w:r>
      <w:r w:rsidRPr="00CD5F07">
        <w:rPr>
          <w:u w:val="single"/>
          <w:lang w:val="fr-CA"/>
        </w:rPr>
        <w:t>4. Identification</w:t>
      </w:r>
    </w:p>
    <w:p w14:paraId="7B45C2B9" w14:textId="77777777" w:rsidR="00E90331" w:rsidRPr="00CD5F07" w:rsidRDefault="00E90331">
      <w:pPr>
        <w:rPr>
          <w:lang w:val="fr-CA"/>
        </w:rPr>
      </w:pPr>
      <w:r w:rsidRPr="00CD5F07">
        <w:rPr>
          <w:lang w:val="fr-CA"/>
        </w:rPr>
        <w:tab/>
      </w:r>
    </w:p>
    <w:p w14:paraId="0B36EAAE" w14:textId="7E17EEB0" w:rsidR="00E90331" w:rsidRDefault="00E90331" w:rsidP="00E90331">
      <w:pPr>
        <w:ind w:firstLine="720"/>
        <w:rPr>
          <w:lang w:val="fr-CA"/>
        </w:rPr>
      </w:pPr>
      <w:r w:rsidRPr="00E90331">
        <w:rPr>
          <w:lang w:val="fr-CA"/>
        </w:rPr>
        <w:t>Âge : Il s’agit d’un</w:t>
      </w:r>
      <w:r w:rsidR="00655401">
        <w:rPr>
          <w:lang w:val="fr-CA"/>
        </w:rPr>
        <w:t xml:space="preserve"> homme </w:t>
      </w:r>
      <w:r>
        <w:rPr>
          <w:lang w:val="fr-CA"/>
        </w:rPr>
        <w:t>de</w:t>
      </w:r>
      <w:r w:rsidR="00655401">
        <w:rPr>
          <w:lang w:val="fr-CA"/>
        </w:rPr>
        <w:t xml:space="preserve"> 58 ans</w:t>
      </w:r>
      <w:r w:rsidR="00CC7DD1">
        <w:rPr>
          <w:lang w:val="fr-CA"/>
        </w:rPr>
        <w:t>.</w:t>
      </w:r>
    </w:p>
    <w:p w14:paraId="329507A8" w14:textId="3206919E" w:rsidR="00E90331" w:rsidRDefault="00E90331">
      <w:pPr>
        <w:rPr>
          <w:lang w:val="fr-CA"/>
        </w:rPr>
      </w:pPr>
      <w:r>
        <w:rPr>
          <w:lang w:val="fr-CA"/>
        </w:rPr>
        <w:tab/>
        <w:t xml:space="preserve">Dominance : </w:t>
      </w:r>
      <w:r w:rsidR="00655401">
        <w:rPr>
          <w:lang w:val="fr-CA"/>
        </w:rPr>
        <w:t>Il</w:t>
      </w:r>
      <w:r>
        <w:rPr>
          <w:lang w:val="fr-CA"/>
        </w:rPr>
        <w:t xml:space="preserve"> est </w:t>
      </w:r>
      <w:r w:rsidR="00CC7DD1">
        <w:rPr>
          <w:lang w:val="fr-CA"/>
        </w:rPr>
        <w:t>droiti</w:t>
      </w:r>
      <w:r w:rsidR="00655401">
        <w:rPr>
          <w:lang w:val="fr-CA"/>
        </w:rPr>
        <w:t>er</w:t>
      </w:r>
      <w:r w:rsidR="00CC7DD1">
        <w:rPr>
          <w:lang w:val="fr-CA"/>
        </w:rPr>
        <w:t>.</w:t>
      </w:r>
    </w:p>
    <w:p w14:paraId="51D4F8DB" w14:textId="1E425AD3" w:rsidR="00E90331" w:rsidRDefault="00E90331" w:rsidP="00E90331">
      <w:pPr>
        <w:ind w:left="709"/>
        <w:rPr>
          <w:lang w:val="fr-CA"/>
        </w:rPr>
      </w:pPr>
      <w:r>
        <w:rPr>
          <w:lang w:val="fr-CA"/>
        </w:rPr>
        <w:tab/>
        <w:t xml:space="preserve">Emploi : </w:t>
      </w:r>
      <w:r w:rsidR="00655401">
        <w:rPr>
          <w:lang w:val="fr-CA"/>
        </w:rPr>
        <w:t>Il</w:t>
      </w:r>
      <w:r>
        <w:rPr>
          <w:lang w:val="fr-CA"/>
        </w:rPr>
        <w:t xml:space="preserve"> </w:t>
      </w:r>
      <w:r w:rsidR="00CC7DD1">
        <w:rPr>
          <w:lang w:val="fr-CA"/>
        </w:rPr>
        <w:t xml:space="preserve">travaille </w:t>
      </w:r>
      <w:r>
        <w:rPr>
          <w:lang w:val="fr-CA"/>
        </w:rPr>
        <w:t xml:space="preserve">comme </w:t>
      </w:r>
      <w:r w:rsidR="00655401">
        <w:rPr>
          <w:lang w:val="fr-CA"/>
        </w:rPr>
        <w:t xml:space="preserve">ouvrier d’entrepôt </w:t>
      </w:r>
      <w:r>
        <w:rPr>
          <w:lang w:val="fr-CA"/>
        </w:rPr>
        <w:t>à l’emploi d</w:t>
      </w:r>
      <w:r w:rsidR="00655401">
        <w:rPr>
          <w:lang w:val="fr-CA"/>
        </w:rPr>
        <w:t xml:space="preserve">’Aliments </w:t>
      </w:r>
      <w:proofErr w:type="spellStart"/>
      <w:r w:rsidR="00655401">
        <w:rPr>
          <w:lang w:val="fr-CA"/>
        </w:rPr>
        <w:t>Koyo</w:t>
      </w:r>
      <w:proofErr w:type="spellEnd"/>
      <w:r w:rsidR="00655401">
        <w:rPr>
          <w:lang w:val="fr-CA"/>
        </w:rPr>
        <w:t xml:space="preserve"> Québec </w:t>
      </w:r>
      <w:proofErr w:type="spellStart"/>
      <w:r w:rsidR="00655401">
        <w:rPr>
          <w:lang w:val="fr-CA"/>
        </w:rPr>
        <w:t>inc.</w:t>
      </w:r>
      <w:proofErr w:type="spellEnd"/>
      <w:r w:rsidR="00CC7DD1">
        <w:rPr>
          <w:lang w:val="fr-CA"/>
        </w:rPr>
        <w:t xml:space="preserve"> </w:t>
      </w:r>
      <w:r>
        <w:rPr>
          <w:lang w:val="fr-CA"/>
        </w:rPr>
        <w:t>depuis</w:t>
      </w:r>
      <w:r w:rsidR="00655401">
        <w:rPr>
          <w:lang w:val="fr-CA"/>
        </w:rPr>
        <w:t xml:space="preserve"> juillet 2017</w:t>
      </w:r>
      <w:r w:rsidR="00CC7DD1">
        <w:rPr>
          <w:lang w:val="fr-CA"/>
        </w:rPr>
        <w:t>.</w:t>
      </w:r>
    </w:p>
    <w:p w14:paraId="701D54CF" w14:textId="67CED136" w:rsidR="00E90331" w:rsidRDefault="00655401" w:rsidP="00E90331">
      <w:pPr>
        <w:ind w:left="709"/>
        <w:rPr>
          <w:lang w:val="fr-CA"/>
        </w:rPr>
      </w:pPr>
      <w:r>
        <w:rPr>
          <w:lang w:val="fr-CA"/>
        </w:rPr>
        <w:t>Il</w:t>
      </w:r>
      <w:r w:rsidR="00E90331">
        <w:rPr>
          <w:lang w:val="fr-CA"/>
        </w:rPr>
        <w:t xml:space="preserve"> travaille à temps complet soit </w:t>
      </w:r>
      <w:r>
        <w:rPr>
          <w:lang w:val="fr-CA"/>
        </w:rPr>
        <w:t>40</w:t>
      </w:r>
      <w:r w:rsidR="00CC7DD1">
        <w:rPr>
          <w:lang w:val="fr-CA"/>
        </w:rPr>
        <w:t xml:space="preserve"> </w:t>
      </w:r>
      <w:r w:rsidR="00E90331">
        <w:rPr>
          <w:lang w:val="fr-CA"/>
        </w:rPr>
        <w:t>heures par semaine</w:t>
      </w:r>
    </w:p>
    <w:p w14:paraId="65540C37" w14:textId="593A4074" w:rsidR="00E90331" w:rsidRDefault="00655401" w:rsidP="00E90331">
      <w:pPr>
        <w:ind w:left="709"/>
        <w:rPr>
          <w:lang w:val="fr-CA"/>
        </w:rPr>
      </w:pPr>
      <w:r>
        <w:rPr>
          <w:lang w:val="fr-CA"/>
        </w:rPr>
        <w:t>Il</w:t>
      </w:r>
      <w:r w:rsidR="00E90331">
        <w:rPr>
          <w:lang w:val="fr-CA"/>
        </w:rPr>
        <w:t xml:space="preserve"> est </w:t>
      </w:r>
      <w:r w:rsidR="00CC7DD1">
        <w:rPr>
          <w:lang w:val="fr-CA"/>
        </w:rPr>
        <w:t>de retour à son travail régulier à temps plein depuis</w:t>
      </w:r>
      <w:r>
        <w:rPr>
          <w:lang w:val="fr-CA"/>
        </w:rPr>
        <w:t xml:space="preserve"> juin 2024 qu’il tolère bien</w:t>
      </w:r>
      <w:r w:rsidR="00CC7DD1">
        <w:rPr>
          <w:lang w:val="fr-CA"/>
        </w:rPr>
        <w:t>.</w:t>
      </w:r>
    </w:p>
    <w:p w14:paraId="1D1B5D7A" w14:textId="77777777" w:rsidR="00CC7DD1" w:rsidRDefault="00CC7DD1" w:rsidP="00E90331">
      <w:pPr>
        <w:ind w:left="709"/>
        <w:rPr>
          <w:lang w:val="fr-CA"/>
        </w:rPr>
      </w:pPr>
    </w:p>
    <w:p w14:paraId="00BC6D4F" w14:textId="77777777" w:rsidR="00CC7DD1" w:rsidRDefault="00CC7DD1" w:rsidP="00E90331">
      <w:pPr>
        <w:ind w:left="709"/>
        <w:rPr>
          <w:lang w:val="fr-CA"/>
        </w:rPr>
      </w:pPr>
    </w:p>
    <w:p w14:paraId="1C8AD403" w14:textId="77777777" w:rsidR="00CC7DD1" w:rsidRDefault="00CC7DD1" w:rsidP="00E90331">
      <w:pPr>
        <w:ind w:left="709"/>
        <w:rPr>
          <w:lang w:val="fr-CA"/>
        </w:rPr>
      </w:pPr>
    </w:p>
    <w:p w14:paraId="78EBED7F" w14:textId="77777777" w:rsidR="00CC7DD1" w:rsidRDefault="00CC7DD1" w:rsidP="00E90331">
      <w:pPr>
        <w:ind w:left="709"/>
        <w:rPr>
          <w:lang w:val="fr-CA"/>
        </w:rPr>
      </w:pPr>
    </w:p>
    <w:p w14:paraId="276DEC03" w14:textId="77777777" w:rsidR="00CC7DD1" w:rsidRDefault="00CC7DD1" w:rsidP="00E90331">
      <w:pPr>
        <w:ind w:left="709"/>
        <w:rPr>
          <w:lang w:val="fr-CA"/>
        </w:rPr>
      </w:pPr>
    </w:p>
    <w:p w14:paraId="7B087835" w14:textId="0EF8905A" w:rsidR="00E90331" w:rsidRDefault="00E90331"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1D45C4B1" w:rsidR="00E90331" w:rsidRDefault="00E90331" w:rsidP="00E90331">
      <w:pPr>
        <w:ind w:left="709"/>
        <w:rPr>
          <w:lang w:val="fr-CA"/>
        </w:rPr>
      </w:pPr>
      <w:r>
        <w:rPr>
          <w:lang w:val="fr-CA"/>
        </w:rPr>
        <w:t>Médicaux :</w:t>
      </w:r>
      <w:r w:rsidR="00655401">
        <w:rPr>
          <w:lang w:val="fr-CA"/>
        </w:rPr>
        <w:t xml:space="preserve"> Diabète de type 2, hypertension artérielle et dyslipidémie.</w:t>
      </w:r>
    </w:p>
    <w:p w14:paraId="2098DA7D" w14:textId="605C884D" w:rsidR="00E90331" w:rsidRDefault="00E90331" w:rsidP="00E90331">
      <w:pPr>
        <w:ind w:left="709"/>
        <w:rPr>
          <w:lang w:val="fr-CA"/>
        </w:rPr>
      </w:pPr>
      <w:r>
        <w:rPr>
          <w:lang w:val="fr-CA"/>
        </w:rPr>
        <w:t xml:space="preserve">Chirurgicaux : </w:t>
      </w:r>
      <w:r w:rsidR="00CD6E83">
        <w:rPr>
          <w:lang w:val="fr-CA"/>
        </w:rPr>
        <w:t>Aucun avant l’évènement d’origine</w:t>
      </w:r>
    </w:p>
    <w:p w14:paraId="050B0EFC" w14:textId="00929FA8" w:rsidR="00E90331" w:rsidRDefault="00E90331" w:rsidP="00E90331">
      <w:pPr>
        <w:ind w:left="709"/>
        <w:rPr>
          <w:lang w:val="fr-CA"/>
        </w:rPr>
      </w:pPr>
      <w:r>
        <w:rPr>
          <w:lang w:val="fr-CA"/>
        </w:rPr>
        <w:t>Au site et au pourtour de la lésion :</w:t>
      </w:r>
      <w:r w:rsidR="00CD6E83">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7B989733" w:rsidR="00E90331" w:rsidRDefault="00E90331" w:rsidP="00E90331">
      <w:pPr>
        <w:ind w:left="709"/>
        <w:rPr>
          <w:lang w:val="fr-CA"/>
        </w:rPr>
      </w:pPr>
      <w:r>
        <w:rPr>
          <w:lang w:val="fr-CA"/>
        </w:rPr>
        <w:tab/>
      </w:r>
      <w:r>
        <w:rPr>
          <w:lang w:val="fr-CA"/>
        </w:rPr>
        <w:tab/>
        <w:t>CNESST :</w:t>
      </w:r>
      <w:r w:rsidR="00CD6E83">
        <w:rPr>
          <w:lang w:val="fr-CA"/>
        </w:rPr>
        <w:t xml:space="preserve"> Aucun</w:t>
      </w:r>
    </w:p>
    <w:p w14:paraId="3D7FBBEA" w14:textId="7672A531" w:rsidR="00E90331" w:rsidRDefault="00E90331" w:rsidP="00E90331">
      <w:pPr>
        <w:ind w:left="709"/>
        <w:rPr>
          <w:lang w:val="fr-CA"/>
        </w:rPr>
      </w:pPr>
      <w:r>
        <w:rPr>
          <w:lang w:val="fr-CA"/>
        </w:rPr>
        <w:tab/>
      </w:r>
      <w:r>
        <w:rPr>
          <w:lang w:val="fr-CA"/>
        </w:rPr>
        <w:tab/>
        <w:t xml:space="preserve">SAAQ : </w:t>
      </w:r>
      <w:r w:rsidR="00CD6E83">
        <w:rPr>
          <w:lang w:val="fr-CA"/>
        </w:rPr>
        <w:t>Aucun</w:t>
      </w:r>
    </w:p>
    <w:p w14:paraId="627105A9" w14:textId="7327102D" w:rsidR="00E90331" w:rsidRDefault="00E90331" w:rsidP="00E90331">
      <w:pPr>
        <w:ind w:left="709"/>
        <w:rPr>
          <w:lang w:val="fr-CA"/>
        </w:rPr>
      </w:pPr>
      <w:r>
        <w:rPr>
          <w:lang w:val="fr-CA"/>
        </w:rPr>
        <w:tab/>
      </w:r>
      <w:r>
        <w:rPr>
          <w:lang w:val="fr-CA"/>
        </w:rPr>
        <w:tab/>
        <w:t xml:space="preserve">Autres : </w:t>
      </w:r>
      <w:r w:rsidR="00CD6E83">
        <w:rPr>
          <w:lang w:val="fr-CA"/>
        </w:rPr>
        <w:t>Aucun</w:t>
      </w:r>
    </w:p>
    <w:p w14:paraId="6D4C643C" w14:textId="625535CF" w:rsidR="00E90331" w:rsidRDefault="00E90331" w:rsidP="00E90331">
      <w:pPr>
        <w:ind w:left="709"/>
        <w:rPr>
          <w:lang w:val="fr-CA"/>
        </w:rPr>
      </w:pPr>
      <w:r>
        <w:rPr>
          <w:lang w:val="fr-CA"/>
        </w:rPr>
        <w:t xml:space="preserve">Allergie : </w:t>
      </w:r>
      <w:r w:rsidR="00CD6E83">
        <w:rPr>
          <w:lang w:val="fr-CA"/>
        </w:rPr>
        <w:t>Aspirine</w:t>
      </w:r>
    </w:p>
    <w:p w14:paraId="61222D82" w14:textId="08495BF3" w:rsidR="00E90331" w:rsidRPr="00CD6E83" w:rsidRDefault="00E90331" w:rsidP="00E90331">
      <w:pPr>
        <w:ind w:left="709"/>
        <w:rPr>
          <w:lang w:val="fr-CA"/>
        </w:rPr>
      </w:pPr>
      <w:r w:rsidRPr="00CD6E83">
        <w:rPr>
          <w:lang w:val="fr-CA"/>
        </w:rPr>
        <w:t xml:space="preserve">Tabac : </w:t>
      </w:r>
      <w:r w:rsidR="00CD6E83" w:rsidRPr="00CD6E83">
        <w:rPr>
          <w:lang w:val="fr-CA"/>
        </w:rPr>
        <w:t>Cessé x</w:t>
      </w:r>
      <w:r w:rsidR="00CD6E83">
        <w:rPr>
          <w:lang w:val="fr-CA"/>
        </w:rPr>
        <w:t xml:space="preserve"> 15 ans</w:t>
      </w:r>
      <w:r w:rsidR="00CD6E83">
        <w:rPr>
          <w:lang w:val="fr-CA"/>
        </w:rPr>
        <w:tab/>
      </w:r>
      <w:r w:rsidRPr="00CD6E83">
        <w:rPr>
          <w:lang w:val="fr-CA"/>
        </w:rPr>
        <w:tab/>
        <w:t>Cannabis :</w:t>
      </w:r>
      <w:r w:rsidR="00CD6E83">
        <w:rPr>
          <w:lang w:val="fr-CA"/>
        </w:rPr>
        <w:t xml:space="preserve"> Négatif</w:t>
      </w:r>
      <w:r w:rsidR="00CD6E83">
        <w:rPr>
          <w:lang w:val="fr-CA"/>
        </w:rPr>
        <w:tab/>
      </w:r>
      <w:r w:rsidRPr="00CD6E83">
        <w:rPr>
          <w:lang w:val="fr-CA"/>
        </w:rPr>
        <w:t xml:space="preserve"> </w:t>
      </w:r>
      <w:r w:rsidRPr="00CD6E83">
        <w:rPr>
          <w:lang w:val="fr-CA"/>
        </w:rPr>
        <w:tab/>
      </w:r>
      <w:r w:rsidRPr="00CD6E83">
        <w:rPr>
          <w:lang w:val="fr-CA"/>
        </w:rPr>
        <w:tab/>
        <w:t xml:space="preserve">Alcool : </w:t>
      </w:r>
      <w:r w:rsidR="00CD6E83">
        <w:rPr>
          <w:lang w:val="fr-CA"/>
        </w:rPr>
        <w:t>Négatif</w:t>
      </w:r>
    </w:p>
    <w:p w14:paraId="0A57AC2C" w14:textId="6074DADD" w:rsidR="00E90331" w:rsidRPr="00CD6E83"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0665D811" w14:textId="7C3E1C85" w:rsidR="00D3524E" w:rsidRDefault="00D3524E" w:rsidP="00E90331">
      <w:pPr>
        <w:ind w:left="709"/>
        <w:rPr>
          <w:lang w:val="fr-CA"/>
        </w:rPr>
      </w:pPr>
      <w:r>
        <w:rPr>
          <w:lang w:val="fr-CA"/>
        </w:rPr>
        <w:t>Physiothérapie, ergothérapie et acupuncture cessées en avril 2024 à la suite d’une atteinte de plateau thérapeutique.</w:t>
      </w:r>
    </w:p>
    <w:p w14:paraId="4A97E6E1" w14:textId="77777777" w:rsidR="000E0FE7" w:rsidRDefault="000E0FE7"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6E0377F4" w14:textId="59331728" w:rsidR="009A56D0" w:rsidRDefault="009A56D0" w:rsidP="00D26E5B">
      <w:pPr>
        <w:ind w:left="709"/>
        <w:jc w:val="both"/>
        <w:rPr>
          <w:lang w:val="fr-CA"/>
        </w:rPr>
      </w:pPr>
      <w:r>
        <w:rPr>
          <w:lang w:val="fr-CA"/>
        </w:rPr>
        <w:t xml:space="preserve">Le travailleur est ouvrier d’entrepôt et travaille au débarcadère. Ses tâches consistent à faire la réception des produits, décharger les camions, manœuvré le chariot élévateur et le chariot électrique, placer les produits dans le réfrigérateur </w:t>
      </w:r>
      <w:r w:rsidR="001A6F6D">
        <w:rPr>
          <w:lang w:val="fr-CA"/>
        </w:rPr>
        <w:t>o</w:t>
      </w:r>
      <w:r>
        <w:rPr>
          <w:lang w:val="fr-CA"/>
        </w:rPr>
        <w:t>u congélateur, monter sur des échelles à l’occasion afin de faire l’inventaire et faire l’entretien de l’entrepôt.</w:t>
      </w:r>
    </w:p>
    <w:p w14:paraId="10053083" w14:textId="77777777" w:rsidR="009A56D0" w:rsidRDefault="009A56D0" w:rsidP="00D26E5B">
      <w:pPr>
        <w:ind w:left="709"/>
        <w:jc w:val="both"/>
        <w:rPr>
          <w:lang w:val="fr-CA"/>
        </w:rPr>
      </w:pPr>
    </w:p>
    <w:p w14:paraId="0771042D" w14:textId="161DCB19" w:rsidR="00094608" w:rsidRDefault="009A56D0" w:rsidP="00D26E5B">
      <w:pPr>
        <w:ind w:left="709"/>
        <w:jc w:val="both"/>
        <w:rPr>
          <w:lang w:val="fr-CA"/>
        </w:rPr>
      </w:pPr>
      <w:r>
        <w:rPr>
          <w:lang w:val="fr-CA"/>
        </w:rPr>
        <w:t xml:space="preserve">La fiche de réclamation du travailleur décrit l’événement suivant survenu le </w:t>
      </w:r>
      <w:r w:rsidRPr="009A56D0">
        <w:rPr>
          <w:b/>
          <w:bCs/>
          <w:lang w:val="fr-CA"/>
        </w:rPr>
        <w:t>9 novembre 2022</w:t>
      </w:r>
      <w:r>
        <w:rPr>
          <w:lang w:val="fr-CA"/>
        </w:rPr>
        <w:t xml:space="preserve"> :</w:t>
      </w:r>
    </w:p>
    <w:p w14:paraId="45CEBEB2" w14:textId="77777777" w:rsidR="009A56D0" w:rsidRDefault="009A56D0" w:rsidP="00D26E5B">
      <w:pPr>
        <w:ind w:left="709"/>
        <w:jc w:val="both"/>
        <w:rPr>
          <w:lang w:val="fr-CA"/>
        </w:rPr>
      </w:pPr>
    </w:p>
    <w:p w14:paraId="0C298952" w14:textId="5853C832" w:rsidR="009A56D0" w:rsidRDefault="009A56D0" w:rsidP="00D26E5B">
      <w:pPr>
        <w:ind w:left="709"/>
        <w:jc w:val="both"/>
        <w:rPr>
          <w:lang w:val="fr-CA"/>
        </w:rPr>
      </w:pPr>
      <w:r>
        <w:rPr>
          <w:lang w:val="fr-CA"/>
        </w:rPr>
        <w:t xml:space="preserve">« </w:t>
      </w:r>
      <w:r w:rsidRPr="009A56D0">
        <w:rPr>
          <w:i/>
          <w:iCs/>
          <w:lang w:val="fr-CA"/>
        </w:rPr>
        <w:t>Je venais juste de finir une tâche qui consistait à débarquer un container. En rentrant les palettes de lait, je ramène le chariot à palettes, je fais un pas et le second je trébuche et c’est mon genou qui fait très mal, après c’est l’hôpital.</w:t>
      </w:r>
      <w:r>
        <w:rPr>
          <w:lang w:val="fr-CA"/>
        </w:rPr>
        <w:t xml:space="preserve"> »</w:t>
      </w:r>
    </w:p>
    <w:p w14:paraId="65695B95" w14:textId="77777777" w:rsidR="009A56D0" w:rsidRDefault="009A56D0" w:rsidP="00D26E5B">
      <w:pPr>
        <w:ind w:left="709"/>
        <w:jc w:val="both"/>
        <w:rPr>
          <w:lang w:val="fr-CA"/>
        </w:rPr>
      </w:pPr>
    </w:p>
    <w:p w14:paraId="7E99F03A" w14:textId="7EBD2CE7" w:rsidR="009A56D0" w:rsidRDefault="009A56D0" w:rsidP="00D26E5B">
      <w:pPr>
        <w:ind w:left="709"/>
        <w:jc w:val="both"/>
        <w:rPr>
          <w:lang w:val="fr-CA"/>
        </w:rPr>
      </w:pPr>
      <w:r>
        <w:rPr>
          <w:lang w:val="fr-CA"/>
        </w:rPr>
        <w:t xml:space="preserve">Le travailleur consulte le docteur Ashwin Sairam, le 16 novembre 2022. Il diagnostique une entorse du genou droit et prescrit une résonance magnétique afin d’exclure une déchirure méniscale et </w:t>
      </w:r>
      <w:r w:rsidR="001A6F6D">
        <w:rPr>
          <w:lang w:val="fr-CA"/>
        </w:rPr>
        <w:t xml:space="preserve">une déchirure </w:t>
      </w:r>
      <w:r>
        <w:rPr>
          <w:lang w:val="fr-CA"/>
        </w:rPr>
        <w:t>du ligament collatéral interne du genou droit. Il prescrit de la physiothérapie et un arrêt de travail.</w:t>
      </w:r>
    </w:p>
    <w:p w14:paraId="615FA621" w14:textId="77777777" w:rsidR="009A56D0" w:rsidRDefault="009A56D0" w:rsidP="00D26E5B">
      <w:pPr>
        <w:ind w:left="709"/>
        <w:jc w:val="both"/>
        <w:rPr>
          <w:lang w:val="fr-CA"/>
        </w:rPr>
      </w:pPr>
    </w:p>
    <w:p w14:paraId="0FA77E9D" w14:textId="07B98B69" w:rsidR="009A56D0" w:rsidRDefault="009A56D0" w:rsidP="00D26E5B">
      <w:pPr>
        <w:ind w:left="709"/>
        <w:jc w:val="both"/>
        <w:rPr>
          <w:lang w:val="fr-CA"/>
        </w:rPr>
      </w:pPr>
      <w:r>
        <w:rPr>
          <w:lang w:val="fr-CA"/>
        </w:rPr>
        <w:t>Le travailleur revoit le docteur Sairam, le 14 décembre 2022. Il juge la condition clinique stable. Il maintient les traitements physiothérapie, ergothérapie et l’arrêt de travail. Il note une ankylose importante au niveau du genou droit</w:t>
      </w:r>
      <w:r w:rsidR="00827600">
        <w:rPr>
          <w:lang w:val="fr-CA"/>
        </w:rPr>
        <w:t xml:space="preserve"> et prescrit une orthèse.</w:t>
      </w:r>
    </w:p>
    <w:p w14:paraId="4D70279F" w14:textId="77777777" w:rsidR="009A56D0" w:rsidRDefault="009A56D0" w:rsidP="00D26E5B">
      <w:pPr>
        <w:ind w:left="709"/>
        <w:jc w:val="both"/>
        <w:rPr>
          <w:lang w:val="fr-CA"/>
        </w:rPr>
      </w:pPr>
    </w:p>
    <w:p w14:paraId="02E0BF65" w14:textId="3A644313" w:rsidR="009A56D0" w:rsidRDefault="009A56D0" w:rsidP="00D26E5B">
      <w:pPr>
        <w:ind w:left="709"/>
        <w:jc w:val="both"/>
        <w:rPr>
          <w:lang w:val="fr-CA"/>
        </w:rPr>
      </w:pPr>
      <w:r>
        <w:rPr>
          <w:lang w:val="fr-CA"/>
        </w:rPr>
        <w:lastRenderedPageBreak/>
        <w:t>Le travailleur revoit le docteur Sairam, le 23 janvier 2023. Il juge la condition clinique stable. Il maintient les traitements en physiothérapie, ergothérapie et l’arrêt de travail. Il ajoute des traitements en acupuncture.</w:t>
      </w:r>
    </w:p>
    <w:p w14:paraId="69F125F2" w14:textId="77777777" w:rsidR="009A56D0" w:rsidRDefault="009A56D0" w:rsidP="00D26E5B">
      <w:pPr>
        <w:ind w:left="709"/>
        <w:jc w:val="both"/>
        <w:rPr>
          <w:lang w:val="fr-CA"/>
        </w:rPr>
      </w:pPr>
    </w:p>
    <w:p w14:paraId="19C51EF7" w14:textId="7CC01823" w:rsidR="009A56D0" w:rsidRDefault="00066AF9" w:rsidP="00D26E5B">
      <w:pPr>
        <w:ind w:left="709"/>
        <w:jc w:val="both"/>
        <w:rPr>
          <w:lang w:val="fr-CA"/>
        </w:rPr>
      </w:pPr>
      <w:r>
        <w:rPr>
          <w:lang w:val="fr-CA"/>
        </w:rPr>
        <w:t xml:space="preserve">Le travailleur revoit le docteur </w:t>
      </w:r>
      <w:r w:rsidR="00827600">
        <w:rPr>
          <w:lang w:val="fr-CA"/>
        </w:rPr>
        <w:t>Sairam</w:t>
      </w:r>
      <w:r>
        <w:rPr>
          <w:lang w:val="fr-CA"/>
        </w:rPr>
        <w:t xml:space="preserve">, le 3 avril 2023. Il maintient </w:t>
      </w:r>
      <w:r w:rsidR="00827600">
        <w:rPr>
          <w:lang w:val="fr-CA"/>
        </w:rPr>
        <w:t>le diagnostic d’entorse du genou droit. Il juge la condition clinique stable. Il maintient les traitements en physiothérapie, ergothérapie et l’arrêt de travail. Il relance l’investigation par résonance magnétique du genou droit.</w:t>
      </w:r>
    </w:p>
    <w:p w14:paraId="52616930" w14:textId="77777777" w:rsidR="00827600" w:rsidRDefault="00827600" w:rsidP="00D26E5B">
      <w:pPr>
        <w:ind w:left="709"/>
        <w:jc w:val="both"/>
        <w:rPr>
          <w:lang w:val="fr-CA"/>
        </w:rPr>
      </w:pPr>
    </w:p>
    <w:p w14:paraId="5A60ECB5" w14:textId="3206B3B0" w:rsidR="00827600" w:rsidRDefault="00827600" w:rsidP="00D26E5B">
      <w:pPr>
        <w:ind w:left="709"/>
        <w:jc w:val="both"/>
        <w:rPr>
          <w:lang w:val="fr-CA"/>
        </w:rPr>
      </w:pPr>
      <w:r>
        <w:rPr>
          <w:lang w:val="fr-CA"/>
        </w:rPr>
        <w:t xml:space="preserve">Le travailleur obtient une résonance magnétique du genou droit, le 22 avril 2023. Elle est interprétée par le docteur Yves </w:t>
      </w:r>
      <w:proofErr w:type="spellStart"/>
      <w:r>
        <w:rPr>
          <w:lang w:val="fr-CA"/>
        </w:rPr>
        <w:t>Benabu</w:t>
      </w:r>
      <w:proofErr w:type="spellEnd"/>
      <w:r>
        <w:rPr>
          <w:lang w:val="fr-CA"/>
        </w:rPr>
        <w:t>, radiologiste. Ce dernier constate :</w:t>
      </w:r>
    </w:p>
    <w:p w14:paraId="4EEF17DC" w14:textId="77777777" w:rsidR="00827600" w:rsidRDefault="00827600" w:rsidP="00D26E5B">
      <w:pPr>
        <w:ind w:left="709"/>
        <w:jc w:val="both"/>
        <w:rPr>
          <w:lang w:val="fr-CA"/>
        </w:rPr>
      </w:pPr>
    </w:p>
    <w:p w14:paraId="564F9BB1" w14:textId="77777777" w:rsidR="00827600" w:rsidRPr="00827600" w:rsidRDefault="00827600" w:rsidP="00D26E5B">
      <w:pPr>
        <w:ind w:left="709"/>
        <w:jc w:val="both"/>
        <w:rPr>
          <w:i/>
          <w:iCs/>
          <w:lang w:val="fr-CA"/>
        </w:rPr>
      </w:pPr>
      <w:r>
        <w:rPr>
          <w:lang w:val="fr-CA"/>
        </w:rPr>
        <w:t>«</w:t>
      </w:r>
      <w:r w:rsidRPr="00827600">
        <w:rPr>
          <w:i/>
          <w:iCs/>
          <w:lang w:val="fr-CA"/>
        </w:rPr>
        <w:t>…</w:t>
      </w:r>
    </w:p>
    <w:p w14:paraId="7FAC8874" w14:textId="77777777" w:rsidR="00827600" w:rsidRPr="00827600" w:rsidRDefault="00827600" w:rsidP="00D26E5B">
      <w:pPr>
        <w:ind w:left="709"/>
        <w:jc w:val="both"/>
        <w:rPr>
          <w:i/>
          <w:iCs/>
          <w:lang w:val="fr-CA"/>
        </w:rPr>
      </w:pPr>
      <w:r w:rsidRPr="00827600">
        <w:rPr>
          <w:i/>
          <w:iCs/>
          <w:lang w:val="fr-CA"/>
        </w:rPr>
        <w:t>Compartiment interne :</w:t>
      </w:r>
    </w:p>
    <w:p w14:paraId="10CD9E26" w14:textId="77777777" w:rsidR="00827600" w:rsidRPr="00827600" w:rsidRDefault="00827600" w:rsidP="00D26E5B">
      <w:pPr>
        <w:ind w:left="709"/>
        <w:jc w:val="both"/>
        <w:rPr>
          <w:i/>
          <w:iCs/>
          <w:lang w:val="fr-CA"/>
        </w:rPr>
      </w:pPr>
      <w:r w:rsidRPr="00827600">
        <w:rPr>
          <w:i/>
          <w:iCs/>
          <w:lang w:val="fr-CA"/>
        </w:rPr>
        <w:t xml:space="preserve">Aspect macéré, dégénéré du ménisque interne où on note une déchirure et un aspect macéré complexe de la corne postérieure avec une déchirure en anse de seau avec un fragment du ménisque venant s’interposer au sein de l’échancrure intercondylienne, mesurant jusqu’à 25 x 4 </w:t>
      </w:r>
      <w:proofErr w:type="spellStart"/>
      <w:r w:rsidRPr="00827600">
        <w:rPr>
          <w:i/>
          <w:iCs/>
          <w:lang w:val="fr-CA"/>
        </w:rPr>
        <w:t>mm.</w:t>
      </w:r>
      <w:proofErr w:type="spellEnd"/>
    </w:p>
    <w:p w14:paraId="6FCDD7E5" w14:textId="26FB2658" w:rsidR="00827600" w:rsidRPr="00827600" w:rsidRDefault="00827600" w:rsidP="00D26E5B">
      <w:pPr>
        <w:ind w:left="709"/>
        <w:jc w:val="both"/>
        <w:rPr>
          <w:i/>
          <w:iCs/>
          <w:lang w:val="fr-CA"/>
        </w:rPr>
      </w:pPr>
      <w:r w:rsidRPr="00827600">
        <w:rPr>
          <w:i/>
          <w:iCs/>
          <w:lang w:val="fr-CA"/>
        </w:rPr>
        <w:t>Le cartilage m’apparaît préservé mais en hypersignal en lien avec une chondromalacie de grade I. Le ligament collatéral interne est normal et les composantes stabilisatrices profondes également.</w:t>
      </w:r>
    </w:p>
    <w:p w14:paraId="6243DC51" w14:textId="77777777" w:rsidR="00827600" w:rsidRPr="00827600" w:rsidRDefault="00827600" w:rsidP="00D26E5B">
      <w:pPr>
        <w:ind w:left="709"/>
        <w:jc w:val="both"/>
        <w:rPr>
          <w:i/>
          <w:iCs/>
          <w:lang w:val="fr-CA"/>
        </w:rPr>
      </w:pPr>
      <w:r w:rsidRPr="00827600">
        <w:rPr>
          <w:i/>
          <w:iCs/>
          <w:lang w:val="fr-CA"/>
        </w:rPr>
        <w:t>…</w:t>
      </w:r>
    </w:p>
    <w:p w14:paraId="0E9799EE" w14:textId="77777777" w:rsidR="00827600" w:rsidRPr="00827600" w:rsidRDefault="00827600" w:rsidP="00D26E5B">
      <w:pPr>
        <w:ind w:left="709"/>
        <w:jc w:val="both"/>
        <w:rPr>
          <w:i/>
          <w:iCs/>
          <w:lang w:val="fr-CA"/>
        </w:rPr>
      </w:pPr>
      <w:r w:rsidRPr="00827600">
        <w:rPr>
          <w:i/>
          <w:iCs/>
          <w:lang w:val="fr-CA"/>
        </w:rPr>
        <w:t>Compartiment postérieur :</w:t>
      </w:r>
    </w:p>
    <w:p w14:paraId="2CE534B3" w14:textId="77777777" w:rsidR="00827600" w:rsidRPr="00827600" w:rsidRDefault="00827600" w:rsidP="00D26E5B">
      <w:pPr>
        <w:ind w:left="709"/>
        <w:jc w:val="both"/>
        <w:rPr>
          <w:i/>
          <w:iCs/>
          <w:lang w:val="fr-CA"/>
        </w:rPr>
      </w:pPr>
      <w:r w:rsidRPr="00827600">
        <w:rPr>
          <w:i/>
          <w:iCs/>
          <w:lang w:val="fr-CA"/>
        </w:rPr>
        <w:t>Déchirure, jusqu’à preuve du contraire de haut grade du ligament croisé antérieur à son attache proximale, quelques fibres résiduelles d’attache sont visualisées mais cliniquement il faudrait voir si le ligament croisé antérieur est capable toujours d’amener une stabilité antérieure.</w:t>
      </w:r>
    </w:p>
    <w:p w14:paraId="2C468331" w14:textId="543FC13D" w:rsidR="00827600" w:rsidRPr="00827600" w:rsidRDefault="00827600" w:rsidP="00D26E5B">
      <w:pPr>
        <w:ind w:left="709"/>
        <w:jc w:val="both"/>
        <w:rPr>
          <w:i/>
          <w:iCs/>
          <w:lang w:val="fr-CA"/>
        </w:rPr>
      </w:pPr>
      <w:r w:rsidRPr="00827600">
        <w:rPr>
          <w:i/>
          <w:iCs/>
          <w:lang w:val="fr-CA"/>
        </w:rPr>
        <w:t>…</w:t>
      </w:r>
    </w:p>
    <w:p w14:paraId="1FFDA060" w14:textId="77777777" w:rsidR="00827600" w:rsidRPr="00827600" w:rsidRDefault="00827600" w:rsidP="00D26E5B">
      <w:pPr>
        <w:ind w:left="709"/>
        <w:jc w:val="both"/>
        <w:rPr>
          <w:i/>
          <w:iCs/>
          <w:lang w:val="fr-CA"/>
        </w:rPr>
      </w:pPr>
      <w:r w:rsidRPr="00827600">
        <w:rPr>
          <w:i/>
          <w:iCs/>
          <w:lang w:val="fr-CA"/>
        </w:rPr>
        <w:t>Ceci m’apparaît ancien, car il n’y a pas de signe en faveur d’un traumatisme en pivot.</w:t>
      </w:r>
    </w:p>
    <w:p w14:paraId="10B9A870" w14:textId="7023944F" w:rsidR="00827600" w:rsidRPr="00827600" w:rsidRDefault="00827600" w:rsidP="00D26E5B">
      <w:pPr>
        <w:ind w:left="709"/>
        <w:jc w:val="both"/>
        <w:rPr>
          <w:i/>
          <w:iCs/>
          <w:lang w:val="fr-CA"/>
        </w:rPr>
      </w:pPr>
      <w:r w:rsidRPr="00827600">
        <w:rPr>
          <w:i/>
          <w:iCs/>
          <w:lang w:val="fr-CA"/>
        </w:rPr>
        <w:t>…</w:t>
      </w:r>
    </w:p>
    <w:p w14:paraId="528A2F57" w14:textId="77777777" w:rsidR="00827600" w:rsidRPr="00827600" w:rsidRDefault="00827600" w:rsidP="00D26E5B">
      <w:pPr>
        <w:ind w:left="709"/>
        <w:jc w:val="both"/>
        <w:rPr>
          <w:i/>
          <w:iCs/>
          <w:lang w:val="fr-CA"/>
        </w:rPr>
      </w:pPr>
    </w:p>
    <w:p w14:paraId="58851556" w14:textId="77777777" w:rsidR="00827600" w:rsidRPr="00827600" w:rsidRDefault="00827600" w:rsidP="00D26E5B">
      <w:pPr>
        <w:ind w:left="709"/>
        <w:jc w:val="both"/>
        <w:rPr>
          <w:i/>
          <w:iCs/>
          <w:lang w:val="fr-CA"/>
        </w:rPr>
      </w:pPr>
      <w:r w:rsidRPr="00827600">
        <w:rPr>
          <w:i/>
          <w:iCs/>
          <w:lang w:val="fr-CA"/>
        </w:rPr>
        <w:t>Opinion :</w:t>
      </w:r>
    </w:p>
    <w:p w14:paraId="2F0D493A" w14:textId="16837ABF" w:rsidR="00827600" w:rsidRDefault="00827600" w:rsidP="00D26E5B">
      <w:pPr>
        <w:ind w:left="709"/>
        <w:jc w:val="both"/>
        <w:rPr>
          <w:lang w:val="fr-CA"/>
        </w:rPr>
      </w:pPr>
      <w:r w:rsidRPr="00827600">
        <w:rPr>
          <w:i/>
          <w:iCs/>
          <w:lang w:val="fr-CA"/>
        </w:rPr>
        <w:t xml:space="preserve">Plusieurs trouvailles telle que décrite ci-haut, particulièrement compartiment interne avec une déchirure en anse de seau, aspect macéré de la corne postérieure et aspect déchiré, juste qu’à preuve du contraire, de la portion proximale des fibres d’attache du ligament croisé antérieur. Je vous réfère au rapport ci-haut pour description. </w:t>
      </w:r>
      <w:r>
        <w:rPr>
          <w:lang w:val="fr-CA"/>
        </w:rPr>
        <w:t>»</w:t>
      </w:r>
    </w:p>
    <w:p w14:paraId="5EC67C8A" w14:textId="77777777" w:rsidR="00827600" w:rsidRDefault="00827600" w:rsidP="00D26E5B">
      <w:pPr>
        <w:ind w:left="709"/>
        <w:jc w:val="both"/>
        <w:rPr>
          <w:lang w:val="fr-CA"/>
        </w:rPr>
      </w:pPr>
    </w:p>
    <w:p w14:paraId="6AFDE466" w14:textId="2D306D12" w:rsidR="00827600" w:rsidRDefault="00827600" w:rsidP="00D26E5B">
      <w:pPr>
        <w:ind w:left="709"/>
        <w:jc w:val="both"/>
        <w:rPr>
          <w:lang w:val="fr-CA"/>
        </w:rPr>
      </w:pPr>
      <w:r>
        <w:rPr>
          <w:lang w:val="fr-CA"/>
        </w:rPr>
        <w:t>Le travailleur revoit le docteur Sairam, le 18 mai 2023. Il maintient le diagnostic d’entorse du genou droit et ajoute les diagnostics de déchirure du ménisque interne et du ligament croisé antérieur suivant les résultats de la résonance magnétique. Il maintient les traitements en physiothérapie, ergothérapie et acupuncture ainsi que l’arrêt de travail. Il juge la condition clinique améliorée.</w:t>
      </w:r>
    </w:p>
    <w:p w14:paraId="4947B71B" w14:textId="39295D6C" w:rsidR="00827600" w:rsidRDefault="00827600" w:rsidP="00D26E5B">
      <w:pPr>
        <w:ind w:left="709"/>
        <w:jc w:val="both"/>
        <w:rPr>
          <w:lang w:val="fr-CA"/>
        </w:rPr>
      </w:pPr>
      <w:r>
        <w:rPr>
          <w:lang w:val="fr-CA"/>
        </w:rPr>
        <w:lastRenderedPageBreak/>
        <w:t>Le travailleur revoit le docteur Sairam, le 9 août 2023. Il juge la condition clinique stable. Il maintient les traitements en physiothérapie, ergothérapie et acupuncture. Il note que le travailleur est apte à essayer son travail régulier à temps plein à partir du 28 août 2023.</w:t>
      </w:r>
    </w:p>
    <w:p w14:paraId="117F7B4D" w14:textId="77777777" w:rsidR="00827600" w:rsidRDefault="00827600" w:rsidP="00D26E5B">
      <w:pPr>
        <w:ind w:left="709"/>
        <w:jc w:val="both"/>
        <w:rPr>
          <w:lang w:val="fr-CA"/>
        </w:rPr>
      </w:pPr>
    </w:p>
    <w:p w14:paraId="2F2DFA6F" w14:textId="7D5618C3" w:rsidR="00827600" w:rsidRDefault="00827600" w:rsidP="00D26E5B">
      <w:pPr>
        <w:ind w:left="709"/>
        <w:jc w:val="both"/>
        <w:rPr>
          <w:lang w:val="fr-CA"/>
        </w:rPr>
      </w:pPr>
      <w:r>
        <w:rPr>
          <w:lang w:val="fr-CA"/>
        </w:rPr>
        <w:t>Le travailleur revoit le docteur Sairam, le 3 avril 2024. Il maintient les diagnostics d’entorse du genou droit, déchirure du ménisque interne et du ligament croisé antérieur du genou droit. Il juge la condition clinique améliorée. Il cesse les traitements en physiothérapie, ergothérapie et acupuncture à la suite d’une atteinte de plateau thérapeutique. Il note que le travailleur doit utiliser son orthèse à son genou droit au travail. Il augmente les jours de travail en tâches régulières.</w:t>
      </w:r>
    </w:p>
    <w:p w14:paraId="54A168C4" w14:textId="77777777" w:rsidR="00D26E5B" w:rsidRDefault="00D26E5B" w:rsidP="00D26E5B">
      <w:pPr>
        <w:ind w:left="709"/>
        <w:jc w:val="both"/>
        <w:rPr>
          <w:lang w:val="fr-CA"/>
        </w:rPr>
      </w:pPr>
    </w:p>
    <w:p w14:paraId="72947235" w14:textId="103BE57C" w:rsidR="00D26E5B" w:rsidRDefault="00D26E5B" w:rsidP="00D26E5B">
      <w:pPr>
        <w:ind w:left="709"/>
        <w:jc w:val="both"/>
        <w:rPr>
          <w:lang w:val="fr-CA"/>
        </w:rPr>
      </w:pPr>
      <w:r>
        <w:rPr>
          <w:lang w:val="fr-CA"/>
        </w:rPr>
        <w:t xml:space="preserve">Le travailleur revoit le docteur Sairam, le 19 juin 2024. Il juge la condition clinique améliorée. Il augmente les jours de travail à tâches régulières à 5 jours par semaine. Il note : « </w:t>
      </w:r>
      <w:r w:rsidRPr="00D26E5B">
        <w:rPr>
          <w:i/>
          <w:iCs/>
          <w:lang w:val="fr-CA"/>
        </w:rPr>
        <w:t xml:space="preserve">besoin d’expertise 204 </w:t>
      </w:r>
      <w:r>
        <w:rPr>
          <w:lang w:val="fr-CA"/>
        </w:rPr>
        <w:t>».</w:t>
      </w:r>
    </w:p>
    <w:p w14:paraId="35D5F4BB" w14:textId="77777777" w:rsidR="000E0FE7" w:rsidRDefault="000E0FE7"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6076C8A0" w:rsidR="006048F3" w:rsidRDefault="006048F3" w:rsidP="0019523B">
      <w:pPr>
        <w:ind w:left="709"/>
        <w:jc w:val="both"/>
        <w:rPr>
          <w:lang w:val="fr-CA"/>
        </w:rPr>
      </w:pPr>
      <w:r w:rsidRPr="0019523B">
        <w:rPr>
          <w:b/>
          <w:bCs/>
          <w:lang w:val="fr-CA"/>
        </w:rPr>
        <w:t>Appréciation subjective de l’évolution :</w:t>
      </w:r>
      <w:r>
        <w:rPr>
          <w:lang w:val="fr-CA"/>
        </w:rPr>
        <w:t xml:space="preserve"> </w:t>
      </w:r>
      <w:r w:rsidR="0019523B">
        <w:rPr>
          <w:lang w:val="fr-CA"/>
        </w:rPr>
        <w:t>Le travailleur nous rapporte être en mesure de compléter ses journées de travail malgré une gêne à son genou droit. Il note qu’il est beaucoup plus appréhensif que limité par la douleur ou toute forme d’instabilité.</w:t>
      </w:r>
    </w:p>
    <w:p w14:paraId="50901A7A" w14:textId="77777777" w:rsidR="00D3524E" w:rsidRDefault="00D3524E" w:rsidP="0019523B">
      <w:pPr>
        <w:ind w:left="709"/>
        <w:jc w:val="both"/>
        <w:rPr>
          <w:lang w:val="fr-CA"/>
        </w:rPr>
      </w:pPr>
    </w:p>
    <w:p w14:paraId="5CED9434" w14:textId="580368AB" w:rsidR="006048F3" w:rsidRDefault="006048F3" w:rsidP="0019523B">
      <w:pPr>
        <w:ind w:left="709"/>
        <w:jc w:val="both"/>
        <w:rPr>
          <w:lang w:val="fr-CA"/>
        </w:rPr>
      </w:pPr>
      <w:r w:rsidRPr="0019523B">
        <w:rPr>
          <w:b/>
          <w:bCs/>
          <w:lang w:val="fr-CA"/>
        </w:rPr>
        <w:t>Plaintes et problèmes :</w:t>
      </w:r>
      <w:r>
        <w:rPr>
          <w:lang w:val="fr-CA"/>
        </w:rPr>
        <w:t xml:space="preserve"> </w:t>
      </w:r>
      <w:r w:rsidR="0019523B">
        <w:rPr>
          <w:lang w:val="fr-CA"/>
        </w:rPr>
        <w:t>Il se plaint principalement de sensations de déroba</w:t>
      </w:r>
      <w:r w:rsidR="001A6F6D">
        <w:rPr>
          <w:lang w:val="fr-CA"/>
        </w:rPr>
        <w:t>g</w:t>
      </w:r>
      <w:r w:rsidR="0019523B">
        <w:rPr>
          <w:lang w:val="fr-CA"/>
        </w:rPr>
        <w:t xml:space="preserve">e associée à de </w:t>
      </w:r>
      <w:r w:rsidR="001A6F6D">
        <w:rPr>
          <w:lang w:val="fr-CA"/>
        </w:rPr>
        <w:t xml:space="preserve">la </w:t>
      </w:r>
      <w:r w:rsidR="0019523B">
        <w:rPr>
          <w:lang w:val="fr-CA"/>
        </w:rPr>
        <w:t>douleur au niveau de son genou droit. Il décrit la douleur comme un coup de couteau en interne du genou au niveau de l’espace articulaire ainsi qu’au-dessus de sa rotule droite. Il note qu’au travail</w:t>
      </w:r>
      <w:r w:rsidR="001A6F6D">
        <w:rPr>
          <w:lang w:val="fr-CA"/>
        </w:rPr>
        <w:t>,</w:t>
      </w:r>
      <w:r w:rsidR="0019523B">
        <w:rPr>
          <w:lang w:val="fr-CA"/>
        </w:rPr>
        <w:t xml:space="preserve"> il doit porter une orthèse afin de stabiliser son genou droit. Il nous rapporte devoir porter aussi son orthèse lors d’activité plus soutenue comme pour des travaux autour de la maison. Il rapporte une diminution de la force et de l’endurance musculaire au membre inférieur droit.</w:t>
      </w:r>
      <w:r w:rsidR="00D26E5B">
        <w:rPr>
          <w:lang w:val="fr-CA"/>
        </w:rPr>
        <w:t xml:space="preserve"> Il nie tout symptômes de blocage.</w:t>
      </w:r>
    </w:p>
    <w:p w14:paraId="4B08E5EF" w14:textId="77777777" w:rsidR="0019523B" w:rsidRDefault="0019523B" w:rsidP="0019523B">
      <w:pPr>
        <w:ind w:left="709"/>
        <w:jc w:val="both"/>
        <w:rPr>
          <w:lang w:val="fr-CA"/>
        </w:rPr>
      </w:pPr>
    </w:p>
    <w:p w14:paraId="0B92B521" w14:textId="4B59A654" w:rsidR="0019523B" w:rsidRDefault="0019523B" w:rsidP="0019523B">
      <w:pPr>
        <w:ind w:left="709"/>
        <w:jc w:val="both"/>
        <w:rPr>
          <w:lang w:val="fr-CA"/>
        </w:rPr>
      </w:pPr>
      <w:r>
        <w:rPr>
          <w:lang w:val="fr-CA"/>
        </w:rPr>
        <w:t>Il note une exacerbation de sa douleur s’il doit monter ou descendre à répétition dans les échelles, les escaliers et s’il doit s’accroupir ou se mettre à genoux</w:t>
      </w:r>
    </w:p>
    <w:p w14:paraId="200665F2" w14:textId="77777777" w:rsidR="0019523B" w:rsidRDefault="0019523B" w:rsidP="0019523B">
      <w:pPr>
        <w:ind w:left="709"/>
        <w:jc w:val="both"/>
        <w:rPr>
          <w:lang w:val="fr-CA"/>
        </w:rPr>
      </w:pPr>
    </w:p>
    <w:p w14:paraId="7D2527F5" w14:textId="15D356CB" w:rsidR="0019523B" w:rsidRDefault="0019523B" w:rsidP="0019523B">
      <w:pPr>
        <w:ind w:left="709"/>
        <w:jc w:val="both"/>
        <w:rPr>
          <w:lang w:val="fr-CA"/>
        </w:rPr>
      </w:pPr>
      <w:r>
        <w:rPr>
          <w:lang w:val="fr-CA"/>
        </w:rPr>
        <w:t>Il rapporte des douleurs lors des variations de pression barométrique ainsi que très rarement</w:t>
      </w:r>
      <w:r w:rsidR="001A6F6D">
        <w:rPr>
          <w:lang w:val="fr-CA"/>
        </w:rPr>
        <w:t>,</w:t>
      </w:r>
      <w:r>
        <w:rPr>
          <w:lang w:val="fr-CA"/>
        </w:rPr>
        <w:t xml:space="preserve"> des éveils nocturnes secondaires à la douleur.</w:t>
      </w:r>
    </w:p>
    <w:p w14:paraId="2553ECA2" w14:textId="77777777" w:rsidR="00D3524E" w:rsidRDefault="00D3524E" w:rsidP="0019523B">
      <w:pPr>
        <w:ind w:left="709"/>
        <w:jc w:val="both"/>
        <w:rPr>
          <w:lang w:val="fr-CA"/>
        </w:rPr>
      </w:pPr>
    </w:p>
    <w:p w14:paraId="556F9FE7" w14:textId="16BAC2AD" w:rsidR="006048F3" w:rsidRDefault="006048F3" w:rsidP="0019523B">
      <w:pPr>
        <w:ind w:left="709"/>
        <w:jc w:val="both"/>
        <w:rPr>
          <w:lang w:val="fr-CA"/>
        </w:rPr>
      </w:pPr>
      <w:r w:rsidRPr="00D3524E">
        <w:rPr>
          <w:b/>
          <w:bCs/>
          <w:lang w:val="fr-CA"/>
        </w:rPr>
        <w:t>Impact sur AVQ/AVD :</w:t>
      </w:r>
      <w:r>
        <w:rPr>
          <w:lang w:val="fr-CA"/>
        </w:rPr>
        <w:t xml:space="preserve"> </w:t>
      </w:r>
      <w:proofErr w:type="spellStart"/>
      <w:r w:rsidR="00D3524E">
        <w:rPr>
          <w:lang w:val="fr-CA"/>
        </w:rPr>
        <w:t>cf</w:t>
      </w:r>
      <w:proofErr w:type="spellEnd"/>
      <w:r w:rsidR="00D3524E">
        <w:rPr>
          <w:lang w:val="fr-CA"/>
        </w:rPr>
        <w:t xml:space="preserve"> feuille en annexe</w:t>
      </w:r>
    </w:p>
    <w:p w14:paraId="6ACD4C4A" w14:textId="77777777" w:rsidR="00D26E5B" w:rsidRDefault="00D26E5B" w:rsidP="0019523B">
      <w:pPr>
        <w:ind w:left="709"/>
        <w:jc w:val="both"/>
        <w:rPr>
          <w:lang w:val="fr-CA"/>
        </w:rPr>
      </w:pPr>
    </w:p>
    <w:p w14:paraId="26E040CE" w14:textId="77777777" w:rsidR="00D26E5B" w:rsidRDefault="00D26E5B" w:rsidP="0019523B">
      <w:pPr>
        <w:ind w:left="709"/>
        <w:jc w:val="both"/>
        <w:rPr>
          <w:lang w:val="fr-CA"/>
        </w:rPr>
      </w:pPr>
    </w:p>
    <w:p w14:paraId="4CCA7519" w14:textId="77777777" w:rsidR="00D26E5B" w:rsidRDefault="00D26E5B" w:rsidP="0019523B">
      <w:pPr>
        <w:ind w:left="709"/>
        <w:jc w:val="both"/>
        <w:rPr>
          <w:lang w:val="fr-CA"/>
        </w:rPr>
      </w:pPr>
    </w:p>
    <w:p w14:paraId="7401B135" w14:textId="77777777" w:rsidR="00D26E5B" w:rsidRDefault="00D26E5B" w:rsidP="0019523B">
      <w:pPr>
        <w:ind w:left="709"/>
        <w:jc w:val="both"/>
        <w:rPr>
          <w:lang w:val="fr-CA"/>
        </w:rPr>
      </w:pPr>
    </w:p>
    <w:p w14:paraId="6F561948" w14:textId="77777777" w:rsidR="00D26E5B" w:rsidRDefault="00D26E5B" w:rsidP="0019523B">
      <w:pPr>
        <w:ind w:left="709"/>
        <w:jc w:val="both"/>
        <w:rPr>
          <w:lang w:val="fr-CA"/>
        </w:rPr>
      </w:pP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9. Examen Physique</w:t>
      </w:r>
    </w:p>
    <w:p w14:paraId="0D2DBE06" w14:textId="2EDF9D42" w:rsidR="006048F3" w:rsidRDefault="006048F3" w:rsidP="00E90331">
      <w:pPr>
        <w:ind w:left="709"/>
        <w:rPr>
          <w:lang w:val="fr-CA"/>
        </w:rPr>
      </w:pPr>
    </w:p>
    <w:p w14:paraId="53A0C5D7" w14:textId="0F5E1862" w:rsidR="006048F3" w:rsidRDefault="006048F3" w:rsidP="00E90331">
      <w:pPr>
        <w:ind w:left="709"/>
        <w:rPr>
          <w:lang w:val="fr-CA"/>
        </w:rPr>
      </w:pPr>
      <w:r>
        <w:rPr>
          <w:lang w:val="fr-CA"/>
        </w:rPr>
        <w:t xml:space="preserve">Poids : </w:t>
      </w:r>
      <w:r>
        <w:rPr>
          <w:lang w:val="fr-CA"/>
        </w:rPr>
        <w:tab/>
      </w:r>
      <w:r w:rsidR="001A1111">
        <w:rPr>
          <w:lang w:val="fr-CA"/>
        </w:rPr>
        <w:t>65 kg</w:t>
      </w:r>
      <w:r w:rsidR="001A1111">
        <w:rPr>
          <w:lang w:val="fr-CA"/>
        </w:rPr>
        <w:tab/>
      </w:r>
      <w:r w:rsidR="001A1111">
        <w:rPr>
          <w:lang w:val="fr-CA"/>
        </w:rPr>
        <w:tab/>
      </w:r>
      <w:r>
        <w:rPr>
          <w:lang w:val="fr-CA"/>
        </w:rPr>
        <w:tab/>
      </w:r>
      <w:r w:rsidR="001A1111">
        <w:rPr>
          <w:lang w:val="fr-CA"/>
        </w:rPr>
        <w:tab/>
      </w:r>
      <w:r>
        <w:rPr>
          <w:lang w:val="fr-CA"/>
        </w:rPr>
        <w:t xml:space="preserve">Taille : </w:t>
      </w:r>
      <w:r>
        <w:rPr>
          <w:lang w:val="fr-CA"/>
        </w:rPr>
        <w:tab/>
      </w:r>
      <w:r w:rsidR="001A1111">
        <w:rPr>
          <w:lang w:val="fr-CA"/>
        </w:rPr>
        <w:t>1.63 m</w:t>
      </w:r>
      <w:r w:rsidR="001A1111">
        <w:rPr>
          <w:lang w:val="fr-CA"/>
        </w:rPr>
        <w:tab/>
      </w:r>
      <w:r w:rsidR="001A1111">
        <w:rPr>
          <w:lang w:val="fr-CA"/>
        </w:rPr>
        <w:tab/>
      </w:r>
      <w:r>
        <w:rPr>
          <w:lang w:val="fr-CA"/>
        </w:rPr>
        <w:tab/>
        <w:t xml:space="preserve">Dominance : </w:t>
      </w:r>
      <w:r w:rsidR="001A1111">
        <w:rPr>
          <w:lang w:val="fr-CA"/>
        </w:rPr>
        <w:t>Droitier</w:t>
      </w:r>
    </w:p>
    <w:p w14:paraId="3036C150" w14:textId="3FA2F9E5" w:rsidR="006048F3" w:rsidRDefault="006048F3" w:rsidP="00E90331">
      <w:pPr>
        <w:ind w:left="709"/>
        <w:rPr>
          <w:lang w:val="fr-CA"/>
        </w:rPr>
      </w:pPr>
    </w:p>
    <w:p w14:paraId="55C6332B" w14:textId="67B56816" w:rsidR="0090555E" w:rsidRDefault="006048F3" w:rsidP="0090555E">
      <w:pPr>
        <w:ind w:left="709"/>
        <w:jc w:val="both"/>
        <w:rPr>
          <w:lang w:val="fr-CA"/>
        </w:rPr>
      </w:pPr>
      <w:r w:rsidRPr="0090555E">
        <w:rPr>
          <w:b/>
          <w:bCs/>
          <w:lang w:val="fr-CA"/>
        </w:rPr>
        <w:t>Observation générale et attitude :</w:t>
      </w:r>
      <w:r>
        <w:rPr>
          <w:lang w:val="fr-CA"/>
        </w:rPr>
        <w:t xml:space="preserve"> </w:t>
      </w:r>
      <w:r w:rsidR="0090555E">
        <w:rPr>
          <w:lang w:val="fr-CA"/>
        </w:rPr>
        <w:t xml:space="preserve">Le travailleur s’est présenté à l’heure pour l’évaluation. À l’accueil, il se lève spontanément et l’attitude générale est exempt de positionnement antalgique ou de précaution en regard du membre inférieur droit. </w:t>
      </w:r>
      <w:r w:rsidR="001A1111">
        <w:rPr>
          <w:lang w:val="fr-CA"/>
        </w:rPr>
        <w:t xml:space="preserve">On remarque le port d’une orthèse au genou droit. </w:t>
      </w:r>
      <w:r w:rsidR="0090555E">
        <w:rPr>
          <w:lang w:val="fr-CA"/>
        </w:rPr>
        <w:t>On observe aucune boiterie, la vitesse de marche est adéquate et le travailleur n’utilise pas d’aide technique. Tout au long de l’entrevue et de l’examen, le travailleur présente des gestes fluides sans surprotection.</w:t>
      </w:r>
      <w:r w:rsidR="001A1111">
        <w:rPr>
          <w:lang w:val="fr-CA"/>
        </w:rPr>
        <w:t xml:space="preserve"> Le travailleur est en mesure de marcher en tandem, sur la pointe des pieds et sur les talons sans difficulté.</w:t>
      </w:r>
    </w:p>
    <w:p w14:paraId="38BCC6D5" w14:textId="77777777" w:rsidR="001A1111" w:rsidRDefault="001A1111" w:rsidP="0090555E">
      <w:pPr>
        <w:ind w:left="709"/>
        <w:jc w:val="both"/>
        <w:rPr>
          <w:lang w:val="fr-CA"/>
        </w:rPr>
      </w:pPr>
    </w:p>
    <w:p w14:paraId="6A59AC3E" w14:textId="1CD88040" w:rsidR="006048F3" w:rsidRDefault="0090555E" w:rsidP="0090555E">
      <w:pPr>
        <w:ind w:left="709"/>
        <w:jc w:val="both"/>
        <w:rPr>
          <w:lang w:val="fr-CA"/>
        </w:rPr>
      </w:pPr>
      <w:r>
        <w:rPr>
          <w:lang w:val="fr-CA"/>
        </w:rPr>
        <w:t>La collaboration offerte est optimale, pour les fins d’examen Monsieur est vêtu de façon à bien exposer les zones anatomiques à évaluer.</w:t>
      </w:r>
    </w:p>
    <w:p w14:paraId="138B0A06" w14:textId="4B1A9774" w:rsidR="006048F3" w:rsidRDefault="006048F3" w:rsidP="00E90331">
      <w:pPr>
        <w:ind w:left="709"/>
        <w:rPr>
          <w:lang w:val="fr-CA"/>
        </w:rPr>
      </w:pPr>
    </w:p>
    <w:p w14:paraId="56311003" w14:textId="306B6A45" w:rsidR="00FF1A72" w:rsidRPr="00625A8F" w:rsidRDefault="00914F01" w:rsidP="00E90331">
      <w:pPr>
        <w:ind w:left="709"/>
        <w:rPr>
          <w:b/>
          <w:bCs/>
          <w:lang w:val="fr-CA"/>
        </w:rPr>
      </w:pPr>
      <w:r w:rsidRPr="00625A8F">
        <w:rPr>
          <w:b/>
          <w:bCs/>
          <w:lang w:val="fr-CA"/>
        </w:rPr>
        <w:t>Rachis Lombaire</w:t>
      </w:r>
      <w:r w:rsidR="00625A8F">
        <w:rPr>
          <w:b/>
          <w:bCs/>
          <w:lang w:val="fr-CA"/>
        </w:rPr>
        <w:t> :</w:t>
      </w:r>
    </w:p>
    <w:p w14:paraId="1B7068F7" w14:textId="77777777" w:rsidR="00625A8F" w:rsidRDefault="00625A8F" w:rsidP="00E90331">
      <w:pPr>
        <w:ind w:left="709"/>
        <w:rPr>
          <w:lang w:val="fr-CA"/>
        </w:rPr>
      </w:pPr>
    </w:p>
    <w:p w14:paraId="34472D98" w14:textId="121770B9" w:rsidR="005C41EB" w:rsidRDefault="005C41EB" w:rsidP="00E90331">
      <w:pPr>
        <w:ind w:left="709"/>
        <w:rPr>
          <w:lang w:val="fr-CA"/>
        </w:rPr>
      </w:pPr>
      <w:r>
        <w:rPr>
          <w:lang w:val="fr-CA"/>
        </w:rPr>
        <w:tab/>
      </w:r>
      <w:r>
        <w:rPr>
          <w:lang w:val="fr-CA"/>
        </w:rPr>
        <w:tab/>
        <w:t xml:space="preserve">Palpation : apophyses épineuses </w:t>
      </w:r>
      <w:r w:rsidR="001A1111">
        <w:rPr>
          <w:lang w:val="fr-CA"/>
        </w:rPr>
        <w:t xml:space="preserve">et para lombaire </w:t>
      </w:r>
      <w:r>
        <w:rPr>
          <w:lang w:val="fr-CA"/>
        </w:rPr>
        <w:t>sans douleur</w:t>
      </w:r>
    </w:p>
    <w:p w14:paraId="41C9BD1E" w14:textId="77777777" w:rsidR="006F55E5" w:rsidRDefault="005C41EB" w:rsidP="00E90331">
      <w:pPr>
        <w:ind w:left="709"/>
        <w:rPr>
          <w:lang w:val="fr-CA"/>
        </w:rPr>
      </w:pPr>
      <w:r>
        <w:rPr>
          <w:lang w:val="fr-CA"/>
        </w:rPr>
        <w:tab/>
      </w:r>
      <w:r>
        <w:rPr>
          <w:lang w:val="fr-CA"/>
        </w:rPr>
        <w:tab/>
      </w:r>
    </w:p>
    <w:p w14:paraId="4FB76AE7" w14:textId="1BD126C9" w:rsidR="005C41EB" w:rsidRDefault="005C41EB" w:rsidP="006F55E5">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5C41EB" w14:paraId="7D476F84" w14:textId="77777777" w:rsidTr="006F55E5">
        <w:tc>
          <w:tcPr>
            <w:tcW w:w="2121" w:type="dxa"/>
          </w:tcPr>
          <w:p w14:paraId="77E3B941" w14:textId="77777777" w:rsidR="005C41EB" w:rsidRDefault="005C41EB" w:rsidP="006F55E5">
            <w:pPr>
              <w:rPr>
                <w:lang w:val="fr-CA"/>
              </w:rPr>
            </w:pPr>
          </w:p>
        </w:tc>
        <w:tc>
          <w:tcPr>
            <w:tcW w:w="1276" w:type="dxa"/>
          </w:tcPr>
          <w:p w14:paraId="7646EC25" w14:textId="77777777" w:rsidR="005C41EB" w:rsidRDefault="005C41EB" w:rsidP="006F55E5">
            <w:pPr>
              <w:jc w:val="center"/>
              <w:rPr>
                <w:lang w:val="fr-CA"/>
              </w:rPr>
            </w:pPr>
            <w:r>
              <w:rPr>
                <w:lang w:val="fr-CA"/>
              </w:rPr>
              <w:t>Patient (e)</w:t>
            </w:r>
          </w:p>
        </w:tc>
        <w:tc>
          <w:tcPr>
            <w:tcW w:w="1559" w:type="dxa"/>
          </w:tcPr>
          <w:p w14:paraId="19DE3943" w14:textId="77777777" w:rsidR="005C41EB" w:rsidRDefault="005C41EB" w:rsidP="006F55E5">
            <w:pPr>
              <w:jc w:val="center"/>
              <w:rPr>
                <w:lang w:val="fr-CA"/>
              </w:rPr>
            </w:pPr>
            <w:r>
              <w:rPr>
                <w:lang w:val="fr-CA"/>
              </w:rPr>
              <w:t>Normale</w:t>
            </w:r>
          </w:p>
        </w:tc>
      </w:tr>
      <w:tr w:rsidR="005C41EB" w14:paraId="3A62F1DF" w14:textId="77777777" w:rsidTr="006F55E5">
        <w:tc>
          <w:tcPr>
            <w:tcW w:w="2121" w:type="dxa"/>
          </w:tcPr>
          <w:p w14:paraId="388E134A" w14:textId="77777777" w:rsidR="005C41EB" w:rsidRDefault="005C41EB" w:rsidP="006F55E5">
            <w:pPr>
              <w:rPr>
                <w:lang w:val="fr-CA"/>
              </w:rPr>
            </w:pPr>
            <w:r>
              <w:rPr>
                <w:lang w:val="fr-CA"/>
              </w:rPr>
              <w:t>Flexion</w:t>
            </w:r>
          </w:p>
        </w:tc>
        <w:tc>
          <w:tcPr>
            <w:tcW w:w="1276" w:type="dxa"/>
          </w:tcPr>
          <w:p w14:paraId="3D86CCEF" w14:textId="0A349FEA" w:rsidR="005C41EB" w:rsidRDefault="001A1111" w:rsidP="006F55E5">
            <w:pPr>
              <w:jc w:val="center"/>
              <w:rPr>
                <w:lang w:val="fr-CA"/>
              </w:rPr>
            </w:pPr>
            <w:r>
              <w:rPr>
                <w:lang w:val="fr-CA"/>
              </w:rPr>
              <w:t>90</w:t>
            </w:r>
          </w:p>
        </w:tc>
        <w:tc>
          <w:tcPr>
            <w:tcW w:w="1559" w:type="dxa"/>
          </w:tcPr>
          <w:p w14:paraId="7770B880" w14:textId="77777777" w:rsidR="005C41EB" w:rsidRDefault="005C41EB" w:rsidP="006F55E5">
            <w:pPr>
              <w:jc w:val="center"/>
              <w:rPr>
                <w:lang w:val="fr-CA"/>
              </w:rPr>
            </w:pPr>
            <w:r>
              <w:rPr>
                <w:lang w:val="fr-CA"/>
              </w:rPr>
              <w:t>90</w:t>
            </w:r>
            <w:r w:rsidRPr="006F55E5">
              <w:rPr>
                <w:vertAlign w:val="superscript"/>
                <w:lang w:val="fr-CA"/>
              </w:rPr>
              <w:t>o</w:t>
            </w:r>
          </w:p>
        </w:tc>
      </w:tr>
      <w:tr w:rsidR="005C41EB" w14:paraId="0401AEC7" w14:textId="77777777" w:rsidTr="006F55E5">
        <w:tc>
          <w:tcPr>
            <w:tcW w:w="2121" w:type="dxa"/>
          </w:tcPr>
          <w:p w14:paraId="00E5DD18" w14:textId="77777777" w:rsidR="005C41EB" w:rsidRDefault="005C41EB" w:rsidP="006F55E5">
            <w:pPr>
              <w:rPr>
                <w:lang w:val="fr-CA"/>
              </w:rPr>
            </w:pPr>
            <w:r>
              <w:rPr>
                <w:lang w:val="fr-CA"/>
              </w:rPr>
              <w:t>Extension</w:t>
            </w:r>
          </w:p>
        </w:tc>
        <w:tc>
          <w:tcPr>
            <w:tcW w:w="1276" w:type="dxa"/>
          </w:tcPr>
          <w:p w14:paraId="0D5F9679" w14:textId="11568570" w:rsidR="005C41EB" w:rsidRDefault="001A1111" w:rsidP="006F55E5">
            <w:pPr>
              <w:jc w:val="center"/>
              <w:rPr>
                <w:lang w:val="fr-CA"/>
              </w:rPr>
            </w:pPr>
            <w:r>
              <w:rPr>
                <w:lang w:val="fr-CA"/>
              </w:rPr>
              <w:t>30</w:t>
            </w:r>
          </w:p>
        </w:tc>
        <w:tc>
          <w:tcPr>
            <w:tcW w:w="1559" w:type="dxa"/>
          </w:tcPr>
          <w:p w14:paraId="271C4EA4" w14:textId="77777777" w:rsidR="005C41EB" w:rsidRDefault="005C41EB" w:rsidP="006F55E5">
            <w:pPr>
              <w:jc w:val="center"/>
              <w:rPr>
                <w:lang w:val="fr-CA"/>
              </w:rPr>
            </w:pPr>
            <w:r>
              <w:rPr>
                <w:lang w:val="fr-CA"/>
              </w:rPr>
              <w:t>30</w:t>
            </w:r>
            <w:r w:rsidRPr="006F55E5">
              <w:rPr>
                <w:vertAlign w:val="superscript"/>
                <w:lang w:val="fr-CA"/>
              </w:rPr>
              <w:t>o</w:t>
            </w:r>
          </w:p>
        </w:tc>
      </w:tr>
      <w:tr w:rsidR="005C41EB" w14:paraId="242BB01D" w14:textId="77777777" w:rsidTr="006F55E5">
        <w:tc>
          <w:tcPr>
            <w:tcW w:w="2121" w:type="dxa"/>
          </w:tcPr>
          <w:p w14:paraId="4F9AC52C" w14:textId="77777777" w:rsidR="005C41EB" w:rsidRDefault="005C41EB" w:rsidP="006F55E5">
            <w:pPr>
              <w:rPr>
                <w:lang w:val="fr-CA"/>
              </w:rPr>
            </w:pPr>
            <w:r>
              <w:rPr>
                <w:lang w:val="fr-CA"/>
              </w:rPr>
              <w:t>Flexion Latérale G.</w:t>
            </w:r>
          </w:p>
        </w:tc>
        <w:tc>
          <w:tcPr>
            <w:tcW w:w="1276" w:type="dxa"/>
          </w:tcPr>
          <w:p w14:paraId="7F8B0601" w14:textId="0C11844A" w:rsidR="005C41EB" w:rsidRDefault="001A1111" w:rsidP="006F55E5">
            <w:pPr>
              <w:jc w:val="center"/>
              <w:rPr>
                <w:lang w:val="fr-CA"/>
              </w:rPr>
            </w:pPr>
            <w:r>
              <w:rPr>
                <w:lang w:val="fr-CA"/>
              </w:rPr>
              <w:t>30</w:t>
            </w:r>
          </w:p>
        </w:tc>
        <w:tc>
          <w:tcPr>
            <w:tcW w:w="1559" w:type="dxa"/>
          </w:tcPr>
          <w:p w14:paraId="137254CB"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65132B4" w14:textId="77777777" w:rsidTr="006F55E5">
        <w:tc>
          <w:tcPr>
            <w:tcW w:w="2121" w:type="dxa"/>
          </w:tcPr>
          <w:p w14:paraId="3B0FFD23" w14:textId="77777777" w:rsidR="005C41EB" w:rsidRDefault="005C41EB" w:rsidP="006F55E5">
            <w:pPr>
              <w:rPr>
                <w:lang w:val="fr-CA"/>
              </w:rPr>
            </w:pPr>
            <w:r>
              <w:rPr>
                <w:lang w:val="fr-CA"/>
              </w:rPr>
              <w:t>Flexion Latérale D.</w:t>
            </w:r>
          </w:p>
        </w:tc>
        <w:tc>
          <w:tcPr>
            <w:tcW w:w="1276" w:type="dxa"/>
          </w:tcPr>
          <w:p w14:paraId="6F6EEED2" w14:textId="5E6E46E9" w:rsidR="005C41EB" w:rsidRDefault="001A1111" w:rsidP="006F55E5">
            <w:pPr>
              <w:jc w:val="center"/>
              <w:rPr>
                <w:lang w:val="fr-CA"/>
              </w:rPr>
            </w:pPr>
            <w:r>
              <w:rPr>
                <w:lang w:val="fr-CA"/>
              </w:rPr>
              <w:t>30</w:t>
            </w:r>
          </w:p>
        </w:tc>
        <w:tc>
          <w:tcPr>
            <w:tcW w:w="1559" w:type="dxa"/>
          </w:tcPr>
          <w:p w14:paraId="0DCCD698"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372C860" w14:textId="77777777" w:rsidTr="006F55E5">
        <w:tc>
          <w:tcPr>
            <w:tcW w:w="2121" w:type="dxa"/>
          </w:tcPr>
          <w:p w14:paraId="7412E0AE" w14:textId="77777777" w:rsidR="005C41EB" w:rsidRDefault="005C41EB" w:rsidP="006F55E5">
            <w:pPr>
              <w:rPr>
                <w:lang w:val="fr-CA"/>
              </w:rPr>
            </w:pPr>
            <w:r>
              <w:rPr>
                <w:lang w:val="fr-CA"/>
              </w:rPr>
              <w:t>Rotation G.</w:t>
            </w:r>
          </w:p>
        </w:tc>
        <w:tc>
          <w:tcPr>
            <w:tcW w:w="1276" w:type="dxa"/>
          </w:tcPr>
          <w:p w14:paraId="13426362" w14:textId="5F8EBA45" w:rsidR="005C41EB" w:rsidRDefault="001A1111" w:rsidP="006F55E5">
            <w:pPr>
              <w:jc w:val="center"/>
              <w:rPr>
                <w:lang w:val="fr-CA"/>
              </w:rPr>
            </w:pPr>
            <w:r>
              <w:rPr>
                <w:lang w:val="fr-CA"/>
              </w:rPr>
              <w:t>30</w:t>
            </w:r>
          </w:p>
        </w:tc>
        <w:tc>
          <w:tcPr>
            <w:tcW w:w="1559" w:type="dxa"/>
          </w:tcPr>
          <w:p w14:paraId="74EB56ED" w14:textId="77777777" w:rsidR="005C41EB" w:rsidRDefault="005C41EB" w:rsidP="006F55E5">
            <w:pPr>
              <w:jc w:val="center"/>
              <w:rPr>
                <w:lang w:val="fr-CA"/>
              </w:rPr>
            </w:pPr>
            <w:r>
              <w:rPr>
                <w:lang w:val="fr-CA"/>
              </w:rPr>
              <w:t>30</w:t>
            </w:r>
            <w:r w:rsidRPr="006F55E5">
              <w:rPr>
                <w:vertAlign w:val="superscript"/>
                <w:lang w:val="fr-CA"/>
              </w:rPr>
              <w:t>o</w:t>
            </w:r>
          </w:p>
        </w:tc>
      </w:tr>
      <w:tr w:rsidR="005C41EB" w14:paraId="5E360F73" w14:textId="77777777" w:rsidTr="006F55E5">
        <w:tc>
          <w:tcPr>
            <w:tcW w:w="2121" w:type="dxa"/>
          </w:tcPr>
          <w:p w14:paraId="657DAB2B" w14:textId="77777777" w:rsidR="005C41EB" w:rsidRDefault="005C41EB" w:rsidP="006F55E5">
            <w:pPr>
              <w:rPr>
                <w:lang w:val="fr-CA"/>
              </w:rPr>
            </w:pPr>
            <w:r>
              <w:rPr>
                <w:lang w:val="fr-CA"/>
              </w:rPr>
              <w:t>Rotation D.</w:t>
            </w:r>
          </w:p>
        </w:tc>
        <w:tc>
          <w:tcPr>
            <w:tcW w:w="1276" w:type="dxa"/>
          </w:tcPr>
          <w:p w14:paraId="211C757A" w14:textId="1481FD64" w:rsidR="005C41EB" w:rsidRDefault="001A1111" w:rsidP="006F55E5">
            <w:pPr>
              <w:jc w:val="center"/>
              <w:rPr>
                <w:lang w:val="fr-CA"/>
              </w:rPr>
            </w:pPr>
            <w:r>
              <w:rPr>
                <w:lang w:val="fr-CA"/>
              </w:rPr>
              <w:t>30</w:t>
            </w:r>
          </w:p>
        </w:tc>
        <w:tc>
          <w:tcPr>
            <w:tcW w:w="1559" w:type="dxa"/>
          </w:tcPr>
          <w:p w14:paraId="5BD38F87" w14:textId="77777777" w:rsidR="005C41EB" w:rsidRDefault="005C41EB" w:rsidP="006F55E5">
            <w:pPr>
              <w:jc w:val="center"/>
              <w:rPr>
                <w:lang w:val="fr-CA"/>
              </w:rPr>
            </w:pPr>
            <w:r>
              <w:rPr>
                <w:lang w:val="fr-CA"/>
              </w:rPr>
              <w:t>30</w:t>
            </w:r>
            <w:r w:rsidRPr="006F55E5">
              <w:rPr>
                <w:vertAlign w:val="superscript"/>
                <w:lang w:val="fr-CA"/>
              </w:rPr>
              <w:t>o</w:t>
            </w:r>
          </w:p>
        </w:tc>
      </w:tr>
    </w:tbl>
    <w:p w14:paraId="1F7455D3" w14:textId="77777777" w:rsidR="006F55E5" w:rsidRDefault="005C41EB" w:rsidP="00E90331">
      <w:pPr>
        <w:ind w:left="709"/>
        <w:rPr>
          <w:lang w:val="fr-CA"/>
        </w:rPr>
      </w:pPr>
      <w:r>
        <w:rPr>
          <w:lang w:val="fr-CA"/>
        </w:rPr>
        <w:tab/>
      </w:r>
      <w:r>
        <w:rPr>
          <w:lang w:val="fr-CA"/>
        </w:rPr>
        <w:tab/>
      </w:r>
    </w:p>
    <w:p w14:paraId="0F5D8E84" w14:textId="73690867" w:rsidR="005C41EB" w:rsidRDefault="005C41EB" w:rsidP="006F55E5">
      <w:pPr>
        <w:ind w:left="1429" w:firstLine="11"/>
        <w:rPr>
          <w:lang w:val="fr-CA"/>
        </w:rPr>
      </w:pPr>
      <w:r>
        <w:rPr>
          <w:lang w:val="fr-CA"/>
        </w:rPr>
        <w:t xml:space="preserve">Amplitude articulaire : </w:t>
      </w:r>
    </w:p>
    <w:p w14:paraId="63CCF4C8" w14:textId="30FDB034" w:rsidR="005C41EB" w:rsidRDefault="005C41EB" w:rsidP="00E90331">
      <w:pPr>
        <w:ind w:left="709"/>
        <w:rPr>
          <w:lang w:val="fr-CA"/>
        </w:rPr>
      </w:pPr>
    </w:p>
    <w:p w14:paraId="3FD8EA5C" w14:textId="5AFB8DB6" w:rsidR="00914F01" w:rsidRDefault="00914F01" w:rsidP="00E90331">
      <w:pPr>
        <w:ind w:left="709"/>
        <w:rPr>
          <w:lang w:val="fr-CA"/>
        </w:rPr>
      </w:pPr>
    </w:p>
    <w:p w14:paraId="7F785E46" w14:textId="47C5977E" w:rsidR="005C41EB" w:rsidRDefault="005C41EB" w:rsidP="00E90331">
      <w:pPr>
        <w:ind w:left="709"/>
        <w:rPr>
          <w:lang w:val="fr-CA"/>
        </w:rPr>
      </w:pPr>
    </w:p>
    <w:p w14:paraId="0251A48E" w14:textId="11227EA8" w:rsidR="005C41EB" w:rsidRDefault="005C41EB" w:rsidP="00E90331">
      <w:pPr>
        <w:ind w:left="709"/>
        <w:rPr>
          <w:lang w:val="fr-CA"/>
        </w:rPr>
      </w:pPr>
    </w:p>
    <w:p w14:paraId="7361A6CE" w14:textId="04493163" w:rsidR="005C41EB" w:rsidRDefault="005C41EB" w:rsidP="00E90331">
      <w:pPr>
        <w:ind w:left="709"/>
        <w:rPr>
          <w:lang w:val="fr-CA"/>
        </w:rPr>
      </w:pPr>
    </w:p>
    <w:p w14:paraId="06F862E2" w14:textId="01F62942" w:rsidR="005C41EB" w:rsidRDefault="005C41EB" w:rsidP="00E90331">
      <w:pPr>
        <w:ind w:left="709"/>
        <w:rPr>
          <w:lang w:val="fr-CA"/>
        </w:rPr>
      </w:pPr>
    </w:p>
    <w:p w14:paraId="5B998272" w14:textId="2B2E3578" w:rsidR="005C41EB" w:rsidRDefault="005C41EB" w:rsidP="00E90331">
      <w:pPr>
        <w:ind w:left="709"/>
        <w:rPr>
          <w:lang w:val="fr-CA"/>
        </w:rPr>
      </w:pPr>
    </w:p>
    <w:p w14:paraId="26C61636" w14:textId="012A732A" w:rsidR="005C41EB" w:rsidRDefault="005C41EB" w:rsidP="00E90331">
      <w:pPr>
        <w:ind w:left="709"/>
        <w:rPr>
          <w:lang w:val="fr-CA"/>
        </w:rPr>
      </w:pPr>
    </w:p>
    <w:p w14:paraId="798CFBE8" w14:textId="0E121686" w:rsidR="005C41EB" w:rsidRDefault="005C41EB" w:rsidP="00E90331">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625A8F" w14:paraId="5D329C05" w14:textId="77777777" w:rsidTr="002B552C">
        <w:tc>
          <w:tcPr>
            <w:tcW w:w="2405" w:type="dxa"/>
          </w:tcPr>
          <w:p w14:paraId="26D73EC7" w14:textId="77777777" w:rsidR="00625A8F" w:rsidRDefault="00625A8F" w:rsidP="002B552C">
            <w:pPr>
              <w:rPr>
                <w:lang w:val="fr-CA"/>
              </w:rPr>
            </w:pPr>
          </w:p>
        </w:tc>
        <w:tc>
          <w:tcPr>
            <w:tcW w:w="1276" w:type="dxa"/>
          </w:tcPr>
          <w:p w14:paraId="2A902DB6" w14:textId="77777777" w:rsidR="00625A8F" w:rsidRDefault="00625A8F" w:rsidP="002B552C">
            <w:pPr>
              <w:jc w:val="center"/>
              <w:rPr>
                <w:lang w:val="fr-CA"/>
              </w:rPr>
            </w:pPr>
            <w:r>
              <w:rPr>
                <w:lang w:val="fr-CA"/>
              </w:rPr>
              <w:t>Droit</w:t>
            </w:r>
          </w:p>
        </w:tc>
        <w:tc>
          <w:tcPr>
            <w:tcW w:w="1275" w:type="dxa"/>
          </w:tcPr>
          <w:p w14:paraId="78367BA7" w14:textId="77777777" w:rsidR="00625A8F" w:rsidRDefault="00625A8F" w:rsidP="002B552C">
            <w:pPr>
              <w:jc w:val="center"/>
              <w:rPr>
                <w:lang w:val="fr-CA"/>
              </w:rPr>
            </w:pPr>
            <w:r>
              <w:rPr>
                <w:lang w:val="fr-CA"/>
              </w:rPr>
              <w:t>Gauche</w:t>
            </w:r>
          </w:p>
        </w:tc>
      </w:tr>
      <w:tr w:rsidR="00625A8F" w14:paraId="4923A499" w14:textId="77777777" w:rsidTr="002B552C">
        <w:tc>
          <w:tcPr>
            <w:tcW w:w="2405" w:type="dxa"/>
          </w:tcPr>
          <w:p w14:paraId="79984A73" w14:textId="77777777" w:rsidR="00625A8F" w:rsidRDefault="00625A8F" w:rsidP="002B552C">
            <w:pPr>
              <w:rPr>
                <w:lang w:val="fr-CA"/>
              </w:rPr>
            </w:pPr>
            <w:r>
              <w:rPr>
                <w:lang w:val="fr-CA"/>
              </w:rPr>
              <w:t>S.L.R.</w:t>
            </w:r>
          </w:p>
        </w:tc>
        <w:tc>
          <w:tcPr>
            <w:tcW w:w="1276" w:type="dxa"/>
          </w:tcPr>
          <w:p w14:paraId="626D076D" w14:textId="390CF391" w:rsidR="00625A8F" w:rsidRDefault="001A1111" w:rsidP="002B552C">
            <w:pPr>
              <w:jc w:val="center"/>
              <w:rPr>
                <w:lang w:val="fr-CA"/>
              </w:rPr>
            </w:pPr>
            <w:proofErr w:type="spellStart"/>
            <w:r>
              <w:rPr>
                <w:lang w:val="fr-CA"/>
              </w:rPr>
              <w:t>Neg</w:t>
            </w:r>
            <w:proofErr w:type="spellEnd"/>
          </w:p>
        </w:tc>
        <w:tc>
          <w:tcPr>
            <w:tcW w:w="1275" w:type="dxa"/>
          </w:tcPr>
          <w:p w14:paraId="0BC2BEF0" w14:textId="66AA2A9C" w:rsidR="00625A8F" w:rsidRDefault="001A1111" w:rsidP="002B552C">
            <w:pPr>
              <w:jc w:val="center"/>
              <w:rPr>
                <w:lang w:val="fr-CA"/>
              </w:rPr>
            </w:pPr>
            <w:proofErr w:type="spellStart"/>
            <w:r>
              <w:rPr>
                <w:lang w:val="fr-CA"/>
              </w:rPr>
              <w:t>Neg</w:t>
            </w:r>
            <w:proofErr w:type="spellEnd"/>
          </w:p>
        </w:tc>
      </w:tr>
      <w:tr w:rsidR="00625A8F" w14:paraId="61A47D14" w14:textId="77777777" w:rsidTr="002B552C">
        <w:tc>
          <w:tcPr>
            <w:tcW w:w="2405" w:type="dxa"/>
          </w:tcPr>
          <w:p w14:paraId="776E7040" w14:textId="77777777" w:rsidR="00625A8F" w:rsidRDefault="00625A8F" w:rsidP="002B552C">
            <w:pPr>
              <w:rPr>
                <w:lang w:val="fr-CA"/>
              </w:rPr>
            </w:pPr>
            <w:r>
              <w:rPr>
                <w:lang w:val="fr-CA"/>
              </w:rPr>
              <w:t>Tripode</w:t>
            </w:r>
          </w:p>
        </w:tc>
        <w:tc>
          <w:tcPr>
            <w:tcW w:w="1276" w:type="dxa"/>
          </w:tcPr>
          <w:p w14:paraId="62D52BF4" w14:textId="0801A02A" w:rsidR="00625A8F" w:rsidRDefault="001A1111" w:rsidP="002B552C">
            <w:pPr>
              <w:jc w:val="center"/>
              <w:rPr>
                <w:lang w:val="fr-CA"/>
              </w:rPr>
            </w:pPr>
            <w:proofErr w:type="spellStart"/>
            <w:r>
              <w:rPr>
                <w:lang w:val="fr-CA"/>
              </w:rPr>
              <w:t>Neg</w:t>
            </w:r>
            <w:proofErr w:type="spellEnd"/>
          </w:p>
        </w:tc>
        <w:tc>
          <w:tcPr>
            <w:tcW w:w="1275" w:type="dxa"/>
          </w:tcPr>
          <w:p w14:paraId="27040E47" w14:textId="488EA6B4" w:rsidR="00625A8F" w:rsidRDefault="001A1111" w:rsidP="002B552C">
            <w:pPr>
              <w:jc w:val="center"/>
              <w:rPr>
                <w:lang w:val="fr-CA"/>
              </w:rPr>
            </w:pPr>
            <w:proofErr w:type="spellStart"/>
            <w:r>
              <w:rPr>
                <w:lang w:val="fr-CA"/>
              </w:rPr>
              <w:t>Neg</w:t>
            </w:r>
            <w:proofErr w:type="spellEnd"/>
          </w:p>
        </w:tc>
      </w:tr>
      <w:tr w:rsidR="00625A8F" w14:paraId="3939C9E4" w14:textId="77777777" w:rsidTr="002B552C">
        <w:tc>
          <w:tcPr>
            <w:tcW w:w="2405" w:type="dxa"/>
          </w:tcPr>
          <w:p w14:paraId="7E5F4672" w14:textId="77777777" w:rsidR="00625A8F" w:rsidRDefault="00625A8F" w:rsidP="002B552C">
            <w:pPr>
              <w:rPr>
                <w:lang w:val="fr-CA"/>
              </w:rPr>
            </w:pPr>
            <w:r>
              <w:rPr>
                <w:lang w:val="fr-CA"/>
              </w:rPr>
              <w:t>Lasègue</w:t>
            </w:r>
          </w:p>
        </w:tc>
        <w:tc>
          <w:tcPr>
            <w:tcW w:w="1276" w:type="dxa"/>
          </w:tcPr>
          <w:p w14:paraId="281E8FFB" w14:textId="6A27F33D" w:rsidR="00625A8F" w:rsidRDefault="001A1111" w:rsidP="002B552C">
            <w:pPr>
              <w:jc w:val="center"/>
              <w:rPr>
                <w:lang w:val="fr-CA"/>
              </w:rPr>
            </w:pPr>
            <w:proofErr w:type="spellStart"/>
            <w:r>
              <w:rPr>
                <w:lang w:val="fr-CA"/>
              </w:rPr>
              <w:t>Neg</w:t>
            </w:r>
            <w:proofErr w:type="spellEnd"/>
          </w:p>
        </w:tc>
        <w:tc>
          <w:tcPr>
            <w:tcW w:w="1275" w:type="dxa"/>
          </w:tcPr>
          <w:p w14:paraId="378660BB" w14:textId="61CB655C" w:rsidR="00625A8F" w:rsidRDefault="001A1111" w:rsidP="002B552C">
            <w:pPr>
              <w:jc w:val="center"/>
              <w:rPr>
                <w:lang w:val="fr-CA"/>
              </w:rPr>
            </w:pPr>
            <w:proofErr w:type="spellStart"/>
            <w:r>
              <w:rPr>
                <w:lang w:val="fr-CA"/>
              </w:rPr>
              <w:t>Neg</w:t>
            </w:r>
            <w:proofErr w:type="spellEnd"/>
          </w:p>
        </w:tc>
      </w:tr>
      <w:tr w:rsidR="00625A8F" w14:paraId="7F341C29" w14:textId="77777777" w:rsidTr="002B552C">
        <w:tc>
          <w:tcPr>
            <w:tcW w:w="2405" w:type="dxa"/>
          </w:tcPr>
          <w:p w14:paraId="7902EF24" w14:textId="77777777" w:rsidR="00625A8F" w:rsidRDefault="00625A8F" w:rsidP="002B552C">
            <w:pPr>
              <w:rPr>
                <w:lang w:val="fr-CA"/>
              </w:rPr>
            </w:pPr>
            <w:r>
              <w:rPr>
                <w:lang w:val="fr-CA"/>
              </w:rPr>
              <w:t>Lasègue inversé (Ely)</w:t>
            </w:r>
          </w:p>
        </w:tc>
        <w:tc>
          <w:tcPr>
            <w:tcW w:w="1276" w:type="dxa"/>
          </w:tcPr>
          <w:p w14:paraId="009D2494" w14:textId="3613D62F" w:rsidR="00625A8F" w:rsidRDefault="001A1111" w:rsidP="002B552C">
            <w:pPr>
              <w:jc w:val="center"/>
              <w:rPr>
                <w:lang w:val="fr-CA"/>
              </w:rPr>
            </w:pPr>
            <w:r>
              <w:rPr>
                <w:lang w:val="fr-CA"/>
              </w:rPr>
              <w:t>NF</w:t>
            </w:r>
          </w:p>
        </w:tc>
        <w:tc>
          <w:tcPr>
            <w:tcW w:w="1275" w:type="dxa"/>
          </w:tcPr>
          <w:p w14:paraId="2790F5D8" w14:textId="28D00852" w:rsidR="00625A8F" w:rsidRDefault="001A1111" w:rsidP="002B552C">
            <w:pPr>
              <w:jc w:val="center"/>
              <w:rPr>
                <w:lang w:val="fr-CA"/>
              </w:rPr>
            </w:pPr>
            <w:r>
              <w:rPr>
                <w:lang w:val="fr-CA"/>
              </w:rPr>
              <w:t>NF</w:t>
            </w:r>
          </w:p>
        </w:tc>
      </w:tr>
    </w:tbl>
    <w:p w14:paraId="5490C236" w14:textId="2D177FC2" w:rsidR="005C41EB" w:rsidRDefault="005C41EB" w:rsidP="00E90331">
      <w:pPr>
        <w:ind w:left="709"/>
        <w:rPr>
          <w:lang w:val="fr-CA"/>
        </w:rPr>
      </w:pPr>
    </w:p>
    <w:p w14:paraId="22E9DF5B" w14:textId="29ADF68E" w:rsidR="005C41EB" w:rsidRDefault="005C41EB" w:rsidP="00E90331">
      <w:pPr>
        <w:ind w:left="709"/>
        <w:rPr>
          <w:lang w:val="fr-CA"/>
        </w:rPr>
      </w:pPr>
    </w:p>
    <w:p w14:paraId="11D871A4" w14:textId="378C6211" w:rsidR="005C41EB" w:rsidRDefault="005C41EB" w:rsidP="00E90331">
      <w:pPr>
        <w:ind w:left="709"/>
        <w:rPr>
          <w:lang w:val="fr-CA"/>
        </w:rPr>
      </w:pPr>
    </w:p>
    <w:p w14:paraId="1F9AF693" w14:textId="16F23B6C" w:rsidR="005C41EB" w:rsidRDefault="005C41EB" w:rsidP="00E90331">
      <w:pPr>
        <w:ind w:left="709"/>
        <w:rPr>
          <w:lang w:val="fr-CA"/>
        </w:rPr>
      </w:pPr>
    </w:p>
    <w:p w14:paraId="30B4AE5E" w14:textId="77777777" w:rsidR="00625A8F" w:rsidRDefault="00625A8F" w:rsidP="00800E62">
      <w:pPr>
        <w:rPr>
          <w:lang w:val="fr-CA"/>
        </w:rPr>
      </w:pPr>
    </w:p>
    <w:p w14:paraId="6594C5EE" w14:textId="77777777" w:rsidR="00625A8F" w:rsidRDefault="00625A8F" w:rsidP="00E90331">
      <w:pPr>
        <w:ind w:left="709"/>
        <w:rPr>
          <w:lang w:val="fr-CA"/>
        </w:rPr>
      </w:pPr>
    </w:p>
    <w:p w14:paraId="1D48187B" w14:textId="77777777" w:rsidR="00D26E5B" w:rsidRDefault="00D26E5B" w:rsidP="00E90331">
      <w:pPr>
        <w:ind w:left="709"/>
        <w:rPr>
          <w:lang w:val="fr-CA"/>
        </w:rPr>
      </w:pPr>
    </w:p>
    <w:p w14:paraId="364DAB36" w14:textId="77777777" w:rsidR="00D26E5B" w:rsidRDefault="00D26E5B" w:rsidP="00E90331">
      <w:pPr>
        <w:ind w:left="709"/>
        <w:rPr>
          <w:lang w:val="fr-CA"/>
        </w:rPr>
      </w:pPr>
    </w:p>
    <w:p w14:paraId="1A75844D" w14:textId="77777777" w:rsidR="00D26E5B" w:rsidRDefault="00D26E5B" w:rsidP="00E90331">
      <w:pPr>
        <w:ind w:left="709"/>
        <w:rPr>
          <w:lang w:val="fr-CA"/>
        </w:rPr>
      </w:pPr>
    </w:p>
    <w:p w14:paraId="14A6ACEE" w14:textId="77777777" w:rsidR="00D26E5B" w:rsidRDefault="00D26E5B" w:rsidP="00E90331">
      <w:pPr>
        <w:ind w:left="709"/>
        <w:rPr>
          <w:lang w:val="fr-CA"/>
        </w:rPr>
      </w:pPr>
    </w:p>
    <w:p w14:paraId="43B750A2" w14:textId="6F05BCEC" w:rsidR="00914F01" w:rsidRPr="00625A8F" w:rsidRDefault="00914F01" w:rsidP="00E90331">
      <w:pPr>
        <w:ind w:left="709"/>
        <w:rPr>
          <w:b/>
          <w:bCs/>
          <w:lang w:val="fr-CA"/>
        </w:rPr>
      </w:pPr>
      <w:r w:rsidRPr="00625A8F">
        <w:rPr>
          <w:b/>
          <w:bCs/>
          <w:lang w:val="fr-CA"/>
        </w:rPr>
        <w:lastRenderedPageBreak/>
        <w:t>Hanche</w:t>
      </w:r>
      <w:r w:rsidR="00DD51A0" w:rsidRPr="00625A8F">
        <w:rPr>
          <w:b/>
          <w:bCs/>
          <w:lang w:val="fr-CA"/>
        </w:rPr>
        <w:t xml:space="preserve">s : </w:t>
      </w:r>
    </w:p>
    <w:p w14:paraId="4A2D9362" w14:textId="77777777" w:rsidR="00625A8F" w:rsidRDefault="00625A8F" w:rsidP="00E90331">
      <w:pPr>
        <w:ind w:left="709"/>
        <w:rPr>
          <w:lang w:val="fr-CA"/>
        </w:rPr>
      </w:pPr>
    </w:p>
    <w:p w14:paraId="219E96FA" w14:textId="1493B945" w:rsidR="00070E2B" w:rsidRDefault="00070E2B" w:rsidP="00E90331">
      <w:pPr>
        <w:ind w:left="709"/>
        <w:rPr>
          <w:lang w:val="fr-CA"/>
        </w:rPr>
      </w:pPr>
      <w:r>
        <w:rPr>
          <w:lang w:val="fr-CA"/>
        </w:rPr>
        <w:tab/>
      </w:r>
      <w:r>
        <w:rPr>
          <w:lang w:val="fr-CA"/>
        </w:rPr>
        <w:tab/>
        <w:t>Palpation : grands trochanters sans douleur</w:t>
      </w:r>
    </w:p>
    <w:p w14:paraId="41CF39CD" w14:textId="77777777" w:rsidR="00625A8F" w:rsidRDefault="00070E2B" w:rsidP="00070E2B">
      <w:pPr>
        <w:ind w:left="709"/>
        <w:rPr>
          <w:lang w:val="fr-CA"/>
        </w:rPr>
      </w:pPr>
      <w:r>
        <w:rPr>
          <w:lang w:val="fr-CA"/>
        </w:rPr>
        <w:tab/>
      </w:r>
      <w:r>
        <w:rPr>
          <w:lang w:val="fr-CA"/>
        </w:rPr>
        <w:tab/>
      </w:r>
    </w:p>
    <w:p w14:paraId="2EC2B6AB" w14:textId="177A16F4" w:rsidR="00070E2B" w:rsidRDefault="00070E2B" w:rsidP="00625A8F">
      <w:pPr>
        <w:ind w:left="1429" w:firstLine="11"/>
        <w:rPr>
          <w:lang w:val="fr-CA"/>
        </w:rPr>
      </w:pPr>
      <w:r>
        <w:rPr>
          <w:lang w:val="fr-CA"/>
        </w:rPr>
        <w:t>Inspection : pas d’atrophie fessiers ou cuisse. Aucune cicatrice</w:t>
      </w:r>
    </w:p>
    <w:p w14:paraId="1F39B291" w14:textId="77777777" w:rsidR="00625A8F" w:rsidRDefault="00070E2B" w:rsidP="00E90331">
      <w:pPr>
        <w:ind w:left="709"/>
        <w:rPr>
          <w:lang w:val="fr-CA"/>
        </w:rPr>
      </w:pPr>
      <w:r>
        <w:rPr>
          <w:lang w:val="fr-CA"/>
        </w:rPr>
        <w:tab/>
      </w:r>
      <w:r>
        <w:rPr>
          <w:lang w:val="fr-CA"/>
        </w:rPr>
        <w:tab/>
      </w:r>
    </w:p>
    <w:p w14:paraId="2DD1D4BF" w14:textId="03842FAF" w:rsidR="00070E2B" w:rsidRDefault="00070E2B" w:rsidP="00625A8F">
      <w:pPr>
        <w:ind w:left="1418" w:firstLine="11"/>
        <w:rPr>
          <w:lang w:val="fr-CA"/>
        </w:rPr>
      </w:pPr>
      <w:r>
        <w:rPr>
          <w:lang w:val="fr-CA"/>
        </w:rPr>
        <w:t xml:space="preserve">Amplitude articulaire : </w:t>
      </w:r>
    </w:p>
    <w:p w14:paraId="0125F93C" w14:textId="77777777" w:rsidR="00625A8F" w:rsidRDefault="00625A8F" w:rsidP="00625A8F">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070E2B" w14:paraId="0B2ACC00" w14:textId="77777777" w:rsidTr="006F55E5">
        <w:tc>
          <w:tcPr>
            <w:tcW w:w="1991" w:type="dxa"/>
          </w:tcPr>
          <w:p w14:paraId="64E810EB" w14:textId="77777777" w:rsidR="00070E2B" w:rsidRDefault="00070E2B" w:rsidP="00E90331">
            <w:pPr>
              <w:rPr>
                <w:lang w:val="fr-CA"/>
              </w:rPr>
            </w:pPr>
          </w:p>
        </w:tc>
        <w:tc>
          <w:tcPr>
            <w:tcW w:w="1701" w:type="dxa"/>
            <w:gridSpan w:val="2"/>
          </w:tcPr>
          <w:p w14:paraId="35DDE508" w14:textId="53801485" w:rsidR="00070E2B" w:rsidRDefault="00070E2B" w:rsidP="006F55E5">
            <w:pPr>
              <w:jc w:val="center"/>
              <w:rPr>
                <w:lang w:val="fr-CA"/>
              </w:rPr>
            </w:pPr>
            <w:r>
              <w:rPr>
                <w:lang w:val="fr-CA"/>
              </w:rPr>
              <w:t>Droit</w:t>
            </w:r>
          </w:p>
        </w:tc>
        <w:tc>
          <w:tcPr>
            <w:tcW w:w="1701" w:type="dxa"/>
            <w:gridSpan w:val="2"/>
          </w:tcPr>
          <w:p w14:paraId="1CA83FB2" w14:textId="37F8D5B7" w:rsidR="00070E2B" w:rsidRDefault="00070E2B" w:rsidP="006F55E5">
            <w:pPr>
              <w:jc w:val="center"/>
              <w:rPr>
                <w:lang w:val="fr-CA"/>
              </w:rPr>
            </w:pPr>
            <w:r>
              <w:rPr>
                <w:lang w:val="fr-CA"/>
              </w:rPr>
              <w:t>Gauche</w:t>
            </w:r>
          </w:p>
        </w:tc>
        <w:tc>
          <w:tcPr>
            <w:tcW w:w="1134" w:type="dxa"/>
          </w:tcPr>
          <w:p w14:paraId="7DA056B1" w14:textId="7C9BCE0F" w:rsidR="00070E2B" w:rsidRDefault="00070E2B" w:rsidP="006F55E5">
            <w:pPr>
              <w:jc w:val="center"/>
              <w:rPr>
                <w:lang w:val="fr-CA"/>
              </w:rPr>
            </w:pPr>
            <w:r>
              <w:rPr>
                <w:lang w:val="fr-CA"/>
              </w:rPr>
              <w:t>Normale</w:t>
            </w:r>
          </w:p>
        </w:tc>
      </w:tr>
      <w:tr w:rsidR="00070E2B" w14:paraId="3B839672" w14:textId="77777777" w:rsidTr="006F55E5">
        <w:tc>
          <w:tcPr>
            <w:tcW w:w="1991" w:type="dxa"/>
          </w:tcPr>
          <w:p w14:paraId="03E0CDAE" w14:textId="77777777" w:rsidR="00070E2B" w:rsidRDefault="00070E2B" w:rsidP="00E90331">
            <w:pPr>
              <w:rPr>
                <w:lang w:val="fr-CA"/>
              </w:rPr>
            </w:pPr>
          </w:p>
        </w:tc>
        <w:tc>
          <w:tcPr>
            <w:tcW w:w="850" w:type="dxa"/>
          </w:tcPr>
          <w:p w14:paraId="21308340" w14:textId="313A0A82" w:rsidR="00070E2B" w:rsidRDefault="00070E2B" w:rsidP="006F55E5">
            <w:pPr>
              <w:jc w:val="center"/>
              <w:rPr>
                <w:lang w:val="fr-CA"/>
              </w:rPr>
            </w:pPr>
            <w:r>
              <w:rPr>
                <w:lang w:val="fr-CA"/>
              </w:rPr>
              <w:t>Actif</w:t>
            </w:r>
          </w:p>
        </w:tc>
        <w:tc>
          <w:tcPr>
            <w:tcW w:w="851" w:type="dxa"/>
          </w:tcPr>
          <w:p w14:paraId="623F5018" w14:textId="1700F4EE" w:rsidR="00070E2B" w:rsidRDefault="00070E2B" w:rsidP="006F55E5">
            <w:pPr>
              <w:jc w:val="center"/>
              <w:rPr>
                <w:lang w:val="fr-CA"/>
              </w:rPr>
            </w:pPr>
            <w:r>
              <w:rPr>
                <w:lang w:val="fr-CA"/>
              </w:rPr>
              <w:t>Passif</w:t>
            </w:r>
          </w:p>
        </w:tc>
        <w:tc>
          <w:tcPr>
            <w:tcW w:w="850" w:type="dxa"/>
          </w:tcPr>
          <w:p w14:paraId="0533CEC1" w14:textId="18915D7E" w:rsidR="00070E2B" w:rsidRDefault="00070E2B" w:rsidP="006F55E5">
            <w:pPr>
              <w:jc w:val="center"/>
              <w:rPr>
                <w:lang w:val="fr-CA"/>
              </w:rPr>
            </w:pPr>
            <w:r>
              <w:rPr>
                <w:lang w:val="fr-CA"/>
              </w:rPr>
              <w:t>Actif</w:t>
            </w:r>
          </w:p>
        </w:tc>
        <w:tc>
          <w:tcPr>
            <w:tcW w:w="851" w:type="dxa"/>
          </w:tcPr>
          <w:p w14:paraId="31F0984A" w14:textId="11E15370" w:rsidR="00070E2B" w:rsidRDefault="00070E2B" w:rsidP="006F55E5">
            <w:pPr>
              <w:jc w:val="center"/>
              <w:rPr>
                <w:lang w:val="fr-CA"/>
              </w:rPr>
            </w:pPr>
            <w:r>
              <w:rPr>
                <w:lang w:val="fr-CA"/>
              </w:rPr>
              <w:t>Passif</w:t>
            </w:r>
          </w:p>
        </w:tc>
        <w:tc>
          <w:tcPr>
            <w:tcW w:w="1134" w:type="dxa"/>
          </w:tcPr>
          <w:p w14:paraId="760F141D" w14:textId="77777777" w:rsidR="00070E2B" w:rsidRDefault="00070E2B" w:rsidP="006F55E5">
            <w:pPr>
              <w:jc w:val="center"/>
              <w:rPr>
                <w:lang w:val="fr-CA"/>
              </w:rPr>
            </w:pPr>
          </w:p>
        </w:tc>
      </w:tr>
      <w:tr w:rsidR="001A1111" w14:paraId="67D7BF34" w14:textId="77777777" w:rsidTr="006F55E5">
        <w:tc>
          <w:tcPr>
            <w:tcW w:w="1991" w:type="dxa"/>
          </w:tcPr>
          <w:p w14:paraId="422F5B45" w14:textId="47653E2D" w:rsidR="001A1111" w:rsidRDefault="001A1111" w:rsidP="001A1111">
            <w:pPr>
              <w:rPr>
                <w:lang w:val="fr-CA"/>
              </w:rPr>
            </w:pPr>
            <w:r>
              <w:rPr>
                <w:lang w:val="fr-CA"/>
              </w:rPr>
              <w:t>Flexion</w:t>
            </w:r>
          </w:p>
        </w:tc>
        <w:tc>
          <w:tcPr>
            <w:tcW w:w="850" w:type="dxa"/>
          </w:tcPr>
          <w:p w14:paraId="60FF6C3A" w14:textId="7FE5BE86" w:rsidR="001A1111" w:rsidRDefault="001A1111" w:rsidP="001A1111">
            <w:pPr>
              <w:jc w:val="center"/>
              <w:rPr>
                <w:lang w:val="fr-CA"/>
              </w:rPr>
            </w:pPr>
            <w:r>
              <w:rPr>
                <w:lang w:val="fr-CA"/>
              </w:rPr>
              <w:t>120</w:t>
            </w:r>
          </w:p>
        </w:tc>
        <w:tc>
          <w:tcPr>
            <w:tcW w:w="851" w:type="dxa"/>
          </w:tcPr>
          <w:p w14:paraId="2DCD4753" w14:textId="2BCB1A0F" w:rsidR="001A1111" w:rsidRDefault="001A1111" w:rsidP="001A1111">
            <w:pPr>
              <w:jc w:val="center"/>
              <w:rPr>
                <w:lang w:val="fr-CA"/>
              </w:rPr>
            </w:pPr>
            <w:r>
              <w:rPr>
                <w:lang w:val="fr-CA"/>
              </w:rPr>
              <w:t>-</w:t>
            </w:r>
          </w:p>
        </w:tc>
        <w:tc>
          <w:tcPr>
            <w:tcW w:w="850" w:type="dxa"/>
          </w:tcPr>
          <w:p w14:paraId="2ACD8AFC" w14:textId="2419B6A8" w:rsidR="001A1111" w:rsidRDefault="001A1111" w:rsidP="001A1111">
            <w:pPr>
              <w:jc w:val="center"/>
              <w:rPr>
                <w:lang w:val="fr-CA"/>
              </w:rPr>
            </w:pPr>
            <w:r>
              <w:rPr>
                <w:lang w:val="fr-CA"/>
              </w:rPr>
              <w:t>120</w:t>
            </w:r>
          </w:p>
        </w:tc>
        <w:tc>
          <w:tcPr>
            <w:tcW w:w="851" w:type="dxa"/>
          </w:tcPr>
          <w:p w14:paraId="37360C27" w14:textId="098105DB" w:rsidR="001A1111" w:rsidRDefault="001A1111" w:rsidP="001A1111">
            <w:pPr>
              <w:jc w:val="center"/>
              <w:rPr>
                <w:lang w:val="fr-CA"/>
              </w:rPr>
            </w:pPr>
            <w:r>
              <w:rPr>
                <w:lang w:val="fr-CA"/>
              </w:rPr>
              <w:t>-</w:t>
            </w:r>
          </w:p>
        </w:tc>
        <w:tc>
          <w:tcPr>
            <w:tcW w:w="1134" w:type="dxa"/>
          </w:tcPr>
          <w:p w14:paraId="2F7CF535" w14:textId="4AEF4A5A" w:rsidR="001A1111" w:rsidRDefault="001A1111" w:rsidP="001A1111">
            <w:pPr>
              <w:jc w:val="center"/>
              <w:rPr>
                <w:lang w:val="fr-CA"/>
              </w:rPr>
            </w:pPr>
            <w:r>
              <w:rPr>
                <w:lang w:val="fr-CA"/>
              </w:rPr>
              <w:t>120</w:t>
            </w:r>
            <w:r w:rsidRPr="006F55E5">
              <w:rPr>
                <w:vertAlign w:val="superscript"/>
                <w:lang w:val="fr-CA"/>
              </w:rPr>
              <w:t>o</w:t>
            </w:r>
          </w:p>
        </w:tc>
      </w:tr>
      <w:tr w:rsidR="001A1111" w14:paraId="25A09351" w14:textId="77777777" w:rsidTr="006F55E5">
        <w:tc>
          <w:tcPr>
            <w:tcW w:w="1991" w:type="dxa"/>
          </w:tcPr>
          <w:p w14:paraId="5ACF1CA2" w14:textId="37A16083" w:rsidR="001A1111" w:rsidRDefault="001A1111" w:rsidP="001A1111">
            <w:pPr>
              <w:rPr>
                <w:lang w:val="fr-CA"/>
              </w:rPr>
            </w:pPr>
            <w:r>
              <w:rPr>
                <w:lang w:val="fr-CA"/>
              </w:rPr>
              <w:t>Extension</w:t>
            </w:r>
          </w:p>
        </w:tc>
        <w:tc>
          <w:tcPr>
            <w:tcW w:w="850" w:type="dxa"/>
          </w:tcPr>
          <w:p w14:paraId="7802598F" w14:textId="66BCF585" w:rsidR="001A1111" w:rsidRDefault="001A1111" w:rsidP="001A1111">
            <w:pPr>
              <w:jc w:val="center"/>
              <w:rPr>
                <w:lang w:val="fr-CA"/>
              </w:rPr>
            </w:pPr>
            <w:r>
              <w:rPr>
                <w:lang w:val="fr-CA"/>
              </w:rPr>
              <w:t>30</w:t>
            </w:r>
          </w:p>
        </w:tc>
        <w:tc>
          <w:tcPr>
            <w:tcW w:w="851" w:type="dxa"/>
          </w:tcPr>
          <w:p w14:paraId="568A5E86" w14:textId="7A23DFC8" w:rsidR="001A1111" w:rsidRDefault="001A1111" w:rsidP="001A1111">
            <w:pPr>
              <w:jc w:val="center"/>
              <w:rPr>
                <w:lang w:val="fr-CA"/>
              </w:rPr>
            </w:pPr>
            <w:r>
              <w:rPr>
                <w:lang w:val="fr-CA"/>
              </w:rPr>
              <w:t>-</w:t>
            </w:r>
          </w:p>
        </w:tc>
        <w:tc>
          <w:tcPr>
            <w:tcW w:w="850" w:type="dxa"/>
          </w:tcPr>
          <w:p w14:paraId="4C2367D6" w14:textId="35CA463A" w:rsidR="001A1111" w:rsidRDefault="001A1111" w:rsidP="001A1111">
            <w:pPr>
              <w:jc w:val="center"/>
              <w:rPr>
                <w:lang w:val="fr-CA"/>
              </w:rPr>
            </w:pPr>
            <w:r>
              <w:rPr>
                <w:lang w:val="fr-CA"/>
              </w:rPr>
              <w:t>30</w:t>
            </w:r>
          </w:p>
        </w:tc>
        <w:tc>
          <w:tcPr>
            <w:tcW w:w="851" w:type="dxa"/>
          </w:tcPr>
          <w:p w14:paraId="15591532" w14:textId="2BF4E43B" w:rsidR="001A1111" w:rsidRDefault="001A1111" w:rsidP="001A1111">
            <w:pPr>
              <w:jc w:val="center"/>
              <w:rPr>
                <w:lang w:val="fr-CA"/>
              </w:rPr>
            </w:pPr>
            <w:r>
              <w:rPr>
                <w:lang w:val="fr-CA"/>
              </w:rPr>
              <w:t>-</w:t>
            </w:r>
          </w:p>
        </w:tc>
        <w:tc>
          <w:tcPr>
            <w:tcW w:w="1134" w:type="dxa"/>
          </w:tcPr>
          <w:p w14:paraId="158EE2D4" w14:textId="374434E4" w:rsidR="001A1111" w:rsidRDefault="001A1111" w:rsidP="001A1111">
            <w:pPr>
              <w:jc w:val="center"/>
              <w:rPr>
                <w:lang w:val="fr-CA"/>
              </w:rPr>
            </w:pPr>
            <w:r>
              <w:rPr>
                <w:lang w:val="fr-CA"/>
              </w:rPr>
              <w:t>30</w:t>
            </w:r>
            <w:r w:rsidRPr="006F55E5">
              <w:rPr>
                <w:vertAlign w:val="superscript"/>
                <w:lang w:val="fr-CA"/>
              </w:rPr>
              <w:t>o</w:t>
            </w:r>
          </w:p>
        </w:tc>
      </w:tr>
      <w:tr w:rsidR="001A1111" w14:paraId="4AA3DB7F" w14:textId="77777777" w:rsidTr="006F55E5">
        <w:tc>
          <w:tcPr>
            <w:tcW w:w="1991" w:type="dxa"/>
          </w:tcPr>
          <w:p w14:paraId="1C405C06" w14:textId="15AC6D1D" w:rsidR="001A1111" w:rsidRDefault="001A1111" w:rsidP="001A1111">
            <w:pPr>
              <w:rPr>
                <w:lang w:val="fr-CA"/>
              </w:rPr>
            </w:pPr>
            <w:r>
              <w:rPr>
                <w:lang w:val="fr-CA"/>
              </w:rPr>
              <w:t>Rotation interne</w:t>
            </w:r>
          </w:p>
        </w:tc>
        <w:tc>
          <w:tcPr>
            <w:tcW w:w="850" w:type="dxa"/>
          </w:tcPr>
          <w:p w14:paraId="6C8742BE" w14:textId="1B58F043" w:rsidR="001A1111" w:rsidRDefault="001A1111" w:rsidP="001A1111">
            <w:pPr>
              <w:jc w:val="center"/>
              <w:rPr>
                <w:lang w:val="fr-CA"/>
              </w:rPr>
            </w:pPr>
            <w:r>
              <w:rPr>
                <w:lang w:val="fr-CA"/>
              </w:rPr>
              <w:t>40</w:t>
            </w:r>
          </w:p>
        </w:tc>
        <w:tc>
          <w:tcPr>
            <w:tcW w:w="851" w:type="dxa"/>
          </w:tcPr>
          <w:p w14:paraId="6C172499" w14:textId="3E06069E" w:rsidR="001A1111" w:rsidRDefault="001A1111" w:rsidP="001A1111">
            <w:pPr>
              <w:jc w:val="center"/>
              <w:rPr>
                <w:lang w:val="fr-CA"/>
              </w:rPr>
            </w:pPr>
            <w:r>
              <w:rPr>
                <w:lang w:val="fr-CA"/>
              </w:rPr>
              <w:t>-</w:t>
            </w:r>
          </w:p>
        </w:tc>
        <w:tc>
          <w:tcPr>
            <w:tcW w:w="850" w:type="dxa"/>
          </w:tcPr>
          <w:p w14:paraId="695CD1A1" w14:textId="6CE47802" w:rsidR="001A1111" w:rsidRDefault="001A1111" w:rsidP="001A1111">
            <w:pPr>
              <w:jc w:val="center"/>
              <w:rPr>
                <w:lang w:val="fr-CA"/>
              </w:rPr>
            </w:pPr>
            <w:r>
              <w:rPr>
                <w:lang w:val="fr-CA"/>
              </w:rPr>
              <w:t>40</w:t>
            </w:r>
          </w:p>
        </w:tc>
        <w:tc>
          <w:tcPr>
            <w:tcW w:w="851" w:type="dxa"/>
          </w:tcPr>
          <w:p w14:paraId="4EE3FA4A" w14:textId="13DCD6FF" w:rsidR="001A1111" w:rsidRDefault="001A1111" w:rsidP="001A1111">
            <w:pPr>
              <w:jc w:val="center"/>
              <w:rPr>
                <w:lang w:val="fr-CA"/>
              </w:rPr>
            </w:pPr>
            <w:r>
              <w:rPr>
                <w:lang w:val="fr-CA"/>
              </w:rPr>
              <w:t>-</w:t>
            </w:r>
          </w:p>
        </w:tc>
        <w:tc>
          <w:tcPr>
            <w:tcW w:w="1134" w:type="dxa"/>
          </w:tcPr>
          <w:p w14:paraId="1B05DAB4" w14:textId="4CC4C258" w:rsidR="001A1111" w:rsidRDefault="001A1111" w:rsidP="001A1111">
            <w:pPr>
              <w:jc w:val="center"/>
              <w:rPr>
                <w:lang w:val="fr-CA"/>
              </w:rPr>
            </w:pPr>
            <w:r>
              <w:rPr>
                <w:lang w:val="fr-CA"/>
              </w:rPr>
              <w:t>40</w:t>
            </w:r>
            <w:r w:rsidRPr="006F55E5">
              <w:rPr>
                <w:vertAlign w:val="superscript"/>
                <w:lang w:val="fr-CA"/>
              </w:rPr>
              <w:t>o</w:t>
            </w:r>
          </w:p>
        </w:tc>
      </w:tr>
      <w:tr w:rsidR="001A1111" w14:paraId="6DA68DBC" w14:textId="77777777" w:rsidTr="006F55E5">
        <w:tc>
          <w:tcPr>
            <w:tcW w:w="1991" w:type="dxa"/>
          </w:tcPr>
          <w:p w14:paraId="0B286225" w14:textId="740C01A7" w:rsidR="001A1111" w:rsidRDefault="001A1111" w:rsidP="001A1111">
            <w:pPr>
              <w:rPr>
                <w:lang w:val="fr-CA"/>
              </w:rPr>
            </w:pPr>
            <w:r>
              <w:rPr>
                <w:lang w:val="fr-CA"/>
              </w:rPr>
              <w:t>Rotation externe</w:t>
            </w:r>
          </w:p>
        </w:tc>
        <w:tc>
          <w:tcPr>
            <w:tcW w:w="850" w:type="dxa"/>
          </w:tcPr>
          <w:p w14:paraId="6D85925E" w14:textId="02097CC9" w:rsidR="001A1111" w:rsidRDefault="001A1111" w:rsidP="001A1111">
            <w:pPr>
              <w:jc w:val="center"/>
              <w:rPr>
                <w:lang w:val="fr-CA"/>
              </w:rPr>
            </w:pPr>
            <w:r>
              <w:rPr>
                <w:lang w:val="fr-CA"/>
              </w:rPr>
              <w:t>50</w:t>
            </w:r>
          </w:p>
        </w:tc>
        <w:tc>
          <w:tcPr>
            <w:tcW w:w="851" w:type="dxa"/>
          </w:tcPr>
          <w:p w14:paraId="2749D21A" w14:textId="4104DBCC" w:rsidR="001A1111" w:rsidRDefault="001A1111" w:rsidP="001A1111">
            <w:pPr>
              <w:jc w:val="center"/>
              <w:rPr>
                <w:lang w:val="fr-CA"/>
              </w:rPr>
            </w:pPr>
            <w:r>
              <w:rPr>
                <w:lang w:val="fr-CA"/>
              </w:rPr>
              <w:t>-</w:t>
            </w:r>
          </w:p>
        </w:tc>
        <w:tc>
          <w:tcPr>
            <w:tcW w:w="850" w:type="dxa"/>
          </w:tcPr>
          <w:p w14:paraId="24894AEA" w14:textId="1A30A844" w:rsidR="001A1111" w:rsidRDefault="001A1111" w:rsidP="001A1111">
            <w:pPr>
              <w:jc w:val="center"/>
              <w:rPr>
                <w:lang w:val="fr-CA"/>
              </w:rPr>
            </w:pPr>
            <w:r>
              <w:rPr>
                <w:lang w:val="fr-CA"/>
              </w:rPr>
              <w:t>50</w:t>
            </w:r>
          </w:p>
        </w:tc>
        <w:tc>
          <w:tcPr>
            <w:tcW w:w="851" w:type="dxa"/>
          </w:tcPr>
          <w:p w14:paraId="560DECD0" w14:textId="57B3F1F2" w:rsidR="001A1111" w:rsidRDefault="001A1111" w:rsidP="001A1111">
            <w:pPr>
              <w:jc w:val="center"/>
              <w:rPr>
                <w:lang w:val="fr-CA"/>
              </w:rPr>
            </w:pPr>
            <w:r>
              <w:rPr>
                <w:lang w:val="fr-CA"/>
              </w:rPr>
              <w:t>-</w:t>
            </w:r>
          </w:p>
        </w:tc>
        <w:tc>
          <w:tcPr>
            <w:tcW w:w="1134" w:type="dxa"/>
          </w:tcPr>
          <w:p w14:paraId="6F42B855" w14:textId="71AAEB57" w:rsidR="001A1111" w:rsidRDefault="001A1111" w:rsidP="001A1111">
            <w:pPr>
              <w:jc w:val="center"/>
              <w:rPr>
                <w:lang w:val="fr-CA"/>
              </w:rPr>
            </w:pPr>
            <w:r>
              <w:rPr>
                <w:lang w:val="fr-CA"/>
              </w:rPr>
              <w:t>50</w:t>
            </w:r>
            <w:r w:rsidRPr="006F55E5">
              <w:rPr>
                <w:vertAlign w:val="superscript"/>
                <w:lang w:val="fr-CA"/>
              </w:rPr>
              <w:t>o</w:t>
            </w:r>
          </w:p>
        </w:tc>
      </w:tr>
      <w:tr w:rsidR="001A1111" w14:paraId="321CF030" w14:textId="77777777" w:rsidTr="006F55E5">
        <w:tc>
          <w:tcPr>
            <w:tcW w:w="1991" w:type="dxa"/>
          </w:tcPr>
          <w:p w14:paraId="2998650D" w14:textId="7353C598" w:rsidR="001A1111" w:rsidRDefault="001A1111" w:rsidP="001A1111">
            <w:pPr>
              <w:rPr>
                <w:lang w:val="fr-CA"/>
              </w:rPr>
            </w:pPr>
            <w:r>
              <w:rPr>
                <w:lang w:val="fr-CA"/>
              </w:rPr>
              <w:t>Abduction</w:t>
            </w:r>
          </w:p>
        </w:tc>
        <w:tc>
          <w:tcPr>
            <w:tcW w:w="850" w:type="dxa"/>
          </w:tcPr>
          <w:p w14:paraId="01B99034" w14:textId="74C53486" w:rsidR="001A1111" w:rsidRDefault="001A1111" w:rsidP="001A1111">
            <w:pPr>
              <w:jc w:val="center"/>
              <w:rPr>
                <w:lang w:val="fr-CA"/>
              </w:rPr>
            </w:pPr>
            <w:r>
              <w:rPr>
                <w:lang w:val="fr-CA"/>
              </w:rPr>
              <w:t>40</w:t>
            </w:r>
          </w:p>
        </w:tc>
        <w:tc>
          <w:tcPr>
            <w:tcW w:w="851" w:type="dxa"/>
          </w:tcPr>
          <w:p w14:paraId="56697206" w14:textId="4C7CFD14" w:rsidR="001A1111" w:rsidRDefault="001A1111" w:rsidP="001A1111">
            <w:pPr>
              <w:jc w:val="center"/>
              <w:rPr>
                <w:lang w:val="fr-CA"/>
              </w:rPr>
            </w:pPr>
            <w:r>
              <w:rPr>
                <w:lang w:val="fr-CA"/>
              </w:rPr>
              <w:t>-</w:t>
            </w:r>
          </w:p>
        </w:tc>
        <w:tc>
          <w:tcPr>
            <w:tcW w:w="850" w:type="dxa"/>
          </w:tcPr>
          <w:p w14:paraId="54A56D38" w14:textId="2D55C86D" w:rsidR="001A1111" w:rsidRDefault="001A1111" w:rsidP="001A1111">
            <w:pPr>
              <w:jc w:val="center"/>
              <w:rPr>
                <w:lang w:val="fr-CA"/>
              </w:rPr>
            </w:pPr>
            <w:r>
              <w:rPr>
                <w:lang w:val="fr-CA"/>
              </w:rPr>
              <w:t>40</w:t>
            </w:r>
          </w:p>
        </w:tc>
        <w:tc>
          <w:tcPr>
            <w:tcW w:w="851" w:type="dxa"/>
          </w:tcPr>
          <w:p w14:paraId="264822E7" w14:textId="4EF6CC92" w:rsidR="001A1111" w:rsidRDefault="001A1111" w:rsidP="001A1111">
            <w:pPr>
              <w:jc w:val="center"/>
              <w:rPr>
                <w:lang w:val="fr-CA"/>
              </w:rPr>
            </w:pPr>
            <w:r>
              <w:rPr>
                <w:lang w:val="fr-CA"/>
              </w:rPr>
              <w:t>-</w:t>
            </w:r>
          </w:p>
        </w:tc>
        <w:tc>
          <w:tcPr>
            <w:tcW w:w="1134" w:type="dxa"/>
          </w:tcPr>
          <w:p w14:paraId="386FBFC6" w14:textId="78F40B08" w:rsidR="001A1111" w:rsidRDefault="001A1111" w:rsidP="001A1111">
            <w:pPr>
              <w:jc w:val="center"/>
              <w:rPr>
                <w:lang w:val="fr-CA"/>
              </w:rPr>
            </w:pPr>
            <w:r>
              <w:rPr>
                <w:lang w:val="fr-CA"/>
              </w:rPr>
              <w:t>40</w:t>
            </w:r>
            <w:r w:rsidRPr="006F55E5">
              <w:rPr>
                <w:vertAlign w:val="superscript"/>
                <w:lang w:val="fr-CA"/>
              </w:rPr>
              <w:t>o</w:t>
            </w:r>
          </w:p>
        </w:tc>
      </w:tr>
      <w:tr w:rsidR="001A1111" w14:paraId="3781FF1F" w14:textId="77777777" w:rsidTr="006F55E5">
        <w:tc>
          <w:tcPr>
            <w:tcW w:w="1991" w:type="dxa"/>
          </w:tcPr>
          <w:p w14:paraId="1B373270" w14:textId="6991BF75" w:rsidR="001A1111" w:rsidRDefault="001A1111" w:rsidP="001A1111">
            <w:pPr>
              <w:rPr>
                <w:lang w:val="fr-CA"/>
              </w:rPr>
            </w:pPr>
            <w:r>
              <w:rPr>
                <w:lang w:val="fr-CA"/>
              </w:rPr>
              <w:t>Adduction</w:t>
            </w:r>
          </w:p>
        </w:tc>
        <w:tc>
          <w:tcPr>
            <w:tcW w:w="850" w:type="dxa"/>
          </w:tcPr>
          <w:p w14:paraId="44CFEE81" w14:textId="61BADA11" w:rsidR="001A1111" w:rsidRDefault="001A1111" w:rsidP="001A1111">
            <w:pPr>
              <w:jc w:val="center"/>
              <w:rPr>
                <w:lang w:val="fr-CA"/>
              </w:rPr>
            </w:pPr>
            <w:r>
              <w:rPr>
                <w:lang w:val="fr-CA"/>
              </w:rPr>
              <w:t>20</w:t>
            </w:r>
          </w:p>
        </w:tc>
        <w:tc>
          <w:tcPr>
            <w:tcW w:w="851" w:type="dxa"/>
          </w:tcPr>
          <w:p w14:paraId="2F96B3BA" w14:textId="584C9D69" w:rsidR="001A1111" w:rsidRDefault="001A1111" w:rsidP="001A1111">
            <w:pPr>
              <w:jc w:val="center"/>
              <w:rPr>
                <w:lang w:val="fr-CA"/>
              </w:rPr>
            </w:pPr>
            <w:r>
              <w:rPr>
                <w:lang w:val="fr-CA"/>
              </w:rPr>
              <w:t>-</w:t>
            </w:r>
          </w:p>
        </w:tc>
        <w:tc>
          <w:tcPr>
            <w:tcW w:w="850" w:type="dxa"/>
          </w:tcPr>
          <w:p w14:paraId="01F687C9" w14:textId="6D12E81C" w:rsidR="001A1111" w:rsidRDefault="001A1111" w:rsidP="001A1111">
            <w:pPr>
              <w:jc w:val="center"/>
              <w:rPr>
                <w:lang w:val="fr-CA"/>
              </w:rPr>
            </w:pPr>
            <w:r>
              <w:rPr>
                <w:lang w:val="fr-CA"/>
              </w:rPr>
              <w:t>20</w:t>
            </w:r>
          </w:p>
        </w:tc>
        <w:tc>
          <w:tcPr>
            <w:tcW w:w="851" w:type="dxa"/>
          </w:tcPr>
          <w:p w14:paraId="4379B386" w14:textId="095F69AB" w:rsidR="001A1111" w:rsidRDefault="001A1111" w:rsidP="001A1111">
            <w:pPr>
              <w:jc w:val="center"/>
              <w:rPr>
                <w:lang w:val="fr-CA"/>
              </w:rPr>
            </w:pPr>
            <w:r>
              <w:rPr>
                <w:lang w:val="fr-CA"/>
              </w:rPr>
              <w:t>-</w:t>
            </w:r>
          </w:p>
        </w:tc>
        <w:tc>
          <w:tcPr>
            <w:tcW w:w="1134" w:type="dxa"/>
          </w:tcPr>
          <w:p w14:paraId="2EE8E410" w14:textId="5250C6E1" w:rsidR="001A1111" w:rsidRDefault="001A1111" w:rsidP="001A1111">
            <w:pPr>
              <w:jc w:val="center"/>
              <w:rPr>
                <w:lang w:val="fr-CA"/>
              </w:rPr>
            </w:pPr>
            <w:r>
              <w:rPr>
                <w:lang w:val="fr-CA"/>
              </w:rPr>
              <w:t>20</w:t>
            </w:r>
            <w:r w:rsidRPr="006F55E5">
              <w:rPr>
                <w:vertAlign w:val="superscript"/>
                <w:lang w:val="fr-CA"/>
              </w:rPr>
              <w:t>o</w:t>
            </w:r>
          </w:p>
        </w:tc>
      </w:tr>
    </w:tbl>
    <w:p w14:paraId="60772D8C" w14:textId="5DB4D269" w:rsidR="00070E2B" w:rsidRDefault="00070E2B" w:rsidP="00E90331">
      <w:pPr>
        <w:ind w:left="709"/>
        <w:rPr>
          <w:lang w:val="fr-CA"/>
        </w:rPr>
      </w:pPr>
    </w:p>
    <w:p w14:paraId="4C618AAB" w14:textId="650CC2F1" w:rsidR="00914F01" w:rsidRDefault="00070E2B" w:rsidP="00E90331">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6F55E5" w14:paraId="1CC0B3BE" w14:textId="77777777" w:rsidTr="006F55E5">
        <w:trPr>
          <w:trHeight w:val="294"/>
        </w:trPr>
        <w:tc>
          <w:tcPr>
            <w:tcW w:w="2842" w:type="dxa"/>
          </w:tcPr>
          <w:p w14:paraId="4C8E23CC" w14:textId="77777777" w:rsidR="006F55E5" w:rsidRDefault="006F55E5" w:rsidP="006F55E5">
            <w:pPr>
              <w:rPr>
                <w:lang w:val="fr-CA"/>
              </w:rPr>
            </w:pPr>
          </w:p>
        </w:tc>
        <w:tc>
          <w:tcPr>
            <w:tcW w:w="1508" w:type="dxa"/>
          </w:tcPr>
          <w:p w14:paraId="04003409" w14:textId="77777777" w:rsidR="006F55E5" w:rsidRDefault="006F55E5" w:rsidP="006F55E5">
            <w:pPr>
              <w:jc w:val="center"/>
              <w:rPr>
                <w:lang w:val="fr-CA"/>
              </w:rPr>
            </w:pPr>
            <w:r>
              <w:rPr>
                <w:lang w:val="fr-CA"/>
              </w:rPr>
              <w:t>Droit</w:t>
            </w:r>
          </w:p>
        </w:tc>
        <w:tc>
          <w:tcPr>
            <w:tcW w:w="1506" w:type="dxa"/>
          </w:tcPr>
          <w:p w14:paraId="16D8F877" w14:textId="77777777" w:rsidR="006F55E5" w:rsidRDefault="006F55E5" w:rsidP="006F55E5">
            <w:pPr>
              <w:jc w:val="center"/>
              <w:rPr>
                <w:lang w:val="fr-CA"/>
              </w:rPr>
            </w:pPr>
            <w:r>
              <w:rPr>
                <w:lang w:val="fr-CA"/>
              </w:rPr>
              <w:t>Gauche</w:t>
            </w:r>
          </w:p>
        </w:tc>
      </w:tr>
      <w:tr w:rsidR="006F55E5" w14:paraId="16F60558" w14:textId="77777777" w:rsidTr="006F55E5">
        <w:trPr>
          <w:trHeight w:val="294"/>
        </w:trPr>
        <w:tc>
          <w:tcPr>
            <w:tcW w:w="2842" w:type="dxa"/>
          </w:tcPr>
          <w:p w14:paraId="27BC3094" w14:textId="77777777" w:rsidR="006F55E5" w:rsidRDefault="006F55E5" w:rsidP="006F55E5">
            <w:pPr>
              <w:rPr>
                <w:lang w:val="fr-CA"/>
              </w:rPr>
            </w:pPr>
            <w:r>
              <w:rPr>
                <w:lang w:val="fr-CA"/>
              </w:rPr>
              <w:t>Trendelenburg</w:t>
            </w:r>
          </w:p>
        </w:tc>
        <w:tc>
          <w:tcPr>
            <w:tcW w:w="1508" w:type="dxa"/>
          </w:tcPr>
          <w:p w14:paraId="79A06C36" w14:textId="1A4BC243" w:rsidR="006F55E5" w:rsidRDefault="001A1111" w:rsidP="006F55E5">
            <w:pPr>
              <w:jc w:val="center"/>
              <w:rPr>
                <w:lang w:val="fr-CA"/>
              </w:rPr>
            </w:pPr>
            <w:proofErr w:type="spellStart"/>
            <w:r>
              <w:rPr>
                <w:lang w:val="fr-CA"/>
              </w:rPr>
              <w:t>Neg</w:t>
            </w:r>
            <w:proofErr w:type="spellEnd"/>
          </w:p>
        </w:tc>
        <w:tc>
          <w:tcPr>
            <w:tcW w:w="1506" w:type="dxa"/>
          </w:tcPr>
          <w:p w14:paraId="1A645AA4" w14:textId="0660992E" w:rsidR="006F55E5" w:rsidRDefault="001A1111" w:rsidP="006F55E5">
            <w:pPr>
              <w:jc w:val="center"/>
              <w:rPr>
                <w:lang w:val="fr-CA"/>
              </w:rPr>
            </w:pPr>
            <w:proofErr w:type="spellStart"/>
            <w:r>
              <w:rPr>
                <w:lang w:val="fr-CA"/>
              </w:rPr>
              <w:t>Neg</w:t>
            </w:r>
            <w:proofErr w:type="spellEnd"/>
          </w:p>
        </w:tc>
      </w:tr>
      <w:tr w:rsidR="006F55E5" w14:paraId="0E261D84" w14:textId="77777777" w:rsidTr="006F55E5">
        <w:trPr>
          <w:trHeight w:val="279"/>
        </w:trPr>
        <w:tc>
          <w:tcPr>
            <w:tcW w:w="2842" w:type="dxa"/>
          </w:tcPr>
          <w:p w14:paraId="7737CA8C" w14:textId="77777777" w:rsidR="006F55E5" w:rsidRDefault="006F55E5" w:rsidP="006F55E5">
            <w:pPr>
              <w:rPr>
                <w:lang w:val="fr-CA"/>
              </w:rPr>
            </w:pPr>
            <w:r>
              <w:rPr>
                <w:lang w:val="fr-CA"/>
              </w:rPr>
              <w:t>FADIR</w:t>
            </w:r>
          </w:p>
        </w:tc>
        <w:tc>
          <w:tcPr>
            <w:tcW w:w="1508" w:type="dxa"/>
          </w:tcPr>
          <w:p w14:paraId="326244F0" w14:textId="200EF789" w:rsidR="006F55E5" w:rsidRDefault="001A1111" w:rsidP="006F55E5">
            <w:pPr>
              <w:jc w:val="center"/>
              <w:rPr>
                <w:lang w:val="fr-CA"/>
              </w:rPr>
            </w:pPr>
            <w:r>
              <w:rPr>
                <w:lang w:val="fr-CA"/>
              </w:rPr>
              <w:t>POS</w:t>
            </w:r>
          </w:p>
        </w:tc>
        <w:tc>
          <w:tcPr>
            <w:tcW w:w="1506" w:type="dxa"/>
          </w:tcPr>
          <w:p w14:paraId="7EFB6A33" w14:textId="2792CA3A" w:rsidR="006F55E5" w:rsidRDefault="001A1111" w:rsidP="006F55E5">
            <w:pPr>
              <w:jc w:val="center"/>
              <w:rPr>
                <w:lang w:val="fr-CA"/>
              </w:rPr>
            </w:pPr>
            <w:proofErr w:type="spellStart"/>
            <w:r>
              <w:rPr>
                <w:lang w:val="fr-CA"/>
              </w:rPr>
              <w:t>Neg</w:t>
            </w:r>
            <w:proofErr w:type="spellEnd"/>
          </w:p>
        </w:tc>
      </w:tr>
      <w:tr w:rsidR="006F55E5" w14:paraId="14A7AFFB" w14:textId="77777777" w:rsidTr="006F55E5">
        <w:trPr>
          <w:trHeight w:val="294"/>
        </w:trPr>
        <w:tc>
          <w:tcPr>
            <w:tcW w:w="2842" w:type="dxa"/>
          </w:tcPr>
          <w:p w14:paraId="67471583" w14:textId="77777777" w:rsidR="006F55E5" w:rsidRDefault="006F55E5" w:rsidP="006F55E5">
            <w:pPr>
              <w:rPr>
                <w:lang w:val="fr-CA"/>
              </w:rPr>
            </w:pPr>
            <w:r>
              <w:rPr>
                <w:lang w:val="fr-CA"/>
              </w:rPr>
              <w:t>FABER</w:t>
            </w:r>
          </w:p>
        </w:tc>
        <w:tc>
          <w:tcPr>
            <w:tcW w:w="1508" w:type="dxa"/>
          </w:tcPr>
          <w:p w14:paraId="2D112426" w14:textId="7CAFBD93" w:rsidR="006F55E5" w:rsidRDefault="001A1111" w:rsidP="006F55E5">
            <w:pPr>
              <w:jc w:val="center"/>
              <w:rPr>
                <w:lang w:val="fr-CA"/>
              </w:rPr>
            </w:pPr>
            <w:proofErr w:type="spellStart"/>
            <w:r>
              <w:rPr>
                <w:lang w:val="fr-CA"/>
              </w:rPr>
              <w:t>Neg</w:t>
            </w:r>
            <w:proofErr w:type="spellEnd"/>
          </w:p>
        </w:tc>
        <w:tc>
          <w:tcPr>
            <w:tcW w:w="1506" w:type="dxa"/>
          </w:tcPr>
          <w:p w14:paraId="05A48C51" w14:textId="3B39FC4A" w:rsidR="006F55E5" w:rsidRDefault="001A1111" w:rsidP="006F55E5">
            <w:pPr>
              <w:jc w:val="center"/>
              <w:rPr>
                <w:lang w:val="fr-CA"/>
              </w:rPr>
            </w:pPr>
            <w:proofErr w:type="spellStart"/>
            <w:r>
              <w:rPr>
                <w:lang w:val="fr-CA"/>
              </w:rPr>
              <w:t>Neg</w:t>
            </w:r>
            <w:proofErr w:type="spellEnd"/>
          </w:p>
        </w:tc>
      </w:tr>
    </w:tbl>
    <w:p w14:paraId="359F9641" w14:textId="5D04E88F" w:rsidR="00070E2B" w:rsidRDefault="00070E2B" w:rsidP="00E90331">
      <w:pPr>
        <w:ind w:left="709"/>
        <w:rPr>
          <w:lang w:val="fr-CA"/>
        </w:rPr>
      </w:pPr>
    </w:p>
    <w:p w14:paraId="205A8D51" w14:textId="4CEC2E52" w:rsidR="00070E2B" w:rsidRDefault="00070E2B" w:rsidP="00E90331">
      <w:pPr>
        <w:ind w:left="709"/>
        <w:rPr>
          <w:lang w:val="fr-CA"/>
        </w:rPr>
      </w:pPr>
    </w:p>
    <w:p w14:paraId="1BB9EE16" w14:textId="46EF83DB" w:rsidR="00070E2B" w:rsidRDefault="00070E2B" w:rsidP="00E90331">
      <w:pPr>
        <w:ind w:left="709"/>
        <w:rPr>
          <w:lang w:val="fr-CA"/>
        </w:rPr>
      </w:pPr>
    </w:p>
    <w:p w14:paraId="6DA2356F" w14:textId="395E0C9C" w:rsidR="00070E2B" w:rsidRDefault="00070E2B" w:rsidP="00E90331">
      <w:pPr>
        <w:ind w:left="709"/>
        <w:rPr>
          <w:lang w:val="fr-CA"/>
        </w:rPr>
      </w:pPr>
    </w:p>
    <w:p w14:paraId="6816892C" w14:textId="77777777" w:rsidR="00070E2B" w:rsidRDefault="00070E2B" w:rsidP="00E90331">
      <w:pPr>
        <w:ind w:left="709"/>
        <w:rPr>
          <w:lang w:val="fr-CA"/>
        </w:rPr>
      </w:pPr>
    </w:p>
    <w:p w14:paraId="23AAEA99" w14:textId="77777777" w:rsidR="00070E2B" w:rsidRDefault="00070E2B" w:rsidP="00E90331">
      <w:pPr>
        <w:ind w:left="709"/>
        <w:rPr>
          <w:lang w:val="fr-CA"/>
        </w:rPr>
      </w:pPr>
    </w:p>
    <w:p w14:paraId="1DBBD382" w14:textId="541704B6" w:rsidR="00914F01" w:rsidRPr="00625A8F" w:rsidRDefault="00914F01" w:rsidP="00E90331">
      <w:pPr>
        <w:ind w:left="709"/>
        <w:rPr>
          <w:b/>
          <w:bCs/>
          <w:lang w:val="fr-CA"/>
        </w:rPr>
      </w:pPr>
      <w:r w:rsidRPr="00625A8F">
        <w:rPr>
          <w:b/>
          <w:bCs/>
          <w:lang w:val="fr-CA"/>
        </w:rPr>
        <w:t>Genou</w:t>
      </w:r>
      <w:r w:rsidR="00DD51A0" w:rsidRPr="00625A8F">
        <w:rPr>
          <w:b/>
          <w:bCs/>
          <w:lang w:val="fr-CA"/>
        </w:rPr>
        <w:t xml:space="preserve">x : </w:t>
      </w:r>
    </w:p>
    <w:p w14:paraId="121C9ED3" w14:textId="77777777" w:rsidR="00625A8F" w:rsidRDefault="00625A8F" w:rsidP="00E90331">
      <w:pPr>
        <w:ind w:left="709"/>
        <w:rPr>
          <w:lang w:val="fr-CA"/>
        </w:rPr>
      </w:pPr>
    </w:p>
    <w:p w14:paraId="7FFE67B1" w14:textId="41C4AE5F" w:rsidR="00914F01" w:rsidRDefault="00070E2B" w:rsidP="00070E2B">
      <w:pPr>
        <w:ind w:left="1418" w:hanging="709"/>
        <w:rPr>
          <w:lang w:val="fr-CA"/>
        </w:rPr>
      </w:pPr>
      <w:r>
        <w:rPr>
          <w:lang w:val="fr-CA"/>
        </w:rPr>
        <w:tab/>
        <w:t>Palpation : aucune douleur à l’interligne articulaire, palpation rotule sans douleur</w:t>
      </w:r>
    </w:p>
    <w:p w14:paraId="625F8C08" w14:textId="77777777" w:rsidR="00625A8F" w:rsidRDefault="00070E2B" w:rsidP="00E90331">
      <w:pPr>
        <w:ind w:left="709"/>
        <w:rPr>
          <w:lang w:val="fr-CA"/>
        </w:rPr>
      </w:pPr>
      <w:r>
        <w:rPr>
          <w:lang w:val="fr-CA"/>
        </w:rPr>
        <w:tab/>
      </w:r>
      <w:r>
        <w:rPr>
          <w:lang w:val="fr-CA"/>
        </w:rPr>
        <w:tab/>
      </w:r>
    </w:p>
    <w:p w14:paraId="6A76D030" w14:textId="53A88A93" w:rsidR="00070E2B" w:rsidRDefault="00070E2B" w:rsidP="00625A8F">
      <w:pPr>
        <w:ind w:left="1407" w:firstLine="11"/>
        <w:rPr>
          <w:lang w:val="fr-CA"/>
        </w:rPr>
      </w:pPr>
      <w:r>
        <w:rPr>
          <w:lang w:val="fr-CA"/>
        </w:rPr>
        <w:t xml:space="preserve">Inspection : </w:t>
      </w:r>
      <w:r w:rsidR="001A1111">
        <w:rPr>
          <w:lang w:val="fr-CA"/>
        </w:rPr>
        <w:t>On remarque un genou varus droit avec un membre inférieur gauche en rotation. A</w:t>
      </w:r>
      <w:r>
        <w:rPr>
          <w:lang w:val="fr-CA"/>
        </w:rPr>
        <w:t>ucune cicatrice</w:t>
      </w:r>
    </w:p>
    <w:p w14:paraId="410C41EB" w14:textId="77777777" w:rsidR="00625A8F" w:rsidRDefault="00070E2B" w:rsidP="00E90331">
      <w:pPr>
        <w:ind w:left="709"/>
        <w:rPr>
          <w:lang w:val="fr-CA"/>
        </w:rPr>
      </w:pPr>
      <w:r>
        <w:rPr>
          <w:lang w:val="fr-CA"/>
        </w:rPr>
        <w:tab/>
      </w:r>
      <w:r>
        <w:rPr>
          <w:lang w:val="fr-CA"/>
        </w:rPr>
        <w:tab/>
      </w:r>
    </w:p>
    <w:p w14:paraId="324A6A72" w14:textId="0E49B2B6" w:rsidR="00070E2B" w:rsidRDefault="00070E2B" w:rsidP="00625A8F">
      <w:pPr>
        <w:ind w:left="1396" w:firstLine="11"/>
        <w:rPr>
          <w:lang w:val="fr-CA"/>
        </w:rPr>
      </w:pPr>
      <w:r>
        <w:rPr>
          <w:lang w:val="fr-CA"/>
        </w:rPr>
        <w:t>Amplitude</w:t>
      </w:r>
      <w:r w:rsidR="00DD51A0">
        <w:rPr>
          <w:lang w:val="fr-CA"/>
        </w:rPr>
        <w:t xml:space="preserve"> articulaire : </w:t>
      </w:r>
    </w:p>
    <w:p w14:paraId="3C599788" w14:textId="77777777" w:rsidR="00625A8F" w:rsidRDefault="00625A8F" w:rsidP="00625A8F">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DD51A0" w14:paraId="1E2C7B71" w14:textId="77777777" w:rsidTr="00DD51A0">
        <w:tc>
          <w:tcPr>
            <w:tcW w:w="1503" w:type="dxa"/>
          </w:tcPr>
          <w:p w14:paraId="59C35517" w14:textId="77777777" w:rsidR="00DD51A0" w:rsidRDefault="00DD51A0" w:rsidP="00DD51A0">
            <w:pPr>
              <w:rPr>
                <w:lang w:val="fr-CA"/>
              </w:rPr>
            </w:pPr>
          </w:p>
        </w:tc>
        <w:tc>
          <w:tcPr>
            <w:tcW w:w="1598" w:type="dxa"/>
            <w:gridSpan w:val="2"/>
          </w:tcPr>
          <w:p w14:paraId="35A4324A" w14:textId="77777777" w:rsidR="00DD51A0" w:rsidRDefault="00DD51A0" w:rsidP="006F55E5">
            <w:pPr>
              <w:jc w:val="center"/>
              <w:rPr>
                <w:lang w:val="fr-CA"/>
              </w:rPr>
            </w:pPr>
            <w:r>
              <w:rPr>
                <w:lang w:val="fr-CA"/>
              </w:rPr>
              <w:t>Droit</w:t>
            </w:r>
          </w:p>
        </w:tc>
        <w:tc>
          <w:tcPr>
            <w:tcW w:w="1599" w:type="dxa"/>
            <w:gridSpan w:val="2"/>
          </w:tcPr>
          <w:p w14:paraId="772A200A" w14:textId="77777777" w:rsidR="00DD51A0" w:rsidRDefault="00DD51A0" w:rsidP="006F55E5">
            <w:pPr>
              <w:jc w:val="center"/>
              <w:rPr>
                <w:lang w:val="fr-CA"/>
              </w:rPr>
            </w:pPr>
            <w:r>
              <w:rPr>
                <w:lang w:val="fr-CA"/>
              </w:rPr>
              <w:t>Gauche</w:t>
            </w:r>
          </w:p>
        </w:tc>
        <w:tc>
          <w:tcPr>
            <w:tcW w:w="1107" w:type="dxa"/>
          </w:tcPr>
          <w:p w14:paraId="261C13B3" w14:textId="77777777" w:rsidR="00DD51A0" w:rsidRDefault="00DD51A0" w:rsidP="006F55E5">
            <w:pPr>
              <w:jc w:val="center"/>
              <w:rPr>
                <w:lang w:val="fr-CA"/>
              </w:rPr>
            </w:pPr>
            <w:r>
              <w:rPr>
                <w:lang w:val="fr-CA"/>
              </w:rPr>
              <w:t>Normale</w:t>
            </w:r>
          </w:p>
        </w:tc>
      </w:tr>
      <w:tr w:rsidR="00DD51A0" w14:paraId="7C439BAF" w14:textId="77777777" w:rsidTr="00DD51A0">
        <w:tc>
          <w:tcPr>
            <w:tcW w:w="1503" w:type="dxa"/>
          </w:tcPr>
          <w:p w14:paraId="2B88677B" w14:textId="77777777" w:rsidR="00DD51A0" w:rsidRDefault="00DD51A0" w:rsidP="00DD51A0">
            <w:pPr>
              <w:rPr>
                <w:lang w:val="fr-CA"/>
              </w:rPr>
            </w:pPr>
          </w:p>
        </w:tc>
        <w:tc>
          <w:tcPr>
            <w:tcW w:w="778" w:type="dxa"/>
          </w:tcPr>
          <w:p w14:paraId="2AF6B3D3" w14:textId="77777777" w:rsidR="00DD51A0" w:rsidRDefault="00DD51A0" w:rsidP="006F55E5">
            <w:pPr>
              <w:jc w:val="center"/>
              <w:rPr>
                <w:lang w:val="fr-CA"/>
              </w:rPr>
            </w:pPr>
            <w:r>
              <w:rPr>
                <w:lang w:val="fr-CA"/>
              </w:rPr>
              <w:t>Actif</w:t>
            </w:r>
          </w:p>
        </w:tc>
        <w:tc>
          <w:tcPr>
            <w:tcW w:w="820" w:type="dxa"/>
          </w:tcPr>
          <w:p w14:paraId="555D6CD5" w14:textId="77777777" w:rsidR="00DD51A0" w:rsidRDefault="00DD51A0" w:rsidP="006F55E5">
            <w:pPr>
              <w:jc w:val="center"/>
              <w:rPr>
                <w:lang w:val="fr-CA"/>
              </w:rPr>
            </w:pPr>
            <w:r>
              <w:rPr>
                <w:lang w:val="fr-CA"/>
              </w:rPr>
              <w:t>Passif</w:t>
            </w:r>
          </w:p>
        </w:tc>
        <w:tc>
          <w:tcPr>
            <w:tcW w:w="779" w:type="dxa"/>
          </w:tcPr>
          <w:p w14:paraId="7C2516A5" w14:textId="77777777" w:rsidR="00DD51A0" w:rsidRDefault="00DD51A0" w:rsidP="006F55E5">
            <w:pPr>
              <w:jc w:val="center"/>
              <w:rPr>
                <w:lang w:val="fr-CA"/>
              </w:rPr>
            </w:pPr>
            <w:r>
              <w:rPr>
                <w:lang w:val="fr-CA"/>
              </w:rPr>
              <w:t>Actif</w:t>
            </w:r>
          </w:p>
        </w:tc>
        <w:tc>
          <w:tcPr>
            <w:tcW w:w="820" w:type="dxa"/>
          </w:tcPr>
          <w:p w14:paraId="35E2AE08" w14:textId="77777777" w:rsidR="00DD51A0" w:rsidRDefault="00DD51A0" w:rsidP="006F55E5">
            <w:pPr>
              <w:jc w:val="center"/>
              <w:rPr>
                <w:lang w:val="fr-CA"/>
              </w:rPr>
            </w:pPr>
            <w:r>
              <w:rPr>
                <w:lang w:val="fr-CA"/>
              </w:rPr>
              <w:t>Passif</w:t>
            </w:r>
          </w:p>
        </w:tc>
        <w:tc>
          <w:tcPr>
            <w:tcW w:w="1107" w:type="dxa"/>
          </w:tcPr>
          <w:p w14:paraId="543B2692" w14:textId="77777777" w:rsidR="00DD51A0" w:rsidRDefault="00DD51A0" w:rsidP="006F55E5">
            <w:pPr>
              <w:jc w:val="center"/>
              <w:rPr>
                <w:lang w:val="fr-CA"/>
              </w:rPr>
            </w:pPr>
          </w:p>
        </w:tc>
      </w:tr>
      <w:tr w:rsidR="00DD51A0" w14:paraId="3CFCA578" w14:textId="77777777" w:rsidTr="00DD51A0">
        <w:tc>
          <w:tcPr>
            <w:tcW w:w="1503" w:type="dxa"/>
          </w:tcPr>
          <w:p w14:paraId="48B870F3" w14:textId="77777777" w:rsidR="00DD51A0" w:rsidRDefault="00DD51A0" w:rsidP="00DD51A0">
            <w:pPr>
              <w:rPr>
                <w:lang w:val="fr-CA"/>
              </w:rPr>
            </w:pPr>
            <w:r>
              <w:rPr>
                <w:lang w:val="fr-CA"/>
              </w:rPr>
              <w:t>Flexion</w:t>
            </w:r>
          </w:p>
        </w:tc>
        <w:tc>
          <w:tcPr>
            <w:tcW w:w="778" w:type="dxa"/>
          </w:tcPr>
          <w:p w14:paraId="66D1F52A" w14:textId="1FE10D10" w:rsidR="00DD51A0" w:rsidRDefault="001A1111" w:rsidP="006F55E5">
            <w:pPr>
              <w:jc w:val="center"/>
              <w:rPr>
                <w:lang w:val="fr-CA"/>
              </w:rPr>
            </w:pPr>
            <w:r>
              <w:rPr>
                <w:lang w:val="fr-CA"/>
              </w:rPr>
              <w:t>115</w:t>
            </w:r>
          </w:p>
        </w:tc>
        <w:tc>
          <w:tcPr>
            <w:tcW w:w="820" w:type="dxa"/>
          </w:tcPr>
          <w:p w14:paraId="1FB732C3" w14:textId="7DB34E6E" w:rsidR="00DD51A0" w:rsidRDefault="001A1111" w:rsidP="006F55E5">
            <w:pPr>
              <w:jc w:val="center"/>
              <w:rPr>
                <w:lang w:val="fr-CA"/>
              </w:rPr>
            </w:pPr>
            <w:r>
              <w:rPr>
                <w:lang w:val="fr-CA"/>
              </w:rPr>
              <w:t>120</w:t>
            </w:r>
          </w:p>
        </w:tc>
        <w:tc>
          <w:tcPr>
            <w:tcW w:w="779" w:type="dxa"/>
          </w:tcPr>
          <w:p w14:paraId="522328E6" w14:textId="376C70F2" w:rsidR="00DD51A0" w:rsidRDefault="001A1111" w:rsidP="006F55E5">
            <w:pPr>
              <w:jc w:val="center"/>
              <w:rPr>
                <w:lang w:val="fr-CA"/>
              </w:rPr>
            </w:pPr>
            <w:r>
              <w:rPr>
                <w:lang w:val="fr-CA"/>
              </w:rPr>
              <w:t>135</w:t>
            </w:r>
          </w:p>
        </w:tc>
        <w:tc>
          <w:tcPr>
            <w:tcW w:w="820" w:type="dxa"/>
          </w:tcPr>
          <w:p w14:paraId="29E4D307" w14:textId="5635C729" w:rsidR="00DD51A0" w:rsidRDefault="001A1111" w:rsidP="006F55E5">
            <w:pPr>
              <w:jc w:val="center"/>
              <w:rPr>
                <w:lang w:val="fr-CA"/>
              </w:rPr>
            </w:pPr>
            <w:r>
              <w:rPr>
                <w:lang w:val="fr-CA"/>
              </w:rPr>
              <w:t>-</w:t>
            </w:r>
          </w:p>
        </w:tc>
        <w:tc>
          <w:tcPr>
            <w:tcW w:w="1107" w:type="dxa"/>
          </w:tcPr>
          <w:p w14:paraId="4A80745B" w14:textId="7746FF3B" w:rsidR="00DD51A0" w:rsidRDefault="00DD51A0" w:rsidP="006F55E5">
            <w:pPr>
              <w:jc w:val="center"/>
              <w:rPr>
                <w:lang w:val="fr-CA"/>
              </w:rPr>
            </w:pPr>
            <w:r>
              <w:rPr>
                <w:lang w:val="fr-CA"/>
              </w:rPr>
              <w:t>150</w:t>
            </w:r>
            <w:r w:rsidRPr="006F55E5">
              <w:rPr>
                <w:vertAlign w:val="superscript"/>
                <w:lang w:val="fr-CA"/>
              </w:rPr>
              <w:t>o</w:t>
            </w:r>
          </w:p>
        </w:tc>
      </w:tr>
      <w:tr w:rsidR="00DD51A0" w14:paraId="7C0C8E94" w14:textId="77777777" w:rsidTr="00DD51A0">
        <w:tc>
          <w:tcPr>
            <w:tcW w:w="1503" w:type="dxa"/>
          </w:tcPr>
          <w:p w14:paraId="4364C156" w14:textId="77777777" w:rsidR="00DD51A0" w:rsidRDefault="00DD51A0" w:rsidP="00DD51A0">
            <w:pPr>
              <w:rPr>
                <w:lang w:val="fr-CA"/>
              </w:rPr>
            </w:pPr>
            <w:r>
              <w:rPr>
                <w:lang w:val="fr-CA"/>
              </w:rPr>
              <w:t>Extension</w:t>
            </w:r>
          </w:p>
        </w:tc>
        <w:tc>
          <w:tcPr>
            <w:tcW w:w="778" w:type="dxa"/>
          </w:tcPr>
          <w:p w14:paraId="0B59EACB" w14:textId="62D4D203" w:rsidR="00DD51A0" w:rsidRDefault="001A1111" w:rsidP="006F55E5">
            <w:pPr>
              <w:jc w:val="center"/>
              <w:rPr>
                <w:lang w:val="fr-CA"/>
              </w:rPr>
            </w:pPr>
            <w:r>
              <w:rPr>
                <w:lang w:val="fr-CA"/>
              </w:rPr>
              <w:t>0</w:t>
            </w:r>
          </w:p>
        </w:tc>
        <w:tc>
          <w:tcPr>
            <w:tcW w:w="820" w:type="dxa"/>
          </w:tcPr>
          <w:p w14:paraId="13912C77" w14:textId="115FE7CC" w:rsidR="00DD51A0" w:rsidRDefault="001A1111" w:rsidP="006F55E5">
            <w:pPr>
              <w:jc w:val="center"/>
              <w:rPr>
                <w:lang w:val="fr-CA"/>
              </w:rPr>
            </w:pPr>
            <w:r>
              <w:rPr>
                <w:lang w:val="fr-CA"/>
              </w:rPr>
              <w:t>-</w:t>
            </w:r>
          </w:p>
        </w:tc>
        <w:tc>
          <w:tcPr>
            <w:tcW w:w="779" w:type="dxa"/>
          </w:tcPr>
          <w:p w14:paraId="436385FB" w14:textId="6826422A" w:rsidR="00DD51A0" w:rsidRDefault="001A1111" w:rsidP="006F55E5">
            <w:pPr>
              <w:jc w:val="center"/>
              <w:rPr>
                <w:lang w:val="fr-CA"/>
              </w:rPr>
            </w:pPr>
            <w:r>
              <w:rPr>
                <w:lang w:val="fr-CA"/>
              </w:rPr>
              <w:t>0</w:t>
            </w:r>
          </w:p>
        </w:tc>
        <w:tc>
          <w:tcPr>
            <w:tcW w:w="820" w:type="dxa"/>
          </w:tcPr>
          <w:p w14:paraId="5C17C33A" w14:textId="1EC53008" w:rsidR="00DD51A0" w:rsidRDefault="001A1111" w:rsidP="006F55E5">
            <w:pPr>
              <w:jc w:val="center"/>
              <w:rPr>
                <w:lang w:val="fr-CA"/>
              </w:rPr>
            </w:pPr>
            <w:r>
              <w:rPr>
                <w:lang w:val="fr-CA"/>
              </w:rPr>
              <w:t>-</w:t>
            </w:r>
          </w:p>
        </w:tc>
        <w:tc>
          <w:tcPr>
            <w:tcW w:w="1107" w:type="dxa"/>
          </w:tcPr>
          <w:p w14:paraId="16A96822" w14:textId="79BA6AF9" w:rsidR="00DD51A0" w:rsidRDefault="00DD51A0" w:rsidP="006F55E5">
            <w:pPr>
              <w:jc w:val="center"/>
              <w:rPr>
                <w:lang w:val="fr-CA"/>
              </w:rPr>
            </w:pPr>
            <w:r>
              <w:rPr>
                <w:lang w:val="fr-CA"/>
              </w:rPr>
              <w:t>0</w:t>
            </w:r>
            <w:r w:rsidRPr="006F55E5">
              <w:rPr>
                <w:vertAlign w:val="superscript"/>
                <w:lang w:val="fr-CA"/>
              </w:rPr>
              <w:t>o</w:t>
            </w:r>
          </w:p>
        </w:tc>
      </w:tr>
      <w:tr w:rsidR="00DD51A0" w14:paraId="2E93DB12" w14:textId="77777777" w:rsidTr="00DD51A0">
        <w:tc>
          <w:tcPr>
            <w:tcW w:w="1503" w:type="dxa"/>
          </w:tcPr>
          <w:p w14:paraId="08C6C6BE" w14:textId="6D68534F" w:rsidR="00DD51A0" w:rsidRDefault="00DD51A0" w:rsidP="00DD51A0">
            <w:pPr>
              <w:rPr>
                <w:lang w:val="fr-CA"/>
              </w:rPr>
            </w:pPr>
            <w:r>
              <w:rPr>
                <w:lang w:val="fr-CA"/>
              </w:rPr>
              <w:t>Varus/Valgus</w:t>
            </w:r>
          </w:p>
        </w:tc>
        <w:tc>
          <w:tcPr>
            <w:tcW w:w="1598" w:type="dxa"/>
            <w:gridSpan w:val="2"/>
          </w:tcPr>
          <w:p w14:paraId="76C7D08B" w14:textId="46D8F4C9" w:rsidR="00DD51A0" w:rsidRDefault="001A1111" w:rsidP="006F55E5">
            <w:pPr>
              <w:jc w:val="center"/>
              <w:rPr>
                <w:lang w:val="fr-CA"/>
              </w:rPr>
            </w:pPr>
            <w:r>
              <w:rPr>
                <w:lang w:val="fr-CA"/>
              </w:rPr>
              <w:t>Varus</w:t>
            </w:r>
          </w:p>
        </w:tc>
        <w:tc>
          <w:tcPr>
            <w:tcW w:w="1599" w:type="dxa"/>
            <w:gridSpan w:val="2"/>
          </w:tcPr>
          <w:p w14:paraId="73B234E4" w14:textId="7BDD7D37" w:rsidR="00DD51A0" w:rsidRDefault="001A1111" w:rsidP="006F55E5">
            <w:pPr>
              <w:jc w:val="center"/>
              <w:rPr>
                <w:lang w:val="fr-CA"/>
              </w:rPr>
            </w:pPr>
            <w:r>
              <w:rPr>
                <w:lang w:val="fr-CA"/>
              </w:rPr>
              <w:t>Normoaxé</w:t>
            </w:r>
          </w:p>
        </w:tc>
        <w:tc>
          <w:tcPr>
            <w:tcW w:w="1107" w:type="dxa"/>
          </w:tcPr>
          <w:p w14:paraId="16A40D03" w14:textId="6818AE9D" w:rsidR="00DD51A0" w:rsidRDefault="00DD51A0" w:rsidP="006F55E5">
            <w:pPr>
              <w:jc w:val="center"/>
              <w:rPr>
                <w:lang w:val="fr-CA"/>
              </w:rPr>
            </w:pPr>
            <w:r>
              <w:rPr>
                <w:lang w:val="fr-CA"/>
              </w:rPr>
              <w:t>-</w:t>
            </w:r>
          </w:p>
        </w:tc>
      </w:tr>
    </w:tbl>
    <w:p w14:paraId="007701FA" w14:textId="77777777" w:rsidR="00625A8F" w:rsidRDefault="00DD51A0" w:rsidP="00E90331">
      <w:pPr>
        <w:ind w:left="709"/>
        <w:rPr>
          <w:lang w:val="fr-CA"/>
        </w:rPr>
      </w:pPr>
      <w:r>
        <w:rPr>
          <w:lang w:val="fr-CA"/>
        </w:rPr>
        <w:tab/>
      </w:r>
      <w:r>
        <w:rPr>
          <w:lang w:val="fr-CA"/>
        </w:rPr>
        <w:tab/>
      </w:r>
    </w:p>
    <w:p w14:paraId="426C5238" w14:textId="77777777" w:rsidR="00D26E5B" w:rsidRDefault="00D26E5B" w:rsidP="00E90331">
      <w:pPr>
        <w:ind w:left="709"/>
        <w:rPr>
          <w:lang w:val="fr-CA"/>
        </w:rPr>
      </w:pPr>
    </w:p>
    <w:p w14:paraId="686D2F89" w14:textId="77777777" w:rsidR="00D26E5B" w:rsidRDefault="00D26E5B" w:rsidP="00E90331">
      <w:pPr>
        <w:ind w:left="709"/>
        <w:rPr>
          <w:lang w:val="fr-CA"/>
        </w:rPr>
      </w:pPr>
    </w:p>
    <w:p w14:paraId="17397DC6" w14:textId="77777777" w:rsidR="00D26E5B" w:rsidRDefault="00D26E5B" w:rsidP="00E90331">
      <w:pPr>
        <w:ind w:left="709"/>
        <w:rPr>
          <w:lang w:val="fr-CA"/>
        </w:rPr>
      </w:pPr>
    </w:p>
    <w:p w14:paraId="29AA29FD" w14:textId="42779409" w:rsidR="00DD51A0" w:rsidRDefault="00DD51A0" w:rsidP="00625A8F">
      <w:pPr>
        <w:ind w:left="1429" w:firstLine="11"/>
        <w:rPr>
          <w:lang w:val="fr-CA"/>
        </w:rPr>
      </w:pPr>
      <w:r>
        <w:rPr>
          <w:lang w:val="fr-CA"/>
        </w:rPr>
        <w:lastRenderedPageBreak/>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CD5F07" w14:paraId="0F0370E3" w14:textId="77777777" w:rsidTr="002B552C">
        <w:trPr>
          <w:trHeight w:val="294"/>
        </w:trPr>
        <w:tc>
          <w:tcPr>
            <w:tcW w:w="2842" w:type="dxa"/>
          </w:tcPr>
          <w:p w14:paraId="3D8433E1" w14:textId="77777777" w:rsidR="00CD5F07" w:rsidRDefault="00CD5F07" w:rsidP="002B552C">
            <w:pPr>
              <w:rPr>
                <w:lang w:val="fr-CA"/>
              </w:rPr>
            </w:pPr>
          </w:p>
        </w:tc>
        <w:tc>
          <w:tcPr>
            <w:tcW w:w="1508" w:type="dxa"/>
          </w:tcPr>
          <w:p w14:paraId="13C7107D" w14:textId="77777777" w:rsidR="00CD5F07" w:rsidRDefault="00CD5F07" w:rsidP="002B552C">
            <w:pPr>
              <w:jc w:val="center"/>
              <w:rPr>
                <w:lang w:val="fr-CA"/>
              </w:rPr>
            </w:pPr>
            <w:r>
              <w:rPr>
                <w:lang w:val="fr-CA"/>
              </w:rPr>
              <w:t>Droit</w:t>
            </w:r>
          </w:p>
        </w:tc>
        <w:tc>
          <w:tcPr>
            <w:tcW w:w="1506" w:type="dxa"/>
          </w:tcPr>
          <w:p w14:paraId="56D04567" w14:textId="77777777" w:rsidR="00CD5F07" w:rsidRDefault="00CD5F07" w:rsidP="002B552C">
            <w:pPr>
              <w:jc w:val="center"/>
              <w:rPr>
                <w:lang w:val="fr-CA"/>
              </w:rPr>
            </w:pPr>
            <w:r>
              <w:rPr>
                <w:lang w:val="fr-CA"/>
              </w:rPr>
              <w:t>Gauche</w:t>
            </w:r>
          </w:p>
        </w:tc>
      </w:tr>
      <w:tr w:rsidR="001A1111" w14:paraId="265F9E05" w14:textId="77777777" w:rsidTr="002B552C">
        <w:trPr>
          <w:trHeight w:val="294"/>
        </w:trPr>
        <w:tc>
          <w:tcPr>
            <w:tcW w:w="2842" w:type="dxa"/>
          </w:tcPr>
          <w:p w14:paraId="120E8098" w14:textId="77777777" w:rsidR="001A1111" w:rsidRDefault="001A1111" w:rsidP="001A1111">
            <w:pPr>
              <w:rPr>
                <w:lang w:val="fr-CA"/>
              </w:rPr>
            </w:pPr>
            <w:r>
              <w:rPr>
                <w:lang w:val="fr-CA"/>
              </w:rPr>
              <w:t>LCI 0o</w:t>
            </w:r>
          </w:p>
        </w:tc>
        <w:tc>
          <w:tcPr>
            <w:tcW w:w="1508" w:type="dxa"/>
          </w:tcPr>
          <w:p w14:paraId="51680FAC" w14:textId="77777777" w:rsidR="001A1111" w:rsidRDefault="001A1111" w:rsidP="001A1111">
            <w:pPr>
              <w:jc w:val="center"/>
              <w:rPr>
                <w:lang w:val="fr-CA"/>
              </w:rPr>
            </w:pPr>
            <w:r>
              <w:rPr>
                <w:lang w:val="fr-CA"/>
              </w:rPr>
              <w:t>Sec</w:t>
            </w:r>
          </w:p>
        </w:tc>
        <w:tc>
          <w:tcPr>
            <w:tcW w:w="1506" w:type="dxa"/>
          </w:tcPr>
          <w:p w14:paraId="202E2C20" w14:textId="4C711685" w:rsidR="001A1111" w:rsidRDefault="001A1111" w:rsidP="001A1111">
            <w:pPr>
              <w:jc w:val="center"/>
              <w:rPr>
                <w:lang w:val="fr-CA"/>
              </w:rPr>
            </w:pPr>
            <w:r>
              <w:rPr>
                <w:lang w:val="fr-CA"/>
              </w:rPr>
              <w:t>Sec</w:t>
            </w:r>
          </w:p>
        </w:tc>
      </w:tr>
      <w:tr w:rsidR="001A1111" w14:paraId="4FD74EE0" w14:textId="77777777" w:rsidTr="002B552C">
        <w:trPr>
          <w:trHeight w:val="279"/>
        </w:trPr>
        <w:tc>
          <w:tcPr>
            <w:tcW w:w="2842" w:type="dxa"/>
          </w:tcPr>
          <w:p w14:paraId="3D3DE9DA" w14:textId="77777777" w:rsidR="001A1111" w:rsidRDefault="001A1111" w:rsidP="001A1111">
            <w:pPr>
              <w:rPr>
                <w:lang w:val="fr-CA"/>
              </w:rPr>
            </w:pPr>
            <w:r>
              <w:rPr>
                <w:lang w:val="fr-CA"/>
              </w:rPr>
              <w:t>LCI 20o</w:t>
            </w:r>
          </w:p>
        </w:tc>
        <w:tc>
          <w:tcPr>
            <w:tcW w:w="1508" w:type="dxa"/>
          </w:tcPr>
          <w:p w14:paraId="0B412757" w14:textId="77777777" w:rsidR="001A1111" w:rsidRDefault="001A1111" w:rsidP="001A1111">
            <w:pPr>
              <w:jc w:val="center"/>
              <w:rPr>
                <w:lang w:val="fr-CA"/>
              </w:rPr>
            </w:pPr>
            <w:r>
              <w:rPr>
                <w:lang w:val="fr-CA"/>
              </w:rPr>
              <w:t>Sec</w:t>
            </w:r>
          </w:p>
        </w:tc>
        <w:tc>
          <w:tcPr>
            <w:tcW w:w="1506" w:type="dxa"/>
          </w:tcPr>
          <w:p w14:paraId="5D8EF198" w14:textId="427F7E00" w:rsidR="001A1111" w:rsidRDefault="001A1111" w:rsidP="001A1111">
            <w:pPr>
              <w:jc w:val="center"/>
              <w:rPr>
                <w:lang w:val="fr-CA"/>
              </w:rPr>
            </w:pPr>
            <w:r>
              <w:rPr>
                <w:lang w:val="fr-CA"/>
              </w:rPr>
              <w:t>Sec</w:t>
            </w:r>
          </w:p>
        </w:tc>
      </w:tr>
      <w:tr w:rsidR="001A1111" w14:paraId="6B196D90" w14:textId="77777777" w:rsidTr="002B552C">
        <w:trPr>
          <w:trHeight w:val="294"/>
        </w:trPr>
        <w:tc>
          <w:tcPr>
            <w:tcW w:w="2842" w:type="dxa"/>
          </w:tcPr>
          <w:p w14:paraId="11F9CE7B" w14:textId="77777777" w:rsidR="001A1111" w:rsidRDefault="001A1111" w:rsidP="001A1111">
            <w:pPr>
              <w:rPr>
                <w:lang w:val="fr-CA"/>
              </w:rPr>
            </w:pPr>
            <w:r>
              <w:rPr>
                <w:lang w:val="fr-CA"/>
              </w:rPr>
              <w:t>LCE 0o</w:t>
            </w:r>
          </w:p>
        </w:tc>
        <w:tc>
          <w:tcPr>
            <w:tcW w:w="1508" w:type="dxa"/>
          </w:tcPr>
          <w:p w14:paraId="3772F5C3" w14:textId="77777777" w:rsidR="001A1111" w:rsidRDefault="001A1111" w:rsidP="001A1111">
            <w:pPr>
              <w:jc w:val="center"/>
              <w:rPr>
                <w:lang w:val="fr-CA"/>
              </w:rPr>
            </w:pPr>
            <w:r>
              <w:rPr>
                <w:lang w:val="fr-CA"/>
              </w:rPr>
              <w:t>Sec</w:t>
            </w:r>
          </w:p>
        </w:tc>
        <w:tc>
          <w:tcPr>
            <w:tcW w:w="1506" w:type="dxa"/>
          </w:tcPr>
          <w:p w14:paraId="504B12B4" w14:textId="308F5CDF" w:rsidR="001A1111" w:rsidRDefault="001A1111" w:rsidP="001A1111">
            <w:pPr>
              <w:jc w:val="center"/>
              <w:rPr>
                <w:lang w:val="fr-CA"/>
              </w:rPr>
            </w:pPr>
            <w:r>
              <w:rPr>
                <w:lang w:val="fr-CA"/>
              </w:rPr>
              <w:t>Sec</w:t>
            </w:r>
          </w:p>
        </w:tc>
      </w:tr>
      <w:tr w:rsidR="001A1111" w14:paraId="36638F4F" w14:textId="77777777" w:rsidTr="002B552C">
        <w:trPr>
          <w:trHeight w:val="294"/>
        </w:trPr>
        <w:tc>
          <w:tcPr>
            <w:tcW w:w="2842" w:type="dxa"/>
          </w:tcPr>
          <w:p w14:paraId="498D15EA" w14:textId="77777777" w:rsidR="001A1111" w:rsidRDefault="001A1111" w:rsidP="001A1111">
            <w:pPr>
              <w:rPr>
                <w:lang w:val="fr-CA"/>
              </w:rPr>
            </w:pPr>
            <w:r>
              <w:rPr>
                <w:lang w:val="fr-CA"/>
              </w:rPr>
              <w:t>LCE 20o</w:t>
            </w:r>
          </w:p>
        </w:tc>
        <w:tc>
          <w:tcPr>
            <w:tcW w:w="1508" w:type="dxa"/>
          </w:tcPr>
          <w:p w14:paraId="448E7B5D" w14:textId="77777777" w:rsidR="001A1111" w:rsidRDefault="001A1111" w:rsidP="001A1111">
            <w:pPr>
              <w:jc w:val="center"/>
              <w:rPr>
                <w:lang w:val="fr-CA"/>
              </w:rPr>
            </w:pPr>
            <w:r>
              <w:rPr>
                <w:lang w:val="fr-CA"/>
              </w:rPr>
              <w:t>Sec</w:t>
            </w:r>
          </w:p>
        </w:tc>
        <w:tc>
          <w:tcPr>
            <w:tcW w:w="1506" w:type="dxa"/>
          </w:tcPr>
          <w:p w14:paraId="291F71F5" w14:textId="7344DBBD" w:rsidR="001A1111" w:rsidRDefault="001A1111" w:rsidP="001A1111">
            <w:pPr>
              <w:jc w:val="center"/>
              <w:rPr>
                <w:lang w:val="fr-CA"/>
              </w:rPr>
            </w:pPr>
            <w:r>
              <w:rPr>
                <w:lang w:val="fr-CA"/>
              </w:rPr>
              <w:t>Sec</w:t>
            </w:r>
          </w:p>
        </w:tc>
      </w:tr>
      <w:tr w:rsidR="001A1111" w14:paraId="7D46DE74" w14:textId="77777777" w:rsidTr="002B552C">
        <w:trPr>
          <w:trHeight w:val="294"/>
        </w:trPr>
        <w:tc>
          <w:tcPr>
            <w:tcW w:w="2842" w:type="dxa"/>
          </w:tcPr>
          <w:p w14:paraId="247D923B" w14:textId="77777777" w:rsidR="001A1111" w:rsidRDefault="001A1111" w:rsidP="001A1111">
            <w:pPr>
              <w:rPr>
                <w:lang w:val="fr-CA"/>
              </w:rPr>
            </w:pPr>
            <w:r>
              <w:rPr>
                <w:lang w:val="fr-CA"/>
              </w:rPr>
              <w:t>Lachman</w:t>
            </w:r>
          </w:p>
        </w:tc>
        <w:tc>
          <w:tcPr>
            <w:tcW w:w="1508" w:type="dxa"/>
          </w:tcPr>
          <w:p w14:paraId="005FB4AF" w14:textId="77777777" w:rsidR="001A1111" w:rsidRDefault="001A1111" w:rsidP="001A1111">
            <w:pPr>
              <w:jc w:val="center"/>
              <w:rPr>
                <w:lang w:val="fr-CA"/>
              </w:rPr>
            </w:pPr>
            <w:r>
              <w:rPr>
                <w:lang w:val="fr-CA"/>
              </w:rPr>
              <w:t>Sec</w:t>
            </w:r>
          </w:p>
        </w:tc>
        <w:tc>
          <w:tcPr>
            <w:tcW w:w="1506" w:type="dxa"/>
          </w:tcPr>
          <w:p w14:paraId="72A3497B" w14:textId="5352F8B0" w:rsidR="001A1111" w:rsidRDefault="001A1111" w:rsidP="001A1111">
            <w:pPr>
              <w:jc w:val="center"/>
              <w:rPr>
                <w:lang w:val="fr-CA"/>
              </w:rPr>
            </w:pPr>
            <w:r>
              <w:rPr>
                <w:lang w:val="fr-CA"/>
              </w:rPr>
              <w:t>Sec</w:t>
            </w:r>
          </w:p>
        </w:tc>
      </w:tr>
      <w:tr w:rsidR="001A1111" w14:paraId="2C600584" w14:textId="77777777" w:rsidTr="002B552C">
        <w:trPr>
          <w:trHeight w:val="294"/>
        </w:trPr>
        <w:tc>
          <w:tcPr>
            <w:tcW w:w="2842" w:type="dxa"/>
          </w:tcPr>
          <w:p w14:paraId="22D11096" w14:textId="77777777" w:rsidR="001A1111" w:rsidRDefault="001A1111" w:rsidP="001A1111">
            <w:pPr>
              <w:rPr>
                <w:lang w:val="fr-CA"/>
              </w:rPr>
            </w:pPr>
            <w:r>
              <w:rPr>
                <w:lang w:val="fr-CA"/>
              </w:rPr>
              <w:t>Pivot</w:t>
            </w:r>
          </w:p>
        </w:tc>
        <w:tc>
          <w:tcPr>
            <w:tcW w:w="1508" w:type="dxa"/>
          </w:tcPr>
          <w:p w14:paraId="49761B7D" w14:textId="77777777" w:rsidR="001A1111" w:rsidRDefault="001A1111" w:rsidP="001A1111">
            <w:pPr>
              <w:jc w:val="center"/>
              <w:rPr>
                <w:lang w:val="fr-CA"/>
              </w:rPr>
            </w:pPr>
            <w:proofErr w:type="spellStart"/>
            <w:r>
              <w:rPr>
                <w:lang w:val="fr-CA"/>
              </w:rPr>
              <w:t>Neg</w:t>
            </w:r>
            <w:proofErr w:type="spellEnd"/>
          </w:p>
        </w:tc>
        <w:tc>
          <w:tcPr>
            <w:tcW w:w="1506" w:type="dxa"/>
          </w:tcPr>
          <w:p w14:paraId="530971CF" w14:textId="034A8C5F" w:rsidR="001A1111" w:rsidRDefault="001A1111" w:rsidP="001A1111">
            <w:pPr>
              <w:jc w:val="center"/>
              <w:rPr>
                <w:lang w:val="fr-CA"/>
              </w:rPr>
            </w:pPr>
            <w:proofErr w:type="spellStart"/>
            <w:r>
              <w:rPr>
                <w:lang w:val="fr-CA"/>
              </w:rPr>
              <w:t>Neg</w:t>
            </w:r>
            <w:proofErr w:type="spellEnd"/>
          </w:p>
        </w:tc>
      </w:tr>
      <w:tr w:rsidR="001A1111" w14:paraId="367CF231" w14:textId="77777777" w:rsidTr="002B552C">
        <w:trPr>
          <w:trHeight w:val="294"/>
        </w:trPr>
        <w:tc>
          <w:tcPr>
            <w:tcW w:w="2842" w:type="dxa"/>
          </w:tcPr>
          <w:p w14:paraId="7AC06155" w14:textId="77777777" w:rsidR="001A1111" w:rsidRDefault="001A1111" w:rsidP="001A1111">
            <w:pPr>
              <w:rPr>
                <w:lang w:val="fr-CA"/>
              </w:rPr>
            </w:pPr>
            <w:r>
              <w:rPr>
                <w:lang w:val="fr-CA"/>
              </w:rPr>
              <w:t>Tiroir antérieur</w:t>
            </w:r>
          </w:p>
        </w:tc>
        <w:tc>
          <w:tcPr>
            <w:tcW w:w="1508" w:type="dxa"/>
          </w:tcPr>
          <w:p w14:paraId="4162E58D" w14:textId="2CACA7B5" w:rsidR="001A1111" w:rsidRDefault="001A1111" w:rsidP="001A1111">
            <w:pPr>
              <w:jc w:val="center"/>
              <w:rPr>
                <w:lang w:val="fr-CA"/>
              </w:rPr>
            </w:pPr>
            <w:r>
              <w:rPr>
                <w:lang w:val="fr-CA"/>
              </w:rPr>
              <w:t>Retardé</w:t>
            </w:r>
          </w:p>
        </w:tc>
        <w:tc>
          <w:tcPr>
            <w:tcW w:w="1506" w:type="dxa"/>
          </w:tcPr>
          <w:p w14:paraId="0A0D2CD1" w14:textId="3F34CA81" w:rsidR="001A1111" w:rsidRDefault="001A1111" w:rsidP="001A1111">
            <w:pPr>
              <w:jc w:val="center"/>
              <w:rPr>
                <w:lang w:val="fr-CA"/>
              </w:rPr>
            </w:pPr>
            <w:r>
              <w:rPr>
                <w:lang w:val="fr-CA"/>
              </w:rPr>
              <w:t>Sec</w:t>
            </w:r>
          </w:p>
        </w:tc>
      </w:tr>
      <w:tr w:rsidR="001A1111" w14:paraId="2ECDDCA0" w14:textId="77777777" w:rsidTr="002B552C">
        <w:trPr>
          <w:trHeight w:val="294"/>
        </w:trPr>
        <w:tc>
          <w:tcPr>
            <w:tcW w:w="2842" w:type="dxa"/>
          </w:tcPr>
          <w:p w14:paraId="72641857" w14:textId="77777777" w:rsidR="001A1111" w:rsidRDefault="001A1111" w:rsidP="001A1111">
            <w:pPr>
              <w:rPr>
                <w:lang w:val="fr-CA"/>
              </w:rPr>
            </w:pPr>
            <w:r>
              <w:rPr>
                <w:lang w:val="fr-CA"/>
              </w:rPr>
              <w:t>Tiroir postérieur</w:t>
            </w:r>
          </w:p>
        </w:tc>
        <w:tc>
          <w:tcPr>
            <w:tcW w:w="1508" w:type="dxa"/>
          </w:tcPr>
          <w:p w14:paraId="0506B9F2" w14:textId="06D72004" w:rsidR="001A1111" w:rsidRDefault="001A1111" w:rsidP="001A1111">
            <w:pPr>
              <w:jc w:val="center"/>
              <w:rPr>
                <w:lang w:val="fr-CA"/>
              </w:rPr>
            </w:pPr>
            <w:r>
              <w:rPr>
                <w:lang w:val="fr-CA"/>
              </w:rPr>
              <w:t>Sec</w:t>
            </w:r>
          </w:p>
        </w:tc>
        <w:tc>
          <w:tcPr>
            <w:tcW w:w="1506" w:type="dxa"/>
          </w:tcPr>
          <w:p w14:paraId="6E182199" w14:textId="5608250E" w:rsidR="001A1111" w:rsidRDefault="001A1111" w:rsidP="001A1111">
            <w:pPr>
              <w:jc w:val="center"/>
              <w:rPr>
                <w:lang w:val="fr-CA"/>
              </w:rPr>
            </w:pPr>
            <w:r>
              <w:rPr>
                <w:lang w:val="fr-CA"/>
              </w:rPr>
              <w:t>Sec</w:t>
            </w:r>
          </w:p>
        </w:tc>
      </w:tr>
      <w:tr w:rsidR="001A1111" w14:paraId="67617B75" w14:textId="77777777" w:rsidTr="002B552C">
        <w:trPr>
          <w:trHeight w:val="294"/>
        </w:trPr>
        <w:tc>
          <w:tcPr>
            <w:tcW w:w="2842" w:type="dxa"/>
          </w:tcPr>
          <w:p w14:paraId="2A95AB49" w14:textId="77777777" w:rsidR="001A1111" w:rsidRDefault="001A1111" w:rsidP="001A1111">
            <w:pPr>
              <w:rPr>
                <w:lang w:val="fr-CA"/>
              </w:rPr>
            </w:pPr>
            <w:proofErr w:type="spellStart"/>
            <w:r>
              <w:rPr>
                <w:lang w:val="fr-CA"/>
              </w:rPr>
              <w:t>Sag</w:t>
            </w:r>
            <w:proofErr w:type="spellEnd"/>
            <w:r>
              <w:rPr>
                <w:lang w:val="fr-CA"/>
              </w:rPr>
              <w:t xml:space="preserve"> postérieur</w:t>
            </w:r>
          </w:p>
        </w:tc>
        <w:tc>
          <w:tcPr>
            <w:tcW w:w="1508" w:type="dxa"/>
          </w:tcPr>
          <w:p w14:paraId="4AD8DC19" w14:textId="168B1640" w:rsidR="001A1111" w:rsidRDefault="001A1111" w:rsidP="001A1111">
            <w:pPr>
              <w:jc w:val="center"/>
              <w:rPr>
                <w:lang w:val="fr-CA"/>
              </w:rPr>
            </w:pPr>
            <w:proofErr w:type="spellStart"/>
            <w:r>
              <w:rPr>
                <w:lang w:val="fr-CA"/>
              </w:rPr>
              <w:t>Neg</w:t>
            </w:r>
            <w:proofErr w:type="spellEnd"/>
          </w:p>
        </w:tc>
        <w:tc>
          <w:tcPr>
            <w:tcW w:w="1506" w:type="dxa"/>
          </w:tcPr>
          <w:p w14:paraId="7C8076FB" w14:textId="0C753D0F" w:rsidR="001A1111" w:rsidRDefault="001A1111" w:rsidP="001A1111">
            <w:pPr>
              <w:jc w:val="center"/>
              <w:rPr>
                <w:lang w:val="fr-CA"/>
              </w:rPr>
            </w:pPr>
            <w:proofErr w:type="spellStart"/>
            <w:r>
              <w:rPr>
                <w:lang w:val="fr-CA"/>
              </w:rPr>
              <w:t>Neg</w:t>
            </w:r>
            <w:proofErr w:type="spellEnd"/>
          </w:p>
        </w:tc>
      </w:tr>
      <w:tr w:rsidR="001A1111" w14:paraId="2C0FB6E4" w14:textId="77777777" w:rsidTr="002B552C">
        <w:trPr>
          <w:trHeight w:val="294"/>
        </w:trPr>
        <w:tc>
          <w:tcPr>
            <w:tcW w:w="2842" w:type="dxa"/>
          </w:tcPr>
          <w:p w14:paraId="21CA3682" w14:textId="77777777" w:rsidR="001A1111" w:rsidRDefault="001A1111" w:rsidP="001A1111">
            <w:pPr>
              <w:rPr>
                <w:lang w:val="fr-CA"/>
              </w:rPr>
            </w:pPr>
            <w:r>
              <w:rPr>
                <w:lang w:val="fr-CA"/>
              </w:rPr>
              <w:t>Dial à 30</w:t>
            </w:r>
            <w:r w:rsidRPr="00B87F8D">
              <w:rPr>
                <w:vertAlign w:val="superscript"/>
                <w:lang w:val="fr-CA"/>
              </w:rPr>
              <w:t>o</w:t>
            </w:r>
          </w:p>
        </w:tc>
        <w:tc>
          <w:tcPr>
            <w:tcW w:w="1508" w:type="dxa"/>
          </w:tcPr>
          <w:p w14:paraId="6599EE7E" w14:textId="74B90197" w:rsidR="001A1111" w:rsidRDefault="001A1111" w:rsidP="001A1111">
            <w:pPr>
              <w:jc w:val="center"/>
              <w:rPr>
                <w:lang w:val="fr-CA"/>
              </w:rPr>
            </w:pPr>
            <w:proofErr w:type="spellStart"/>
            <w:r>
              <w:rPr>
                <w:lang w:val="fr-CA"/>
              </w:rPr>
              <w:t>Neg</w:t>
            </w:r>
            <w:proofErr w:type="spellEnd"/>
          </w:p>
        </w:tc>
        <w:tc>
          <w:tcPr>
            <w:tcW w:w="1506" w:type="dxa"/>
          </w:tcPr>
          <w:p w14:paraId="5D5F4CBC" w14:textId="08B41CD4" w:rsidR="001A1111" w:rsidRDefault="001A1111" w:rsidP="001A1111">
            <w:pPr>
              <w:jc w:val="center"/>
              <w:rPr>
                <w:lang w:val="fr-CA"/>
              </w:rPr>
            </w:pPr>
            <w:proofErr w:type="spellStart"/>
            <w:r>
              <w:rPr>
                <w:lang w:val="fr-CA"/>
              </w:rPr>
              <w:t>Neg</w:t>
            </w:r>
            <w:proofErr w:type="spellEnd"/>
          </w:p>
        </w:tc>
      </w:tr>
      <w:tr w:rsidR="001A1111" w14:paraId="2D428B4D" w14:textId="77777777" w:rsidTr="002B552C">
        <w:trPr>
          <w:trHeight w:val="294"/>
        </w:trPr>
        <w:tc>
          <w:tcPr>
            <w:tcW w:w="2842" w:type="dxa"/>
          </w:tcPr>
          <w:p w14:paraId="71E82690" w14:textId="77777777" w:rsidR="001A1111" w:rsidRDefault="001A1111" w:rsidP="001A1111">
            <w:pPr>
              <w:rPr>
                <w:lang w:val="fr-CA"/>
              </w:rPr>
            </w:pPr>
            <w:r>
              <w:rPr>
                <w:lang w:val="fr-CA"/>
              </w:rPr>
              <w:t>Dial à 90</w:t>
            </w:r>
            <w:r w:rsidRPr="00B87F8D">
              <w:rPr>
                <w:vertAlign w:val="superscript"/>
                <w:lang w:val="fr-CA"/>
              </w:rPr>
              <w:t>o</w:t>
            </w:r>
          </w:p>
        </w:tc>
        <w:tc>
          <w:tcPr>
            <w:tcW w:w="1508" w:type="dxa"/>
          </w:tcPr>
          <w:p w14:paraId="721C4511" w14:textId="6F939ADE" w:rsidR="001A1111" w:rsidRDefault="001A1111" w:rsidP="001A1111">
            <w:pPr>
              <w:jc w:val="center"/>
              <w:rPr>
                <w:lang w:val="fr-CA"/>
              </w:rPr>
            </w:pPr>
            <w:proofErr w:type="spellStart"/>
            <w:r>
              <w:rPr>
                <w:lang w:val="fr-CA"/>
              </w:rPr>
              <w:t>Neg</w:t>
            </w:r>
            <w:proofErr w:type="spellEnd"/>
          </w:p>
        </w:tc>
        <w:tc>
          <w:tcPr>
            <w:tcW w:w="1506" w:type="dxa"/>
          </w:tcPr>
          <w:p w14:paraId="4192869A" w14:textId="00C2A339" w:rsidR="001A1111" w:rsidRDefault="001A1111" w:rsidP="001A1111">
            <w:pPr>
              <w:jc w:val="center"/>
              <w:rPr>
                <w:lang w:val="fr-CA"/>
              </w:rPr>
            </w:pPr>
            <w:proofErr w:type="spellStart"/>
            <w:r>
              <w:rPr>
                <w:lang w:val="fr-CA"/>
              </w:rPr>
              <w:t>Neg</w:t>
            </w:r>
            <w:proofErr w:type="spellEnd"/>
          </w:p>
        </w:tc>
      </w:tr>
    </w:tbl>
    <w:p w14:paraId="6F5E24F7" w14:textId="2A5E974E" w:rsidR="00070E2B" w:rsidRDefault="00070E2B" w:rsidP="00E90331">
      <w:pPr>
        <w:ind w:left="709"/>
        <w:rPr>
          <w:lang w:val="fr-CA"/>
        </w:rPr>
      </w:pPr>
    </w:p>
    <w:p w14:paraId="09DF4988" w14:textId="561490BD" w:rsidR="00DD51A0" w:rsidRDefault="00DD51A0" w:rsidP="00E90331">
      <w:pPr>
        <w:ind w:left="709"/>
        <w:rPr>
          <w:lang w:val="fr-CA"/>
        </w:rPr>
      </w:pPr>
    </w:p>
    <w:p w14:paraId="6E01948C" w14:textId="4F003453" w:rsidR="00DD51A0" w:rsidRDefault="00DD51A0" w:rsidP="00E90331">
      <w:pPr>
        <w:ind w:left="709"/>
        <w:rPr>
          <w:lang w:val="fr-CA"/>
        </w:rPr>
      </w:pPr>
    </w:p>
    <w:p w14:paraId="55E445E4" w14:textId="315A31B1" w:rsidR="00DD51A0" w:rsidRDefault="00DD51A0" w:rsidP="00E90331">
      <w:pPr>
        <w:ind w:left="709"/>
        <w:rPr>
          <w:lang w:val="fr-CA"/>
        </w:rPr>
      </w:pPr>
    </w:p>
    <w:p w14:paraId="6C31226C" w14:textId="3402823F" w:rsidR="00DD51A0" w:rsidRDefault="00DD51A0" w:rsidP="00E90331">
      <w:pPr>
        <w:ind w:left="709"/>
        <w:rPr>
          <w:lang w:val="fr-CA"/>
        </w:rPr>
      </w:pPr>
    </w:p>
    <w:p w14:paraId="5F4B6BD9" w14:textId="6B75502D" w:rsidR="00DD51A0" w:rsidRDefault="00DD51A0" w:rsidP="00E90331">
      <w:pPr>
        <w:ind w:left="709"/>
        <w:rPr>
          <w:lang w:val="fr-CA"/>
        </w:rPr>
      </w:pPr>
    </w:p>
    <w:p w14:paraId="0E91C137" w14:textId="08AE1FFE" w:rsidR="00DD51A0" w:rsidRDefault="00DD51A0" w:rsidP="00E90331">
      <w:pPr>
        <w:ind w:left="709"/>
        <w:rPr>
          <w:lang w:val="fr-CA"/>
        </w:rPr>
      </w:pPr>
    </w:p>
    <w:p w14:paraId="1B0E11EB" w14:textId="05D21228" w:rsidR="00DD51A0" w:rsidRDefault="00DD51A0" w:rsidP="00E90331">
      <w:pPr>
        <w:ind w:left="709"/>
        <w:rPr>
          <w:lang w:val="fr-CA"/>
        </w:rPr>
      </w:pPr>
    </w:p>
    <w:p w14:paraId="670F3B55" w14:textId="3F4561FE" w:rsidR="00DD51A0" w:rsidRDefault="00DD51A0" w:rsidP="00E90331">
      <w:pPr>
        <w:ind w:left="709"/>
        <w:rPr>
          <w:lang w:val="fr-CA"/>
        </w:rPr>
      </w:pPr>
    </w:p>
    <w:p w14:paraId="63CD278F" w14:textId="5073946E" w:rsidR="00CD5F07" w:rsidRDefault="00CD5F07" w:rsidP="00E90331">
      <w:pPr>
        <w:ind w:left="709"/>
        <w:rPr>
          <w:lang w:val="fr-CA"/>
        </w:rPr>
      </w:pPr>
    </w:p>
    <w:p w14:paraId="7D1226FC" w14:textId="3C6E8862" w:rsidR="00CD5F07" w:rsidRDefault="00CD5F07" w:rsidP="00E90331">
      <w:pPr>
        <w:ind w:left="709"/>
        <w:rPr>
          <w:lang w:val="fr-CA"/>
        </w:rPr>
      </w:pPr>
    </w:p>
    <w:p w14:paraId="7772F4BC" w14:textId="77777777" w:rsidR="00CD5F07" w:rsidRDefault="00CD5F07" w:rsidP="00E90331">
      <w:pPr>
        <w:ind w:left="709"/>
        <w:rPr>
          <w:lang w:val="fr-CA"/>
        </w:rPr>
      </w:pPr>
    </w:p>
    <w:p w14:paraId="6F1C6B6D" w14:textId="23DB6817" w:rsidR="00DD51A0" w:rsidRDefault="00DD51A0" w:rsidP="00E90331">
      <w:pPr>
        <w:ind w:left="709"/>
        <w:rPr>
          <w:lang w:val="fr-CA"/>
        </w:rPr>
      </w:pPr>
    </w:p>
    <w:p w14:paraId="3334F926" w14:textId="77777777" w:rsidR="00625A8F" w:rsidRDefault="00625A8F" w:rsidP="00E90331">
      <w:pPr>
        <w:ind w:left="709"/>
        <w:rPr>
          <w:lang w:val="fr-CA"/>
        </w:rPr>
      </w:pPr>
    </w:p>
    <w:p w14:paraId="67723801" w14:textId="1246E287" w:rsidR="00625A8F" w:rsidRDefault="00DD51A0" w:rsidP="00625A8F">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DD51A0" w14:paraId="02FCD7B7" w14:textId="77777777" w:rsidTr="006F55E5">
        <w:trPr>
          <w:trHeight w:val="294"/>
        </w:trPr>
        <w:tc>
          <w:tcPr>
            <w:tcW w:w="2122" w:type="dxa"/>
          </w:tcPr>
          <w:p w14:paraId="067B8A24" w14:textId="77777777" w:rsidR="00DD51A0" w:rsidRDefault="00DD51A0" w:rsidP="00DD51A0">
            <w:pPr>
              <w:rPr>
                <w:lang w:val="fr-CA"/>
              </w:rPr>
            </w:pPr>
          </w:p>
        </w:tc>
        <w:tc>
          <w:tcPr>
            <w:tcW w:w="992" w:type="dxa"/>
          </w:tcPr>
          <w:p w14:paraId="4C6F3B01" w14:textId="77777777" w:rsidR="00DD51A0" w:rsidRDefault="00DD51A0" w:rsidP="006F55E5">
            <w:pPr>
              <w:jc w:val="center"/>
              <w:rPr>
                <w:lang w:val="fr-CA"/>
              </w:rPr>
            </w:pPr>
            <w:r>
              <w:rPr>
                <w:lang w:val="fr-CA"/>
              </w:rPr>
              <w:t>Droit</w:t>
            </w:r>
          </w:p>
        </w:tc>
        <w:tc>
          <w:tcPr>
            <w:tcW w:w="992" w:type="dxa"/>
          </w:tcPr>
          <w:p w14:paraId="62376A7B" w14:textId="77777777" w:rsidR="00DD51A0" w:rsidRDefault="00DD51A0" w:rsidP="006F55E5">
            <w:pPr>
              <w:jc w:val="center"/>
              <w:rPr>
                <w:lang w:val="fr-CA"/>
              </w:rPr>
            </w:pPr>
            <w:r>
              <w:rPr>
                <w:lang w:val="fr-CA"/>
              </w:rPr>
              <w:t>Gauche</w:t>
            </w:r>
          </w:p>
        </w:tc>
      </w:tr>
      <w:tr w:rsidR="00DD51A0" w14:paraId="7BF81955" w14:textId="77777777" w:rsidTr="006F55E5">
        <w:trPr>
          <w:trHeight w:val="294"/>
        </w:trPr>
        <w:tc>
          <w:tcPr>
            <w:tcW w:w="2122" w:type="dxa"/>
          </w:tcPr>
          <w:p w14:paraId="38EC3197" w14:textId="7CB7D43D" w:rsidR="00DD51A0" w:rsidRDefault="00DD51A0" w:rsidP="00DD51A0">
            <w:pPr>
              <w:rPr>
                <w:lang w:val="fr-CA"/>
              </w:rPr>
            </w:pPr>
            <w:proofErr w:type="spellStart"/>
            <w:r>
              <w:rPr>
                <w:lang w:val="fr-CA"/>
              </w:rPr>
              <w:t>Apley</w:t>
            </w:r>
            <w:proofErr w:type="spellEnd"/>
          </w:p>
        </w:tc>
        <w:tc>
          <w:tcPr>
            <w:tcW w:w="992" w:type="dxa"/>
          </w:tcPr>
          <w:p w14:paraId="58374AD8" w14:textId="7B5C268B" w:rsidR="00DD51A0" w:rsidRDefault="001A1111" w:rsidP="006F55E5">
            <w:pPr>
              <w:jc w:val="center"/>
              <w:rPr>
                <w:lang w:val="fr-CA"/>
              </w:rPr>
            </w:pPr>
            <w:r>
              <w:rPr>
                <w:lang w:val="fr-CA"/>
              </w:rPr>
              <w:t>NF</w:t>
            </w:r>
          </w:p>
        </w:tc>
        <w:tc>
          <w:tcPr>
            <w:tcW w:w="992" w:type="dxa"/>
          </w:tcPr>
          <w:p w14:paraId="5C3F1AE8" w14:textId="35BF67E7" w:rsidR="00DD51A0" w:rsidRDefault="001A1111" w:rsidP="006F55E5">
            <w:pPr>
              <w:jc w:val="center"/>
              <w:rPr>
                <w:lang w:val="fr-CA"/>
              </w:rPr>
            </w:pPr>
            <w:r>
              <w:rPr>
                <w:lang w:val="fr-CA"/>
              </w:rPr>
              <w:t>NF</w:t>
            </w:r>
          </w:p>
        </w:tc>
      </w:tr>
      <w:tr w:rsidR="00DD51A0" w14:paraId="3D46B53B" w14:textId="77777777" w:rsidTr="006F55E5">
        <w:trPr>
          <w:trHeight w:val="279"/>
        </w:trPr>
        <w:tc>
          <w:tcPr>
            <w:tcW w:w="2122" w:type="dxa"/>
          </w:tcPr>
          <w:p w14:paraId="77F0D706" w14:textId="2DC932F4" w:rsidR="00DD51A0" w:rsidRDefault="00DD51A0" w:rsidP="00DD51A0">
            <w:pPr>
              <w:rPr>
                <w:lang w:val="fr-CA"/>
              </w:rPr>
            </w:pPr>
            <w:r>
              <w:rPr>
                <w:lang w:val="fr-CA"/>
              </w:rPr>
              <w:t>McMurray</w:t>
            </w:r>
          </w:p>
        </w:tc>
        <w:tc>
          <w:tcPr>
            <w:tcW w:w="992" w:type="dxa"/>
          </w:tcPr>
          <w:p w14:paraId="6D75F8D6" w14:textId="171EF0B3" w:rsidR="00DD51A0" w:rsidRDefault="001A1111" w:rsidP="006F55E5">
            <w:pPr>
              <w:jc w:val="center"/>
              <w:rPr>
                <w:lang w:val="fr-CA"/>
              </w:rPr>
            </w:pPr>
            <w:proofErr w:type="spellStart"/>
            <w:r>
              <w:rPr>
                <w:lang w:val="fr-CA"/>
              </w:rPr>
              <w:t>Neg</w:t>
            </w:r>
            <w:proofErr w:type="spellEnd"/>
          </w:p>
        </w:tc>
        <w:tc>
          <w:tcPr>
            <w:tcW w:w="992" w:type="dxa"/>
          </w:tcPr>
          <w:p w14:paraId="61D82D17" w14:textId="5179B5B2" w:rsidR="00DD51A0" w:rsidRDefault="001A1111" w:rsidP="006F55E5">
            <w:pPr>
              <w:jc w:val="center"/>
              <w:rPr>
                <w:lang w:val="fr-CA"/>
              </w:rPr>
            </w:pPr>
            <w:proofErr w:type="spellStart"/>
            <w:r>
              <w:rPr>
                <w:lang w:val="fr-CA"/>
              </w:rPr>
              <w:t>Neg</w:t>
            </w:r>
            <w:proofErr w:type="spellEnd"/>
          </w:p>
        </w:tc>
      </w:tr>
      <w:tr w:rsidR="00DD51A0" w14:paraId="0D2C537D" w14:textId="77777777" w:rsidTr="006F55E5">
        <w:trPr>
          <w:trHeight w:val="294"/>
        </w:trPr>
        <w:tc>
          <w:tcPr>
            <w:tcW w:w="2122" w:type="dxa"/>
          </w:tcPr>
          <w:p w14:paraId="5CA36529" w14:textId="264C4726" w:rsidR="00DD51A0" w:rsidRDefault="00DD51A0" w:rsidP="00DD51A0">
            <w:pPr>
              <w:rPr>
                <w:lang w:val="fr-CA"/>
              </w:rPr>
            </w:pPr>
            <w:proofErr w:type="spellStart"/>
            <w:r>
              <w:rPr>
                <w:lang w:val="fr-CA"/>
              </w:rPr>
              <w:t>Thessaly</w:t>
            </w:r>
            <w:proofErr w:type="spellEnd"/>
          </w:p>
        </w:tc>
        <w:tc>
          <w:tcPr>
            <w:tcW w:w="992" w:type="dxa"/>
          </w:tcPr>
          <w:p w14:paraId="036CAFBD" w14:textId="20882BC7" w:rsidR="00DD51A0" w:rsidRDefault="001A1111" w:rsidP="006F55E5">
            <w:pPr>
              <w:jc w:val="center"/>
              <w:rPr>
                <w:lang w:val="fr-CA"/>
              </w:rPr>
            </w:pPr>
            <w:proofErr w:type="spellStart"/>
            <w:r>
              <w:rPr>
                <w:lang w:val="fr-CA"/>
              </w:rPr>
              <w:t>Neg</w:t>
            </w:r>
            <w:proofErr w:type="spellEnd"/>
          </w:p>
        </w:tc>
        <w:tc>
          <w:tcPr>
            <w:tcW w:w="992" w:type="dxa"/>
          </w:tcPr>
          <w:p w14:paraId="7B9E90F7" w14:textId="266F2B92" w:rsidR="00DD51A0" w:rsidRDefault="001A1111" w:rsidP="006F55E5">
            <w:pPr>
              <w:jc w:val="center"/>
              <w:rPr>
                <w:lang w:val="fr-CA"/>
              </w:rPr>
            </w:pPr>
            <w:proofErr w:type="spellStart"/>
            <w:r>
              <w:rPr>
                <w:lang w:val="fr-CA"/>
              </w:rPr>
              <w:t>Neg</w:t>
            </w:r>
            <w:proofErr w:type="spellEnd"/>
          </w:p>
        </w:tc>
      </w:tr>
    </w:tbl>
    <w:p w14:paraId="48F0EB37" w14:textId="788B8A58" w:rsidR="00DD51A0" w:rsidRDefault="00DD51A0" w:rsidP="00E90331">
      <w:pPr>
        <w:ind w:left="709"/>
        <w:rPr>
          <w:lang w:val="fr-CA"/>
        </w:rPr>
      </w:pPr>
    </w:p>
    <w:p w14:paraId="1C474B0E" w14:textId="76171FF0" w:rsidR="00DD51A0" w:rsidRDefault="00DD51A0" w:rsidP="00E90331">
      <w:pPr>
        <w:ind w:left="709"/>
        <w:rPr>
          <w:lang w:val="fr-CA"/>
        </w:rPr>
      </w:pPr>
    </w:p>
    <w:p w14:paraId="703141CE" w14:textId="2CB67359" w:rsidR="00DD51A0" w:rsidRDefault="00DD51A0" w:rsidP="00E90331">
      <w:pPr>
        <w:ind w:left="709"/>
        <w:rPr>
          <w:lang w:val="fr-CA"/>
        </w:rPr>
      </w:pPr>
    </w:p>
    <w:p w14:paraId="6E73EC61" w14:textId="77777777" w:rsidR="00DD51A0" w:rsidRDefault="00DD51A0" w:rsidP="00E90331">
      <w:pPr>
        <w:ind w:left="709"/>
        <w:rPr>
          <w:lang w:val="fr-CA"/>
        </w:rPr>
      </w:pPr>
    </w:p>
    <w:p w14:paraId="0CC7325E" w14:textId="77777777" w:rsidR="00DD51A0" w:rsidRDefault="00DD51A0" w:rsidP="00E90331">
      <w:pPr>
        <w:ind w:left="709"/>
        <w:rPr>
          <w:lang w:val="fr-CA"/>
        </w:rPr>
      </w:pPr>
    </w:p>
    <w:p w14:paraId="3A5B9BAA" w14:textId="77777777" w:rsidR="001A1111" w:rsidRDefault="001A1111" w:rsidP="001A1111">
      <w:pPr>
        <w:ind w:left="1440"/>
        <w:rPr>
          <w:lang w:val="fr-CA"/>
        </w:rPr>
      </w:pPr>
    </w:p>
    <w:p w14:paraId="6FF4493D" w14:textId="50752D67" w:rsidR="001A1111" w:rsidRDefault="001A1111" w:rsidP="001A1111">
      <w:pPr>
        <w:ind w:left="1440"/>
        <w:rPr>
          <w:lang w:val="fr-CA"/>
        </w:rPr>
      </w:pPr>
      <w:r>
        <w:rPr>
          <w:lang w:val="fr-CA"/>
        </w:rPr>
        <w:t xml:space="preserve">Manœuvres rotules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1A1111" w14:paraId="2E1F4873" w14:textId="77777777" w:rsidTr="003F38FC">
        <w:trPr>
          <w:trHeight w:val="294"/>
        </w:trPr>
        <w:tc>
          <w:tcPr>
            <w:tcW w:w="2122" w:type="dxa"/>
          </w:tcPr>
          <w:p w14:paraId="09AAAB8A" w14:textId="77777777" w:rsidR="001A1111" w:rsidRDefault="001A1111" w:rsidP="003F38FC">
            <w:pPr>
              <w:rPr>
                <w:lang w:val="fr-CA"/>
              </w:rPr>
            </w:pPr>
          </w:p>
        </w:tc>
        <w:tc>
          <w:tcPr>
            <w:tcW w:w="992" w:type="dxa"/>
          </w:tcPr>
          <w:p w14:paraId="738382B4" w14:textId="77777777" w:rsidR="001A1111" w:rsidRDefault="001A1111" w:rsidP="003F38FC">
            <w:pPr>
              <w:jc w:val="center"/>
              <w:rPr>
                <w:lang w:val="fr-CA"/>
              </w:rPr>
            </w:pPr>
            <w:r>
              <w:rPr>
                <w:lang w:val="fr-CA"/>
              </w:rPr>
              <w:t>Droit</w:t>
            </w:r>
          </w:p>
        </w:tc>
        <w:tc>
          <w:tcPr>
            <w:tcW w:w="992" w:type="dxa"/>
          </w:tcPr>
          <w:p w14:paraId="173A2EBA" w14:textId="77777777" w:rsidR="001A1111" w:rsidRDefault="001A1111" w:rsidP="003F38FC">
            <w:pPr>
              <w:jc w:val="center"/>
              <w:rPr>
                <w:lang w:val="fr-CA"/>
              </w:rPr>
            </w:pPr>
            <w:r>
              <w:rPr>
                <w:lang w:val="fr-CA"/>
              </w:rPr>
              <w:t>Gauche</w:t>
            </w:r>
          </w:p>
        </w:tc>
      </w:tr>
      <w:tr w:rsidR="001A1111" w14:paraId="70BC1614" w14:textId="77777777" w:rsidTr="003F38FC">
        <w:trPr>
          <w:trHeight w:val="294"/>
        </w:trPr>
        <w:tc>
          <w:tcPr>
            <w:tcW w:w="2122" w:type="dxa"/>
          </w:tcPr>
          <w:p w14:paraId="012B2412" w14:textId="50474B8B" w:rsidR="001A1111" w:rsidRDefault="001A1111" w:rsidP="003F38FC">
            <w:pPr>
              <w:rPr>
                <w:lang w:val="fr-CA"/>
              </w:rPr>
            </w:pPr>
            <w:r>
              <w:rPr>
                <w:lang w:val="fr-CA"/>
              </w:rPr>
              <w:t>Lag d’extension</w:t>
            </w:r>
          </w:p>
        </w:tc>
        <w:tc>
          <w:tcPr>
            <w:tcW w:w="992" w:type="dxa"/>
          </w:tcPr>
          <w:p w14:paraId="6F13742B" w14:textId="5CC84CD0" w:rsidR="001A1111" w:rsidRDefault="001A1111" w:rsidP="003F38FC">
            <w:pPr>
              <w:jc w:val="center"/>
              <w:rPr>
                <w:lang w:val="fr-CA"/>
              </w:rPr>
            </w:pPr>
            <w:proofErr w:type="spellStart"/>
            <w:r>
              <w:rPr>
                <w:lang w:val="fr-CA"/>
              </w:rPr>
              <w:t>Neg</w:t>
            </w:r>
            <w:proofErr w:type="spellEnd"/>
          </w:p>
        </w:tc>
        <w:tc>
          <w:tcPr>
            <w:tcW w:w="992" w:type="dxa"/>
          </w:tcPr>
          <w:p w14:paraId="585C8736" w14:textId="3CD376F1" w:rsidR="001A1111" w:rsidRDefault="001A1111" w:rsidP="003F38FC">
            <w:pPr>
              <w:jc w:val="center"/>
              <w:rPr>
                <w:lang w:val="fr-CA"/>
              </w:rPr>
            </w:pPr>
            <w:proofErr w:type="spellStart"/>
            <w:r>
              <w:rPr>
                <w:lang w:val="fr-CA"/>
              </w:rPr>
              <w:t>Neg</w:t>
            </w:r>
            <w:proofErr w:type="spellEnd"/>
          </w:p>
        </w:tc>
      </w:tr>
      <w:tr w:rsidR="001A1111" w14:paraId="68631548" w14:textId="77777777" w:rsidTr="003F38FC">
        <w:trPr>
          <w:trHeight w:val="279"/>
        </w:trPr>
        <w:tc>
          <w:tcPr>
            <w:tcW w:w="2122" w:type="dxa"/>
          </w:tcPr>
          <w:p w14:paraId="7AA7F9F1" w14:textId="6674F752" w:rsidR="001A1111" w:rsidRDefault="001A1111" w:rsidP="003F38FC">
            <w:pPr>
              <w:rPr>
                <w:lang w:val="fr-CA"/>
              </w:rPr>
            </w:pPr>
            <w:proofErr w:type="spellStart"/>
            <w:r>
              <w:rPr>
                <w:lang w:val="fr-CA"/>
              </w:rPr>
              <w:t>Tracking</w:t>
            </w:r>
            <w:proofErr w:type="spellEnd"/>
          </w:p>
        </w:tc>
        <w:tc>
          <w:tcPr>
            <w:tcW w:w="992" w:type="dxa"/>
          </w:tcPr>
          <w:p w14:paraId="192C9C59" w14:textId="0641E49C" w:rsidR="001A1111" w:rsidRDefault="001A1111" w:rsidP="003F38FC">
            <w:pPr>
              <w:jc w:val="center"/>
              <w:rPr>
                <w:lang w:val="fr-CA"/>
              </w:rPr>
            </w:pPr>
            <w:r>
              <w:rPr>
                <w:lang w:val="fr-CA"/>
              </w:rPr>
              <w:t>Normal</w:t>
            </w:r>
          </w:p>
        </w:tc>
        <w:tc>
          <w:tcPr>
            <w:tcW w:w="992" w:type="dxa"/>
          </w:tcPr>
          <w:p w14:paraId="5F76B74E" w14:textId="77F3B267" w:rsidR="001A1111" w:rsidRDefault="001A1111" w:rsidP="003F38FC">
            <w:pPr>
              <w:jc w:val="center"/>
              <w:rPr>
                <w:lang w:val="fr-CA"/>
              </w:rPr>
            </w:pPr>
            <w:r>
              <w:rPr>
                <w:lang w:val="fr-CA"/>
              </w:rPr>
              <w:t>Normal</w:t>
            </w:r>
          </w:p>
        </w:tc>
      </w:tr>
      <w:tr w:rsidR="001A1111" w14:paraId="357583C5" w14:textId="77777777" w:rsidTr="003F38FC">
        <w:trPr>
          <w:trHeight w:val="294"/>
        </w:trPr>
        <w:tc>
          <w:tcPr>
            <w:tcW w:w="2122" w:type="dxa"/>
          </w:tcPr>
          <w:p w14:paraId="3C346537" w14:textId="68623075" w:rsidR="001A1111" w:rsidRDefault="001A1111" w:rsidP="003F38FC">
            <w:pPr>
              <w:rPr>
                <w:lang w:val="fr-CA"/>
              </w:rPr>
            </w:pPr>
            <w:r>
              <w:rPr>
                <w:lang w:val="fr-CA"/>
              </w:rPr>
              <w:t>Rabot</w:t>
            </w:r>
          </w:p>
        </w:tc>
        <w:tc>
          <w:tcPr>
            <w:tcW w:w="992" w:type="dxa"/>
          </w:tcPr>
          <w:p w14:paraId="411BC4B3" w14:textId="77777777" w:rsidR="001A1111" w:rsidRDefault="001A1111" w:rsidP="003F38FC">
            <w:pPr>
              <w:jc w:val="center"/>
              <w:rPr>
                <w:lang w:val="fr-CA"/>
              </w:rPr>
            </w:pPr>
            <w:proofErr w:type="spellStart"/>
            <w:r>
              <w:rPr>
                <w:lang w:val="fr-CA"/>
              </w:rPr>
              <w:t>Neg</w:t>
            </w:r>
            <w:proofErr w:type="spellEnd"/>
          </w:p>
        </w:tc>
        <w:tc>
          <w:tcPr>
            <w:tcW w:w="992" w:type="dxa"/>
          </w:tcPr>
          <w:p w14:paraId="6155D912" w14:textId="77777777" w:rsidR="001A1111" w:rsidRDefault="001A1111" w:rsidP="003F38FC">
            <w:pPr>
              <w:jc w:val="center"/>
              <w:rPr>
                <w:lang w:val="fr-CA"/>
              </w:rPr>
            </w:pPr>
            <w:proofErr w:type="spellStart"/>
            <w:r>
              <w:rPr>
                <w:lang w:val="fr-CA"/>
              </w:rPr>
              <w:t>Neg</w:t>
            </w:r>
            <w:proofErr w:type="spellEnd"/>
          </w:p>
        </w:tc>
      </w:tr>
    </w:tbl>
    <w:p w14:paraId="30555C3D" w14:textId="77777777" w:rsidR="001A1111" w:rsidRDefault="001A1111" w:rsidP="00E90331">
      <w:pPr>
        <w:ind w:left="709"/>
        <w:rPr>
          <w:lang w:val="fr-CA"/>
        </w:rPr>
      </w:pPr>
    </w:p>
    <w:p w14:paraId="4FCC6966" w14:textId="77777777" w:rsidR="001A1111" w:rsidRDefault="001A1111" w:rsidP="00E90331">
      <w:pPr>
        <w:ind w:left="709"/>
        <w:rPr>
          <w:lang w:val="fr-CA"/>
        </w:rPr>
      </w:pPr>
    </w:p>
    <w:p w14:paraId="3F9B4651" w14:textId="77777777" w:rsidR="001A1111" w:rsidRDefault="001A1111" w:rsidP="00E90331">
      <w:pPr>
        <w:ind w:left="709"/>
        <w:rPr>
          <w:lang w:val="fr-CA"/>
        </w:rPr>
      </w:pPr>
    </w:p>
    <w:p w14:paraId="75624C1B" w14:textId="77777777" w:rsidR="001A1111" w:rsidRDefault="001A1111" w:rsidP="00E90331">
      <w:pPr>
        <w:ind w:left="709"/>
        <w:rPr>
          <w:lang w:val="fr-CA"/>
        </w:rPr>
      </w:pPr>
    </w:p>
    <w:p w14:paraId="544DEF90" w14:textId="77777777" w:rsidR="00DD51A0" w:rsidRDefault="00DD51A0" w:rsidP="00E90331">
      <w:pPr>
        <w:ind w:left="709"/>
        <w:rPr>
          <w:lang w:val="fr-CA"/>
        </w:rPr>
      </w:pPr>
    </w:p>
    <w:p w14:paraId="5A818815" w14:textId="446CFF9A" w:rsidR="00DD51A0" w:rsidRPr="00625A8F" w:rsidRDefault="00DD51A0" w:rsidP="00E90331">
      <w:pPr>
        <w:ind w:left="709"/>
        <w:rPr>
          <w:b/>
          <w:bCs/>
          <w:lang w:val="fr-CA"/>
        </w:rPr>
      </w:pPr>
      <w:r w:rsidRPr="00625A8F">
        <w:rPr>
          <w:b/>
          <w:bCs/>
          <w:lang w:val="fr-CA"/>
        </w:rPr>
        <w:tab/>
        <w:t xml:space="preserve">Atrophie musculaire : </w:t>
      </w:r>
    </w:p>
    <w:p w14:paraId="24969761" w14:textId="77777777" w:rsidR="00625A8F" w:rsidRDefault="00625A8F" w:rsidP="00E90331">
      <w:pPr>
        <w:ind w:left="709"/>
        <w:rPr>
          <w:lang w:val="fr-CA"/>
        </w:rPr>
      </w:pPr>
    </w:p>
    <w:tbl>
      <w:tblPr>
        <w:tblStyle w:val="TableGrid"/>
        <w:tblpPr w:leftFromText="180" w:rightFromText="180" w:vertAnchor="text" w:horzAnchor="page" w:tblpX="4220" w:tblpY="97"/>
        <w:tblW w:w="0" w:type="auto"/>
        <w:tblLook w:val="04A0" w:firstRow="1" w:lastRow="0" w:firstColumn="1" w:lastColumn="0" w:noHBand="0" w:noVBand="1"/>
      </w:tblPr>
      <w:tblGrid>
        <w:gridCol w:w="2842"/>
        <w:gridCol w:w="1508"/>
        <w:gridCol w:w="1506"/>
      </w:tblGrid>
      <w:tr w:rsidR="00DD51A0" w14:paraId="4DB460EE" w14:textId="77777777" w:rsidTr="00DD51A0">
        <w:trPr>
          <w:trHeight w:val="294"/>
        </w:trPr>
        <w:tc>
          <w:tcPr>
            <w:tcW w:w="2842" w:type="dxa"/>
          </w:tcPr>
          <w:p w14:paraId="731731C9" w14:textId="77777777" w:rsidR="00DD51A0" w:rsidRDefault="00DD51A0" w:rsidP="00DD51A0">
            <w:pPr>
              <w:rPr>
                <w:lang w:val="fr-CA"/>
              </w:rPr>
            </w:pPr>
          </w:p>
        </w:tc>
        <w:tc>
          <w:tcPr>
            <w:tcW w:w="1508" w:type="dxa"/>
          </w:tcPr>
          <w:p w14:paraId="5BDDE254" w14:textId="77777777" w:rsidR="00DD51A0" w:rsidRDefault="00DD51A0" w:rsidP="006F55E5">
            <w:pPr>
              <w:jc w:val="center"/>
              <w:rPr>
                <w:lang w:val="fr-CA"/>
              </w:rPr>
            </w:pPr>
            <w:r>
              <w:rPr>
                <w:lang w:val="fr-CA"/>
              </w:rPr>
              <w:t>Droit</w:t>
            </w:r>
          </w:p>
        </w:tc>
        <w:tc>
          <w:tcPr>
            <w:tcW w:w="1506" w:type="dxa"/>
          </w:tcPr>
          <w:p w14:paraId="6A40A986" w14:textId="77777777" w:rsidR="00DD51A0" w:rsidRDefault="00DD51A0" w:rsidP="006F55E5">
            <w:pPr>
              <w:jc w:val="center"/>
              <w:rPr>
                <w:lang w:val="fr-CA"/>
              </w:rPr>
            </w:pPr>
            <w:r>
              <w:rPr>
                <w:lang w:val="fr-CA"/>
              </w:rPr>
              <w:t>Gauche</w:t>
            </w:r>
          </w:p>
        </w:tc>
      </w:tr>
      <w:tr w:rsidR="00DD51A0" w14:paraId="6BBD9867" w14:textId="77777777" w:rsidTr="00DD51A0">
        <w:trPr>
          <w:trHeight w:val="294"/>
        </w:trPr>
        <w:tc>
          <w:tcPr>
            <w:tcW w:w="2842" w:type="dxa"/>
          </w:tcPr>
          <w:p w14:paraId="1BF76FD7" w14:textId="65867F6E" w:rsidR="00DD51A0" w:rsidRDefault="00DD51A0" w:rsidP="00DD51A0">
            <w:pPr>
              <w:rPr>
                <w:lang w:val="fr-CA"/>
              </w:rPr>
            </w:pPr>
            <w:r>
              <w:rPr>
                <w:lang w:val="fr-CA"/>
              </w:rPr>
              <w:t>Circonférence cuisse (cm)</w:t>
            </w:r>
          </w:p>
        </w:tc>
        <w:tc>
          <w:tcPr>
            <w:tcW w:w="1508" w:type="dxa"/>
          </w:tcPr>
          <w:p w14:paraId="7E8A5BBA" w14:textId="731044F5" w:rsidR="00DD51A0" w:rsidRDefault="001A1111" w:rsidP="006F55E5">
            <w:pPr>
              <w:jc w:val="center"/>
              <w:rPr>
                <w:lang w:val="fr-CA"/>
              </w:rPr>
            </w:pPr>
            <w:r>
              <w:rPr>
                <w:lang w:val="fr-CA"/>
              </w:rPr>
              <w:t>33.0</w:t>
            </w:r>
          </w:p>
        </w:tc>
        <w:tc>
          <w:tcPr>
            <w:tcW w:w="1506" w:type="dxa"/>
          </w:tcPr>
          <w:p w14:paraId="1CEDD97F" w14:textId="2D545FED" w:rsidR="00DD51A0" w:rsidRDefault="001A1111" w:rsidP="006F55E5">
            <w:pPr>
              <w:jc w:val="center"/>
              <w:rPr>
                <w:lang w:val="fr-CA"/>
              </w:rPr>
            </w:pPr>
            <w:r>
              <w:rPr>
                <w:lang w:val="fr-CA"/>
              </w:rPr>
              <w:t>34.0</w:t>
            </w:r>
          </w:p>
        </w:tc>
      </w:tr>
      <w:tr w:rsidR="00DD51A0" w14:paraId="034ADC09" w14:textId="77777777" w:rsidTr="00DD51A0">
        <w:trPr>
          <w:trHeight w:val="279"/>
        </w:trPr>
        <w:tc>
          <w:tcPr>
            <w:tcW w:w="2842" w:type="dxa"/>
          </w:tcPr>
          <w:p w14:paraId="638C9B41" w14:textId="61AABF01" w:rsidR="00DD51A0" w:rsidRDefault="00DD51A0" w:rsidP="00DD51A0">
            <w:pPr>
              <w:rPr>
                <w:lang w:val="fr-CA"/>
              </w:rPr>
            </w:pPr>
            <w:proofErr w:type="spellStart"/>
            <w:r>
              <w:rPr>
                <w:lang w:val="fr-CA"/>
              </w:rPr>
              <w:t>Cironférence</w:t>
            </w:r>
            <w:proofErr w:type="spellEnd"/>
            <w:r>
              <w:rPr>
                <w:lang w:val="fr-CA"/>
              </w:rPr>
              <w:t xml:space="preserve"> mollet (cm)</w:t>
            </w:r>
          </w:p>
        </w:tc>
        <w:tc>
          <w:tcPr>
            <w:tcW w:w="1508" w:type="dxa"/>
          </w:tcPr>
          <w:p w14:paraId="242D05ED" w14:textId="6D3AB54C" w:rsidR="00DD51A0" w:rsidRDefault="001A1111" w:rsidP="006F55E5">
            <w:pPr>
              <w:jc w:val="center"/>
              <w:rPr>
                <w:lang w:val="fr-CA"/>
              </w:rPr>
            </w:pPr>
            <w:r>
              <w:rPr>
                <w:lang w:val="fr-CA"/>
              </w:rPr>
              <w:t>34.0</w:t>
            </w:r>
          </w:p>
        </w:tc>
        <w:tc>
          <w:tcPr>
            <w:tcW w:w="1506" w:type="dxa"/>
          </w:tcPr>
          <w:p w14:paraId="6E490B7E" w14:textId="6867F5AC" w:rsidR="00DD51A0" w:rsidRDefault="001A1111" w:rsidP="006F55E5">
            <w:pPr>
              <w:jc w:val="center"/>
              <w:rPr>
                <w:lang w:val="fr-CA"/>
              </w:rPr>
            </w:pPr>
            <w:r>
              <w:rPr>
                <w:lang w:val="fr-CA"/>
              </w:rPr>
              <w:t>34.0</w:t>
            </w:r>
          </w:p>
        </w:tc>
      </w:tr>
    </w:tbl>
    <w:p w14:paraId="2E96E027" w14:textId="33945CEF" w:rsidR="00DD51A0" w:rsidRDefault="00DD51A0" w:rsidP="00E90331">
      <w:pPr>
        <w:ind w:left="709"/>
        <w:rPr>
          <w:lang w:val="fr-CA"/>
        </w:rPr>
      </w:pPr>
    </w:p>
    <w:p w14:paraId="5DBE0115" w14:textId="6E6E7B1A" w:rsidR="00DD51A0" w:rsidRDefault="00DD51A0" w:rsidP="00E90331">
      <w:pPr>
        <w:ind w:left="709"/>
        <w:rPr>
          <w:lang w:val="fr-CA"/>
        </w:rPr>
      </w:pPr>
    </w:p>
    <w:p w14:paraId="1F758A4F" w14:textId="7B47C7E5" w:rsidR="00DD51A0" w:rsidRDefault="00DD51A0" w:rsidP="00E90331">
      <w:pPr>
        <w:ind w:left="709"/>
        <w:rPr>
          <w:lang w:val="fr-CA"/>
        </w:rPr>
      </w:pPr>
    </w:p>
    <w:p w14:paraId="0BCC9C2C" w14:textId="439000C0" w:rsidR="00DD51A0" w:rsidRDefault="00DD51A0" w:rsidP="00E90331">
      <w:pPr>
        <w:ind w:left="709"/>
        <w:rPr>
          <w:lang w:val="fr-CA"/>
        </w:rPr>
      </w:pPr>
    </w:p>
    <w:p w14:paraId="4BB58F74" w14:textId="77777777" w:rsidR="00DD51A0" w:rsidRDefault="00DD51A0" w:rsidP="00DD51A0">
      <w:pPr>
        <w:rPr>
          <w:lang w:val="fr-CA"/>
        </w:rPr>
      </w:pPr>
    </w:p>
    <w:p w14:paraId="00ADEDAA" w14:textId="1F24A316" w:rsidR="00914F01" w:rsidRPr="00625A8F" w:rsidRDefault="00DD51A0" w:rsidP="00E90331">
      <w:pPr>
        <w:ind w:left="709"/>
        <w:rPr>
          <w:b/>
          <w:bCs/>
          <w:lang w:val="fr-CA"/>
        </w:rPr>
      </w:pPr>
      <w:r w:rsidRPr="00625A8F">
        <w:rPr>
          <w:b/>
          <w:bCs/>
          <w:lang w:val="fr-CA"/>
        </w:rPr>
        <w:t xml:space="preserve">Pieds / </w:t>
      </w:r>
      <w:r w:rsidR="00914F01" w:rsidRPr="00625A8F">
        <w:rPr>
          <w:b/>
          <w:bCs/>
          <w:lang w:val="fr-CA"/>
        </w:rPr>
        <w:t>Cheville</w:t>
      </w:r>
      <w:r w:rsidRPr="00625A8F">
        <w:rPr>
          <w:b/>
          <w:bCs/>
          <w:lang w:val="fr-CA"/>
        </w:rPr>
        <w:t xml:space="preserve">s : </w:t>
      </w:r>
    </w:p>
    <w:p w14:paraId="47B98977" w14:textId="77777777" w:rsidR="00625A8F" w:rsidRDefault="00DD51A0" w:rsidP="00DD51A0">
      <w:pPr>
        <w:ind w:left="1418" w:hanging="709"/>
        <w:rPr>
          <w:lang w:val="fr-CA"/>
        </w:rPr>
      </w:pPr>
      <w:r>
        <w:rPr>
          <w:lang w:val="fr-CA"/>
        </w:rPr>
        <w:tab/>
      </w:r>
    </w:p>
    <w:p w14:paraId="6BB7D89C" w14:textId="23D89ADB" w:rsidR="00914F01" w:rsidRDefault="00DD51A0" w:rsidP="00625A8F">
      <w:pPr>
        <w:ind w:left="1418"/>
        <w:rPr>
          <w:lang w:val="fr-CA"/>
        </w:rPr>
      </w:pPr>
      <w:r>
        <w:rPr>
          <w:lang w:val="fr-CA"/>
        </w:rPr>
        <w:t>Palpation : aucune douleur aux malléoles, aucune douleur à l’interligne articulaire des chevilles, aucune douleur au mi-pied.</w:t>
      </w:r>
    </w:p>
    <w:p w14:paraId="07B5690C" w14:textId="77777777" w:rsidR="00625A8F" w:rsidRDefault="00DD51A0" w:rsidP="00DD51A0">
      <w:pPr>
        <w:ind w:left="709"/>
        <w:rPr>
          <w:lang w:val="fr-CA"/>
        </w:rPr>
      </w:pPr>
      <w:r>
        <w:rPr>
          <w:lang w:val="fr-CA"/>
        </w:rPr>
        <w:tab/>
      </w:r>
      <w:r>
        <w:rPr>
          <w:lang w:val="fr-CA"/>
        </w:rPr>
        <w:tab/>
      </w:r>
    </w:p>
    <w:p w14:paraId="2F7EC30F" w14:textId="33DB8621" w:rsidR="00DD51A0" w:rsidRDefault="00DD51A0" w:rsidP="00625A8F">
      <w:pPr>
        <w:ind w:left="1407" w:firstLine="11"/>
        <w:rPr>
          <w:lang w:val="fr-CA"/>
        </w:rPr>
      </w:pPr>
      <w:r>
        <w:rPr>
          <w:lang w:val="fr-CA"/>
        </w:rPr>
        <w:t>Inspection : aucune déformation. Arches plantaires présente, aucune cicatrice</w:t>
      </w:r>
    </w:p>
    <w:p w14:paraId="69D210D1" w14:textId="77777777" w:rsidR="00625A8F" w:rsidRDefault="00DD51A0" w:rsidP="00E90331">
      <w:pPr>
        <w:ind w:left="709"/>
        <w:rPr>
          <w:lang w:val="fr-CA"/>
        </w:rPr>
      </w:pPr>
      <w:r>
        <w:rPr>
          <w:lang w:val="fr-CA"/>
        </w:rPr>
        <w:tab/>
      </w:r>
      <w:r>
        <w:rPr>
          <w:lang w:val="fr-CA"/>
        </w:rPr>
        <w:tab/>
      </w:r>
    </w:p>
    <w:p w14:paraId="019087CB" w14:textId="3ADC0F52" w:rsidR="00DD51A0" w:rsidRDefault="00DD51A0" w:rsidP="00625A8F">
      <w:pPr>
        <w:ind w:left="1396" w:firstLine="11"/>
        <w:rPr>
          <w:lang w:val="fr-CA"/>
        </w:rPr>
      </w:pPr>
      <w:r>
        <w:rPr>
          <w:lang w:val="fr-CA"/>
        </w:rPr>
        <w:lastRenderedPageBreak/>
        <w:t xml:space="preserve">Amplitude articulaire : </w:t>
      </w:r>
    </w:p>
    <w:p w14:paraId="27449E1F" w14:textId="77777777" w:rsidR="00625A8F" w:rsidRDefault="00625A8F" w:rsidP="00625A8F">
      <w:pPr>
        <w:ind w:left="1396" w:firstLine="11"/>
        <w:rPr>
          <w:lang w:val="fr-CA"/>
        </w:rPr>
      </w:pPr>
    </w:p>
    <w:tbl>
      <w:tblPr>
        <w:tblStyle w:val="TableGrid"/>
        <w:tblW w:w="7519" w:type="dxa"/>
        <w:tblInd w:w="1838" w:type="dxa"/>
        <w:tblLook w:val="04A0" w:firstRow="1" w:lastRow="0" w:firstColumn="1" w:lastColumn="0" w:noHBand="0" w:noVBand="1"/>
      </w:tblPr>
      <w:tblGrid>
        <w:gridCol w:w="2570"/>
        <w:gridCol w:w="965"/>
        <w:gridCol w:w="965"/>
        <w:gridCol w:w="965"/>
        <w:gridCol w:w="965"/>
        <w:gridCol w:w="1089"/>
      </w:tblGrid>
      <w:tr w:rsidR="00DD51A0" w14:paraId="7FF473A4" w14:textId="77777777" w:rsidTr="006F55E5">
        <w:tc>
          <w:tcPr>
            <w:tcW w:w="2570" w:type="dxa"/>
          </w:tcPr>
          <w:p w14:paraId="5FEFFD97" w14:textId="77777777" w:rsidR="00DD51A0" w:rsidRDefault="00DD51A0" w:rsidP="00DD51A0">
            <w:pPr>
              <w:rPr>
                <w:lang w:val="fr-CA"/>
              </w:rPr>
            </w:pPr>
          </w:p>
        </w:tc>
        <w:tc>
          <w:tcPr>
            <w:tcW w:w="1930" w:type="dxa"/>
            <w:gridSpan w:val="2"/>
          </w:tcPr>
          <w:p w14:paraId="14E08351" w14:textId="77777777" w:rsidR="00DD51A0" w:rsidRDefault="00DD51A0" w:rsidP="006F55E5">
            <w:pPr>
              <w:jc w:val="center"/>
              <w:rPr>
                <w:lang w:val="fr-CA"/>
              </w:rPr>
            </w:pPr>
            <w:r>
              <w:rPr>
                <w:lang w:val="fr-CA"/>
              </w:rPr>
              <w:t>Droit</w:t>
            </w:r>
          </w:p>
        </w:tc>
        <w:tc>
          <w:tcPr>
            <w:tcW w:w="1930" w:type="dxa"/>
            <w:gridSpan w:val="2"/>
          </w:tcPr>
          <w:p w14:paraId="041A7EC4" w14:textId="77777777" w:rsidR="00DD51A0" w:rsidRDefault="00DD51A0" w:rsidP="006F55E5">
            <w:pPr>
              <w:jc w:val="center"/>
              <w:rPr>
                <w:lang w:val="fr-CA"/>
              </w:rPr>
            </w:pPr>
            <w:r>
              <w:rPr>
                <w:lang w:val="fr-CA"/>
              </w:rPr>
              <w:t>Gauche</w:t>
            </w:r>
          </w:p>
        </w:tc>
        <w:tc>
          <w:tcPr>
            <w:tcW w:w="1089" w:type="dxa"/>
          </w:tcPr>
          <w:p w14:paraId="077DCB7F" w14:textId="77777777" w:rsidR="00DD51A0" w:rsidRDefault="00DD51A0" w:rsidP="006F55E5">
            <w:pPr>
              <w:jc w:val="center"/>
              <w:rPr>
                <w:lang w:val="fr-CA"/>
              </w:rPr>
            </w:pPr>
            <w:r>
              <w:rPr>
                <w:lang w:val="fr-CA"/>
              </w:rPr>
              <w:t>Normale</w:t>
            </w:r>
          </w:p>
        </w:tc>
      </w:tr>
      <w:tr w:rsidR="00DD51A0" w14:paraId="42092058" w14:textId="77777777" w:rsidTr="006F55E5">
        <w:tc>
          <w:tcPr>
            <w:tcW w:w="2570" w:type="dxa"/>
          </w:tcPr>
          <w:p w14:paraId="600556BC" w14:textId="77777777" w:rsidR="00DD51A0" w:rsidRDefault="00DD51A0" w:rsidP="00DD51A0">
            <w:pPr>
              <w:rPr>
                <w:lang w:val="fr-CA"/>
              </w:rPr>
            </w:pPr>
          </w:p>
        </w:tc>
        <w:tc>
          <w:tcPr>
            <w:tcW w:w="965" w:type="dxa"/>
          </w:tcPr>
          <w:p w14:paraId="47DD4363" w14:textId="77777777" w:rsidR="00DD51A0" w:rsidRDefault="00DD51A0" w:rsidP="006F55E5">
            <w:pPr>
              <w:jc w:val="center"/>
              <w:rPr>
                <w:lang w:val="fr-CA"/>
              </w:rPr>
            </w:pPr>
            <w:r>
              <w:rPr>
                <w:lang w:val="fr-CA"/>
              </w:rPr>
              <w:t>Actif</w:t>
            </w:r>
          </w:p>
        </w:tc>
        <w:tc>
          <w:tcPr>
            <w:tcW w:w="965" w:type="dxa"/>
          </w:tcPr>
          <w:p w14:paraId="0E6F05AF" w14:textId="77777777" w:rsidR="00DD51A0" w:rsidRDefault="00DD51A0" w:rsidP="006F55E5">
            <w:pPr>
              <w:jc w:val="center"/>
              <w:rPr>
                <w:lang w:val="fr-CA"/>
              </w:rPr>
            </w:pPr>
            <w:r>
              <w:rPr>
                <w:lang w:val="fr-CA"/>
              </w:rPr>
              <w:t>Passif</w:t>
            </w:r>
          </w:p>
        </w:tc>
        <w:tc>
          <w:tcPr>
            <w:tcW w:w="965" w:type="dxa"/>
          </w:tcPr>
          <w:p w14:paraId="5439C072" w14:textId="77777777" w:rsidR="00DD51A0" w:rsidRDefault="00DD51A0" w:rsidP="006F55E5">
            <w:pPr>
              <w:jc w:val="center"/>
              <w:rPr>
                <w:lang w:val="fr-CA"/>
              </w:rPr>
            </w:pPr>
            <w:r>
              <w:rPr>
                <w:lang w:val="fr-CA"/>
              </w:rPr>
              <w:t>Actif</w:t>
            </w:r>
          </w:p>
        </w:tc>
        <w:tc>
          <w:tcPr>
            <w:tcW w:w="965" w:type="dxa"/>
          </w:tcPr>
          <w:p w14:paraId="4698C642" w14:textId="77777777" w:rsidR="00DD51A0" w:rsidRDefault="00DD51A0" w:rsidP="006F55E5">
            <w:pPr>
              <w:jc w:val="center"/>
              <w:rPr>
                <w:lang w:val="fr-CA"/>
              </w:rPr>
            </w:pPr>
            <w:r>
              <w:rPr>
                <w:lang w:val="fr-CA"/>
              </w:rPr>
              <w:t>Passif</w:t>
            </w:r>
          </w:p>
        </w:tc>
        <w:tc>
          <w:tcPr>
            <w:tcW w:w="1089" w:type="dxa"/>
          </w:tcPr>
          <w:p w14:paraId="6DFA9A94" w14:textId="77777777" w:rsidR="00DD51A0" w:rsidRDefault="00DD51A0" w:rsidP="006F55E5">
            <w:pPr>
              <w:jc w:val="center"/>
              <w:rPr>
                <w:lang w:val="fr-CA"/>
              </w:rPr>
            </w:pPr>
          </w:p>
        </w:tc>
      </w:tr>
      <w:tr w:rsidR="00DD51A0" w14:paraId="4E1D641A" w14:textId="77777777" w:rsidTr="006F55E5">
        <w:tc>
          <w:tcPr>
            <w:tcW w:w="2570" w:type="dxa"/>
          </w:tcPr>
          <w:p w14:paraId="732A9E1E" w14:textId="6A546D15" w:rsidR="00DD51A0" w:rsidRDefault="00DD51A0" w:rsidP="00DD51A0">
            <w:pPr>
              <w:rPr>
                <w:lang w:val="fr-CA"/>
              </w:rPr>
            </w:pPr>
            <w:r>
              <w:rPr>
                <w:lang w:val="fr-CA"/>
              </w:rPr>
              <w:t>Dorsiflexion cheville</w:t>
            </w:r>
          </w:p>
        </w:tc>
        <w:tc>
          <w:tcPr>
            <w:tcW w:w="965" w:type="dxa"/>
          </w:tcPr>
          <w:p w14:paraId="4500D00C" w14:textId="3EFA14CF" w:rsidR="00DD51A0" w:rsidRDefault="001A1111" w:rsidP="006F55E5">
            <w:pPr>
              <w:jc w:val="center"/>
              <w:rPr>
                <w:lang w:val="fr-CA"/>
              </w:rPr>
            </w:pPr>
            <w:r>
              <w:rPr>
                <w:lang w:val="fr-CA"/>
              </w:rPr>
              <w:t>20</w:t>
            </w:r>
          </w:p>
        </w:tc>
        <w:tc>
          <w:tcPr>
            <w:tcW w:w="965" w:type="dxa"/>
          </w:tcPr>
          <w:p w14:paraId="4B3A2C9B" w14:textId="1AFD0D9D" w:rsidR="00DD51A0" w:rsidRDefault="001A1111" w:rsidP="006F55E5">
            <w:pPr>
              <w:jc w:val="center"/>
              <w:rPr>
                <w:lang w:val="fr-CA"/>
              </w:rPr>
            </w:pPr>
            <w:r>
              <w:rPr>
                <w:lang w:val="fr-CA"/>
              </w:rPr>
              <w:t>-</w:t>
            </w:r>
          </w:p>
        </w:tc>
        <w:tc>
          <w:tcPr>
            <w:tcW w:w="965" w:type="dxa"/>
          </w:tcPr>
          <w:p w14:paraId="11CE24C2" w14:textId="264467EA" w:rsidR="00DD51A0" w:rsidRDefault="001A1111" w:rsidP="006F55E5">
            <w:pPr>
              <w:jc w:val="center"/>
              <w:rPr>
                <w:lang w:val="fr-CA"/>
              </w:rPr>
            </w:pPr>
            <w:r>
              <w:rPr>
                <w:lang w:val="fr-CA"/>
              </w:rPr>
              <w:t>20</w:t>
            </w:r>
          </w:p>
        </w:tc>
        <w:tc>
          <w:tcPr>
            <w:tcW w:w="965" w:type="dxa"/>
          </w:tcPr>
          <w:p w14:paraId="2C64CFEA" w14:textId="29533854" w:rsidR="00DD51A0" w:rsidRDefault="001A1111" w:rsidP="006F55E5">
            <w:pPr>
              <w:jc w:val="center"/>
              <w:rPr>
                <w:lang w:val="fr-CA"/>
              </w:rPr>
            </w:pPr>
            <w:r>
              <w:rPr>
                <w:lang w:val="fr-CA"/>
              </w:rPr>
              <w:t>-</w:t>
            </w:r>
          </w:p>
        </w:tc>
        <w:tc>
          <w:tcPr>
            <w:tcW w:w="1089" w:type="dxa"/>
          </w:tcPr>
          <w:p w14:paraId="328908A5" w14:textId="4821636D" w:rsidR="00DD51A0" w:rsidRDefault="00B61508" w:rsidP="006F55E5">
            <w:pPr>
              <w:jc w:val="center"/>
              <w:rPr>
                <w:lang w:val="fr-CA"/>
              </w:rPr>
            </w:pPr>
            <w:r>
              <w:rPr>
                <w:lang w:val="fr-CA"/>
              </w:rPr>
              <w:t>20</w:t>
            </w:r>
            <w:r w:rsidR="006F55E5" w:rsidRPr="006F55E5">
              <w:rPr>
                <w:vertAlign w:val="superscript"/>
                <w:lang w:val="fr-CA"/>
              </w:rPr>
              <w:t>o</w:t>
            </w:r>
          </w:p>
        </w:tc>
      </w:tr>
      <w:tr w:rsidR="00DD51A0" w14:paraId="2034991D" w14:textId="77777777" w:rsidTr="006F55E5">
        <w:tc>
          <w:tcPr>
            <w:tcW w:w="2570" w:type="dxa"/>
          </w:tcPr>
          <w:p w14:paraId="58962232" w14:textId="4F2DF3FF" w:rsidR="00DD51A0" w:rsidRDefault="00DD51A0" w:rsidP="00DD51A0">
            <w:pPr>
              <w:rPr>
                <w:lang w:val="fr-CA"/>
              </w:rPr>
            </w:pPr>
            <w:r>
              <w:rPr>
                <w:lang w:val="fr-CA"/>
              </w:rPr>
              <w:t>Plantiflexion cheville</w:t>
            </w:r>
          </w:p>
        </w:tc>
        <w:tc>
          <w:tcPr>
            <w:tcW w:w="965" w:type="dxa"/>
          </w:tcPr>
          <w:p w14:paraId="12AAAF75" w14:textId="0D3F2500" w:rsidR="00DD51A0" w:rsidRDefault="001A1111" w:rsidP="006F55E5">
            <w:pPr>
              <w:jc w:val="center"/>
              <w:rPr>
                <w:lang w:val="fr-CA"/>
              </w:rPr>
            </w:pPr>
            <w:r>
              <w:rPr>
                <w:lang w:val="fr-CA"/>
              </w:rPr>
              <w:t>40</w:t>
            </w:r>
          </w:p>
        </w:tc>
        <w:tc>
          <w:tcPr>
            <w:tcW w:w="965" w:type="dxa"/>
          </w:tcPr>
          <w:p w14:paraId="3919E66F" w14:textId="4A7B20E1" w:rsidR="00DD51A0" w:rsidRDefault="001A1111" w:rsidP="006F55E5">
            <w:pPr>
              <w:jc w:val="center"/>
              <w:rPr>
                <w:lang w:val="fr-CA"/>
              </w:rPr>
            </w:pPr>
            <w:r>
              <w:rPr>
                <w:lang w:val="fr-CA"/>
              </w:rPr>
              <w:t>-</w:t>
            </w:r>
          </w:p>
        </w:tc>
        <w:tc>
          <w:tcPr>
            <w:tcW w:w="965" w:type="dxa"/>
          </w:tcPr>
          <w:p w14:paraId="31A9FC61" w14:textId="602C3054" w:rsidR="00DD51A0" w:rsidRDefault="001A1111" w:rsidP="006F55E5">
            <w:pPr>
              <w:jc w:val="center"/>
              <w:rPr>
                <w:lang w:val="fr-CA"/>
              </w:rPr>
            </w:pPr>
            <w:r>
              <w:rPr>
                <w:lang w:val="fr-CA"/>
              </w:rPr>
              <w:t>40</w:t>
            </w:r>
          </w:p>
        </w:tc>
        <w:tc>
          <w:tcPr>
            <w:tcW w:w="965" w:type="dxa"/>
          </w:tcPr>
          <w:p w14:paraId="6143D6B9" w14:textId="1A470107" w:rsidR="00DD51A0" w:rsidRDefault="001A1111" w:rsidP="006F55E5">
            <w:pPr>
              <w:jc w:val="center"/>
              <w:rPr>
                <w:lang w:val="fr-CA"/>
              </w:rPr>
            </w:pPr>
            <w:r>
              <w:rPr>
                <w:lang w:val="fr-CA"/>
              </w:rPr>
              <w:t>-</w:t>
            </w:r>
          </w:p>
        </w:tc>
        <w:tc>
          <w:tcPr>
            <w:tcW w:w="1089" w:type="dxa"/>
          </w:tcPr>
          <w:p w14:paraId="02916DF9" w14:textId="36E14BE7" w:rsidR="00DD51A0" w:rsidRDefault="00B61508" w:rsidP="006F55E5">
            <w:pPr>
              <w:jc w:val="center"/>
              <w:rPr>
                <w:lang w:val="fr-CA"/>
              </w:rPr>
            </w:pPr>
            <w:r>
              <w:rPr>
                <w:lang w:val="fr-CA"/>
              </w:rPr>
              <w:t>4</w:t>
            </w:r>
            <w:r w:rsidR="00DD51A0">
              <w:rPr>
                <w:lang w:val="fr-CA"/>
              </w:rPr>
              <w:t>0</w:t>
            </w:r>
            <w:r w:rsidR="00DD51A0" w:rsidRPr="006F55E5">
              <w:rPr>
                <w:vertAlign w:val="superscript"/>
                <w:lang w:val="fr-CA"/>
              </w:rPr>
              <w:t>o</w:t>
            </w:r>
          </w:p>
        </w:tc>
      </w:tr>
      <w:tr w:rsidR="00DD51A0" w14:paraId="45F80F7D" w14:textId="77777777" w:rsidTr="006F55E5">
        <w:tc>
          <w:tcPr>
            <w:tcW w:w="2570" w:type="dxa"/>
          </w:tcPr>
          <w:p w14:paraId="1CE2B519" w14:textId="2E45FECA" w:rsidR="00DD51A0" w:rsidRDefault="00DD51A0" w:rsidP="00DD51A0">
            <w:pPr>
              <w:rPr>
                <w:lang w:val="fr-CA"/>
              </w:rPr>
            </w:pPr>
            <w:proofErr w:type="spellStart"/>
            <w:r>
              <w:rPr>
                <w:lang w:val="fr-CA"/>
              </w:rPr>
              <w:t>Mvts</w:t>
            </w:r>
            <w:proofErr w:type="spellEnd"/>
            <w:r>
              <w:rPr>
                <w:lang w:val="fr-CA"/>
              </w:rPr>
              <w:t xml:space="preserve"> sous-astragaliens</w:t>
            </w:r>
          </w:p>
        </w:tc>
        <w:tc>
          <w:tcPr>
            <w:tcW w:w="965" w:type="dxa"/>
          </w:tcPr>
          <w:p w14:paraId="404A361B" w14:textId="45EF3BA7" w:rsidR="00DD51A0" w:rsidRDefault="001A1111" w:rsidP="006F55E5">
            <w:pPr>
              <w:jc w:val="center"/>
              <w:rPr>
                <w:lang w:val="fr-CA"/>
              </w:rPr>
            </w:pPr>
            <w:r>
              <w:rPr>
                <w:lang w:val="fr-CA"/>
              </w:rPr>
              <w:t>P</w:t>
            </w:r>
            <w:r w:rsidR="00B61508">
              <w:rPr>
                <w:lang w:val="fr-CA"/>
              </w:rPr>
              <w:t>résent</w:t>
            </w:r>
          </w:p>
        </w:tc>
        <w:tc>
          <w:tcPr>
            <w:tcW w:w="965" w:type="dxa"/>
          </w:tcPr>
          <w:p w14:paraId="7A0A8239" w14:textId="2344E2E0" w:rsidR="00DD51A0" w:rsidRDefault="001A1111" w:rsidP="006F55E5">
            <w:pPr>
              <w:jc w:val="center"/>
              <w:rPr>
                <w:lang w:val="fr-CA"/>
              </w:rPr>
            </w:pPr>
            <w:r>
              <w:rPr>
                <w:lang w:val="fr-CA"/>
              </w:rPr>
              <w:t>P</w:t>
            </w:r>
            <w:r w:rsidR="00B61508">
              <w:rPr>
                <w:lang w:val="fr-CA"/>
              </w:rPr>
              <w:t>résent</w:t>
            </w:r>
          </w:p>
        </w:tc>
        <w:tc>
          <w:tcPr>
            <w:tcW w:w="965" w:type="dxa"/>
          </w:tcPr>
          <w:p w14:paraId="0032AB70" w14:textId="05A7247B" w:rsidR="00DD51A0" w:rsidRDefault="001A1111" w:rsidP="006F55E5">
            <w:pPr>
              <w:jc w:val="center"/>
              <w:rPr>
                <w:lang w:val="fr-CA"/>
              </w:rPr>
            </w:pPr>
            <w:r>
              <w:rPr>
                <w:lang w:val="fr-CA"/>
              </w:rPr>
              <w:t>P</w:t>
            </w:r>
            <w:r w:rsidR="00B61508">
              <w:rPr>
                <w:lang w:val="fr-CA"/>
              </w:rPr>
              <w:t>résent</w:t>
            </w:r>
          </w:p>
        </w:tc>
        <w:tc>
          <w:tcPr>
            <w:tcW w:w="965" w:type="dxa"/>
          </w:tcPr>
          <w:p w14:paraId="32E79C5D" w14:textId="44C50582" w:rsidR="00DD51A0" w:rsidRDefault="001A1111" w:rsidP="006F55E5">
            <w:pPr>
              <w:jc w:val="center"/>
              <w:rPr>
                <w:lang w:val="fr-CA"/>
              </w:rPr>
            </w:pPr>
            <w:r>
              <w:rPr>
                <w:lang w:val="fr-CA"/>
              </w:rPr>
              <w:t>P</w:t>
            </w:r>
            <w:r w:rsidR="00B61508">
              <w:rPr>
                <w:lang w:val="fr-CA"/>
              </w:rPr>
              <w:t>résent</w:t>
            </w:r>
          </w:p>
        </w:tc>
        <w:tc>
          <w:tcPr>
            <w:tcW w:w="1089" w:type="dxa"/>
          </w:tcPr>
          <w:p w14:paraId="7A6669DC" w14:textId="5EEC19E2" w:rsidR="00DD51A0" w:rsidRDefault="00B61508" w:rsidP="006F55E5">
            <w:pPr>
              <w:jc w:val="center"/>
              <w:rPr>
                <w:lang w:val="fr-CA"/>
              </w:rPr>
            </w:pPr>
            <w:r>
              <w:rPr>
                <w:lang w:val="fr-CA"/>
              </w:rPr>
              <w:t>-</w:t>
            </w:r>
          </w:p>
        </w:tc>
      </w:tr>
      <w:tr w:rsidR="001A1111" w14:paraId="7637412D" w14:textId="77777777" w:rsidTr="006F55E5">
        <w:tc>
          <w:tcPr>
            <w:tcW w:w="2570" w:type="dxa"/>
          </w:tcPr>
          <w:p w14:paraId="5876FDE8" w14:textId="4408E6BC" w:rsidR="001A1111" w:rsidRDefault="001A1111" w:rsidP="001A1111">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67F7A2C4" w14:textId="644D03D5" w:rsidR="001A1111" w:rsidRDefault="001A1111" w:rsidP="001A1111">
            <w:pPr>
              <w:jc w:val="center"/>
              <w:rPr>
                <w:lang w:val="fr-CA"/>
              </w:rPr>
            </w:pPr>
            <w:r>
              <w:rPr>
                <w:lang w:val="fr-CA"/>
              </w:rPr>
              <w:t>Présent</w:t>
            </w:r>
          </w:p>
        </w:tc>
        <w:tc>
          <w:tcPr>
            <w:tcW w:w="965" w:type="dxa"/>
          </w:tcPr>
          <w:p w14:paraId="222C3237" w14:textId="7999001B" w:rsidR="001A1111" w:rsidRDefault="001A1111" w:rsidP="001A1111">
            <w:pPr>
              <w:jc w:val="center"/>
              <w:rPr>
                <w:lang w:val="fr-CA"/>
              </w:rPr>
            </w:pPr>
            <w:r>
              <w:rPr>
                <w:lang w:val="fr-CA"/>
              </w:rPr>
              <w:t>Présent</w:t>
            </w:r>
          </w:p>
        </w:tc>
        <w:tc>
          <w:tcPr>
            <w:tcW w:w="965" w:type="dxa"/>
          </w:tcPr>
          <w:p w14:paraId="148F28DF" w14:textId="7DA60411" w:rsidR="001A1111" w:rsidRDefault="001A1111" w:rsidP="001A1111">
            <w:pPr>
              <w:jc w:val="center"/>
              <w:rPr>
                <w:lang w:val="fr-CA"/>
              </w:rPr>
            </w:pPr>
            <w:r>
              <w:rPr>
                <w:lang w:val="fr-CA"/>
              </w:rPr>
              <w:t>Présent</w:t>
            </w:r>
          </w:p>
        </w:tc>
        <w:tc>
          <w:tcPr>
            <w:tcW w:w="965" w:type="dxa"/>
          </w:tcPr>
          <w:p w14:paraId="531FB207" w14:textId="64F6EE8B" w:rsidR="001A1111" w:rsidRDefault="001A1111" w:rsidP="001A1111">
            <w:pPr>
              <w:jc w:val="center"/>
              <w:rPr>
                <w:lang w:val="fr-CA"/>
              </w:rPr>
            </w:pPr>
            <w:r>
              <w:rPr>
                <w:lang w:val="fr-CA"/>
              </w:rPr>
              <w:t>Présent</w:t>
            </w:r>
          </w:p>
        </w:tc>
        <w:tc>
          <w:tcPr>
            <w:tcW w:w="1089" w:type="dxa"/>
          </w:tcPr>
          <w:p w14:paraId="01FD872C" w14:textId="3B93C070" w:rsidR="001A1111" w:rsidRDefault="001A1111" w:rsidP="001A1111">
            <w:pPr>
              <w:jc w:val="center"/>
              <w:rPr>
                <w:lang w:val="fr-CA"/>
              </w:rPr>
            </w:pPr>
            <w:r>
              <w:rPr>
                <w:lang w:val="fr-CA"/>
              </w:rPr>
              <w:t>-</w:t>
            </w:r>
          </w:p>
        </w:tc>
      </w:tr>
    </w:tbl>
    <w:p w14:paraId="68840B59" w14:textId="77777777" w:rsidR="00625A8F" w:rsidRDefault="00B61508" w:rsidP="00E90331">
      <w:pPr>
        <w:ind w:left="709"/>
        <w:rPr>
          <w:lang w:val="fr-CA"/>
        </w:rPr>
      </w:pPr>
      <w:r>
        <w:rPr>
          <w:lang w:val="fr-CA"/>
        </w:rPr>
        <w:tab/>
      </w:r>
      <w:r>
        <w:rPr>
          <w:lang w:val="fr-CA"/>
        </w:rPr>
        <w:tab/>
      </w:r>
    </w:p>
    <w:p w14:paraId="388A1A0C" w14:textId="0E72E33B" w:rsidR="00DD51A0" w:rsidRDefault="00B61508"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B61508" w14:paraId="6D060E0D" w14:textId="77777777" w:rsidTr="002B552C">
        <w:trPr>
          <w:trHeight w:val="294"/>
        </w:trPr>
        <w:tc>
          <w:tcPr>
            <w:tcW w:w="2842" w:type="dxa"/>
          </w:tcPr>
          <w:p w14:paraId="479BB925" w14:textId="77777777" w:rsidR="00B61508" w:rsidRDefault="00B61508" w:rsidP="002B552C">
            <w:pPr>
              <w:rPr>
                <w:lang w:val="fr-CA"/>
              </w:rPr>
            </w:pPr>
          </w:p>
        </w:tc>
        <w:tc>
          <w:tcPr>
            <w:tcW w:w="1508" w:type="dxa"/>
          </w:tcPr>
          <w:p w14:paraId="3C1AA78B" w14:textId="77777777" w:rsidR="00B61508" w:rsidRDefault="00B61508" w:rsidP="006F55E5">
            <w:pPr>
              <w:jc w:val="center"/>
              <w:rPr>
                <w:lang w:val="fr-CA"/>
              </w:rPr>
            </w:pPr>
            <w:r>
              <w:rPr>
                <w:lang w:val="fr-CA"/>
              </w:rPr>
              <w:t>Droit</w:t>
            </w:r>
          </w:p>
        </w:tc>
        <w:tc>
          <w:tcPr>
            <w:tcW w:w="1506" w:type="dxa"/>
          </w:tcPr>
          <w:p w14:paraId="659A56EF" w14:textId="77777777" w:rsidR="00B61508" w:rsidRDefault="00B61508" w:rsidP="006F55E5">
            <w:pPr>
              <w:jc w:val="center"/>
              <w:rPr>
                <w:lang w:val="fr-CA"/>
              </w:rPr>
            </w:pPr>
            <w:r>
              <w:rPr>
                <w:lang w:val="fr-CA"/>
              </w:rPr>
              <w:t>Gauche</w:t>
            </w:r>
          </w:p>
        </w:tc>
      </w:tr>
      <w:tr w:rsidR="00B61508" w14:paraId="36CDDE82" w14:textId="77777777" w:rsidTr="002B552C">
        <w:trPr>
          <w:trHeight w:val="294"/>
        </w:trPr>
        <w:tc>
          <w:tcPr>
            <w:tcW w:w="2842" w:type="dxa"/>
          </w:tcPr>
          <w:p w14:paraId="1C55F2E6" w14:textId="194DB888" w:rsidR="00B61508" w:rsidRDefault="00B61508" w:rsidP="002B552C">
            <w:pPr>
              <w:rPr>
                <w:lang w:val="fr-CA"/>
              </w:rPr>
            </w:pPr>
            <w:r>
              <w:rPr>
                <w:lang w:val="fr-CA"/>
              </w:rPr>
              <w:t>Tiroir 0</w:t>
            </w:r>
            <w:r w:rsidRPr="006F55E5">
              <w:rPr>
                <w:vertAlign w:val="superscript"/>
                <w:lang w:val="fr-CA"/>
              </w:rPr>
              <w:t>o</w:t>
            </w:r>
          </w:p>
        </w:tc>
        <w:tc>
          <w:tcPr>
            <w:tcW w:w="1508" w:type="dxa"/>
          </w:tcPr>
          <w:p w14:paraId="285423DE" w14:textId="0092DF22" w:rsidR="00B61508" w:rsidRDefault="001A1111" w:rsidP="006F55E5">
            <w:pPr>
              <w:jc w:val="center"/>
              <w:rPr>
                <w:lang w:val="fr-CA"/>
              </w:rPr>
            </w:pPr>
            <w:proofErr w:type="spellStart"/>
            <w:r>
              <w:rPr>
                <w:lang w:val="fr-CA"/>
              </w:rPr>
              <w:t>Neg</w:t>
            </w:r>
            <w:proofErr w:type="spellEnd"/>
          </w:p>
        </w:tc>
        <w:tc>
          <w:tcPr>
            <w:tcW w:w="1506" w:type="dxa"/>
          </w:tcPr>
          <w:p w14:paraId="3EF0CBF9" w14:textId="11C18B5E" w:rsidR="00B61508" w:rsidRDefault="001A1111" w:rsidP="006F55E5">
            <w:pPr>
              <w:jc w:val="center"/>
              <w:rPr>
                <w:lang w:val="fr-CA"/>
              </w:rPr>
            </w:pPr>
            <w:proofErr w:type="spellStart"/>
            <w:r>
              <w:rPr>
                <w:lang w:val="fr-CA"/>
              </w:rPr>
              <w:t>Neg</w:t>
            </w:r>
            <w:proofErr w:type="spellEnd"/>
          </w:p>
        </w:tc>
      </w:tr>
      <w:tr w:rsidR="001A1111" w14:paraId="6C54349B" w14:textId="77777777" w:rsidTr="002B552C">
        <w:trPr>
          <w:trHeight w:val="279"/>
        </w:trPr>
        <w:tc>
          <w:tcPr>
            <w:tcW w:w="2842" w:type="dxa"/>
          </w:tcPr>
          <w:p w14:paraId="12DDECE8" w14:textId="52C88A76" w:rsidR="001A1111" w:rsidRDefault="001A1111" w:rsidP="001A1111">
            <w:pPr>
              <w:rPr>
                <w:lang w:val="fr-CA"/>
              </w:rPr>
            </w:pPr>
            <w:r>
              <w:rPr>
                <w:lang w:val="fr-CA"/>
              </w:rPr>
              <w:t>Tiroir 20</w:t>
            </w:r>
            <w:r w:rsidRPr="006F55E5">
              <w:rPr>
                <w:vertAlign w:val="superscript"/>
                <w:lang w:val="fr-CA"/>
              </w:rPr>
              <w:t>o</w:t>
            </w:r>
          </w:p>
        </w:tc>
        <w:tc>
          <w:tcPr>
            <w:tcW w:w="1508" w:type="dxa"/>
          </w:tcPr>
          <w:p w14:paraId="66D6454A" w14:textId="50CA3FA3" w:rsidR="001A1111" w:rsidRDefault="001A1111" w:rsidP="001A1111">
            <w:pPr>
              <w:jc w:val="center"/>
              <w:rPr>
                <w:lang w:val="fr-CA"/>
              </w:rPr>
            </w:pPr>
            <w:proofErr w:type="spellStart"/>
            <w:r>
              <w:rPr>
                <w:lang w:val="fr-CA"/>
              </w:rPr>
              <w:t>Neg</w:t>
            </w:r>
            <w:proofErr w:type="spellEnd"/>
          </w:p>
        </w:tc>
        <w:tc>
          <w:tcPr>
            <w:tcW w:w="1506" w:type="dxa"/>
          </w:tcPr>
          <w:p w14:paraId="452D0CE3" w14:textId="79F82D1F" w:rsidR="001A1111" w:rsidRDefault="001A1111" w:rsidP="001A1111">
            <w:pPr>
              <w:jc w:val="center"/>
              <w:rPr>
                <w:lang w:val="fr-CA"/>
              </w:rPr>
            </w:pPr>
            <w:proofErr w:type="spellStart"/>
            <w:r>
              <w:rPr>
                <w:lang w:val="fr-CA"/>
              </w:rPr>
              <w:t>Neg</w:t>
            </w:r>
            <w:proofErr w:type="spellEnd"/>
          </w:p>
        </w:tc>
      </w:tr>
      <w:tr w:rsidR="001A1111" w14:paraId="1A1D0DFD" w14:textId="77777777" w:rsidTr="002B552C">
        <w:trPr>
          <w:trHeight w:val="294"/>
        </w:trPr>
        <w:tc>
          <w:tcPr>
            <w:tcW w:w="2842" w:type="dxa"/>
          </w:tcPr>
          <w:p w14:paraId="75731DD5" w14:textId="12EF08CA" w:rsidR="001A1111" w:rsidRDefault="001A1111" w:rsidP="001A1111">
            <w:pPr>
              <w:rPr>
                <w:lang w:val="fr-CA"/>
              </w:rPr>
            </w:pPr>
            <w:r>
              <w:rPr>
                <w:lang w:val="fr-CA"/>
              </w:rPr>
              <w:t>Varus stress</w:t>
            </w:r>
          </w:p>
        </w:tc>
        <w:tc>
          <w:tcPr>
            <w:tcW w:w="1508" w:type="dxa"/>
          </w:tcPr>
          <w:p w14:paraId="5C4C7A93" w14:textId="7577012F" w:rsidR="001A1111" w:rsidRDefault="001A1111" w:rsidP="001A1111">
            <w:pPr>
              <w:jc w:val="center"/>
              <w:rPr>
                <w:lang w:val="fr-CA"/>
              </w:rPr>
            </w:pPr>
            <w:proofErr w:type="spellStart"/>
            <w:r>
              <w:rPr>
                <w:lang w:val="fr-CA"/>
              </w:rPr>
              <w:t>Neg</w:t>
            </w:r>
            <w:proofErr w:type="spellEnd"/>
          </w:p>
        </w:tc>
        <w:tc>
          <w:tcPr>
            <w:tcW w:w="1506" w:type="dxa"/>
          </w:tcPr>
          <w:p w14:paraId="7D073F87" w14:textId="71755132" w:rsidR="001A1111" w:rsidRDefault="001A1111" w:rsidP="001A1111">
            <w:pPr>
              <w:jc w:val="center"/>
              <w:rPr>
                <w:lang w:val="fr-CA"/>
              </w:rPr>
            </w:pPr>
            <w:proofErr w:type="spellStart"/>
            <w:r>
              <w:rPr>
                <w:lang w:val="fr-CA"/>
              </w:rPr>
              <w:t>Neg</w:t>
            </w:r>
            <w:proofErr w:type="spellEnd"/>
          </w:p>
        </w:tc>
      </w:tr>
      <w:tr w:rsidR="001A1111" w14:paraId="4F9F3072" w14:textId="77777777" w:rsidTr="002B552C">
        <w:trPr>
          <w:trHeight w:val="294"/>
        </w:trPr>
        <w:tc>
          <w:tcPr>
            <w:tcW w:w="2842" w:type="dxa"/>
          </w:tcPr>
          <w:p w14:paraId="637E8E75" w14:textId="35371728" w:rsidR="001A1111" w:rsidRDefault="001A1111" w:rsidP="001A1111">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092C0C94" w14:textId="1FF6D1E2" w:rsidR="001A1111" w:rsidRDefault="001A1111" w:rsidP="001A1111">
            <w:pPr>
              <w:jc w:val="center"/>
              <w:rPr>
                <w:lang w:val="fr-CA"/>
              </w:rPr>
            </w:pPr>
            <w:proofErr w:type="spellStart"/>
            <w:r>
              <w:rPr>
                <w:lang w:val="fr-CA"/>
              </w:rPr>
              <w:t>Neg</w:t>
            </w:r>
            <w:proofErr w:type="spellEnd"/>
          </w:p>
        </w:tc>
        <w:tc>
          <w:tcPr>
            <w:tcW w:w="1506" w:type="dxa"/>
          </w:tcPr>
          <w:p w14:paraId="79EB36B8" w14:textId="5ADE9B0C" w:rsidR="001A1111" w:rsidRDefault="001A1111" w:rsidP="001A1111">
            <w:pPr>
              <w:jc w:val="center"/>
              <w:rPr>
                <w:lang w:val="fr-CA"/>
              </w:rPr>
            </w:pPr>
            <w:proofErr w:type="spellStart"/>
            <w:r>
              <w:rPr>
                <w:lang w:val="fr-CA"/>
              </w:rPr>
              <w:t>Neg</w:t>
            </w:r>
            <w:proofErr w:type="spellEnd"/>
          </w:p>
        </w:tc>
      </w:tr>
    </w:tbl>
    <w:p w14:paraId="26924BB0" w14:textId="77777777" w:rsidR="00B61508" w:rsidRDefault="00B61508" w:rsidP="00E90331">
      <w:pPr>
        <w:ind w:left="709"/>
        <w:rPr>
          <w:lang w:val="fr-CA"/>
        </w:rPr>
      </w:pPr>
    </w:p>
    <w:p w14:paraId="171C0BCF" w14:textId="29FDC803" w:rsidR="00DD51A0" w:rsidRDefault="00DD51A0" w:rsidP="00E90331">
      <w:pPr>
        <w:ind w:left="709"/>
        <w:rPr>
          <w:lang w:val="fr-CA"/>
        </w:rPr>
      </w:pPr>
    </w:p>
    <w:p w14:paraId="07EEDD55" w14:textId="1D8035D8" w:rsidR="00DD51A0" w:rsidRDefault="00DD51A0" w:rsidP="00E90331">
      <w:pPr>
        <w:ind w:left="709"/>
        <w:rPr>
          <w:lang w:val="fr-CA"/>
        </w:rPr>
      </w:pPr>
    </w:p>
    <w:p w14:paraId="5A9E70EA" w14:textId="0B5EABDC" w:rsidR="00B61508" w:rsidRDefault="00B61508" w:rsidP="00E90331">
      <w:pPr>
        <w:ind w:left="709"/>
        <w:rPr>
          <w:lang w:val="fr-CA"/>
        </w:rPr>
      </w:pPr>
    </w:p>
    <w:p w14:paraId="49F3CB26" w14:textId="349B5B37" w:rsidR="00B61508" w:rsidRDefault="00B61508" w:rsidP="00E90331">
      <w:pPr>
        <w:ind w:left="709"/>
        <w:rPr>
          <w:lang w:val="fr-CA"/>
        </w:rPr>
      </w:pPr>
    </w:p>
    <w:p w14:paraId="266C4758" w14:textId="77777777" w:rsidR="00292F49" w:rsidRDefault="00292F49" w:rsidP="00E90331">
      <w:pPr>
        <w:ind w:left="709"/>
        <w:rPr>
          <w:lang w:val="fr-CA"/>
        </w:rPr>
      </w:pPr>
    </w:p>
    <w:p w14:paraId="2E34462F" w14:textId="19387EC3" w:rsidR="00DD51A0" w:rsidRDefault="00DD51A0" w:rsidP="00E90331">
      <w:pPr>
        <w:ind w:left="709"/>
        <w:rPr>
          <w:lang w:val="fr-CA"/>
        </w:rPr>
      </w:pPr>
    </w:p>
    <w:p w14:paraId="3AF28E9A" w14:textId="77777777" w:rsidR="00292F49" w:rsidRDefault="00292F49" w:rsidP="00292F49">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080"/>
        <w:gridCol w:w="1181"/>
      </w:tblGrid>
      <w:tr w:rsidR="00292F49" w14:paraId="5D7587E8" w14:textId="77777777" w:rsidTr="002B552C">
        <w:trPr>
          <w:trHeight w:val="294"/>
        </w:trPr>
        <w:tc>
          <w:tcPr>
            <w:tcW w:w="3595" w:type="dxa"/>
            <w:tcBorders>
              <w:top w:val="single" w:sz="4" w:space="0" w:color="auto"/>
              <w:left w:val="single" w:sz="4" w:space="0" w:color="auto"/>
              <w:bottom w:val="single" w:sz="4" w:space="0" w:color="auto"/>
              <w:right w:val="single" w:sz="4" w:space="0" w:color="auto"/>
            </w:tcBorders>
          </w:tcPr>
          <w:p w14:paraId="06557879" w14:textId="77777777" w:rsidR="00292F49" w:rsidRDefault="00292F49" w:rsidP="002B552C">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7FB7B39" w14:textId="77777777" w:rsidR="00292F49" w:rsidRDefault="00292F49" w:rsidP="002B552C">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25B2F534" w14:textId="77777777" w:rsidR="00292F49" w:rsidRDefault="00292F49" w:rsidP="002B552C">
            <w:pPr>
              <w:jc w:val="center"/>
              <w:rPr>
                <w:lang w:val="fr-CA"/>
              </w:rPr>
            </w:pPr>
            <w:r>
              <w:rPr>
                <w:lang w:val="fr-CA"/>
              </w:rPr>
              <w:t>Gauche</w:t>
            </w:r>
          </w:p>
        </w:tc>
      </w:tr>
      <w:tr w:rsidR="001A1111" w14:paraId="11E0100C"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0EBBC15" w14:textId="77777777" w:rsidR="001A1111" w:rsidRDefault="001A1111" w:rsidP="001A1111">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6E9B1B36" w14:textId="3816DF65" w:rsidR="001A1111" w:rsidRPr="00011608" w:rsidRDefault="001A1111" w:rsidP="001A1111">
            <w:pPr>
              <w:jc w:val="cente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4F6FDF8D" w14:textId="6084EA66" w:rsidR="001A1111" w:rsidRPr="00011608" w:rsidRDefault="001A1111" w:rsidP="001A1111">
            <w:pPr>
              <w:jc w:val="center"/>
            </w:pPr>
            <w:proofErr w:type="spellStart"/>
            <w:r>
              <w:rPr>
                <w:lang w:val="fr-CA"/>
              </w:rPr>
              <w:t>Neg</w:t>
            </w:r>
            <w:proofErr w:type="spellEnd"/>
          </w:p>
        </w:tc>
      </w:tr>
      <w:tr w:rsidR="001A1111" w14:paraId="58351251" w14:textId="77777777" w:rsidTr="00292F4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BD45E72" w14:textId="77777777" w:rsidR="001A1111" w:rsidRDefault="001A1111" w:rsidP="001A1111">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7D381D31" w14:textId="36217363" w:rsidR="001A1111" w:rsidRDefault="001A1111" w:rsidP="001A1111">
            <w:pPr>
              <w:jc w:val="center"/>
              <w:rPr>
                <w:lang w:val="fr-CA"/>
              </w:rPr>
            </w:pPr>
            <w:r>
              <w:rPr>
                <w:lang w:val="fr-CA"/>
              </w:rPr>
              <w:t>NF</w:t>
            </w:r>
          </w:p>
        </w:tc>
        <w:tc>
          <w:tcPr>
            <w:tcW w:w="1181" w:type="dxa"/>
            <w:tcBorders>
              <w:top w:val="single" w:sz="4" w:space="0" w:color="auto"/>
              <w:left w:val="single" w:sz="4" w:space="0" w:color="auto"/>
              <w:bottom w:val="single" w:sz="4" w:space="0" w:color="auto"/>
              <w:right w:val="single" w:sz="4" w:space="0" w:color="auto"/>
            </w:tcBorders>
          </w:tcPr>
          <w:p w14:paraId="6CC4E293" w14:textId="0D4506B2" w:rsidR="001A1111" w:rsidRDefault="001A1111" w:rsidP="001A1111">
            <w:pPr>
              <w:jc w:val="center"/>
              <w:rPr>
                <w:lang w:val="fr-CA"/>
              </w:rPr>
            </w:pPr>
            <w:r>
              <w:rPr>
                <w:lang w:val="fr-CA"/>
              </w:rPr>
              <w:t>NF</w:t>
            </w:r>
          </w:p>
        </w:tc>
      </w:tr>
      <w:tr w:rsidR="001A1111" w14:paraId="483ACC2B"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70CA371" w14:textId="77777777" w:rsidR="001A1111" w:rsidRDefault="001A1111" w:rsidP="001A1111">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AE6DCC1" w14:textId="353DB0D7" w:rsidR="001A1111" w:rsidRDefault="001A1111" w:rsidP="001A1111">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55AF7C27" w14:textId="1AB60924" w:rsidR="001A1111" w:rsidRDefault="001A1111" w:rsidP="001A1111">
            <w:pPr>
              <w:jc w:val="center"/>
              <w:rPr>
                <w:lang w:val="fr-CA"/>
              </w:rPr>
            </w:pPr>
            <w:proofErr w:type="spellStart"/>
            <w:r>
              <w:rPr>
                <w:lang w:val="fr-CA"/>
              </w:rPr>
              <w:t>Neg</w:t>
            </w:r>
            <w:proofErr w:type="spellEnd"/>
          </w:p>
        </w:tc>
      </w:tr>
    </w:tbl>
    <w:p w14:paraId="12B76BF5" w14:textId="77777777" w:rsidR="00292F49" w:rsidRDefault="00292F49" w:rsidP="00292F49">
      <w:pPr>
        <w:ind w:left="709"/>
        <w:rPr>
          <w:lang w:val="fr-CA"/>
        </w:rPr>
      </w:pPr>
    </w:p>
    <w:p w14:paraId="21B563C8" w14:textId="77777777" w:rsidR="00292F49" w:rsidRDefault="00292F49" w:rsidP="00292F49">
      <w:pPr>
        <w:ind w:left="709"/>
        <w:rPr>
          <w:lang w:val="fr-CA"/>
        </w:rPr>
      </w:pPr>
    </w:p>
    <w:p w14:paraId="46C1B7F6" w14:textId="77777777" w:rsidR="00292F49" w:rsidRDefault="00292F49" w:rsidP="00292F49">
      <w:pPr>
        <w:ind w:left="709"/>
        <w:rPr>
          <w:lang w:val="fr-CA"/>
        </w:rPr>
      </w:pPr>
    </w:p>
    <w:p w14:paraId="10BB3D13" w14:textId="77777777" w:rsidR="00292F49" w:rsidRDefault="00292F49" w:rsidP="00292F49">
      <w:pPr>
        <w:ind w:left="709"/>
        <w:rPr>
          <w:lang w:val="fr-CA"/>
        </w:rPr>
      </w:pPr>
    </w:p>
    <w:p w14:paraId="7A22BA2C" w14:textId="77777777" w:rsidR="00292F49" w:rsidRDefault="00292F49" w:rsidP="00292F49">
      <w:pPr>
        <w:ind w:left="709"/>
        <w:rPr>
          <w:lang w:val="fr-CA"/>
        </w:rPr>
      </w:pPr>
    </w:p>
    <w:p w14:paraId="517ED1AE" w14:textId="2CB44906" w:rsidR="00914F01" w:rsidRPr="00625A8F" w:rsidRDefault="00914F01" w:rsidP="00E90331">
      <w:pPr>
        <w:ind w:left="709"/>
        <w:rPr>
          <w:b/>
          <w:bCs/>
          <w:lang w:val="fr-CA"/>
        </w:rPr>
      </w:pPr>
      <w:r w:rsidRPr="00625A8F">
        <w:rPr>
          <w:b/>
          <w:bCs/>
          <w:lang w:val="fr-CA"/>
        </w:rPr>
        <w:t>Neuro-vasculaire</w:t>
      </w:r>
      <w:r w:rsidR="00B61508" w:rsidRPr="00625A8F">
        <w:rPr>
          <w:b/>
          <w:bCs/>
          <w:lang w:val="fr-CA"/>
        </w:rPr>
        <w:t xml:space="preserve"> : </w:t>
      </w:r>
    </w:p>
    <w:p w14:paraId="1B62300B" w14:textId="77777777" w:rsidR="00625A8F" w:rsidRDefault="00625A8F" w:rsidP="00E90331">
      <w:pPr>
        <w:ind w:left="709"/>
        <w:rPr>
          <w:lang w:val="fr-CA"/>
        </w:rPr>
      </w:pPr>
    </w:p>
    <w:p w14:paraId="0C486CE6" w14:textId="6ABDA692" w:rsidR="00B61508" w:rsidRDefault="00244425" w:rsidP="00E90331">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244425" w14:paraId="3ECC6B50" w14:textId="77777777" w:rsidTr="00244425">
        <w:trPr>
          <w:trHeight w:val="294"/>
        </w:trPr>
        <w:tc>
          <w:tcPr>
            <w:tcW w:w="3131" w:type="dxa"/>
          </w:tcPr>
          <w:p w14:paraId="0D2E5E81" w14:textId="4DC87572" w:rsidR="00244425" w:rsidRDefault="00244425" w:rsidP="00244425">
            <w:pPr>
              <w:rPr>
                <w:lang w:val="fr-CA"/>
              </w:rPr>
            </w:pPr>
            <w:r>
              <w:rPr>
                <w:lang w:val="fr-CA"/>
              </w:rPr>
              <w:t>Racine (ASIA)</w:t>
            </w:r>
          </w:p>
        </w:tc>
        <w:tc>
          <w:tcPr>
            <w:tcW w:w="1508" w:type="dxa"/>
          </w:tcPr>
          <w:p w14:paraId="46EC3887" w14:textId="77777777" w:rsidR="00244425" w:rsidRDefault="00244425" w:rsidP="006F55E5">
            <w:pPr>
              <w:jc w:val="center"/>
              <w:rPr>
                <w:lang w:val="fr-CA"/>
              </w:rPr>
            </w:pPr>
            <w:r>
              <w:rPr>
                <w:lang w:val="fr-CA"/>
              </w:rPr>
              <w:t>Droit</w:t>
            </w:r>
          </w:p>
        </w:tc>
        <w:tc>
          <w:tcPr>
            <w:tcW w:w="1506" w:type="dxa"/>
          </w:tcPr>
          <w:p w14:paraId="6F417FB0" w14:textId="77777777" w:rsidR="00244425" w:rsidRDefault="00244425" w:rsidP="006F55E5">
            <w:pPr>
              <w:jc w:val="center"/>
              <w:rPr>
                <w:lang w:val="fr-CA"/>
              </w:rPr>
            </w:pPr>
            <w:r>
              <w:rPr>
                <w:lang w:val="fr-CA"/>
              </w:rPr>
              <w:t>Gauche</w:t>
            </w:r>
          </w:p>
        </w:tc>
      </w:tr>
      <w:tr w:rsidR="00244425" w14:paraId="4C0FA3F3" w14:textId="77777777" w:rsidTr="00244425">
        <w:trPr>
          <w:trHeight w:val="294"/>
        </w:trPr>
        <w:tc>
          <w:tcPr>
            <w:tcW w:w="3131" w:type="dxa"/>
          </w:tcPr>
          <w:p w14:paraId="433DB6F3" w14:textId="79B27E13" w:rsidR="00244425" w:rsidRDefault="00244425" w:rsidP="00244425">
            <w:pPr>
              <w:rPr>
                <w:lang w:val="fr-CA"/>
              </w:rPr>
            </w:pPr>
            <w:r>
              <w:rPr>
                <w:lang w:val="fr-CA"/>
              </w:rPr>
              <w:t>L2 (flexion hanche)</w:t>
            </w:r>
          </w:p>
        </w:tc>
        <w:tc>
          <w:tcPr>
            <w:tcW w:w="1508" w:type="dxa"/>
          </w:tcPr>
          <w:p w14:paraId="31A06EC8" w14:textId="224D0624" w:rsidR="00244425" w:rsidRDefault="00244425" w:rsidP="006F55E5">
            <w:pPr>
              <w:jc w:val="center"/>
              <w:rPr>
                <w:lang w:val="fr-CA"/>
              </w:rPr>
            </w:pPr>
            <w:r>
              <w:rPr>
                <w:lang w:val="fr-CA"/>
              </w:rPr>
              <w:t>5/5</w:t>
            </w:r>
          </w:p>
        </w:tc>
        <w:tc>
          <w:tcPr>
            <w:tcW w:w="1506" w:type="dxa"/>
          </w:tcPr>
          <w:p w14:paraId="72C6B4B6" w14:textId="09BA3389" w:rsidR="00244425" w:rsidRDefault="00244425" w:rsidP="006F55E5">
            <w:pPr>
              <w:jc w:val="center"/>
              <w:rPr>
                <w:lang w:val="fr-CA"/>
              </w:rPr>
            </w:pPr>
            <w:r>
              <w:rPr>
                <w:lang w:val="fr-CA"/>
              </w:rPr>
              <w:t>5/5</w:t>
            </w:r>
          </w:p>
        </w:tc>
      </w:tr>
      <w:tr w:rsidR="00244425" w14:paraId="57DCA4A9" w14:textId="77777777" w:rsidTr="00244425">
        <w:trPr>
          <w:trHeight w:val="279"/>
        </w:trPr>
        <w:tc>
          <w:tcPr>
            <w:tcW w:w="3131" w:type="dxa"/>
          </w:tcPr>
          <w:p w14:paraId="200AAED8" w14:textId="6AD364F4" w:rsidR="00244425" w:rsidRDefault="00244425" w:rsidP="00244425">
            <w:pPr>
              <w:rPr>
                <w:lang w:val="fr-CA"/>
              </w:rPr>
            </w:pPr>
            <w:r>
              <w:rPr>
                <w:lang w:val="fr-CA"/>
              </w:rPr>
              <w:t>L3 (extension genou)</w:t>
            </w:r>
          </w:p>
        </w:tc>
        <w:tc>
          <w:tcPr>
            <w:tcW w:w="1508" w:type="dxa"/>
          </w:tcPr>
          <w:p w14:paraId="54E26431" w14:textId="6AC4325C" w:rsidR="00244425" w:rsidRDefault="00244425" w:rsidP="006F55E5">
            <w:pPr>
              <w:jc w:val="center"/>
              <w:rPr>
                <w:lang w:val="fr-CA"/>
              </w:rPr>
            </w:pPr>
            <w:r>
              <w:rPr>
                <w:lang w:val="fr-CA"/>
              </w:rPr>
              <w:t>5/5</w:t>
            </w:r>
          </w:p>
        </w:tc>
        <w:tc>
          <w:tcPr>
            <w:tcW w:w="1506" w:type="dxa"/>
          </w:tcPr>
          <w:p w14:paraId="0C2A8FD5" w14:textId="61941A1A" w:rsidR="00244425" w:rsidRDefault="00244425" w:rsidP="006F55E5">
            <w:pPr>
              <w:jc w:val="center"/>
              <w:rPr>
                <w:lang w:val="fr-CA"/>
              </w:rPr>
            </w:pPr>
            <w:r>
              <w:rPr>
                <w:lang w:val="fr-CA"/>
              </w:rPr>
              <w:t>5/5</w:t>
            </w:r>
          </w:p>
        </w:tc>
      </w:tr>
      <w:tr w:rsidR="00244425" w14:paraId="7D1677AE" w14:textId="77777777" w:rsidTr="00244425">
        <w:trPr>
          <w:trHeight w:val="279"/>
        </w:trPr>
        <w:tc>
          <w:tcPr>
            <w:tcW w:w="3131" w:type="dxa"/>
          </w:tcPr>
          <w:p w14:paraId="0F11889B" w14:textId="5A427E97" w:rsidR="00244425" w:rsidRDefault="00244425" w:rsidP="00244425">
            <w:pPr>
              <w:rPr>
                <w:lang w:val="fr-CA"/>
              </w:rPr>
            </w:pPr>
            <w:r>
              <w:rPr>
                <w:lang w:val="fr-CA"/>
              </w:rPr>
              <w:t>L4 (dorsiflexion cheville)</w:t>
            </w:r>
          </w:p>
        </w:tc>
        <w:tc>
          <w:tcPr>
            <w:tcW w:w="1508" w:type="dxa"/>
          </w:tcPr>
          <w:p w14:paraId="2EB2684B" w14:textId="03CCF5BA" w:rsidR="00244425" w:rsidRDefault="00244425" w:rsidP="006F55E5">
            <w:pPr>
              <w:jc w:val="center"/>
              <w:rPr>
                <w:lang w:val="fr-CA"/>
              </w:rPr>
            </w:pPr>
            <w:r>
              <w:rPr>
                <w:lang w:val="fr-CA"/>
              </w:rPr>
              <w:t>5/5</w:t>
            </w:r>
          </w:p>
        </w:tc>
        <w:tc>
          <w:tcPr>
            <w:tcW w:w="1506" w:type="dxa"/>
          </w:tcPr>
          <w:p w14:paraId="0D57D1C0" w14:textId="0D9328E2" w:rsidR="00244425" w:rsidRDefault="00244425" w:rsidP="006F55E5">
            <w:pPr>
              <w:jc w:val="center"/>
              <w:rPr>
                <w:lang w:val="fr-CA"/>
              </w:rPr>
            </w:pPr>
            <w:r>
              <w:rPr>
                <w:lang w:val="fr-CA"/>
              </w:rPr>
              <w:t>5/5</w:t>
            </w:r>
          </w:p>
        </w:tc>
      </w:tr>
      <w:tr w:rsidR="00244425" w14:paraId="0DA988EB" w14:textId="77777777" w:rsidTr="00244425">
        <w:trPr>
          <w:trHeight w:val="294"/>
        </w:trPr>
        <w:tc>
          <w:tcPr>
            <w:tcW w:w="3131" w:type="dxa"/>
          </w:tcPr>
          <w:p w14:paraId="61FA529C" w14:textId="0E9E00C8" w:rsidR="00244425" w:rsidRDefault="00244425" w:rsidP="00244425">
            <w:pPr>
              <w:rPr>
                <w:lang w:val="fr-CA"/>
              </w:rPr>
            </w:pPr>
            <w:r>
              <w:rPr>
                <w:lang w:val="fr-CA"/>
              </w:rPr>
              <w:t>L5 (extension D1 pied)</w:t>
            </w:r>
          </w:p>
        </w:tc>
        <w:tc>
          <w:tcPr>
            <w:tcW w:w="1508" w:type="dxa"/>
          </w:tcPr>
          <w:p w14:paraId="5B400303" w14:textId="68FB8F40" w:rsidR="00244425" w:rsidRDefault="00244425" w:rsidP="006F55E5">
            <w:pPr>
              <w:jc w:val="center"/>
              <w:rPr>
                <w:lang w:val="fr-CA"/>
              </w:rPr>
            </w:pPr>
            <w:r>
              <w:rPr>
                <w:lang w:val="fr-CA"/>
              </w:rPr>
              <w:t>5/5</w:t>
            </w:r>
          </w:p>
        </w:tc>
        <w:tc>
          <w:tcPr>
            <w:tcW w:w="1506" w:type="dxa"/>
          </w:tcPr>
          <w:p w14:paraId="41C069D9" w14:textId="319072DC" w:rsidR="00244425" w:rsidRDefault="00244425" w:rsidP="006F55E5">
            <w:pPr>
              <w:jc w:val="center"/>
              <w:rPr>
                <w:lang w:val="fr-CA"/>
              </w:rPr>
            </w:pPr>
            <w:r>
              <w:rPr>
                <w:lang w:val="fr-CA"/>
              </w:rPr>
              <w:t>5/5</w:t>
            </w:r>
          </w:p>
        </w:tc>
      </w:tr>
      <w:tr w:rsidR="00244425" w14:paraId="372DE61A" w14:textId="77777777" w:rsidTr="00244425">
        <w:trPr>
          <w:trHeight w:val="294"/>
        </w:trPr>
        <w:tc>
          <w:tcPr>
            <w:tcW w:w="3131" w:type="dxa"/>
          </w:tcPr>
          <w:p w14:paraId="3BF6661B" w14:textId="66F9227F" w:rsidR="00244425" w:rsidRDefault="00244425" w:rsidP="00244425">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76B7DF44" w14:textId="15B36A50" w:rsidR="00244425" w:rsidRDefault="00244425" w:rsidP="006F55E5">
            <w:pPr>
              <w:jc w:val="center"/>
              <w:rPr>
                <w:lang w:val="fr-CA"/>
              </w:rPr>
            </w:pPr>
            <w:r>
              <w:rPr>
                <w:lang w:val="fr-CA"/>
              </w:rPr>
              <w:t>5/5</w:t>
            </w:r>
          </w:p>
        </w:tc>
        <w:tc>
          <w:tcPr>
            <w:tcW w:w="1506" w:type="dxa"/>
          </w:tcPr>
          <w:p w14:paraId="06FD1C28" w14:textId="1F022D4C" w:rsidR="00244425" w:rsidRDefault="00244425" w:rsidP="006F55E5">
            <w:pPr>
              <w:jc w:val="center"/>
              <w:rPr>
                <w:lang w:val="fr-CA"/>
              </w:rPr>
            </w:pPr>
            <w:r>
              <w:rPr>
                <w:lang w:val="fr-CA"/>
              </w:rPr>
              <w:t>5/5</w:t>
            </w:r>
          </w:p>
        </w:tc>
      </w:tr>
    </w:tbl>
    <w:p w14:paraId="3D076F1E" w14:textId="76E1366E" w:rsidR="00FF1A72" w:rsidRDefault="00FF1A72" w:rsidP="00E90331">
      <w:pPr>
        <w:ind w:left="709"/>
        <w:rPr>
          <w:lang w:val="fr-CA"/>
        </w:rPr>
      </w:pPr>
    </w:p>
    <w:p w14:paraId="38F202A3" w14:textId="375BF79D" w:rsidR="00244425" w:rsidRDefault="00244425" w:rsidP="00E90331">
      <w:pPr>
        <w:ind w:left="709"/>
        <w:rPr>
          <w:lang w:val="fr-CA"/>
        </w:rPr>
      </w:pPr>
    </w:p>
    <w:p w14:paraId="5E37180D" w14:textId="02A298A6" w:rsidR="00244425" w:rsidRDefault="00244425" w:rsidP="00E90331">
      <w:pPr>
        <w:ind w:left="709"/>
        <w:rPr>
          <w:lang w:val="fr-CA"/>
        </w:rPr>
      </w:pPr>
    </w:p>
    <w:p w14:paraId="32C6B753" w14:textId="0C73CCA4" w:rsidR="00244425" w:rsidRDefault="00244425" w:rsidP="00E90331">
      <w:pPr>
        <w:ind w:left="709"/>
        <w:rPr>
          <w:lang w:val="fr-CA"/>
        </w:rPr>
      </w:pPr>
    </w:p>
    <w:p w14:paraId="517E5FC2" w14:textId="77777777" w:rsidR="00244425" w:rsidRDefault="00244425" w:rsidP="00E90331">
      <w:pPr>
        <w:ind w:left="709"/>
        <w:rPr>
          <w:lang w:val="fr-CA"/>
        </w:rPr>
      </w:pPr>
    </w:p>
    <w:p w14:paraId="7ABA75CF" w14:textId="39078E8A" w:rsidR="00244425" w:rsidRDefault="00244425" w:rsidP="00E90331">
      <w:pPr>
        <w:ind w:left="709"/>
        <w:rPr>
          <w:lang w:val="fr-CA"/>
        </w:rPr>
      </w:pPr>
    </w:p>
    <w:p w14:paraId="71F41FC4" w14:textId="3D73A807" w:rsidR="006F55E5" w:rsidRDefault="006F55E5" w:rsidP="00E90331">
      <w:pPr>
        <w:ind w:left="709"/>
        <w:rPr>
          <w:lang w:val="fr-CA"/>
        </w:rPr>
      </w:pPr>
    </w:p>
    <w:p w14:paraId="5068A8B7" w14:textId="5A1D6206" w:rsidR="00244425" w:rsidRDefault="00244425" w:rsidP="00625A8F">
      <w:pPr>
        <w:rPr>
          <w:lang w:val="fr-CA"/>
        </w:rPr>
      </w:pPr>
    </w:p>
    <w:p w14:paraId="34466F73" w14:textId="53CF6832" w:rsidR="00244425" w:rsidRDefault="00244425" w:rsidP="00E90331">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DEF70BA" w14:textId="77777777" w:rsidTr="00244425">
        <w:trPr>
          <w:trHeight w:val="294"/>
        </w:trPr>
        <w:tc>
          <w:tcPr>
            <w:tcW w:w="1271" w:type="dxa"/>
          </w:tcPr>
          <w:p w14:paraId="7341270B" w14:textId="052C262F" w:rsidR="00244425" w:rsidRDefault="00244425" w:rsidP="002B552C">
            <w:pPr>
              <w:rPr>
                <w:lang w:val="fr-CA"/>
              </w:rPr>
            </w:pPr>
            <w:r>
              <w:rPr>
                <w:lang w:val="fr-CA"/>
              </w:rPr>
              <w:t>Racine</w:t>
            </w:r>
          </w:p>
        </w:tc>
        <w:tc>
          <w:tcPr>
            <w:tcW w:w="992" w:type="dxa"/>
          </w:tcPr>
          <w:p w14:paraId="2583CE81" w14:textId="77777777" w:rsidR="00244425" w:rsidRDefault="00244425" w:rsidP="006F55E5">
            <w:pPr>
              <w:jc w:val="center"/>
              <w:rPr>
                <w:lang w:val="fr-CA"/>
              </w:rPr>
            </w:pPr>
            <w:r>
              <w:rPr>
                <w:lang w:val="fr-CA"/>
              </w:rPr>
              <w:t>Droit</w:t>
            </w:r>
          </w:p>
        </w:tc>
        <w:tc>
          <w:tcPr>
            <w:tcW w:w="815" w:type="dxa"/>
          </w:tcPr>
          <w:p w14:paraId="4C95E7EE" w14:textId="77777777" w:rsidR="00244425" w:rsidRDefault="00244425" w:rsidP="006F55E5">
            <w:pPr>
              <w:jc w:val="center"/>
              <w:rPr>
                <w:lang w:val="fr-CA"/>
              </w:rPr>
            </w:pPr>
            <w:r>
              <w:rPr>
                <w:lang w:val="fr-CA"/>
              </w:rPr>
              <w:t>Gauche</w:t>
            </w:r>
          </w:p>
        </w:tc>
      </w:tr>
      <w:tr w:rsidR="00244425" w14:paraId="3CA62393" w14:textId="77777777" w:rsidTr="00244425">
        <w:trPr>
          <w:trHeight w:val="294"/>
        </w:trPr>
        <w:tc>
          <w:tcPr>
            <w:tcW w:w="1271" w:type="dxa"/>
          </w:tcPr>
          <w:p w14:paraId="55C44C30" w14:textId="46517285" w:rsidR="00244425" w:rsidRDefault="00244425" w:rsidP="002B552C">
            <w:pPr>
              <w:rPr>
                <w:lang w:val="fr-CA"/>
              </w:rPr>
            </w:pPr>
            <w:r>
              <w:rPr>
                <w:lang w:val="fr-CA"/>
              </w:rPr>
              <w:t xml:space="preserve">L2 </w:t>
            </w:r>
          </w:p>
        </w:tc>
        <w:tc>
          <w:tcPr>
            <w:tcW w:w="992" w:type="dxa"/>
          </w:tcPr>
          <w:p w14:paraId="66ABA540" w14:textId="7F56C70E" w:rsidR="00244425" w:rsidRDefault="00244425" w:rsidP="006F55E5">
            <w:pPr>
              <w:jc w:val="center"/>
              <w:rPr>
                <w:lang w:val="fr-CA"/>
              </w:rPr>
            </w:pPr>
            <w:r>
              <w:rPr>
                <w:lang w:val="fr-CA"/>
              </w:rPr>
              <w:t>2/2</w:t>
            </w:r>
          </w:p>
        </w:tc>
        <w:tc>
          <w:tcPr>
            <w:tcW w:w="815" w:type="dxa"/>
          </w:tcPr>
          <w:p w14:paraId="61EF83F4" w14:textId="3DD7D450" w:rsidR="00244425" w:rsidRDefault="00244425" w:rsidP="006F55E5">
            <w:pPr>
              <w:jc w:val="center"/>
              <w:rPr>
                <w:lang w:val="fr-CA"/>
              </w:rPr>
            </w:pPr>
            <w:r>
              <w:rPr>
                <w:lang w:val="fr-CA"/>
              </w:rPr>
              <w:t>2/2</w:t>
            </w:r>
          </w:p>
        </w:tc>
      </w:tr>
      <w:tr w:rsidR="00244425" w14:paraId="2B32CA03" w14:textId="77777777" w:rsidTr="00244425">
        <w:trPr>
          <w:trHeight w:val="279"/>
        </w:trPr>
        <w:tc>
          <w:tcPr>
            <w:tcW w:w="1271" w:type="dxa"/>
          </w:tcPr>
          <w:p w14:paraId="4CAF8283" w14:textId="4AC3B1AD" w:rsidR="00244425" w:rsidRDefault="00244425" w:rsidP="002B552C">
            <w:pPr>
              <w:rPr>
                <w:lang w:val="fr-CA"/>
              </w:rPr>
            </w:pPr>
            <w:r>
              <w:rPr>
                <w:lang w:val="fr-CA"/>
              </w:rPr>
              <w:t xml:space="preserve">L3 </w:t>
            </w:r>
          </w:p>
        </w:tc>
        <w:tc>
          <w:tcPr>
            <w:tcW w:w="992" w:type="dxa"/>
          </w:tcPr>
          <w:p w14:paraId="042EB9B4" w14:textId="2FBC5AA2" w:rsidR="00244425" w:rsidRDefault="00244425" w:rsidP="006F55E5">
            <w:pPr>
              <w:jc w:val="center"/>
              <w:rPr>
                <w:lang w:val="fr-CA"/>
              </w:rPr>
            </w:pPr>
            <w:r>
              <w:rPr>
                <w:lang w:val="fr-CA"/>
              </w:rPr>
              <w:t>2/2</w:t>
            </w:r>
          </w:p>
        </w:tc>
        <w:tc>
          <w:tcPr>
            <w:tcW w:w="815" w:type="dxa"/>
          </w:tcPr>
          <w:p w14:paraId="0F96E744" w14:textId="67EDD636" w:rsidR="00244425" w:rsidRDefault="00244425" w:rsidP="006F55E5">
            <w:pPr>
              <w:jc w:val="center"/>
              <w:rPr>
                <w:lang w:val="fr-CA"/>
              </w:rPr>
            </w:pPr>
            <w:r>
              <w:rPr>
                <w:lang w:val="fr-CA"/>
              </w:rPr>
              <w:t>2/2</w:t>
            </w:r>
          </w:p>
        </w:tc>
      </w:tr>
      <w:tr w:rsidR="00244425" w14:paraId="5990E8CA" w14:textId="77777777" w:rsidTr="00244425">
        <w:trPr>
          <w:trHeight w:val="279"/>
        </w:trPr>
        <w:tc>
          <w:tcPr>
            <w:tcW w:w="1271" w:type="dxa"/>
          </w:tcPr>
          <w:p w14:paraId="567C924E" w14:textId="3C2B937B" w:rsidR="00244425" w:rsidRDefault="00244425" w:rsidP="002B552C">
            <w:pPr>
              <w:rPr>
                <w:lang w:val="fr-CA"/>
              </w:rPr>
            </w:pPr>
            <w:r>
              <w:rPr>
                <w:lang w:val="fr-CA"/>
              </w:rPr>
              <w:t xml:space="preserve">L4 </w:t>
            </w:r>
          </w:p>
        </w:tc>
        <w:tc>
          <w:tcPr>
            <w:tcW w:w="992" w:type="dxa"/>
          </w:tcPr>
          <w:p w14:paraId="0405A38A" w14:textId="6A1817B5" w:rsidR="00244425" w:rsidRDefault="00244425" w:rsidP="006F55E5">
            <w:pPr>
              <w:jc w:val="center"/>
              <w:rPr>
                <w:lang w:val="fr-CA"/>
              </w:rPr>
            </w:pPr>
            <w:r>
              <w:rPr>
                <w:lang w:val="fr-CA"/>
              </w:rPr>
              <w:t>2/2</w:t>
            </w:r>
          </w:p>
        </w:tc>
        <w:tc>
          <w:tcPr>
            <w:tcW w:w="815" w:type="dxa"/>
          </w:tcPr>
          <w:p w14:paraId="675F9981" w14:textId="2A3FBBE5" w:rsidR="00244425" w:rsidRDefault="00244425" w:rsidP="006F55E5">
            <w:pPr>
              <w:jc w:val="center"/>
              <w:rPr>
                <w:lang w:val="fr-CA"/>
              </w:rPr>
            </w:pPr>
            <w:r>
              <w:rPr>
                <w:lang w:val="fr-CA"/>
              </w:rPr>
              <w:t>2/2</w:t>
            </w:r>
          </w:p>
        </w:tc>
      </w:tr>
      <w:tr w:rsidR="00244425" w14:paraId="7FC1F04D" w14:textId="77777777" w:rsidTr="00244425">
        <w:trPr>
          <w:trHeight w:val="294"/>
        </w:trPr>
        <w:tc>
          <w:tcPr>
            <w:tcW w:w="1271" w:type="dxa"/>
          </w:tcPr>
          <w:p w14:paraId="273F820C" w14:textId="38CD0095" w:rsidR="00244425" w:rsidRDefault="00244425" w:rsidP="002B552C">
            <w:pPr>
              <w:rPr>
                <w:lang w:val="fr-CA"/>
              </w:rPr>
            </w:pPr>
            <w:r>
              <w:rPr>
                <w:lang w:val="fr-CA"/>
              </w:rPr>
              <w:t xml:space="preserve">L5 </w:t>
            </w:r>
          </w:p>
        </w:tc>
        <w:tc>
          <w:tcPr>
            <w:tcW w:w="992" w:type="dxa"/>
          </w:tcPr>
          <w:p w14:paraId="4A6CD914" w14:textId="39525A97" w:rsidR="00244425" w:rsidRDefault="00244425" w:rsidP="006F55E5">
            <w:pPr>
              <w:jc w:val="center"/>
              <w:rPr>
                <w:lang w:val="fr-CA"/>
              </w:rPr>
            </w:pPr>
            <w:r>
              <w:rPr>
                <w:lang w:val="fr-CA"/>
              </w:rPr>
              <w:t>2/2</w:t>
            </w:r>
          </w:p>
        </w:tc>
        <w:tc>
          <w:tcPr>
            <w:tcW w:w="815" w:type="dxa"/>
          </w:tcPr>
          <w:p w14:paraId="4CD0C27C" w14:textId="2800B2CB" w:rsidR="00244425" w:rsidRDefault="00244425" w:rsidP="006F55E5">
            <w:pPr>
              <w:jc w:val="center"/>
              <w:rPr>
                <w:lang w:val="fr-CA"/>
              </w:rPr>
            </w:pPr>
            <w:r>
              <w:rPr>
                <w:lang w:val="fr-CA"/>
              </w:rPr>
              <w:t>2/2</w:t>
            </w:r>
          </w:p>
        </w:tc>
      </w:tr>
      <w:tr w:rsidR="00244425" w14:paraId="46B07871" w14:textId="77777777" w:rsidTr="00244425">
        <w:trPr>
          <w:trHeight w:val="294"/>
        </w:trPr>
        <w:tc>
          <w:tcPr>
            <w:tcW w:w="1271" w:type="dxa"/>
          </w:tcPr>
          <w:p w14:paraId="4E2CB155" w14:textId="77B89C11" w:rsidR="00244425" w:rsidRDefault="00244425" w:rsidP="002B552C">
            <w:pPr>
              <w:rPr>
                <w:lang w:val="fr-CA"/>
              </w:rPr>
            </w:pPr>
            <w:r>
              <w:rPr>
                <w:lang w:val="fr-CA"/>
              </w:rPr>
              <w:t xml:space="preserve">S1 </w:t>
            </w:r>
          </w:p>
        </w:tc>
        <w:tc>
          <w:tcPr>
            <w:tcW w:w="992" w:type="dxa"/>
          </w:tcPr>
          <w:p w14:paraId="239BF15B" w14:textId="276A128C" w:rsidR="00244425" w:rsidRDefault="00244425" w:rsidP="006F55E5">
            <w:pPr>
              <w:jc w:val="center"/>
              <w:rPr>
                <w:lang w:val="fr-CA"/>
              </w:rPr>
            </w:pPr>
            <w:r>
              <w:rPr>
                <w:lang w:val="fr-CA"/>
              </w:rPr>
              <w:t>2/2</w:t>
            </w:r>
          </w:p>
        </w:tc>
        <w:tc>
          <w:tcPr>
            <w:tcW w:w="815" w:type="dxa"/>
          </w:tcPr>
          <w:p w14:paraId="308703FB" w14:textId="2B564779" w:rsidR="00244425" w:rsidRDefault="00244425" w:rsidP="006F55E5">
            <w:pPr>
              <w:jc w:val="center"/>
              <w:rPr>
                <w:lang w:val="fr-CA"/>
              </w:rPr>
            </w:pPr>
            <w:r>
              <w:rPr>
                <w:lang w:val="fr-CA"/>
              </w:rPr>
              <w:t>2/2</w:t>
            </w:r>
          </w:p>
        </w:tc>
      </w:tr>
    </w:tbl>
    <w:p w14:paraId="41384AAB" w14:textId="7B097318" w:rsidR="00244425" w:rsidRDefault="00244425" w:rsidP="00E90331">
      <w:pPr>
        <w:ind w:left="709"/>
        <w:rPr>
          <w:lang w:val="fr-CA"/>
        </w:rPr>
      </w:pPr>
    </w:p>
    <w:p w14:paraId="34915D13" w14:textId="47AC7765" w:rsidR="00244425" w:rsidRDefault="00244425" w:rsidP="00E90331">
      <w:pPr>
        <w:ind w:left="709"/>
        <w:rPr>
          <w:lang w:val="fr-CA"/>
        </w:rPr>
      </w:pPr>
    </w:p>
    <w:p w14:paraId="3E6D4132" w14:textId="006AFD66" w:rsidR="00244425" w:rsidRDefault="00244425" w:rsidP="00E90331">
      <w:pPr>
        <w:ind w:left="709"/>
        <w:rPr>
          <w:lang w:val="fr-CA"/>
        </w:rPr>
      </w:pPr>
    </w:p>
    <w:p w14:paraId="2387EA8D" w14:textId="303DFB6A" w:rsidR="00244425" w:rsidRDefault="00244425" w:rsidP="00E90331">
      <w:pPr>
        <w:ind w:left="709"/>
        <w:rPr>
          <w:lang w:val="fr-CA"/>
        </w:rPr>
      </w:pPr>
    </w:p>
    <w:p w14:paraId="54E2EED4" w14:textId="77777777" w:rsidR="00244425" w:rsidRDefault="00244425" w:rsidP="00E90331">
      <w:pPr>
        <w:ind w:left="709"/>
        <w:rPr>
          <w:lang w:val="fr-CA"/>
        </w:rPr>
      </w:pPr>
    </w:p>
    <w:p w14:paraId="24BFA307" w14:textId="66DE124A" w:rsidR="00244425" w:rsidRDefault="00244425" w:rsidP="00E90331">
      <w:pPr>
        <w:ind w:left="709"/>
        <w:rPr>
          <w:lang w:val="fr-CA"/>
        </w:rPr>
      </w:pPr>
    </w:p>
    <w:p w14:paraId="70709D69" w14:textId="2B53C101" w:rsidR="00244425" w:rsidRDefault="00244425" w:rsidP="00E90331">
      <w:pPr>
        <w:ind w:left="709"/>
        <w:rPr>
          <w:lang w:val="fr-CA"/>
        </w:rPr>
      </w:pPr>
    </w:p>
    <w:p w14:paraId="47200094" w14:textId="6314BD5D" w:rsidR="00244425" w:rsidRDefault="00244425" w:rsidP="00E90331">
      <w:pPr>
        <w:ind w:left="709"/>
        <w:rPr>
          <w:lang w:val="fr-CA"/>
        </w:rPr>
      </w:pPr>
      <w:r>
        <w:rPr>
          <w:lang w:val="fr-CA"/>
        </w:rPr>
        <w:lastRenderedPageBreak/>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B6B7C54" w14:textId="77777777" w:rsidTr="00244425">
        <w:trPr>
          <w:trHeight w:val="294"/>
        </w:trPr>
        <w:tc>
          <w:tcPr>
            <w:tcW w:w="1271" w:type="dxa"/>
          </w:tcPr>
          <w:p w14:paraId="2A35FAA6" w14:textId="6CCF9571" w:rsidR="00244425" w:rsidRDefault="00244425" w:rsidP="002B552C">
            <w:pPr>
              <w:rPr>
                <w:lang w:val="fr-CA"/>
              </w:rPr>
            </w:pPr>
            <w:r>
              <w:rPr>
                <w:lang w:val="fr-CA"/>
              </w:rPr>
              <w:t>Réflexes</w:t>
            </w:r>
          </w:p>
        </w:tc>
        <w:tc>
          <w:tcPr>
            <w:tcW w:w="992" w:type="dxa"/>
          </w:tcPr>
          <w:p w14:paraId="73DD8746" w14:textId="77777777" w:rsidR="00244425" w:rsidRDefault="00244425" w:rsidP="006F55E5">
            <w:pPr>
              <w:jc w:val="center"/>
              <w:rPr>
                <w:lang w:val="fr-CA"/>
              </w:rPr>
            </w:pPr>
            <w:r>
              <w:rPr>
                <w:lang w:val="fr-CA"/>
              </w:rPr>
              <w:t>Droit</w:t>
            </w:r>
          </w:p>
        </w:tc>
        <w:tc>
          <w:tcPr>
            <w:tcW w:w="956" w:type="dxa"/>
          </w:tcPr>
          <w:p w14:paraId="149B7886" w14:textId="77777777" w:rsidR="00244425" w:rsidRDefault="00244425" w:rsidP="006F55E5">
            <w:pPr>
              <w:jc w:val="center"/>
              <w:rPr>
                <w:lang w:val="fr-CA"/>
              </w:rPr>
            </w:pPr>
            <w:r>
              <w:rPr>
                <w:lang w:val="fr-CA"/>
              </w:rPr>
              <w:t>Gauche</w:t>
            </w:r>
          </w:p>
        </w:tc>
      </w:tr>
      <w:tr w:rsidR="00244425" w14:paraId="5BEA3A18" w14:textId="77777777" w:rsidTr="00244425">
        <w:trPr>
          <w:trHeight w:val="294"/>
        </w:trPr>
        <w:tc>
          <w:tcPr>
            <w:tcW w:w="1271" w:type="dxa"/>
          </w:tcPr>
          <w:p w14:paraId="558D7F93" w14:textId="089850DB" w:rsidR="00244425" w:rsidRDefault="00244425" w:rsidP="002B552C">
            <w:pPr>
              <w:rPr>
                <w:lang w:val="fr-CA"/>
              </w:rPr>
            </w:pPr>
            <w:r>
              <w:rPr>
                <w:lang w:val="fr-CA"/>
              </w:rPr>
              <w:t>Rotulien</w:t>
            </w:r>
          </w:p>
        </w:tc>
        <w:tc>
          <w:tcPr>
            <w:tcW w:w="992" w:type="dxa"/>
          </w:tcPr>
          <w:p w14:paraId="30641B2C" w14:textId="07902C81" w:rsidR="00244425" w:rsidRDefault="00AE7B06" w:rsidP="006F55E5">
            <w:pPr>
              <w:jc w:val="center"/>
              <w:rPr>
                <w:lang w:val="fr-CA"/>
              </w:rPr>
            </w:pPr>
            <w:r>
              <w:rPr>
                <w:lang w:val="fr-CA"/>
              </w:rPr>
              <w:t>2</w:t>
            </w:r>
            <w:r w:rsidR="00244425">
              <w:rPr>
                <w:lang w:val="fr-CA"/>
              </w:rPr>
              <w:t>+</w:t>
            </w:r>
          </w:p>
        </w:tc>
        <w:tc>
          <w:tcPr>
            <w:tcW w:w="956" w:type="dxa"/>
          </w:tcPr>
          <w:p w14:paraId="0B7328A0" w14:textId="18BC67DE" w:rsidR="00244425" w:rsidRDefault="00AE7B06" w:rsidP="006F55E5">
            <w:pPr>
              <w:jc w:val="center"/>
              <w:rPr>
                <w:lang w:val="fr-CA"/>
              </w:rPr>
            </w:pPr>
            <w:r>
              <w:rPr>
                <w:lang w:val="fr-CA"/>
              </w:rPr>
              <w:t>2</w:t>
            </w:r>
            <w:r w:rsidR="00244425">
              <w:rPr>
                <w:lang w:val="fr-CA"/>
              </w:rPr>
              <w:t>+</w:t>
            </w:r>
          </w:p>
        </w:tc>
      </w:tr>
      <w:tr w:rsidR="00244425" w14:paraId="640D8190" w14:textId="77777777" w:rsidTr="00244425">
        <w:trPr>
          <w:trHeight w:val="279"/>
        </w:trPr>
        <w:tc>
          <w:tcPr>
            <w:tcW w:w="1271" w:type="dxa"/>
          </w:tcPr>
          <w:p w14:paraId="43C39EDC" w14:textId="7B125D4C" w:rsidR="00244425" w:rsidRDefault="00244425" w:rsidP="002B552C">
            <w:pPr>
              <w:rPr>
                <w:lang w:val="fr-CA"/>
              </w:rPr>
            </w:pPr>
            <w:r>
              <w:rPr>
                <w:lang w:val="fr-CA"/>
              </w:rPr>
              <w:t>Achilléen</w:t>
            </w:r>
          </w:p>
        </w:tc>
        <w:tc>
          <w:tcPr>
            <w:tcW w:w="992" w:type="dxa"/>
          </w:tcPr>
          <w:p w14:paraId="42B2263A" w14:textId="6DFF93BA" w:rsidR="00244425" w:rsidRDefault="00AE7B06" w:rsidP="006F55E5">
            <w:pPr>
              <w:jc w:val="center"/>
              <w:rPr>
                <w:lang w:val="fr-CA"/>
              </w:rPr>
            </w:pPr>
            <w:r>
              <w:rPr>
                <w:lang w:val="fr-CA"/>
              </w:rPr>
              <w:t>2</w:t>
            </w:r>
            <w:r w:rsidR="00244425">
              <w:rPr>
                <w:lang w:val="fr-CA"/>
              </w:rPr>
              <w:t>+</w:t>
            </w:r>
          </w:p>
        </w:tc>
        <w:tc>
          <w:tcPr>
            <w:tcW w:w="956" w:type="dxa"/>
          </w:tcPr>
          <w:p w14:paraId="477163C6" w14:textId="44ED04A3" w:rsidR="00244425" w:rsidRDefault="00AE7B06" w:rsidP="006F55E5">
            <w:pPr>
              <w:jc w:val="center"/>
              <w:rPr>
                <w:lang w:val="fr-CA"/>
              </w:rPr>
            </w:pPr>
            <w:r>
              <w:rPr>
                <w:lang w:val="fr-CA"/>
              </w:rPr>
              <w:t>2</w:t>
            </w:r>
            <w:r w:rsidR="00244425">
              <w:rPr>
                <w:lang w:val="fr-CA"/>
              </w:rPr>
              <w:t>+</w:t>
            </w:r>
          </w:p>
        </w:tc>
      </w:tr>
      <w:tr w:rsidR="00244425" w14:paraId="57E32604" w14:textId="77777777" w:rsidTr="00244425">
        <w:trPr>
          <w:trHeight w:val="279"/>
        </w:trPr>
        <w:tc>
          <w:tcPr>
            <w:tcW w:w="1271" w:type="dxa"/>
          </w:tcPr>
          <w:p w14:paraId="75305AF5" w14:textId="0F4D40C6" w:rsidR="00244425" w:rsidRDefault="00244425" w:rsidP="002B552C">
            <w:pPr>
              <w:rPr>
                <w:lang w:val="fr-CA"/>
              </w:rPr>
            </w:pPr>
            <w:r>
              <w:rPr>
                <w:lang w:val="fr-CA"/>
              </w:rPr>
              <w:t>Babinski</w:t>
            </w:r>
          </w:p>
        </w:tc>
        <w:tc>
          <w:tcPr>
            <w:tcW w:w="992" w:type="dxa"/>
          </w:tcPr>
          <w:p w14:paraId="5B1E6D8D" w14:textId="7B4A5E22" w:rsidR="00244425" w:rsidRDefault="00244425" w:rsidP="006F55E5">
            <w:pPr>
              <w:jc w:val="center"/>
              <w:rPr>
                <w:lang w:val="fr-CA"/>
              </w:rPr>
            </w:pPr>
            <w:proofErr w:type="spellStart"/>
            <w:proofErr w:type="gramStart"/>
            <w:r>
              <w:rPr>
                <w:lang w:val="fr-CA"/>
              </w:rPr>
              <w:t>neg</w:t>
            </w:r>
            <w:proofErr w:type="spellEnd"/>
            <w:proofErr w:type="gramEnd"/>
          </w:p>
        </w:tc>
        <w:tc>
          <w:tcPr>
            <w:tcW w:w="956" w:type="dxa"/>
          </w:tcPr>
          <w:p w14:paraId="395DA080" w14:textId="19D6B807" w:rsidR="00244425" w:rsidRDefault="00244425" w:rsidP="006F55E5">
            <w:pPr>
              <w:jc w:val="center"/>
              <w:rPr>
                <w:lang w:val="fr-CA"/>
              </w:rPr>
            </w:pPr>
            <w:proofErr w:type="spellStart"/>
            <w:proofErr w:type="gramStart"/>
            <w:r>
              <w:rPr>
                <w:lang w:val="fr-CA"/>
              </w:rPr>
              <w:t>neg</w:t>
            </w:r>
            <w:proofErr w:type="spellEnd"/>
            <w:proofErr w:type="gramEnd"/>
          </w:p>
        </w:tc>
      </w:tr>
    </w:tbl>
    <w:p w14:paraId="2DB1886E" w14:textId="0ECBB02B" w:rsidR="00244425" w:rsidRDefault="00244425" w:rsidP="00E90331">
      <w:pPr>
        <w:ind w:left="709"/>
        <w:rPr>
          <w:lang w:val="fr-CA"/>
        </w:rPr>
      </w:pPr>
    </w:p>
    <w:p w14:paraId="37320AAF" w14:textId="15D0A3BC" w:rsidR="00244425" w:rsidRDefault="00244425" w:rsidP="00E90331">
      <w:pPr>
        <w:ind w:left="709"/>
        <w:rPr>
          <w:lang w:val="fr-CA"/>
        </w:rPr>
      </w:pPr>
    </w:p>
    <w:p w14:paraId="002613B4" w14:textId="4FCEA0E7" w:rsidR="00244425" w:rsidRDefault="00244425" w:rsidP="00E90331">
      <w:pPr>
        <w:ind w:left="709"/>
        <w:rPr>
          <w:lang w:val="fr-CA"/>
        </w:rPr>
      </w:pPr>
    </w:p>
    <w:p w14:paraId="44FFA6D2" w14:textId="1EAF938B" w:rsidR="00244425" w:rsidRDefault="00244425" w:rsidP="00E90331">
      <w:pPr>
        <w:ind w:left="709"/>
        <w:rPr>
          <w:lang w:val="fr-CA"/>
        </w:rPr>
      </w:pPr>
    </w:p>
    <w:p w14:paraId="50BBF963" w14:textId="565B2627" w:rsidR="00244425" w:rsidRDefault="00244425" w:rsidP="00E90331">
      <w:pPr>
        <w:ind w:left="709"/>
        <w:rPr>
          <w:lang w:val="fr-CA"/>
        </w:rPr>
      </w:pPr>
    </w:p>
    <w:p w14:paraId="01D3822F" w14:textId="77777777" w:rsidR="00244425" w:rsidRDefault="00244425" w:rsidP="00E90331">
      <w:pPr>
        <w:ind w:left="709"/>
        <w:rPr>
          <w:lang w:val="fr-CA"/>
        </w:rPr>
      </w:pPr>
    </w:p>
    <w:p w14:paraId="2454DC78" w14:textId="3B40017A" w:rsidR="00244425" w:rsidRDefault="00AE7B06" w:rsidP="00E90331">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AE7B06" w14:paraId="51329C8B" w14:textId="77777777" w:rsidTr="00AE7B06">
        <w:trPr>
          <w:trHeight w:val="294"/>
        </w:trPr>
        <w:tc>
          <w:tcPr>
            <w:tcW w:w="1838" w:type="dxa"/>
          </w:tcPr>
          <w:p w14:paraId="21857831" w14:textId="7E213F17" w:rsidR="00AE7B06" w:rsidRDefault="00AE7B06" w:rsidP="002B552C">
            <w:pPr>
              <w:rPr>
                <w:lang w:val="fr-CA"/>
              </w:rPr>
            </w:pPr>
          </w:p>
        </w:tc>
        <w:tc>
          <w:tcPr>
            <w:tcW w:w="992" w:type="dxa"/>
          </w:tcPr>
          <w:p w14:paraId="1860C599" w14:textId="77777777" w:rsidR="00AE7B06" w:rsidRDefault="00AE7B06" w:rsidP="006F55E5">
            <w:pPr>
              <w:jc w:val="center"/>
              <w:rPr>
                <w:lang w:val="fr-CA"/>
              </w:rPr>
            </w:pPr>
            <w:r>
              <w:rPr>
                <w:lang w:val="fr-CA"/>
              </w:rPr>
              <w:t>Droit</w:t>
            </w:r>
          </w:p>
        </w:tc>
        <w:tc>
          <w:tcPr>
            <w:tcW w:w="993" w:type="dxa"/>
          </w:tcPr>
          <w:p w14:paraId="5389313C" w14:textId="77777777" w:rsidR="00AE7B06" w:rsidRDefault="00AE7B06" w:rsidP="006F55E5">
            <w:pPr>
              <w:jc w:val="center"/>
              <w:rPr>
                <w:lang w:val="fr-CA"/>
              </w:rPr>
            </w:pPr>
            <w:r>
              <w:rPr>
                <w:lang w:val="fr-CA"/>
              </w:rPr>
              <w:t>Gauche</w:t>
            </w:r>
          </w:p>
        </w:tc>
      </w:tr>
      <w:tr w:rsidR="00AE7B06" w14:paraId="2CEF70EC" w14:textId="77777777" w:rsidTr="00AE7B06">
        <w:trPr>
          <w:trHeight w:val="294"/>
        </w:trPr>
        <w:tc>
          <w:tcPr>
            <w:tcW w:w="1838" w:type="dxa"/>
          </w:tcPr>
          <w:p w14:paraId="1DAC60DB" w14:textId="145AE008" w:rsidR="00AE7B06" w:rsidRDefault="00AE7B06" w:rsidP="002B552C">
            <w:pPr>
              <w:rPr>
                <w:lang w:val="fr-CA"/>
              </w:rPr>
            </w:pPr>
            <w:r>
              <w:rPr>
                <w:lang w:val="fr-CA"/>
              </w:rPr>
              <w:t>Tibial postérieur</w:t>
            </w:r>
          </w:p>
        </w:tc>
        <w:tc>
          <w:tcPr>
            <w:tcW w:w="992" w:type="dxa"/>
          </w:tcPr>
          <w:p w14:paraId="790C7BA9" w14:textId="40D03AD7" w:rsidR="00AE7B06" w:rsidRDefault="00AE7B06" w:rsidP="006F55E5">
            <w:pPr>
              <w:jc w:val="center"/>
              <w:rPr>
                <w:lang w:val="fr-CA"/>
              </w:rPr>
            </w:pPr>
            <w:r>
              <w:rPr>
                <w:lang w:val="fr-CA"/>
              </w:rPr>
              <w:t>2</w:t>
            </w:r>
          </w:p>
        </w:tc>
        <w:tc>
          <w:tcPr>
            <w:tcW w:w="993" w:type="dxa"/>
          </w:tcPr>
          <w:p w14:paraId="6EF0F4E2" w14:textId="39DF11A5" w:rsidR="00AE7B06" w:rsidRDefault="00AE7B06" w:rsidP="006F55E5">
            <w:pPr>
              <w:jc w:val="center"/>
              <w:rPr>
                <w:lang w:val="fr-CA"/>
              </w:rPr>
            </w:pPr>
            <w:r>
              <w:rPr>
                <w:lang w:val="fr-CA"/>
              </w:rPr>
              <w:t>2</w:t>
            </w:r>
          </w:p>
        </w:tc>
      </w:tr>
      <w:tr w:rsidR="00AE7B06" w14:paraId="6F99F4B6" w14:textId="77777777" w:rsidTr="00AE7B06">
        <w:trPr>
          <w:trHeight w:val="279"/>
        </w:trPr>
        <w:tc>
          <w:tcPr>
            <w:tcW w:w="1838" w:type="dxa"/>
          </w:tcPr>
          <w:p w14:paraId="78CBDA15" w14:textId="1CA6A9E3" w:rsidR="00AE7B06" w:rsidRDefault="00AE7B06" w:rsidP="002B552C">
            <w:pPr>
              <w:rPr>
                <w:lang w:val="fr-CA"/>
              </w:rPr>
            </w:pPr>
            <w:r>
              <w:rPr>
                <w:lang w:val="fr-CA"/>
              </w:rPr>
              <w:t>Pédieux</w:t>
            </w:r>
          </w:p>
        </w:tc>
        <w:tc>
          <w:tcPr>
            <w:tcW w:w="992" w:type="dxa"/>
          </w:tcPr>
          <w:p w14:paraId="3F7A5B5A" w14:textId="0F6E1EA1" w:rsidR="00AE7B06" w:rsidRDefault="00AE7B06" w:rsidP="006F55E5">
            <w:pPr>
              <w:jc w:val="center"/>
              <w:rPr>
                <w:lang w:val="fr-CA"/>
              </w:rPr>
            </w:pPr>
            <w:r>
              <w:rPr>
                <w:lang w:val="fr-CA"/>
              </w:rPr>
              <w:t>2</w:t>
            </w:r>
          </w:p>
        </w:tc>
        <w:tc>
          <w:tcPr>
            <w:tcW w:w="993" w:type="dxa"/>
          </w:tcPr>
          <w:p w14:paraId="540F721F" w14:textId="0E99B5C5" w:rsidR="00AE7B06" w:rsidRDefault="00AE7B06" w:rsidP="006F55E5">
            <w:pPr>
              <w:jc w:val="center"/>
              <w:rPr>
                <w:lang w:val="fr-CA"/>
              </w:rPr>
            </w:pPr>
            <w:r>
              <w:rPr>
                <w:lang w:val="fr-CA"/>
              </w:rPr>
              <w:t>2</w:t>
            </w:r>
          </w:p>
        </w:tc>
      </w:tr>
    </w:tbl>
    <w:p w14:paraId="04846DE3" w14:textId="7D28A4FF" w:rsidR="00AE7B06" w:rsidRDefault="00AE7B06" w:rsidP="00625A8F">
      <w:pPr>
        <w:rPr>
          <w:lang w:val="fr-CA"/>
        </w:rPr>
      </w:pPr>
    </w:p>
    <w:p w14:paraId="1B4ED03D" w14:textId="3997628B" w:rsidR="009C07DF" w:rsidRDefault="009C07DF" w:rsidP="00625A8F">
      <w:pPr>
        <w:rPr>
          <w:lang w:val="fr-CA"/>
        </w:rPr>
      </w:pPr>
    </w:p>
    <w:p w14:paraId="7FAC32AD" w14:textId="0C21224B" w:rsidR="009C07DF" w:rsidRDefault="009C07DF" w:rsidP="00625A8F">
      <w:pPr>
        <w:rPr>
          <w:lang w:val="fr-CA"/>
        </w:rPr>
      </w:pPr>
    </w:p>
    <w:p w14:paraId="6E2D4C11" w14:textId="5CE898E2" w:rsidR="009C07DF" w:rsidRDefault="009C07DF" w:rsidP="00625A8F">
      <w:pPr>
        <w:rPr>
          <w:lang w:val="fr-CA"/>
        </w:rPr>
      </w:pPr>
      <w:r>
        <w:rPr>
          <w:lang w:val="fr-CA"/>
        </w:rPr>
        <w:tab/>
      </w:r>
    </w:p>
    <w:p w14:paraId="59CAB331" w14:textId="77777777" w:rsidR="00244425" w:rsidRDefault="00244425"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2BAFE7B5" w14:textId="1F8A9410" w:rsidR="001A1111" w:rsidRDefault="001A1111" w:rsidP="00E90331">
      <w:pPr>
        <w:ind w:left="709"/>
        <w:rPr>
          <w:lang w:val="fr-CA"/>
        </w:rPr>
      </w:pPr>
      <w:r>
        <w:rPr>
          <w:lang w:val="fr-CA"/>
        </w:rPr>
        <w:t>Vous référez au point 7, Historique des faits et évolution.</w:t>
      </w:r>
    </w:p>
    <w:p w14:paraId="4DF3AEFC" w14:textId="77777777" w:rsidR="000E0FE7" w:rsidRDefault="000E0FE7"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492F0F82" w:rsidR="006048F3" w:rsidRPr="009E527C" w:rsidRDefault="006048F3" w:rsidP="00E90331">
      <w:pPr>
        <w:ind w:left="709"/>
        <w:rPr>
          <w:b/>
          <w:bCs/>
          <w:lang w:val="fr-CA"/>
        </w:rPr>
      </w:pPr>
      <w:r w:rsidRPr="009E527C">
        <w:rPr>
          <w:b/>
          <w:bCs/>
          <w:lang w:val="fr-CA"/>
        </w:rPr>
        <w:t xml:space="preserve">Résumé : </w:t>
      </w:r>
    </w:p>
    <w:p w14:paraId="2F4D4FAC" w14:textId="77777777" w:rsidR="001A1111" w:rsidRDefault="001A1111" w:rsidP="00E90331">
      <w:pPr>
        <w:ind w:left="709"/>
        <w:rPr>
          <w:lang w:val="fr-CA"/>
        </w:rPr>
      </w:pPr>
    </w:p>
    <w:p w14:paraId="5B01732B" w14:textId="20A155BD" w:rsidR="001A1111" w:rsidRDefault="00CA09EC" w:rsidP="00CA09EC">
      <w:pPr>
        <w:ind w:left="1440"/>
        <w:jc w:val="both"/>
        <w:rPr>
          <w:lang w:val="fr-CA"/>
        </w:rPr>
      </w:pPr>
      <w:r>
        <w:rPr>
          <w:lang w:val="fr-CA"/>
        </w:rPr>
        <w:t xml:space="preserve">Il s’agit d’un homme de 58 ans sans antécédents connus au membre inférieur droit avant l’événement d’origine du </w:t>
      </w:r>
      <w:r w:rsidRPr="00CA09EC">
        <w:rPr>
          <w:b/>
          <w:bCs/>
          <w:lang w:val="fr-CA"/>
        </w:rPr>
        <w:t>9 novembre 2022</w:t>
      </w:r>
      <w:r>
        <w:rPr>
          <w:lang w:val="fr-CA"/>
        </w:rPr>
        <w:t>. Il s’est infligé une entorse du genou droit, une déchirure du ménisque interne et une déchirure du ligament croisé antérieur du genou droit. Ces lésions sont objectivées par résonance magnétique. Le travailleur bénéficiera de traitements en physiothérapie, ergothérapie et acupuncture. Évolution</w:t>
      </w:r>
      <w:r w:rsidR="001A6F6D">
        <w:rPr>
          <w:lang w:val="fr-CA"/>
        </w:rPr>
        <w:t xml:space="preserve"> </w:t>
      </w:r>
      <w:r>
        <w:rPr>
          <w:lang w:val="fr-CA"/>
        </w:rPr>
        <w:t>favorable, il reprendra le travail progressivement. Son médecin traitant cessera les traitements en réadaptation en avril 2024 suivant une atteinte de plateau thérapeutique. Le travailleur reprendra son travail régulier, d’ouvrier d’entrepôt, en juin 2024 qu’il le tolère bien.</w:t>
      </w:r>
    </w:p>
    <w:p w14:paraId="733E4FE1" w14:textId="77777777" w:rsidR="00CA09EC" w:rsidRDefault="00CA09EC" w:rsidP="00CA09EC">
      <w:pPr>
        <w:ind w:left="1440"/>
        <w:jc w:val="both"/>
        <w:rPr>
          <w:lang w:val="fr-CA"/>
        </w:rPr>
      </w:pPr>
    </w:p>
    <w:p w14:paraId="55452BE2" w14:textId="45A4F35B" w:rsidR="00CA09EC" w:rsidRDefault="00CA09EC" w:rsidP="00CA09EC">
      <w:pPr>
        <w:ind w:left="1440"/>
        <w:jc w:val="both"/>
        <w:rPr>
          <w:lang w:val="fr-CA"/>
        </w:rPr>
      </w:pPr>
      <w:r>
        <w:rPr>
          <w:lang w:val="fr-CA"/>
        </w:rPr>
        <w:t xml:space="preserve">Sur le plan subjectif, le travailleur se plaint d’une douleur en interne de son genou droit qui est exacerbée par les tâches de monter et descendre dans les échelles, les escaliers, s’accroupir ou se mettre à genoux. Il note la nécessité de porter une orthèse au travail sinon il ressent de l’instabilité au niveau de son genou droit. Il rapporte cependant des dérobages secondaires à la douleur. Finalement, il nie tout symptôme de blocage au niveau de son genou droit. </w:t>
      </w:r>
    </w:p>
    <w:p w14:paraId="5A249DEA" w14:textId="77777777" w:rsidR="00CA09EC" w:rsidRDefault="00CA09EC" w:rsidP="00CA09EC">
      <w:pPr>
        <w:ind w:left="1440"/>
        <w:jc w:val="both"/>
        <w:rPr>
          <w:lang w:val="fr-CA"/>
        </w:rPr>
      </w:pPr>
    </w:p>
    <w:p w14:paraId="0E188E0B" w14:textId="091CB357" w:rsidR="00CA09EC" w:rsidRDefault="00CA09EC" w:rsidP="00CA09EC">
      <w:pPr>
        <w:ind w:left="1440"/>
        <w:jc w:val="both"/>
        <w:rPr>
          <w:lang w:val="fr-CA"/>
        </w:rPr>
      </w:pPr>
      <w:r>
        <w:rPr>
          <w:lang w:val="fr-CA"/>
        </w:rPr>
        <w:t>Sur le plan objectif, nous observons un genou droit en varus avec une ankylose résiduelle. Les tests pour une pathologie méniscale sont négatifs</w:t>
      </w:r>
      <w:r w:rsidR="00D234E1">
        <w:rPr>
          <w:lang w:val="fr-CA"/>
        </w:rPr>
        <w:t>.</w:t>
      </w:r>
      <w:r>
        <w:rPr>
          <w:lang w:val="fr-CA"/>
        </w:rPr>
        <w:t xml:space="preserve"> </w:t>
      </w:r>
      <w:r w:rsidR="00D234E1">
        <w:rPr>
          <w:lang w:val="fr-CA"/>
        </w:rPr>
        <w:t>N</w:t>
      </w:r>
      <w:r>
        <w:rPr>
          <w:lang w:val="fr-CA"/>
        </w:rPr>
        <w:t>ous observons un tiroir antérieur retardé mais un pivot et ainsi qu’un Lachman négatif.</w:t>
      </w:r>
    </w:p>
    <w:p w14:paraId="12164B74" w14:textId="77777777" w:rsidR="00CA09EC" w:rsidRDefault="00CA09EC" w:rsidP="00CA09EC">
      <w:pPr>
        <w:ind w:left="1440"/>
        <w:jc w:val="both"/>
        <w:rPr>
          <w:lang w:val="fr-CA"/>
        </w:rPr>
      </w:pPr>
    </w:p>
    <w:p w14:paraId="0B85B243" w14:textId="3DF1E1C3" w:rsidR="00CA09EC" w:rsidRDefault="00D234E1" w:rsidP="00CA09EC">
      <w:pPr>
        <w:ind w:left="1440"/>
        <w:jc w:val="both"/>
        <w:rPr>
          <w:lang w:val="fr-CA"/>
        </w:rPr>
      </w:pPr>
      <w:r>
        <w:rPr>
          <w:lang w:val="fr-CA"/>
        </w:rPr>
        <w:lastRenderedPageBreak/>
        <w:t xml:space="preserve">Mise à part d’un FADIR positif à la hanche droite, les </w:t>
      </w:r>
      <w:r w:rsidR="00CA09EC">
        <w:rPr>
          <w:lang w:val="fr-CA"/>
        </w:rPr>
        <w:t>examen</w:t>
      </w:r>
      <w:r>
        <w:rPr>
          <w:lang w:val="fr-CA"/>
        </w:rPr>
        <w:t>s</w:t>
      </w:r>
      <w:r w:rsidR="00CA09EC">
        <w:rPr>
          <w:lang w:val="fr-CA"/>
        </w:rPr>
        <w:t xml:space="preserve"> du rachis lombaire, de la cheville droite </w:t>
      </w:r>
      <w:r>
        <w:rPr>
          <w:lang w:val="fr-CA"/>
        </w:rPr>
        <w:t>et</w:t>
      </w:r>
      <w:r w:rsidR="00CA09EC">
        <w:rPr>
          <w:lang w:val="fr-CA"/>
        </w:rPr>
        <w:t xml:space="preserve"> de la hanche droite</w:t>
      </w:r>
      <w:r>
        <w:rPr>
          <w:lang w:val="fr-CA"/>
        </w:rPr>
        <w:t xml:space="preserve"> </w:t>
      </w:r>
      <w:r w:rsidR="00CA09EC">
        <w:rPr>
          <w:lang w:val="fr-CA"/>
        </w:rPr>
        <w:t>restent dans la limite de la normale.</w:t>
      </w:r>
    </w:p>
    <w:p w14:paraId="4E14C209" w14:textId="77777777" w:rsidR="00CA09EC" w:rsidRDefault="00CA09EC" w:rsidP="00CA09EC">
      <w:pPr>
        <w:ind w:left="1440"/>
        <w:jc w:val="both"/>
        <w:rPr>
          <w:lang w:val="fr-CA"/>
        </w:rPr>
      </w:pPr>
    </w:p>
    <w:p w14:paraId="69F0213D" w14:textId="00FF70C9" w:rsidR="00CA09EC" w:rsidRDefault="00CA09EC" w:rsidP="00CA09EC">
      <w:pPr>
        <w:ind w:left="1440"/>
        <w:jc w:val="both"/>
        <w:rPr>
          <w:lang w:val="fr-CA"/>
        </w:rPr>
      </w:pPr>
      <w:r>
        <w:rPr>
          <w:lang w:val="fr-CA"/>
        </w:rPr>
        <w:t>Enfin nous n’avons pas relevé de signe objectif d’atteinte sensitivomotrice d’origine radiculaire ou nerveuse périphérique.</w:t>
      </w:r>
    </w:p>
    <w:p w14:paraId="014F4C04" w14:textId="77777777" w:rsidR="00CA09EC" w:rsidRDefault="00CA09EC" w:rsidP="00CA09EC">
      <w:pPr>
        <w:ind w:left="1440"/>
        <w:jc w:val="both"/>
        <w:rPr>
          <w:lang w:val="fr-CA"/>
        </w:rPr>
      </w:pPr>
    </w:p>
    <w:p w14:paraId="2E192ABB" w14:textId="62968BC9" w:rsidR="00CA09EC" w:rsidRDefault="00CA09EC" w:rsidP="00CA09EC">
      <w:pPr>
        <w:ind w:left="1440"/>
        <w:jc w:val="both"/>
        <w:rPr>
          <w:lang w:val="fr-CA"/>
        </w:rPr>
      </w:pPr>
      <w:r>
        <w:rPr>
          <w:lang w:val="fr-CA"/>
        </w:rPr>
        <w:t>À la lumière de l’analyse du dossier, du questionnaire subjectif et de l’examen objectif, voici notre opinion :</w:t>
      </w:r>
    </w:p>
    <w:p w14:paraId="0BA5049B" w14:textId="54AE6C6C" w:rsidR="006048F3" w:rsidRDefault="006048F3" w:rsidP="00E90331">
      <w:pPr>
        <w:ind w:left="709"/>
        <w:rPr>
          <w:lang w:val="fr-CA"/>
        </w:rPr>
      </w:pPr>
    </w:p>
    <w:p w14:paraId="42825B54" w14:textId="5F742186" w:rsidR="006048F3" w:rsidRPr="001A1111" w:rsidRDefault="006048F3" w:rsidP="00E90331">
      <w:pPr>
        <w:ind w:left="709"/>
        <w:rPr>
          <w:b/>
          <w:bCs/>
          <w:lang w:val="fr-CA"/>
        </w:rPr>
      </w:pPr>
      <w:r w:rsidRPr="001A1111">
        <w:rPr>
          <w:b/>
          <w:bCs/>
          <w:lang w:val="fr-CA"/>
        </w:rPr>
        <w:t xml:space="preserve">Diagnostic : </w:t>
      </w:r>
    </w:p>
    <w:p w14:paraId="1F03541A" w14:textId="77777777" w:rsidR="001A1111" w:rsidRDefault="001A1111" w:rsidP="00E90331">
      <w:pPr>
        <w:ind w:left="709"/>
        <w:rPr>
          <w:lang w:val="fr-CA"/>
        </w:rPr>
      </w:pPr>
    </w:p>
    <w:p w14:paraId="65BDE97C" w14:textId="6798B3AD" w:rsidR="001A1111" w:rsidRDefault="001A1111" w:rsidP="001A1111">
      <w:pPr>
        <w:ind w:left="1440"/>
        <w:rPr>
          <w:lang w:val="fr-CA"/>
        </w:rPr>
      </w:pPr>
      <w:r>
        <w:rPr>
          <w:lang w:val="fr-CA"/>
        </w:rPr>
        <w:t>Entorse au genou droit, déchirure ménisque interne et ligament croisé antérieur du genou droit.</w:t>
      </w:r>
    </w:p>
    <w:p w14:paraId="0536FAA8" w14:textId="293AC4DE" w:rsidR="006048F3" w:rsidRDefault="006048F3" w:rsidP="00E90331">
      <w:pPr>
        <w:ind w:left="709"/>
        <w:rPr>
          <w:lang w:val="fr-CA"/>
        </w:rPr>
      </w:pPr>
    </w:p>
    <w:p w14:paraId="54749AB4" w14:textId="77777777" w:rsidR="00760BE8" w:rsidRPr="00760BE8" w:rsidRDefault="00760BE8" w:rsidP="009E527C">
      <w:pPr>
        <w:ind w:left="720"/>
        <w:rPr>
          <w:b/>
          <w:bCs/>
          <w:lang w:val="fr-CA"/>
        </w:rPr>
      </w:pPr>
      <w:r w:rsidRPr="00760BE8">
        <w:rPr>
          <w:b/>
          <w:bCs/>
          <w:lang w:val="fr-CA"/>
        </w:rPr>
        <w:t xml:space="preserve">Date de consolidation : </w:t>
      </w:r>
    </w:p>
    <w:p w14:paraId="185FCA1A" w14:textId="77777777" w:rsidR="00760BE8" w:rsidRPr="00760BE8" w:rsidRDefault="00760BE8" w:rsidP="00760BE8">
      <w:pPr>
        <w:rPr>
          <w:lang w:val="fr-CA"/>
        </w:rPr>
      </w:pPr>
      <w:r w:rsidRPr="00760BE8">
        <w:rPr>
          <w:lang w:val="fr-CA"/>
        </w:rPr>
        <w:tab/>
      </w:r>
      <w:r w:rsidRPr="00760BE8">
        <w:rPr>
          <w:lang w:val="fr-CA"/>
        </w:rPr>
        <w:tab/>
      </w:r>
    </w:p>
    <w:p w14:paraId="2DD911B3" w14:textId="45800AE8" w:rsidR="00760BE8" w:rsidRPr="00760BE8" w:rsidRDefault="00760BE8" w:rsidP="009E527C">
      <w:pPr>
        <w:ind w:left="1440"/>
        <w:rPr>
          <w:lang w:val="fr-CA"/>
        </w:rPr>
      </w:pPr>
      <w:r w:rsidRPr="00760BE8">
        <w:rPr>
          <w:lang w:val="fr-CA"/>
        </w:rPr>
        <w:t xml:space="preserve">Le médecin qui a charge le travailleur a rencontré ce dernier le </w:t>
      </w:r>
      <w:r w:rsidR="001325FE">
        <w:rPr>
          <w:lang w:val="fr-CA"/>
        </w:rPr>
        <w:t>19 juin 2024</w:t>
      </w:r>
      <w:r w:rsidRPr="00760BE8">
        <w:rPr>
          <w:lang w:val="fr-CA"/>
        </w:rPr>
        <w:t>, il ne s’est pas prononcé sur ce point</w:t>
      </w:r>
      <w:r w:rsidR="001325FE">
        <w:rPr>
          <w:lang w:val="fr-CA"/>
        </w:rPr>
        <w:t xml:space="preserve"> a maintenu le travailleur à ses tâches régulières à horaire régulier et demande un avis de la CNESST</w:t>
      </w:r>
      <w:r w:rsidRPr="00760BE8">
        <w:rPr>
          <w:lang w:val="fr-CA"/>
        </w:rPr>
        <w:t xml:space="preserve">. </w:t>
      </w:r>
    </w:p>
    <w:p w14:paraId="7B88DA16" w14:textId="77777777" w:rsidR="00760BE8" w:rsidRPr="00760BE8" w:rsidRDefault="00760BE8" w:rsidP="009E527C">
      <w:pPr>
        <w:ind w:left="1440"/>
        <w:rPr>
          <w:lang w:val="fr-CA"/>
        </w:rPr>
      </w:pPr>
    </w:p>
    <w:p w14:paraId="4C238AEF" w14:textId="6C877EF8" w:rsidR="00760BE8" w:rsidRPr="00760BE8" w:rsidRDefault="00760BE8" w:rsidP="009E527C">
      <w:pPr>
        <w:ind w:left="1440"/>
        <w:rPr>
          <w:lang w:val="fr-CA"/>
        </w:rPr>
      </w:pPr>
      <w:r w:rsidRPr="00760BE8">
        <w:rPr>
          <w:lang w:val="fr-CA"/>
        </w:rPr>
        <w:t xml:space="preserve">Considérant le diagnostic retenu par la CNESST et faisant l’objet de la présente demande, soit une </w:t>
      </w:r>
      <w:r w:rsidR="001325FE">
        <w:rPr>
          <w:lang w:val="fr-CA"/>
        </w:rPr>
        <w:t>entorse au genou droit, une déchirure du ménisque interne et une déchirure du ligament croisé antérieur du genou droit</w:t>
      </w:r>
      <w:r w:rsidRPr="00760BE8">
        <w:rPr>
          <w:lang w:val="fr-CA"/>
        </w:rPr>
        <w:t>;</w:t>
      </w:r>
    </w:p>
    <w:p w14:paraId="0A95BFEE" w14:textId="77777777" w:rsidR="00760BE8" w:rsidRPr="00760BE8" w:rsidRDefault="00760BE8" w:rsidP="009E527C">
      <w:pPr>
        <w:ind w:left="1440"/>
        <w:rPr>
          <w:lang w:val="fr-CA"/>
        </w:rPr>
      </w:pPr>
      <w:r w:rsidRPr="00760BE8">
        <w:rPr>
          <w:lang w:val="fr-CA"/>
        </w:rPr>
        <w:tab/>
      </w:r>
    </w:p>
    <w:p w14:paraId="2DF0BD6B" w14:textId="7FF32BB8" w:rsidR="00760BE8" w:rsidRDefault="00760BE8" w:rsidP="009E527C">
      <w:pPr>
        <w:ind w:left="1440"/>
        <w:rPr>
          <w:lang w:val="fr-CA"/>
        </w:rPr>
      </w:pPr>
      <w:r w:rsidRPr="00760BE8">
        <w:rPr>
          <w:lang w:val="fr-CA"/>
        </w:rPr>
        <w:t>Considérant que le travailleur a été traité de façon appropriée et adéquate, incluant une un protocole de réadaptation en physiothérapie</w:t>
      </w:r>
      <w:r w:rsidR="001325FE">
        <w:rPr>
          <w:lang w:val="fr-CA"/>
        </w:rPr>
        <w:t xml:space="preserve">, </w:t>
      </w:r>
      <w:r w:rsidRPr="00760BE8">
        <w:rPr>
          <w:lang w:val="fr-CA"/>
        </w:rPr>
        <w:t xml:space="preserve">ergothérapie </w:t>
      </w:r>
      <w:r w:rsidR="001325FE">
        <w:rPr>
          <w:lang w:val="fr-CA"/>
        </w:rPr>
        <w:t>et acupuncture et qu’il a atteint un plateau thérapeutique</w:t>
      </w:r>
      <w:r w:rsidRPr="00760BE8">
        <w:rPr>
          <w:lang w:val="fr-CA"/>
        </w:rPr>
        <w:t>;</w:t>
      </w:r>
    </w:p>
    <w:p w14:paraId="0B5735A0" w14:textId="77777777" w:rsidR="001325FE" w:rsidRDefault="001325FE" w:rsidP="009E527C">
      <w:pPr>
        <w:ind w:left="1440"/>
        <w:rPr>
          <w:lang w:val="fr-CA"/>
        </w:rPr>
      </w:pPr>
    </w:p>
    <w:p w14:paraId="3D28E258" w14:textId="0372124C" w:rsidR="001325FE" w:rsidRPr="00760BE8" w:rsidRDefault="001325FE" w:rsidP="009E527C">
      <w:pPr>
        <w:ind w:left="1440"/>
        <w:rPr>
          <w:lang w:val="fr-CA"/>
        </w:rPr>
      </w:pPr>
      <w:r>
        <w:rPr>
          <w:lang w:val="fr-CA"/>
        </w:rPr>
        <w:t>Considérant que le travailleur ne rapporte pas de symptôme de blocage au genou droit et note une bonne stabilité de son genou droit avec le port de l’orthèse ;</w:t>
      </w:r>
    </w:p>
    <w:p w14:paraId="079F6EF1" w14:textId="77777777" w:rsidR="00760BE8" w:rsidRPr="00760BE8" w:rsidRDefault="00760BE8" w:rsidP="009E527C">
      <w:pPr>
        <w:ind w:left="1440"/>
        <w:rPr>
          <w:lang w:val="fr-CA"/>
        </w:rPr>
      </w:pPr>
    </w:p>
    <w:p w14:paraId="0A6FC874" w14:textId="2AC5C0DA" w:rsidR="00760BE8" w:rsidRPr="00760BE8" w:rsidRDefault="00760BE8" w:rsidP="009E527C">
      <w:pPr>
        <w:ind w:left="1440"/>
        <w:rPr>
          <w:lang w:val="fr-CA"/>
        </w:rPr>
      </w:pPr>
      <w:r w:rsidRPr="00760BE8">
        <w:rPr>
          <w:lang w:val="fr-CA"/>
        </w:rPr>
        <w:t xml:space="preserve">Considérant l’examen objectif du membre inférieur </w:t>
      </w:r>
      <w:r w:rsidR="001325FE">
        <w:rPr>
          <w:lang w:val="fr-CA"/>
        </w:rPr>
        <w:t>droit</w:t>
      </w:r>
      <w:r w:rsidRPr="00760BE8">
        <w:rPr>
          <w:lang w:val="fr-CA"/>
        </w:rPr>
        <w:t xml:space="preserve"> d’aujourd’hui, mettant en évidence une ankylose résiduelle au genou </w:t>
      </w:r>
      <w:r w:rsidR="001325FE">
        <w:rPr>
          <w:lang w:val="fr-CA"/>
        </w:rPr>
        <w:t>droit</w:t>
      </w:r>
      <w:r w:rsidRPr="00760BE8">
        <w:rPr>
          <w:lang w:val="fr-CA"/>
        </w:rPr>
        <w:t xml:space="preserve"> </w:t>
      </w:r>
      <w:r w:rsidR="001325FE">
        <w:rPr>
          <w:lang w:val="fr-CA"/>
        </w:rPr>
        <w:t>sans</w:t>
      </w:r>
      <w:r w:rsidRPr="00760BE8">
        <w:rPr>
          <w:lang w:val="fr-CA"/>
        </w:rPr>
        <w:t xml:space="preserve"> signe d’instabilité au niveau du ligament croisé antérieur </w:t>
      </w:r>
      <w:r w:rsidR="001325FE">
        <w:rPr>
          <w:lang w:val="fr-CA"/>
        </w:rPr>
        <w:t>droit et sans signe d’appel aux manœuvres méniscales;</w:t>
      </w:r>
    </w:p>
    <w:p w14:paraId="7D69C6C1" w14:textId="77777777" w:rsidR="00760BE8" w:rsidRPr="00760BE8" w:rsidRDefault="00760BE8" w:rsidP="009E527C">
      <w:pPr>
        <w:ind w:left="1440"/>
        <w:rPr>
          <w:lang w:val="fr-CA"/>
        </w:rPr>
      </w:pPr>
    </w:p>
    <w:p w14:paraId="1FA62A9C" w14:textId="01A04699" w:rsidR="00760BE8" w:rsidRPr="00760BE8" w:rsidRDefault="00760BE8" w:rsidP="009E527C">
      <w:pPr>
        <w:ind w:left="1440"/>
        <w:rPr>
          <w:lang w:val="fr-CA"/>
        </w:rPr>
      </w:pPr>
      <w:r w:rsidRPr="00760BE8">
        <w:rPr>
          <w:lang w:val="fr-CA"/>
        </w:rPr>
        <w:t xml:space="preserve">À mon avis, il y a une atteinte du plateau thérapeutique et stabilisation de la condition pour le diagnostic retenu. </w:t>
      </w:r>
    </w:p>
    <w:p w14:paraId="44BD534D" w14:textId="77777777" w:rsidR="00760BE8" w:rsidRPr="00760BE8" w:rsidRDefault="00760BE8" w:rsidP="009E527C">
      <w:pPr>
        <w:ind w:left="1440"/>
        <w:rPr>
          <w:lang w:val="fr-CA"/>
        </w:rPr>
      </w:pPr>
    </w:p>
    <w:p w14:paraId="3CFD86DD" w14:textId="4B55241A" w:rsidR="00760BE8" w:rsidRPr="00760BE8" w:rsidRDefault="00760BE8" w:rsidP="001325FE">
      <w:pPr>
        <w:ind w:left="1440"/>
        <w:rPr>
          <w:lang w:val="fr-CA"/>
        </w:rPr>
      </w:pPr>
      <w:r w:rsidRPr="00760BE8">
        <w:rPr>
          <w:lang w:val="fr-CA"/>
        </w:rPr>
        <w:t xml:space="preserve">Pour toutes ses raisons évoquées, je consolide donc la lésion en date du </w:t>
      </w:r>
      <w:r w:rsidR="001325FE">
        <w:rPr>
          <w:lang w:val="fr-CA"/>
        </w:rPr>
        <w:t>9 septembre 2024</w:t>
      </w:r>
      <w:r w:rsidRPr="00760BE8">
        <w:rPr>
          <w:lang w:val="fr-CA"/>
        </w:rPr>
        <w:t>.</w:t>
      </w:r>
    </w:p>
    <w:p w14:paraId="652BB2A3" w14:textId="77777777" w:rsidR="00760BE8" w:rsidRPr="00760BE8" w:rsidRDefault="00760BE8" w:rsidP="009E527C">
      <w:pPr>
        <w:ind w:left="720"/>
        <w:rPr>
          <w:b/>
          <w:bCs/>
          <w:lang w:val="fr-CA"/>
        </w:rPr>
      </w:pPr>
      <w:r w:rsidRPr="00760BE8">
        <w:rPr>
          <w:b/>
          <w:bCs/>
          <w:lang w:val="fr-CA"/>
        </w:rPr>
        <w:lastRenderedPageBreak/>
        <w:t xml:space="preserve">Nature, nécessité́, suffisance, durée des soins ou traitements administrés ou prescrits : </w:t>
      </w:r>
    </w:p>
    <w:p w14:paraId="5870F5B3" w14:textId="77777777" w:rsidR="00760BE8" w:rsidRPr="00760BE8" w:rsidRDefault="00760BE8" w:rsidP="00760BE8">
      <w:pPr>
        <w:rPr>
          <w:lang w:val="fr-CA"/>
        </w:rPr>
      </w:pPr>
    </w:p>
    <w:p w14:paraId="1C56E199" w14:textId="77777777" w:rsidR="001325FE" w:rsidRPr="00760BE8" w:rsidRDefault="001325FE" w:rsidP="001325FE">
      <w:pPr>
        <w:ind w:left="1440"/>
        <w:rPr>
          <w:lang w:val="fr-CA"/>
        </w:rPr>
      </w:pPr>
      <w:r w:rsidRPr="00760BE8">
        <w:rPr>
          <w:lang w:val="fr-CA"/>
        </w:rPr>
        <w:t xml:space="preserve">Le médecin qui a charge le travailleur a rencontré ce dernier le </w:t>
      </w:r>
      <w:r>
        <w:rPr>
          <w:lang w:val="fr-CA"/>
        </w:rPr>
        <w:t>19 juin 2024</w:t>
      </w:r>
      <w:r w:rsidRPr="00760BE8">
        <w:rPr>
          <w:lang w:val="fr-CA"/>
        </w:rPr>
        <w:t>, il ne s’est pas prononcé sur ce point</w:t>
      </w:r>
      <w:r>
        <w:rPr>
          <w:lang w:val="fr-CA"/>
        </w:rPr>
        <w:t xml:space="preserve"> a maintenu le travailleur à ses tâches régulières à horaire régulier et demande un avis de la CNESST</w:t>
      </w:r>
      <w:r w:rsidRPr="00760BE8">
        <w:rPr>
          <w:lang w:val="fr-CA"/>
        </w:rPr>
        <w:t xml:space="preserve">. </w:t>
      </w:r>
    </w:p>
    <w:p w14:paraId="4C19707D" w14:textId="77777777" w:rsidR="001325FE" w:rsidRPr="00760BE8" w:rsidRDefault="001325FE" w:rsidP="001325FE">
      <w:pPr>
        <w:ind w:left="1440"/>
        <w:rPr>
          <w:lang w:val="fr-CA"/>
        </w:rPr>
      </w:pPr>
    </w:p>
    <w:p w14:paraId="06FD5750" w14:textId="77777777" w:rsidR="001325FE" w:rsidRPr="00760BE8" w:rsidRDefault="001325FE" w:rsidP="001325FE">
      <w:pPr>
        <w:ind w:left="1440"/>
        <w:rPr>
          <w:lang w:val="fr-CA"/>
        </w:rPr>
      </w:pPr>
      <w:r w:rsidRPr="00760BE8">
        <w:rPr>
          <w:lang w:val="fr-CA"/>
        </w:rPr>
        <w:t xml:space="preserve">Considérant le diagnostic retenu par la CNESST et faisant l’objet de la présente demande, soit une </w:t>
      </w:r>
      <w:r>
        <w:rPr>
          <w:lang w:val="fr-CA"/>
        </w:rPr>
        <w:t>entorse au genou droit, une déchirure du ménisque interne et une déchirure du ligament croisé antérieur du genou droit</w:t>
      </w:r>
      <w:r w:rsidRPr="00760BE8">
        <w:rPr>
          <w:lang w:val="fr-CA"/>
        </w:rPr>
        <w:t>;</w:t>
      </w:r>
    </w:p>
    <w:p w14:paraId="400B3AC1" w14:textId="77777777" w:rsidR="001325FE" w:rsidRPr="00760BE8" w:rsidRDefault="001325FE" w:rsidP="001325FE">
      <w:pPr>
        <w:ind w:left="1440"/>
        <w:rPr>
          <w:lang w:val="fr-CA"/>
        </w:rPr>
      </w:pPr>
      <w:r w:rsidRPr="00760BE8">
        <w:rPr>
          <w:lang w:val="fr-CA"/>
        </w:rPr>
        <w:tab/>
      </w:r>
    </w:p>
    <w:p w14:paraId="09D9DBC7" w14:textId="77777777" w:rsidR="001325FE" w:rsidRDefault="001325FE" w:rsidP="001325FE">
      <w:pPr>
        <w:ind w:left="1440"/>
        <w:rPr>
          <w:lang w:val="fr-CA"/>
        </w:rPr>
      </w:pPr>
      <w:r w:rsidRPr="00760BE8">
        <w:rPr>
          <w:lang w:val="fr-CA"/>
        </w:rPr>
        <w:t>Considérant que le travailleur a été traité de façon appropriée et adéquate, incluant une un protocole de réadaptation en physiothérapie</w:t>
      </w:r>
      <w:r>
        <w:rPr>
          <w:lang w:val="fr-CA"/>
        </w:rPr>
        <w:t xml:space="preserve">, </w:t>
      </w:r>
      <w:r w:rsidRPr="00760BE8">
        <w:rPr>
          <w:lang w:val="fr-CA"/>
        </w:rPr>
        <w:t xml:space="preserve">ergothérapie </w:t>
      </w:r>
      <w:r>
        <w:rPr>
          <w:lang w:val="fr-CA"/>
        </w:rPr>
        <w:t>et acupuncture et qu’il a atteint un plateau thérapeutique</w:t>
      </w:r>
      <w:r w:rsidRPr="00760BE8">
        <w:rPr>
          <w:lang w:val="fr-CA"/>
        </w:rPr>
        <w:t>;</w:t>
      </w:r>
    </w:p>
    <w:p w14:paraId="05D116B9" w14:textId="77777777" w:rsidR="001325FE" w:rsidRDefault="001325FE" w:rsidP="001325FE">
      <w:pPr>
        <w:ind w:left="1440"/>
        <w:rPr>
          <w:lang w:val="fr-CA"/>
        </w:rPr>
      </w:pPr>
    </w:p>
    <w:p w14:paraId="416157E0" w14:textId="77777777" w:rsidR="001325FE" w:rsidRPr="00760BE8" w:rsidRDefault="001325FE" w:rsidP="001325FE">
      <w:pPr>
        <w:ind w:left="1440"/>
        <w:rPr>
          <w:lang w:val="fr-CA"/>
        </w:rPr>
      </w:pPr>
      <w:r>
        <w:rPr>
          <w:lang w:val="fr-CA"/>
        </w:rPr>
        <w:t>Considérant que le travailleur ne rapporte pas de symptôme de blocage au genou droit et note une bonne stabilité de son genou droit avec le port de l’orthèse ;</w:t>
      </w:r>
    </w:p>
    <w:p w14:paraId="4E750DB5" w14:textId="77777777" w:rsidR="001325FE" w:rsidRPr="00760BE8" w:rsidRDefault="001325FE" w:rsidP="001325FE">
      <w:pPr>
        <w:ind w:left="1440"/>
        <w:rPr>
          <w:lang w:val="fr-CA"/>
        </w:rPr>
      </w:pPr>
    </w:p>
    <w:p w14:paraId="7B9BB0B7" w14:textId="77777777" w:rsidR="001325FE" w:rsidRPr="00760BE8" w:rsidRDefault="001325FE" w:rsidP="001325FE">
      <w:pPr>
        <w:ind w:left="1440"/>
        <w:rPr>
          <w:lang w:val="fr-CA"/>
        </w:rPr>
      </w:pPr>
      <w:r w:rsidRPr="00760BE8">
        <w:rPr>
          <w:lang w:val="fr-CA"/>
        </w:rPr>
        <w:t xml:space="preserve">Considérant l’examen objectif du membre inférieur </w:t>
      </w:r>
      <w:r>
        <w:rPr>
          <w:lang w:val="fr-CA"/>
        </w:rPr>
        <w:t>droit</w:t>
      </w:r>
      <w:r w:rsidRPr="00760BE8">
        <w:rPr>
          <w:lang w:val="fr-CA"/>
        </w:rPr>
        <w:t xml:space="preserve"> d’aujourd’hui, mettant en évidence une ankylose résiduelle au genou </w:t>
      </w:r>
      <w:r>
        <w:rPr>
          <w:lang w:val="fr-CA"/>
        </w:rPr>
        <w:t>droit</w:t>
      </w:r>
      <w:r w:rsidRPr="00760BE8">
        <w:rPr>
          <w:lang w:val="fr-CA"/>
        </w:rPr>
        <w:t xml:space="preserve"> </w:t>
      </w:r>
      <w:r>
        <w:rPr>
          <w:lang w:val="fr-CA"/>
        </w:rPr>
        <w:t>sans</w:t>
      </w:r>
      <w:r w:rsidRPr="00760BE8">
        <w:rPr>
          <w:lang w:val="fr-CA"/>
        </w:rPr>
        <w:t xml:space="preserve"> signe d’instabilité au niveau du ligament croisé antérieur </w:t>
      </w:r>
      <w:r>
        <w:rPr>
          <w:lang w:val="fr-CA"/>
        </w:rPr>
        <w:t>droit et sans signe d’appel aux manœuvres méniscales;</w:t>
      </w:r>
    </w:p>
    <w:p w14:paraId="1ED76620" w14:textId="77777777" w:rsidR="001325FE" w:rsidRPr="00760BE8" w:rsidRDefault="001325FE" w:rsidP="001325FE">
      <w:pPr>
        <w:ind w:left="1440"/>
        <w:rPr>
          <w:lang w:val="fr-CA"/>
        </w:rPr>
      </w:pPr>
    </w:p>
    <w:p w14:paraId="4875A707" w14:textId="77777777" w:rsidR="001325FE" w:rsidRPr="00760BE8" w:rsidRDefault="001325FE" w:rsidP="001325FE">
      <w:pPr>
        <w:ind w:left="1440"/>
        <w:rPr>
          <w:lang w:val="fr-CA"/>
        </w:rPr>
      </w:pPr>
      <w:r w:rsidRPr="00760BE8">
        <w:rPr>
          <w:lang w:val="fr-CA"/>
        </w:rPr>
        <w:t xml:space="preserve">À mon avis, il y a une atteinte du plateau thérapeutique et stabilisation de la condition pour le diagnostic retenu. </w:t>
      </w:r>
    </w:p>
    <w:p w14:paraId="71C4CA23" w14:textId="77777777" w:rsidR="00760BE8" w:rsidRPr="00760BE8" w:rsidRDefault="00760BE8" w:rsidP="009E527C">
      <w:pPr>
        <w:ind w:left="1440"/>
        <w:rPr>
          <w:lang w:val="fr-CA"/>
        </w:rPr>
      </w:pPr>
    </w:p>
    <w:p w14:paraId="258B92D5" w14:textId="1047B345" w:rsidR="00760BE8" w:rsidRPr="00760BE8" w:rsidRDefault="00760BE8" w:rsidP="009E527C">
      <w:pPr>
        <w:ind w:left="1440"/>
        <w:rPr>
          <w:lang w:val="fr-CA"/>
        </w:rPr>
      </w:pPr>
      <w:r w:rsidRPr="00760BE8">
        <w:rPr>
          <w:lang w:val="fr-CA"/>
        </w:rPr>
        <w:t>Considérant le</w:t>
      </w:r>
      <w:r w:rsidR="001325FE">
        <w:rPr>
          <w:lang w:val="fr-CA"/>
        </w:rPr>
        <w:t>s</w:t>
      </w:r>
      <w:r w:rsidRPr="00760BE8">
        <w:rPr>
          <w:lang w:val="fr-CA"/>
        </w:rPr>
        <w:t xml:space="preserve"> diagnostic</w:t>
      </w:r>
      <w:r w:rsidR="001325FE">
        <w:rPr>
          <w:lang w:val="fr-CA"/>
        </w:rPr>
        <w:t>s</w:t>
      </w:r>
      <w:r w:rsidRPr="00760BE8">
        <w:rPr>
          <w:lang w:val="fr-CA"/>
        </w:rPr>
        <w:t xml:space="preserve"> retenu</w:t>
      </w:r>
      <w:r w:rsidR="001325FE">
        <w:rPr>
          <w:lang w:val="fr-CA"/>
        </w:rPr>
        <w:t>s</w:t>
      </w:r>
      <w:r w:rsidRPr="00760BE8">
        <w:rPr>
          <w:lang w:val="fr-CA"/>
        </w:rPr>
        <w:t xml:space="preserve"> par la CNESST ainsi que sa consolidation;</w:t>
      </w:r>
    </w:p>
    <w:p w14:paraId="768CC16E" w14:textId="77777777" w:rsidR="00760BE8" w:rsidRPr="00760BE8" w:rsidRDefault="00760BE8" w:rsidP="009E527C">
      <w:pPr>
        <w:ind w:left="1440"/>
        <w:rPr>
          <w:lang w:val="fr-CA"/>
        </w:rPr>
      </w:pPr>
    </w:p>
    <w:p w14:paraId="10E580D1" w14:textId="6BF036AA" w:rsidR="00760BE8" w:rsidRPr="00760BE8" w:rsidRDefault="00760BE8" w:rsidP="009E527C">
      <w:pPr>
        <w:ind w:left="1440"/>
        <w:rPr>
          <w:lang w:val="fr-CA"/>
        </w:rPr>
      </w:pPr>
      <w:r w:rsidRPr="00760BE8">
        <w:rPr>
          <w:lang w:val="fr-CA"/>
        </w:rPr>
        <w:t>Considérant tous les éléments mentionnés aux points précédents;</w:t>
      </w:r>
    </w:p>
    <w:p w14:paraId="4F8B7C1C" w14:textId="77777777" w:rsidR="00760BE8" w:rsidRPr="00760BE8" w:rsidRDefault="00760BE8" w:rsidP="009E527C">
      <w:pPr>
        <w:ind w:left="1440"/>
        <w:rPr>
          <w:lang w:val="fr-CA"/>
        </w:rPr>
      </w:pPr>
      <w:r w:rsidRPr="00760BE8">
        <w:rPr>
          <w:lang w:val="fr-CA"/>
        </w:rPr>
        <w:tab/>
      </w:r>
    </w:p>
    <w:p w14:paraId="35252221" w14:textId="4435F05E" w:rsidR="00760BE8" w:rsidRPr="00760BE8" w:rsidRDefault="00760BE8" w:rsidP="009E527C">
      <w:pPr>
        <w:ind w:left="1440"/>
        <w:rPr>
          <w:lang w:val="fr-CA"/>
        </w:rPr>
      </w:pPr>
      <w:r w:rsidRPr="00760BE8">
        <w:rPr>
          <w:lang w:val="fr-CA"/>
        </w:rPr>
        <w:t xml:space="preserve">Je suis d’avis qu’il y a suffisance de traitements en date de consolidation soit le </w:t>
      </w:r>
      <w:r w:rsidR="001325FE">
        <w:rPr>
          <w:lang w:val="fr-CA"/>
        </w:rPr>
        <w:t>9 septembre 2024</w:t>
      </w:r>
      <w:r w:rsidRPr="00760BE8">
        <w:rPr>
          <w:lang w:val="fr-CA"/>
        </w:rPr>
        <w:t>.</w:t>
      </w:r>
    </w:p>
    <w:p w14:paraId="6C9B0B4D" w14:textId="77777777" w:rsidR="00760BE8" w:rsidRPr="00760BE8" w:rsidRDefault="00760BE8" w:rsidP="009E527C">
      <w:pPr>
        <w:ind w:left="1440"/>
        <w:rPr>
          <w:lang w:val="fr-CA"/>
        </w:rPr>
      </w:pPr>
    </w:p>
    <w:p w14:paraId="130D7579" w14:textId="77777777" w:rsidR="00760BE8" w:rsidRDefault="00760BE8" w:rsidP="009E527C">
      <w:pPr>
        <w:ind w:left="1440"/>
        <w:rPr>
          <w:lang w:val="fr-CA"/>
        </w:rPr>
      </w:pPr>
      <w:r w:rsidRPr="00760BE8">
        <w:rPr>
          <w:lang w:val="fr-CA"/>
        </w:rPr>
        <w:t>Je recommande que le travailleur bénéficie d’un programme d’entraînement à domicile en renforcement musculaire créer par un kinésiologue.</w:t>
      </w:r>
    </w:p>
    <w:p w14:paraId="6446DB59" w14:textId="77777777" w:rsidR="001325FE" w:rsidRDefault="001325FE" w:rsidP="009E527C">
      <w:pPr>
        <w:ind w:left="1440"/>
        <w:rPr>
          <w:lang w:val="fr-CA"/>
        </w:rPr>
      </w:pPr>
    </w:p>
    <w:p w14:paraId="48C5589C" w14:textId="77777777" w:rsidR="001325FE" w:rsidRDefault="001325FE" w:rsidP="009E527C">
      <w:pPr>
        <w:ind w:left="1440"/>
        <w:rPr>
          <w:lang w:val="fr-CA"/>
        </w:rPr>
      </w:pPr>
    </w:p>
    <w:p w14:paraId="56C0E6E3" w14:textId="77777777" w:rsidR="001325FE" w:rsidRDefault="001325FE" w:rsidP="009E527C">
      <w:pPr>
        <w:ind w:left="1440"/>
        <w:rPr>
          <w:lang w:val="fr-CA"/>
        </w:rPr>
      </w:pPr>
    </w:p>
    <w:p w14:paraId="13A8C33E" w14:textId="77777777" w:rsidR="001325FE" w:rsidRDefault="001325FE" w:rsidP="009E527C">
      <w:pPr>
        <w:ind w:left="1440"/>
        <w:rPr>
          <w:lang w:val="fr-CA"/>
        </w:rPr>
      </w:pPr>
    </w:p>
    <w:p w14:paraId="38C92319" w14:textId="77777777" w:rsidR="001325FE" w:rsidRDefault="001325FE" w:rsidP="009E527C">
      <w:pPr>
        <w:ind w:left="1440"/>
        <w:rPr>
          <w:lang w:val="fr-CA"/>
        </w:rPr>
      </w:pPr>
    </w:p>
    <w:p w14:paraId="166B9ADA" w14:textId="77777777" w:rsidR="001325FE" w:rsidRPr="00760BE8" w:rsidRDefault="001325FE" w:rsidP="009E527C">
      <w:pPr>
        <w:ind w:left="1440"/>
        <w:rPr>
          <w:lang w:val="fr-CA"/>
        </w:rPr>
      </w:pPr>
    </w:p>
    <w:p w14:paraId="06605709" w14:textId="77777777" w:rsidR="00760BE8" w:rsidRPr="00760BE8" w:rsidRDefault="00760BE8" w:rsidP="00760BE8">
      <w:pPr>
        <w:rPr>
          <w:lang w:val="fr-CA"/>
        </w:rPr>
      </w:pPr>
    </w:p>
    <w:p w14:paraId="38F7B0F6" w14:textId="77777777" w:rsidR="00760BE8" w:rsidRPr="00760BE8" w:rsidRDefault="00760BE8" w:rsidP="009E527C">
      <w:pPr>
        <w:ind w:left="720"/>
        <w:rPr>
          <w:b/>
          <w:bCs/>
          <w:lang w:val="fr-CA"/>
        </w:rPr>
      </w:pPr>
      <w:r w:rsidRPr="00760BE8">
        <w:rPr>
          <w:b/>
          <w:bCs/>
          <w:lang w:val="fr-CA"/>
        </w:rPr>
        <w:lastRenderedPageBreak/>
        <w:t>Existence de l’atteinte permanente à l’intégrité́ physique ou psychique :</w:t>
      </w:r>
    </w:p>
    <w:p w14:paraId="114CAC28" w14:textId="77777777" w:rsidR="00760BE8" w:rsidRPr="00760BE8" w:rsidRDefault="00760BE8" w:rsidP="00760BE8">
      <w:pPr>
        <w:rPr>
          <w:lang w:val="fr-CA"/>
        </w:rPr>
      </w:pPr>
    </w:p>
    <w:p w14:paraId="45752564" w14:textId="77777777" w:rsidR="00760BE8" w:rsidRPr="00760BE8" w:rsidRDefault="00760BE8" w:rsidP="00760BE8">
      <w:pPr>
        <w:rPr>
          <w:lang w:val="fr-CA"/>
        </w:rPr>
      </w:pPr>
      <w:r w:rsidRPr="00760BE8">
        <w:rPr>
          <w:lang w:val="fr-CA"/>
        </w:rPr>
        <w:tab/>
      </w:r>
      <w:r w:rsidRPr="00760BE8">
        <w:rPr>
          <w:lang w:val="fr-CA"/>
        </w:rPr>
        <w:tab/>
        <w:t>Le médecin qui a charge ne se prononce pas sur ce point;</w:t>
      </w:r>
    </w:p>
    <w:p w14:paraId="3A284346" w14:textId="77777777" w:rsidR="00760BE8" w:rsidRPr="00760BE8" w:rsidRDefault="00760BE8" w:rsidP="00760BE8">
      <w:pPr>
        <w:rPr>
          <w:lang w:val="fr-CA"/>
        </w:rPr>
      </w:pPr>
    </w:p>
    <w:p w14:paraId="35A99505" w14:textId="77777777" w:rsidR="00760BE8" w:rsidRPr="00760BE8" w:rsidRDefault="00760BE8" w:rsidP="00760BE8">
      <w:pPr>
        <w:rPr>
          <w:lang w:val="fr-CA"/>
        </w:rPr>
      </w:pPr>
      <w:r w:rsidRPr="00760BE8">
        <w:rPr>
          <w:lang w:val="fr-CA"/>
        </w:rPr>
        <w:tab/>
      </w:r>
      <w:r w:rsidRPr="00760BE8">
        <w:rPr>
          <w:lang w:val="fr-CA"/>
        </w:rPr>
        <w:tab/>
        <w:t>Considérant le diagnostic retenu par la CNESST ainsi que sa consolidation;</w:t>
      </w:r>
    </w:p>
    <w:p w14:paraId="45C6AA52" w14:textId="77777777" w:rsidR="00760BE8" w:rsidRPr="00760BE8" w:rsidRDefault="00760BE8" w:rsidP="00760BE8">
      <w:pPr>
        <w:rPr>
          <w:lang w:val="fr-CA"/>
        </w:rPr>
      </w:pPr>
    </w:p>
    <w:p w14:paraId="7180ECE5" w14:textId="77777777" w:rsidR="00760BE8" w:rsidRPr="00760BE8" w:rsidRDefault="00760BE8" w:rsidP="00760BE8">
      <w:pPr>
        <w:rPr>
          <w:lang w:val="fr-CA"/>
        </w:rPr>
      </w:pPr>
      <w:r w:rsidRPr="00760BE8">
        <w:rPr>
          <w:lang w:val="fr-CA"/>
        </w:rPr>
        <w:tab/>
      </w:r>
      <w:r w:rsidRPr="00760BE8">
        <w:rPr>
          <w:lang w:val="fr-CA"/>
        </w:rPr>
        <w:tab/>
        <w:t>Considérant tous les points mentionnés aux points précédents;</w:t>
      </w:r>
    </w:p>
    <w:p w14:paraId="7A0CF69D" w14:textId="77777777" w:rsidR="00760BE8" w:rsidRPr="00760BE8" w:rsidRDefault="00760BE8" w:rsidP="00760BE8">
      <w:pPr>
        <w:rPr>
          <w:lang w:val="fr-CA"/>
        </w:rPr>
      </w:pPr>
    </w:p>
    <w:p w14:paraId="5E5DD4C0" w14:textId="77777777" w:rsidR="00760BE8" w:rsidRPr="00760BE8" w:rsidRDefault="00760BE8" w:rsidP="00760BE8">
      <w:pPr>
        <w:rPr>
          <w:lang w:val="fr-CA"/>
        </w:rPr>
      </w:pPr>
      <w:r w:rsidRPr="00760BE8">
        <w:rPr>
          <w:lang w:val="fr-CA"/>
        </w:rPr>
        <w:tab/>
      </w:r>
      <w:r w:rsidRPr="00760BE8">
        <w:rPr>
          <w:lang w:val="fr-CA"/>
        </w:rPr>
        <w:tab/>
        <w:t>J’attribue une atteinte permanente à l’intégrité physique.</w:t>
      </w:r>
    </w:p>
    <w:p w14:paraId="50B7C35C" w14:textId="77777777" w:rsidR="00760BE8" w:rsidRPr="00760BE8" w:rsidRDefault="00760BE8" w:rsidP="00760BE8">
      <w:pPr>
        <w:rPr>
          <w:lang w:val="fr-CA"/>
        </w:rPr>
      </w:pPr>
    </w:p>
    <w:p w14:paraId="5CB2870E" w14:textId="149B8510" w:rsidR="00760BE8" w:rsidRPr="00760BE8" w:rsidRDefault="00760BE8" w:rsidP="001325FE">
      <w:pPr>
        <w:ind w:left="1440"/>
        <w:rPr>
          <w:b/>
          <w:bCs/>
          <w:lang w:val="fr-CA"/>
        </w:rPr>
      </w:pPr>
      <w:r w:rsidRPr="00760BE8">
        <w:rPr>
          <w:lang w:val="fr-CA"/>
        </w:rPr>
        <w:t>Les pourcentages de l’atteinte permanente à l’intégrité physique seront présentés au point 12.</w:t>
      </w:r>
    </w:p>
    <w:p w14:paraId="47F4033F" w14:textId="77777777" w:rsidR="00760BE8" w:rsidRPr="00760BE8" w:rsidRDefault="00760BE8" w:rsidP="00760BE8">
      <w:pPr>
        <w:rPr>
          <w:b/>
          <w:bCs/>
          <w:lang w:val="fr-CA"/>
        </w:rPr>
      </w:pPr>
    </w:p>
    <w:p w14:paraId="772D5596" w14:textId="77777777" w:rsidR="00760BE8" w:rsidRPr="00760BE8" w:rsidRDefault="00760BE8" w:rsidP="009E527C">
      <w:pPr>
        <w:ind w:left="720"/>
        <w:rPr>
          <w:b/>
          <w:bCs/>
          <w:lang w:val="fr-CA"/>
        </w:rPr>
      </w:pPr>
      <w:r w:rsidRPr="00760BE8">
        <w:rPr>
          <w:b/>
          <w:bCs/>
          <w:lang w:val="fr-CA"/>
        </w:rPr>
        <w:t xml:space="preserve">Existence de limitations fonctionnelles résultant de la lésion professionnelle : </w:t>
      </w:r>
    </w:p>
    <w:p w14:paraId="21394332" w14:textId="77777777" w:rsidR="00760BE8" w:rsidRPr="00760BE8" w:rsidRDefault="00760BE8" w:rsidP="00760BE8">
      <w:pPr>
        <w:rPr>
          <w:lang w:val="fr-CA"/>
        </w:rPr>
      </w:pPr>
    </w:p>
    <w:p w14:paraId="2CD397A1" w14:textId="77777777" w:rsidR="00760BE8" w:rsidRPr="00760BE8" w:rsidRDefault="00760BE8" w:rsidP="00760BE8">
      <w:pPr>
        <w:rPr>
          <w:lang w:val="fr-CA"/>
        </w:rPr>
      </w:pPr>
      <w:r w:rsidRPr="00760BE8">
        <w:rPr>
          <w:lang w:val="fr-CA"/>
        </w:rPr>
        <w:tab/>
      </w:r>
      <w:r w:rsidRPr="00760BE8">
        <w:rPr>
          <w:lang w:val="fr-CA"/>
        </w:rPr>
        <w:tab/>
        <w:t>Le médecin qui a charge ne se prononce pas sur ce point;</w:t>
      </w:r>
    </w:p>
    <w:p w14:paraId="4C6CB362" w14:textId="77777777" w:rsidR="00760BE8" w:rsidRPr="00760BE8" w:rsidRDefault="00760BE8" w:rsidP="00760BE8">
      <w:pPr>
        <w:rPr>
          <w:lang w:val="fr-CA"/>
        </w:rPr>
      </w:pPr>
    </w:p>
    <w:p w14:paraId="012AA3C7" w14:textId="77777777" w:rsidR="00760BE8" w:rsidRPr="00760BE8" w:rsidRDefault="00760BE8" w:rsidP="00760BE8">
      <w:pPr>
        <w:rPr>
          <w:lang w:val="fr-CA"/>
        </w:rPr>
      </w:pPr>
      <w:r w:rsidRPr="00760BE8">
        <w:rPr>
          <w:lang w:val="fr-CA"/>
        </w:rPr>
        <w:tab/>
      </w:r>
      <w:r w:rsidRPr="00760BE8">
        <w:rPr>
          <w:lang w:val="fr-CA"/>
        </w:rPr>
        <w:tab/>
        <w:t>Considérant le diagnostic retenu par la CNESST ainsi que sa consolidation;</w:t>
      </w:r>
    </w:p>
    <w:p w14:paraId="5BD9AF5B" w14:textId="77777777" w:rsidR="00760BE8" w:rsidRPr="00760BE8" w:rsidRDefault="00760BE8" w:rsidP="00760BE8">
      <w:pPr>
        <w:rPr>
          <w:lang w:val="fr-CA"/>
        </w:rPr>
      </w:pPr>
    </w:p>
    <w:p w14:paraId="49291A63" w14:textId="77777777" w:rsidR="00760BE8" w:rsidRPr="00760BE8" w:rsidRDefault="00760BE8" w:rsidP="00760BE8">
      <w:pPr>
        <w:rPr>
          <w:lang w:val="fr-CA"/>
        </w:rPr>
      </w:pPr>
      <w:r w:rsidRPr="00760BE8">
        <w:rPr>
          <w:lang w:val="fr-CA"/>
        </w:rPr>
        <w:tab/>
      </w:r>
      <w:r w:rsidRPr="00760BE8">
        <w:rPr>
          <w:lang w:val="fr-CA"/>
        </w:rPr>
        <w:tab/>
        <w:t>Considérant tous les points mentionnés aux points précédents;</w:t>
      </w:r>
    </w:p>
    <w:p w14:paraId="48E63596" w14:textId="77777777" w:rsidR="00760BE8" w:rsidRPr="00760BE8" w:rsidRDefault="00760BE8" w:rsidP="00760BE8">
      <w:pPr>
        <w:rPr>
          <w:lang w:val="fr-CA"/>
        </w:rPr>
      </w:pPr>
    </w:p>
    <w:p w14:paraId="42A28B5E" w14:textId="77777777" w:rsidR="00760BE8" w:rsidRPr="00760BE8" w:rsidRDefault="00760BE8" w:rsidP="00760BE8">
      <w:pPr>
        <w:rPr>
          <w:lang w:val="fr-CA"/>
        </w:rPr>
      </w:pPr>
      <w:r w:rsidRPr="00760BE8">
        <w:rPr>
          <w:lang w:val="fr-CA"/>
        </w:rPr>
        <w:tab/>
      </w:r>
      <w:r w:rsidRPr="00760BE8">
        <w:rPr>
          <w:lang w:val="fr-CA"/>
        </w:rPr>
        <w:tab/>
        <w:t>J’attribue des limitations fonctionnelles résultant de la lésion professionnelle.</w:t>
      </w:r>
    </w:p>
    <w:p w14:paraId="70C960C0" w14:textId="77777777" w:rsidR="00760BE8" w:rsidRPr="00760BE8" w:rsidRDefault="00760BE8" w:rsidP="00760BE8">
      <w:pPr>
        <w:rPr>
          <w:lang w:val="fr-CA"/>
        </w:rPr>
      </w:pPr>
    </w:p>
    <w:p w14:paraId="78918A27" w14:textId="77777777" w:rsidR="00760BE8" w:rsidRPr="00760BE8" w:rsidRDefault="00760BE8" w:rsidP="00760BE8">
      <w:pPr>
        <w:rPr>
          <w:b/>
          <w:bCs/>
          <w:lang w:val="fr-CA"/>
        </w:rPr>
      </w:pPr>
      <w:r w:rsidRPr="00760BE8">
        <w:rPr>
          <w:b/>
          <w:bCs/>
          <w:lang w:val="fr-CA"/>
        </w:rPr>
        <w:t>Évaluation des limitations fonctionnelles résultant de la lésion professionnelle :</w:t>
      </w:r>
    </w:p>
    <w:p w14:paraId="026DE34C" w14:textId="77777777" w:rsidR="00760BE8" w:rsidRPr="00760BE8" w:rsidRDefault="00760BE8" w:rsidP="00760BE8">
      <w:pPr>
        <w:rPr>
          <w:lang w:val="fr-CA"/>
        </w:rPr>
      </w:pPr>
    </w:p>
    <w:p w14:paraId="4CB58817" w14:textId="0F4831D7" w:rsidR="00760BE8" w:rsidRPr="00760BE8" w:rsidRDefault="00760BE8" w:rsidP="00760BE8">
      <w:pPr>
        <w:ind w:left="1440"/>
        <w:rPr>
          <w:lang w:val="fr-CA"/>
        </w:rPr>
      </w:pPr>
      <w:r w:rsidRPr="00760BE8">
        <w:rPr>
          <w:lang w:val="fr-CA"/>
        </w:rPr>
        <w:t xml:space="preserve">Au niveau du membre inférieur </w:t>
      </w:r>
      <w:r>
        <w:rPr>
          <w:lang w:val="fr-CA"/>
        </w:rPr>
        <w:t>droit</w:t>
      </w:r>
      <w:r w:rsidRPr="00760BE8">
        <w:rPr>
          <w:lang w:val="fr-CA"/>
        </w:rPr>
        <w:t xml:space="preserve"> :</w:t>
      </w:r>
    </w:p>
    <w:p w14:paraId="0CFCAE0E" w14:textId="5B1245A7" w:rsidR="001A7FF1" w:rsidRDefault="001A7FF1" w:rsidP="00760BE8">
      <w:pPr>
        <w:numPr>
          <w:ilvl w:val="0"/>
          <w:numId w:val="2"/>
        </w:numPr>
        <w:ind w:left="2160"/>
        <w:rPr>
          <w:lang w:val="fr-CA"/>
        </w:rPr>
      </w:pPr>
      <w:r>
        <w:rPr>
          <w:lang w:val="fr-CA"/>
        </w:rPr>
        <w:t>Le travailleur nécessite le port d’une orthèse</w:t>
      </w:r>
      <w:r w:rsidR="0005067B">
        <w:rPr>
          <w:lang w:val="fr-CA"/>
        </w:rPr>
        <w:t xml:space="preserve"> à son genou droit</w:t>
      </w:r>
      <w:r>
        <w:rPr>
          <w:lang w:val="fr-CA"/>
        </w:rPr>
        <w:t>.</w:t>
      </w:r>
    </w:p>
    <w:p w14:paraId="14B059E6" w14:textId="14F24C06" w:rsidR="00760BE8" w:rsidRPr="00760BE8" w:rsidRDefault="00760BE8" w:rsidP="00760BE8">
      <w:pPr>
        <w:numPr>
          <w:ilvl w:val="0"/>
          <w:numId w:val="2"/>
        </w:numPr>
        <w:ind w:left="2160"/>
        <w:rPr>
          <w:lang w:val="fr-CA"/>
        </w:rPr>
      </w:pPr>
      <w:r w:rsidRPr="00760BE8">
        <w:rPr>
          <w:lang w:val="fr-CA"/>
        </w:rPr>
        <w:t xml:space="preserve">Éviter de travailler </w:t>
      </w:r>
      <w:r w:rsidR="001A7FF1">
        <w:rPr>
          <w:lang w:val="fr-CA"/>
        </w:rPr>
        <w:t xml:space="preserve">de façon répétitive </w:t>
      </w:r>
      <w:r w:rsidRPr="00760BE8">
        <w:rPr>
          <w:lang w:val="fr-CA"/>
        </w:rPr>
        <w:t>en position accroupie.</w:t>
      </w:r>
    </w:p>
    <w:p w14:paraId="4C759A1B" w14:textId="7CF25684" w:rsidR="00760BE8" w:rsidRPr="00760BE8" w:rsidRDefault="00760BE8" w:rsidP="00760BE8">
      <w:pPr>
        <w:numPr>
          <w:ilvl w:val="0"/>
          <w:numId w:val="2"/>
        </w:numPr>
        <w:ind w:left="2160"/>
        <w:rPr>
          <w:lang w:val="fr-CA"/>
        </w:rPr>
      </w:pPr>
      <w:r w:rsidRPr="00760BE8">
        <w:rPr>
          <w:lang w:val="fr-CA"/>
        </w:rPr>
        <w:t xml:space="preserve">Éviter de travailler </w:t>
      </w:r>
      <w:r w:rsidR="001A7FF1">
        <w:rPr>
          <w:lang w:val="fr-CA"/>
        </w:rPr>
        <w:t xml:space="preserve">de façon répétitive </w:t>
      </w:r>
      <w:r w:rsidRPr="00760BE8">
        <w:rPr>
          <w:lang w:val="fr-CA"/>
        </w:rPr>
        <w:t>en position à genoux.</w:t>
      </w:r>
    </w:p>
    <w:p w14:paraId="334BED1B" w14:textId="77EE1404" w:rsidR="00760BE8" w:rsidRPr="00760BE8" w:rsidRDefault="00760BE8" w:rsidP="00760BE8">
      <w:pPr>
        <w:numPr>
          <w:ilvl w:val="0"/>
          <w:numId w:val="2"/>
        </w:numPr>
        <w:ind w:left="2160"/>
        <w:rPr>
          <w:lang w:val="fr-CA"/>
        </w:rPr>
      </w:pPr>
      <w:r w:rsidRPr="00760BE8">
        <w:rPr>
          <w:lang w:val="fr-CA"/>
        </w:rPr>
        <w:t xml:space="preserve">Éviter de marcher </w:t>
      </w:r>
      <w:r w:rsidR="001A7FF1">
        <w:rPr>
          <w:lang w:val="fr-CA"/>
        </w:rPr>
        <w:t xml:space="preserve">de façon répétitive </w:t>
      </w:r>
      <w:r w:rsidRPr="00760BE8">
        <w:rPr>
          <w:lang w:val="fr-CA"/>
        </w:rPr>
        <w:t>en terrain accidenté ou glissant.</w:t>
      </w:r>
    </w:p>
    <w:p w14:paraId="02D40253" w14:textId="77777777" w:rsidR="00760BE8" w:rsidRPr="00760BE8" w:rsidRDefault="00760BE8" w:rsidP="00760BE8">
      <w:pPr>
        <w:numPr>
          <w:ilvl w:val="0"/>
          <w:numId w:val="3"/>
        </w:numPr>
        <w:rPr>
          <w:lang w:val="fr-CA"/>
        </w:rPr>
      </w:pPr>
      <w:r w:rsidRPr="00760BE8">
        <w:rPr>
          <w:lang w:val="fr-CA"/>
        </w:rPr>
        <w:t>Éviter de travailler dans une position instable (échafaud, échelle et escaliers).</w:t>
      </w:r>
    </w:p>
    <w:p w14:paraId="1A69D1A4" w14:textId="77777777" w:rsidR="00760BE8" w:rsidRPr="00760BE8" w:rsidRDefault="00760BE8" w:rsidP="00760BE8">
      <w:pPr>
        <w:numPr>
          <w:ilvl w:val="0"/>
          <w:numId w:val="3"/>
        </w:numPr>
        <w:rPr>
          <w:lang w:val="fr-CA"/>
        </w:rPr>
      </w:pPr>
      <w:r w:rsidRPr="00760BE8">
        <w:rPr>
          <w:lang w:val="fr-CA"/>
        </w:rPr>
        <w:t>Éviter de ramper.</w:t>
      </w:r>
    </w:p>
    <w:p w14:paraId="689C4FDA" w14:textId="0382C648" w:rsidR="00760BE8" w:rsidRPr="00760BE8" w:rsidRDefault="00760BE8" w:rsidP="001A7FF1">
      <w:pPr>
        <w:ind w:left="2160"/>
        <w:rPr>
          <w:lang w:val="fr-CA"/>
        </w:rPr>
      </w:pPr>
    </w:p>
    <w:p w14:paraId="5450019F" w14:textId="60CA75F1" w:rsidR="006048F3" w:rsidRDefault="006048F3" w:rsidP="00EB1878">
      <w:pPr>
        <w:rPr>
          <w:lang w:val="fr-CA"/>
        </w:rPr>
      </w:pPr>
      <w:r>
        <w:rPr>
          <w:lang w:val="fr-CA"/>
        </w:rPr>
        <w:br w:type="page"/>
      </w:r>
    </w:p>
    <w:p w14:paraId="1913097E" w14:textId="18DF55DF" w:rsid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12. Pourcentage d’atteinte permanente à l’intégrité physique ou psychique</w:t>
      </w:r>
    </w:p>
    <w:p w14:paraId="4AEE0389" w14:textId="77777777" w:rsidR="006048F3" w:rsidRPr="006048F3" w:rsidRDefault="006048F3" w:rsidP="006048F3">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6048F3" w14:paraId="60143614" w14:textId="77777777" w:rsidTr="00DD51A0">
        <w:tc>
          <w:tcPr>
            <w:tcW w:w="420" w:type="dxa"/>
          </w:tcPr>
          <w:p w14:paraId="0F4B124B" w14:textId="77777777" w:rsidR="006048F3" w:rsidRDefault="006048F3" w:rsidP="00DD51A0">
            <w:pPr>
              <w:pStyle w:val="ListParagraph"/>
              <w:ind w:left="0"/>
              <w:rPr>
                <w:lang w:val="fr-CA"/>
              </w:rPr>
            </w:pPr>
            <w:r>
              <w:rPr>
                <w:lang w:val="fr-CA"/>
              </w:rPr>
              <w:t>1.</w:t>
            </w:r>
          </w:p>
        </w:tc>
        <w:tc>
          <w:tcPr>
            <w:tcW w:w="8504" w:type="dxa"/>
            <w:gridSpan w:val="3"/>
          </w:tcPr>
          <w:p w14:paraId="4E099133" w14:textId="77777777" w:rsidR="006048F3" w:rsidRDefault="006048F3" w:rsidP="00DD51A0">
            <w:pPr>
              <w:pStyle w:val="ListParagraph"/>
              <w:ind w:left="0"/>
              <w:rPr>
                <w:lang w:val="fr-CA"/>
              </w:rPr>
            </w:pPr>
            <w:r>
              <w:rPr>
                <w:lang w:val="fr-CA"/>
              </w:rPr>
              <w:t>SÉQUELLES ACTUELLES</w:t>
            </w:r>
          </w:p>
        </w:tc>
      </w:tr>
      <w:tr w:rsidR="006048F3" w14:paraId="6C56FB05" w14:textId="77777777" w:rsidTr="00DD51A0">
        <w:tc>
          <w:tcPr>
            <w:tcW w:w="420" w:type="dxa"/>
          </w:tcPr>
          <w:p w14:paraId="026B9455" w14:textId="77777777" w:rsidR="006048F3" w:rsidRDefault="006048F3" w:rsidP="00DD51A0">
            <w:pPr>
              <w:pStyle w:val="ListParagraph"/>
              <w:ind w:left="0"/>
              <w:rPr>
                <w:lang w:val="fr-CA"/>
              </w:rPr>
            </w:pPr>
          </w:p>
        </w:tc>
        <w:tc>
          <w:tcPr>
            <w:tcW w:w="1885" w:type="dxa"/>
          </w:tcPr>
          <w:p w14:paraId="7426260A" w14:textId="77777777" w:rsidR="006048F3" w:rsidRDefault="006048F3" w:rsidP="00DD51A0">
            <w:pPr>
              <w:pStyle w:val="ListParagraph"/>
              <w:ind w:left="0"/>
              <w:rPr>
                <w:lang w:val="fr-CA"/>
              </w:rPr>
            </w:pPr>
            <w:r>
              <w:rPr>
                <w:lang w:val="fr-CA"/>
              </w:rPr>
              <w:t>Code de séquelle</w:t>
            </w:r>
          </w:p>
        </w:tc>
        <w:tc>
          <w:tcPr>
            <w:tcW w:w="5769" w:type="dxa"/>
          </w:tcPr>
          <w:p w14:paraId="768E516E" w14:textId="77777777" w:rsidR="006048F3" w:rsidRDefault="006048F3" w:rsidP="00DD51A0">
            <w:pPr>
              <w:pStyle w:val="ListParagraph"/>
              <w:ind w:left="0"/>
              <w:rPr>
                <w:lang w:val="fr-CA"/>
              </w:rPr>
            </w:pPr>
            <w:r>
              <w:rPr>
                <w:lang w:val="fr-CA"/>
              </w:rPr>
              <w:t>Description</w:t>
            </w:r>
          </w:p>
        </w:tc>
        <w:tc>
          <w:tcPr>
            <w:tcW w:w="850" w:type="dxa"/>
          </w:tcPr>
          <w:p w14:paraId="4CD6ED35" w14:textId="77777777" w:rsidR="006048F3" w:rsidRDefault="006048F3" w:rsidP="00DD51A0">
            <w:pPr>
              <w:pStyle w:val="ListParagraph"/>
              <w:ind w:left="0"/>
              <w:jc w:val="center"/>
              <w:rPr>
                <w:lang w:val="fr-CA"/>
              </w:rPr>
            </w:pPr>
            <w:r>
              <w:rPr>
                <w:lang w:val="fr-CA"/>
              </w:rPr>
              <w:t>%</w:t>
            </w:r>
          </w:p>
        </w:tc>
      </w:tr>
      <w:tr w:rsidR="006048F3" w:rsidRPr="00760BE8" w14:paraId="23DACF99" w14:textId="77777777" w:rsidTr="00DD51A0">
        <w:tc>
          <w:tcPr>
            <w:tcW w:w="420" w:type="dxa"/>
          </w:tcPr>
          <w:p w14:paraId="5FE8D6D1" w14:textId="77777777" w:rsidR="006048F3" w:rsidRDefault="006048F3" w:rsidP="00DD51A0">
            <w:pPr>
              <w:pStyle w:val="ListParagraph"/>
              <w:ind w:left="0"/>
              <w:rPr>
                <w:lang w:val="fr-CA"/>
              </w:rPr>
            </w:pPr>
          </w:p>
        </w:tc>
        <w:tc>
          <w:tcPr>
            <w:tcW w:w="1885" w:type="dxa"/>
          </w:tcPr>
          <w:p w14:paraId="0285EE44" w14:textId="6124AA96" w:rsidR="006048F3" w:rsidRDefault="00760BE8" w:rsidP="00DD51A0">
            <w:pPr>
              <w:pStyle w:val="ListParagraph"/>
              <w:ind w:left="0"/>
              <w:rPr>
                <w:lang w:val="fr-CA"/>
              </w:rPr>
            </w:pPr>
            <w:r>
              <w:rPr>
                <w:lang w:val="fr-CA"/>
              </w:rPr>
              <w:t>103 499</w:t>
            </w:r>
          </w:p>
        </w:tc>
        <w:tc>
          <w:tcPr>
            <w:tcW w:w="5769" w:type="dxa"/>
          </w:tcPr>
          <w:p w14:paraId="67124E1D" w14:textId="1988D782" w:rsidR="006048F3" w:rsidRDefault="00760BE8" w:rsidP="00DD51A0">
            <w:pPr>
              <w:pStyle w:val="ListParagraph"/>
              <w:ind w:left="0"/>
              <w:rPr>
                <w:lang w:val="fr-CA"/>
              </w:rPr>
            </w:pPr>
            <w:r>
              <w:rPr>
                <w:lang w:val="fr-CA"/>
              </w:rPr>
              <w:t>Atteinte des tissus mous membre inférieur droit avec séquelles fonctionnelles : déchirure LCA et ménisque interne</w:t>
            </w:r>
          </w:p>
        </w:tc>
        <w:tc>
          <w:tcPr>
            <w:tcW w:w="850" w:type="dxa"/>
          </w:tcPr>
          <w:p w14:paraId="444B9D35" w14:textId="31C0608E" w:rsidR="006048F3" w:rsidRDefault="00760BE8" w:rsidP="00DD51A0">
            <w:pPr>
              <w:pStyle w:val="ListParagraph"/>
              <w:ind w:left="0"/>
              <w:jc w:val="center"/>
              <w:rPr>
                <w:lang w:val="fr-CA"/>
              </w:rPr>
            </w:pPr>
            <w:r>
              <w:rPr>
                <w:lang w:val="fr-CA"/>
              </w:rPr>
              <w:t>2</w:t>
            </w:r>
          </w:p>
        </w:tc>
      </w:tr>
      <w:tr w:rsidR="006048F3" w:rsidRPr="002C2513" w14:paraId="0B0C40D7" w14:textId="77777777" w:rsidTr="00DD51A0">
        <w:tc>
          <w:tcPr>
            <w:tcW w:w="420" w:type="dxa"/>
          </w:tcPr>
          <w:p w14:paraId="1C5AF627" w14:textId="77777777" w:rsidR="006048F3" w:rsidRDefault="006048F3" w:rsidP="00DD51A0">
            <w:pPr>
              <w:pStyle w:val="ListParagraph"/>
              <w:ind w:left="0"/>
              <w:rPr>
                <w:lang w:val="fr-CA"/>
              </w:rPr>
            </w:pPr>
          </w:p>
        </w:tc>
        <w:tc>
          <w:tcPr>
            <w:tcW w:w="1885" w:type="dxa"/>
          </w:tcPr>
          <w:p w14:paraId="68A1FA47" w14:textId="77777777" w:rsidR="006048F3" w:rsidRDefault="006048F3" w:rsidP="00DD51A0">
            <w:pPr>
              <w:pStyle w:val="ListParagraph"/>
              <w:ind w:left="0"/>
              <w:rPr>
                <w:lang w:val="fr-CA"/>
              </w:rPr>
            </w:pPr>
            <w:r>
              <w:rPr>
                <w:lang w:val="fr-CA"/>
              </w:rPr>
              <w:t>106 833</w:t>
            </w:r>
          </w:p>
        </w:tc>
        <w:tc>
          <w:tcPr>
            <w:tcW w:w="5769" w:type="dxa"/>
          </w:tcPr>
          <w:p w14:paraId="290B53E8" w14:textId="4DB56EC4" w:rsidR="006048F3" w:rsidRDefault="006048F3" w:rsidP="00DD51A0">
            <w:pPr>
              <w:pStyle w:val="ListParagraph"/>
              <w:ind w:left="0"/>
              <w:rPr>
                <w:lang w:val="fr-CA"/>
              </w:rPr>
            </w:pPr>
            <w:r>
              <w:rPr>
                <w:lang w:val="fr-CA"/>
              </w:rPr>
              <w:t xml:space="preserve">Ankylose incomplète perte de flexion de </w:t>
            </w:r>
            <w:r w:rsidR="00760BE8">
              <w:rPr>
                <w:lang w:val="fr-CA"/>
              </w:rPr>
              <w:t>15</w:t>
            </w:r>
            <w:r w:rsidRPr="002C2513">
              <w:rPr>
                <w:vertAlign w:val="superscript"/>
                <w:lang w:val="fr-CA"/>
              </w:rPr>
              <w:t>o</w:t>
            </w:r>
          </w:p>
        </w:tc>
        <w:tc>
          <w:tcPr>
            <w:tcW w:w="850" w:type="dxa"/>
          </w:tcPr>
          <w:p w14:paraId="329EA427" w14:textId="77777777" w:rsidR="006048F3" w:rsidRDefault="006048F3" w:rsidP="00DD51A0">
            <w:pPr>
              <w:pStyle w:val="ListParagraph"/>
              <w:ind w:left="0"/>
              <w:jc w:val="center"/>
              <w:rPr>
                <w:lang w:val="fr-CA"/>
              </w:rPr>
            </w:pPr>
            <w:r>
              <w:rPr>
                <w:lang w:val="fr-CA"/>
              </w:rPr>
              <w:t>2</w:t>
            </w:r>
          </w:p>
        </w:tc>
      </w:tr>
      <w:tr w:rsidR="006048F3" w:rsidRPr="00760BE8" w14:paraId="2EEE3450" w14:textId="77777777" w:rsidTr="00DD51A0">
        <w:tc>
          <w:tcPr>
            <w:tcW w:w="420" w:type="dxa"/>
          </w:tcPr>
          <w:p w14:paraId="70203552" w14:textId="77777777" w:rsidR="006048F3" w:rsidRDefault="006048F3" w:rsidP="00DD51A0">
            <w:pPr>
              <w:pStyle w:val="ListParagraph"/>
              <w:ind w:left="0"/>
              <w:rPr>
                <w:lang w:val="fr-CA"/>
              </w:rPr>
            </w:pPr>
          </w:p>
        </w:tc>
        <w:tc>
          <w:tcPr>
            <w:tcW w:w="1885" w:type="dxa"/>
          </w:tcPr>
          <w:p w14:paraId="1EAA73FE" w14:textId="49086FE6" w:rsidR="006048F3" w:rsidRDefault="00760BE8" w:rsidP="00DD51A0">
            <w:pPr>
              <w:pStyle w:val="ListParagraph"/>
              <w:ind w:left="0"/>
              <w:rPr>
                <w:lang w:val="fr-CA"/>
              </w:rPr>
            </w:pPr>
            <w:r>
              <w:rPr>
                <w:lang w:val="fr-CA"/>
              </w:rPr>
              <w:t>107 066</w:t>
            </w:r>
          </w:p>
        </w:tc>
        <w:tc>
          <w:tcPr>
            <w:tcW w:w="5769" w:type="dxa"/>
          </w:tcPr>
          <w:p w14:paraId="0C308BA7" w14:textId="4C30FC0D" w:rsidR="006048F3" w:rsidRDefault="00760BE8" w:rsidP="00DD51A0">
            <w:pPr>
              <w:pStyle w:val="ListParagraph"/>
              <w:ind w:left="0"/>
              <w:rPr>
                <w:lang w:val="fr-CA"/>
              </w:rPr>
            </w:pPr>
            <w:r>
              <w:rPr>
                <w:lang w:val="fr-CA"/>
              </w:rPr>
              <w:t>Instabilité simple ou complexe nécessitant le port d’une orthèse pour certaines activités de travail ou de loisir</w:t>
            </w:r>
          </w:p>
        </w:tc>
        <w:tc>
          <w:tcPr>
            <w:tcW w:w="850" w:type="dxa"/>
          </w:tcPr>
          <w:p w14:paraId="3D6A37DF" w14:textId="2443675B" w:rsidR="006048F3" w:rsidRDefault="00760BE8" w:rsidP="00DD51A0">
            <w:pPr>
              <w:pStyle w:val="ListParagraph"/>
              <w:ind w:left="0"/>
              <w:jc w:val="center"/>
              <w:rPr>
                <w:lang w:val="fr-CA"/>
              </w:rPr>
            </w:pPr>
            <w:r>
              <w:rPr>
                <w:lang w:val="fr-CA"/>
              </w:rPr>
              <w:t>10</w:t>
            </w:r>
          </w:p>
        </w:tc>
      </w:tr>
      <w:tr w:rsidR="006048F3" w:rsidRPr="001C02AE" w14:paraId="70D02E81" w14:textId="77777777" w:rsidTr="00DD51A0">
        <w:tc>
          <w:tcPr>
            <w:tcW w:w="420" w:type="dxa"/>
          </w:tcPr>
          <w:p w14:paraId="2EBECCC0" w14:textId="77777777" w:rsidR="006048F3" w:rsidRDefault="006048F3" w:rsidP="00DD51A0">
            <w:pPr>
              <w:pStyle w:val="ListParagraph"/>
              <w:ind w:left="0"/>
              <w:rPr>
                <w:lang w:val="fr-CA"/>
              </w:rPr>
            </w:pPr>
            <w:r>
              <w:rPr>
                <w:lang w:val="fr-CA"/>
              </w:rPr>
              <w:t>2.</w:t>
            </w:r>
          </w:p>
        </w:tc>
        <w:tc>
          <w:tcPr>
            <w:tcW w:w="8504" w:type="dxa"/>
            <w:gridSpan w:val="3"/>
          </w:tcPr>
          <w:p w14:paraId="68C1AA34" w14:textId="77777777" w:rsidR="006048F3" w:rsidRDefault="006048F3" w:rsidP="00DD51A0">
            <w:pPr>
              <w:pStyle w:val="ListParagraph"/>
              <w:ind w:left="0"/>
              <w:rPr>
                <w:lang w:val="fr-CA"/>
              </w:rPr>
            </w:pPr>
            <w:r>
              <w:rPr>
                <w:lang w:val="fr-CA"/>
              </w:rPr>
              <w:t>SÉQUELLES ANTÉRIEURES</w:t>
            </w:r>
          </w:p>
          <w:p w14:paraId="68AB7F87" w14:textId="77777777" w:rsidR="006048F3" w:rsidRDefault="006048F3" w:rsidP="00DD51A0">
            <w:pPr>
              <w:pStyle w:val="ListParagraph"/>
              <w:ind w:left="0"/>
              <w:rPr>
                <w:lang w:val="fr-CA"/>
              </w:rPr>
            </w:pPr>
          </w:p>
          <w:p w14:paraId="16485ACD" w14:textId="6AAAD101" w:rsidR="006048F3" w:rsidRDefault="00760BE8" w:rsidP="00DD51A0">
            <w:pPr>
              <w:pStyle w:val="ListParagraph"/>
              <w:ind w:left="0"/>
              <w:rPr>
                <w:lang w:val="fr-CA"/>
              </w:rPr>
            </w:pPr>
            <w:r>
              <w:rPr>
                <w:lang w:val="fr-CA"/>
              </w:rPr>
              <w:t>Aucune</w:t>
            </w:r>
          </w:p>
        </w:tc>
      </w:tr>
      <w:tr w:rsidR="006048F3" w14:paraId="240A9F63" w14:textId="77777777" w:rsidTr="00DD51A0">
        <w:tc>
          <w:tcPr>
            <w:tcW w:w="420" w:type="dxa"/>
          </w:tcPr>
          <w:p w14:paraId="7D95085D" w14:textId="77777777" w:rsidR="006048F3" w:rsidRDefault="006048F3" w:rsidP="00DD51A0">
            <w:pPr>
              <w:pStyle w:val="ListParagraph"/>
              <w:ind w:left="0"/>
              <w:rPr>
                <w:lang w:val="fr-CA"/>
              </w:rPr>
            </w:pPr>
            <w:r>
              <w:rPr>
                <w:lang w:val="fr-CA"/>
              </w:rPr>
              <w:t>3.</w:t>
            </w:r>
          </w:p>
        </w:tc>
        <w:tc>
          <w:tcPr>
            <w:tcW w:w="8504" w:type="dxa"/>
            <w:gridSpan w:val="3"/>
          </w:tcPr>
          <w:p w14:paraId="596EE194" w14:textId="77777777" w:rsidR="006048F3" w:rsidRDefault="006048F3" w:rsidP="00DD51A0">
            <w:pPr>
              <w:pStyle w:val="ListParagraph"/>
              <w:ind w:left="0"/>
              <w:rPr>
                <w:lang w:val="fr-CA"/>
              </w:rPr>
            </w:pPr>
            <w:r>
              <w:rPr>
                <w:lang w:val="fr-CA"/>
              </w:rPr>
              <w:t>AUTRES DÉFICITS LIÉS À LA BILATÉRALITÉ</w:t>
            </w:r>
          </w:p>
          <w:p w14:paraId="0DD0C61B" w14:textId="77777777" w:rsidR="006048F3" w:rsidRDefault="006048F3" w:rsidP="00DD51A0">
            <w:pPr>
              <w:pStyle w:val="ListParagraph"/>
              <w:ind w:left="0"/>
              <w:rPr>
                <w:lang w:val="fr-CA"/>
              </w:rPr>
            </w:pPr>
          </w:p>
          <w:p w14:paraId="1D4CBD65" w14:textId="77777777" w:rsidR="006048F3" w:rsidRDefault="006048F3" w:rsidP="00DD51A0">
            <w:pPr>
              <w:pStyle w:val="ListParagraph"/>
              <w:ind w:left="0"/>
              <w:rPr>
                <w:lang w:val="fr-CA"/>
              </w:rPr>
            </w:pPr>
            <w:r>
              <w:rPr>
                <w:lang w:val="fr-CA"/>
              </w:rPr>
              <w:t>Ne s’applique pas</w:t>
            </w:r>
          </w:p>
        </w:tc>
      </w:tr>
    </w:tbl>
    <w:p w14:paraId="123B4923" w14:textId="77777777" w:rsidR="006048F3" w:rsidRDefault="006048F3" w:rsidP="006048F3">
      <w:pPr>
        <w:ind w:left="709"/>
        <w:rPr>
          <w:lang w:val="fr-CA"/>
        </w:rPr>
      </w:pPr>
    </w:p>
    <w:p w14:paraId="661DDB7F" w14:textId="77777777" w:rsidR="001325FE" w:rsidRDefault="001325FE" w:rsidP="006048F3">
      <w:pPr>
        <w:ind w:left="709"/>
        <w:rPr>
          <w:lang w:val="fr-CA"/>
        </w:rPr>
      </w:pPr>
    </w:p>
    <w:p w14:paraId="4EA6147C" w14:textId="77777777" w:rsidR="001325FE" w:rsidRDefault="001325FE" w:rsidP="006048F3">
      <w:pPr>
        <w:ind w:left="709"/>
        <w:rPr>
          <w:lang w:val="fr-CA"/>
        </w:rPr>
      </w:pPr>
    </w:p>
    <w:p w14:paraId="672076C4" w14:textId="77777777" w:rsidR="001325FE" w:rsidRDefault="001325FE" w:rsidP="006048F3">
      <w:pPr>
        <w:ind w:left="709"/>
        <w:rPr>
          <w:lang w:val="fr-CA"/>
        </w:rPr>
      </w:pPr>
    </w:p>
    <w:p w14:paraId="1F1EDC67" w14:textId="4754599B" w:rsidR="006048F3" w:rsidRDefault="006048F3" w:rsidP="00E90331">
      <w:pPr>
        <w:ind w:left="709"/>
        <w:rPr>
          <w:lang w:val="fr-CA"/>
        </w:rPr>
      </w:pPr>
    </w:p>
    <w:p w14:paraId="09FE773D" w14:textId="178A6516" w:rsidR="00AE7B06" w:rsidRDefault="00AE7B06" w:rsidP="00E90331">
      <w:pPr>
        <w:ind w:left="709"/>
        <w:rPr>
          <w:lang w:val="fr-CA"/>
        </w:rPr>
      </w:pPr>
    </w:p>
    <w:p w14:paraId="2F45ED28" w14:textId="317D0730" w:rsidR="00AE7B06" w:rsidRDefault="00AE7B06"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CF4A20A" wp14:editId="251E4BBF">
            <wp:simplePos x="0" y="0"/>
            <wp:positionH relativeFrom="column">
              <wp:posOffset>3481705</wp:posOffset>
            </wp:positionH>
            <wp:positionV relativeFrom="paragraph">
              <wp:posOffset>34290</wp:posOffset>
            </wp:positionV>
            <wp:extent cx="2462056" cy="606252"/>
            <wp:effectExtent l="0" t="0" r="1905" b="381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2056" cy="606252"/>
                    </a:xfrm>
                    <a:prstGeom prst="rect">
                      <a:avLst/>
                    </a:prstGeom>
                  </pic:spPr>
                </pic:pic>
              </a:graphicData>
            </a:graphic>
            <wp14:sizeRelH relativeFrom="page">
              <wp14:pctWidth>0</wp14:pctWidth>
            </wp14:sizeRelH>
            <wp14:sizeRelV relativeFrom="page">
              <wp14:pctHeight>0</wp14:pctHeight>
            </wp14:sizeRelV>
          </wp:anchor>
        </w:drawing>
      </w:r>
    </w:p>
    <w:p w14:paraId="4B34B118" w14:textId="17B90EE4" w:rsidR="00AE7B06" w:rsidRDefault="00AE7B06" w:rsidP="00E90331">
      <w:pPr>
        <w:ind w:left="709"/>
        <w:rPr>
          <w:lang w:val="fr-CA"/>
        </w:rPr>
      </w:pPr>
    </w:p>
    <w:p w14:paraId="49A6CBE6" w14:textId="1EE91A83" w:rsidR="00AE7B06" w:rsidRDefault="00AE7B06" w:rsidP="00E90331">
      <w:pPr>
        <w:ind w:left="709"/>
        <w:rPr>
          <w:lang w:val="fr-CA"/>
        </w:rPr>
      </w:pPr>
    </w:p>
    <w:p w14:paraId="0769D46B" w14:textId="77777777" w:rsidR="00AE7B06" w:rsidRDefault="00AE7B06" w:rsidP="00AE7B06">
      <w:pPr>
        <w:jc w:val="right"/>
        <w:rPr>
          <w:lang w:val="en-US"/>
        </w:rPr>
      </w:pPr>
      <w:r>
        <w:rPr>
          <w:lang w:val="en-US"/>
        </w:rPr>
        <w:t>___________________________________</w:t>
      </w:r>
    </w:p>
    <w:p w14:paraId="0206C0F3" w14:textId="77777777" w:rsidR="00AE7B06" w:rsidRDefault="00AE7B06" w:rsidP="00AE7B06">
      <w:pPr>
        <w:jc w:val="right"/>
        <w:rPr>
          <w:lang w:val="en-US"/>
        </w:rPr>
      </w:pPr>
      <w:r w:rsidRPr="00A848F7">
        <w:rPr>
          <w:lang w:val="en-US"/>
        </w:rPr>
        <w:t>Hugo Centomo, MD, PhD, FRCS ©</w:t>
      </w:r>
    </w:p>
    <w:p w14:paraId="5824E6F8" w14:textId="77777777" w:rsidR="00AE7B06" w:rsidRPr="00A848F7" w:rsidRDefault="00AE7B06" w:rsidP="00AE7B06">
      <w:pPr>
        <w:jc w:val="right"/>
        <w:rPr>
          <w:lang w:val="en-US"/>
        </w:rPr>
      </w:pPr>
      <w:proofErr w:type="spellStart"/>
      <w:r>
        <w:rPr>
          <w:lang w:val="en-US"/>
        </w:rPr>
        <w:t>Chirurgien-orthopédiste</w:t>
      </w:r>
      <w:proofErr w:type="spellEnd"/>
    </w:p>
    <w:p w14:paraId="6FAAD2E7" w14:textId="77777777" w:rsidR="00AE7B06" w:rsidRPr="00E90331" w:rsidRDefault="00AE7B06" w:rsidP="00E90331">
      <w:pPr>
        <w:ind w:left="709"/>
        <w:rPr>
          <w:lang w:val="fr-CA"/>
        </w:rPr>
      </w:pPr>
    </w:p>
    <w:sectPr w:rsidR="00AE7B06"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92FF3" w14:textId="77777777" w:rsidR="007B69EB" w:rsidRDefault="007B69EB" w:rsidP="00114013">
      <w:r>
        <w:separator/>
      </w:r>
    </w:p>
  </w:endnote>
  <w:endnote w:type="continuationSeparator" w:id="0">
    <w:p w14:paraId="03ADF1C8" w14:textId="77777777" w:rsidR="007B69EB" w:rsidRDefault="007B69EB"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D51A0" w:rsidRDefault="00DD51A0"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D51A0" w:rsidRDefault="00DD51A0"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9C07A" w14:textId="77777777" w:rsidR="007B69EB" w:rsidRDefault="007B69EB" w:rsidP="00114013">
      <w:r>
        <w:separator/>
      </w:r>
    </w:p>
  </w:footnote>
  <w:footnote w:type="continuationSeparator" w:id="0">
    <w:p w14:paraId="2400B867" w14:textId="77777777" w:rsidR="007B69EB" w:rsidRDefault="007B69EB"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2415D28E" w:rsidR="00DD51A0" w:rsidRPr="00445ECA" w:rsidRDefault="00DD51A0">
    <w:pPr>
      <w:pStyle w:val="Header"/>
      <w:rPr>
        <w:lang w:val="fr-CA"/>
      </w:rPr>
    </w:pPr>
    <w:r w:rsidRPr="00445ECA">
      <w:rPr>
        <w:lang w:val="fr-CA"/>
      </w:rPr>
      <w:t xml:space="preserve">Nom : </w:t>
    </w:r>
  </w:p>
  <w:p w14:paraId="5A8F2A7A" w14:textId="6BA19BAF" w:rsidR="00DD51A0" w:rsidRPr="00445ECA" w:rsidRDefault="00DD51A0">
    <w:pPr>
      <w:pStyle w:val="Header"/>
      <w:rPr>
        <w:lang w:val="fr-CA"/>
      </w:rPr>
    </w:pPr>
    <w:r w:rsidRPr="00445ECA">
      <w:rPr>
        <w:lang w:val="fr-CA"/>
      </w:rPr>
      <w:t>Dossier CNESST :</w:t>
    </w:r>
  </w:p>
  <w:p w14:paraId="6DBE78AB" w14:textId="42D6C569" w:rsidR="00DD51A0" w:rsidRPr="00445ECA" w:rsidRDefault="00DD51A0" w:rsidP="00445ECA">
    <w:pPr>
      <w:pStyle w:val="Header"/>
      <w:pBdr>
        <w:bottom w:val="single" w:sz="4" w:space="1" w:color="auto"/>
      </w:pBdr>
      <w:rPr>
        <w:lang w:val="fr-CA"/>
      </w:rPr>
    </w:pPr>
    <w:r w:rsidRPr="00445ECA">
      <w:rPr>
        <w:lang w:val="fr-CA"/>
      </w:rPr>
      <w:t xml:space="preserve">Date de l’évènement : </w:t>
    </w:r>
  </w:p>
  <w:p w14:paraId="366C89EA" w14:textId="77777777" w:rsidR="00DD51A0" w:rsidRPr="00445ECA" w:rsidRDefault="00DD51A0">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23F3E"/>
    <w:multiLevelType w:val="hybridMultilevel"/>
    <w:tmpl w:val="E8E65D5E"/>
    <w:lvl w:ilvl="0" w:tplc="DFDA6A1C">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3DC26A45"/>
    <w:multiLevelType w:val="hybridMultilevel"/>
    <w:tmpl w:val="42843D38"/>
    <w:lvl w:ilvl="0" w:tplc="DFDA6A1C">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82929">
    <w:abstractNumId w:val="2"/>
  </w:num>
  <w:num w:numId="2" w16cid:durableId="270892655">
    <w:abstractNumId w:val="1"/>
  </w:num>
  <w:num w:numId="3" w16cid:durableId="168967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BAFDD4D-71AC-4414-8D98-039E1992D080}"/>
    <w:docVar w:name="dgnword-eventsink" w:val="1560702074352"/>
  </w:docVars>
  <w:rsids>
    <w:rsidRoot w:val="00114013"/>
    <w:rsid w:val="00011608"/>
    <w:rsid w:val="00025228"/>
    <w:rsid w:val="00047C16"/>
    <w:rsid w:val="0005067B"/>
    <w:rsid w:val="00066AF9"/>
    <w:rsid w:val="00070E2B"/>
    <w:rsid w:val="00094608"/>
    <w:rsid w:val="000E0FE7"/>
    <w:rsid w:val="000E6ABF"/>
    <w:rsid w:val="00114013"/>
    <w:rsid w:val="001325FE"/>
    <w:rsid w:val="0019523B"/>
    <w:rsid w:val="001978B9"/>
    <w:rsid w:val="001A1111"/>
    <w:rsid w:val="001A4A87"/>
    <w:rsid w:val="001A6F6D"/>
    <w:rsid w:val="001A7FF1"/>
    <w:rsid w:val="001C02AE"/>
    <w:rsid w:val="001E34A0"/>
    <w:rsid w:val="002426B8"/>
    <w:rsid w:val="00244425"/>
    <w:rsid w:val="00292F49"/>
    <w:rsid w:val="002B4D73"/>
    <w:rsid w:val="002B552C"/>
    <w:rsid w:val="00360908"/>
    <w:rsid w:val="003D1471"/>
    <w:rsid w:val="00445ECA"/>
    <w:rsid w:val="004C74D3"/>
    <w:rsid w:val="00562198"/>
    <w:rsid w:val="00563828"/>
    <w:rsid w:val="005C0C34"/>
    <w:rsid w:val="005C41EB"/>
    <w:rsid w:val="006048F3"/>
    <w:rsid w:val="00625A8F"/>
    <w:rsid w:val="00655401"/>
    <w:rsid w:val="006F55E5"/>
    <w:rsid w:val="007411DE"/>
    <w:rsid w:val="00760BE8"/>
    <w:rsid w:val="007B69EB"/>
    <w:rsid w:val="00800E62"/>
    <w:rsid w:val="00821BF2"/>
    <w:rsid w:val="00822867"/>
    <w:rsid w:val="00827600"/>
    <w:rsid w:val="0090555E"/>
    <w:rsid w:val="00914F01"/>
    <w:rsid w:val="009A56D0"/>
    <w:rsid w:val="009C07DF"/>
    <w:rsid w:val="009E527C"/>
    <w:rsid w:val="00A53F5A"/>
    <w:rsid w:val="00AA45DF"/>
    <w:rsid w:val="00AE7B06"/>
    <w:rsid w:val="00B61508"/>
    <w:rsid w:val="00B7729B"/>
    <w:rsid w:val="00C33AF3"/>
    <w:rsid w:val="00C84EF8"/>
    <w:rsid w:val="00CA09EC"/>
    <w:rsid w:val="00CC7DD1"/>
    <w:rsid w:val="00CD5F07"/>
    <w:rsid w:val="00CD6E83"/>
    <w:rsid w:val="00CF4060"/>
    <w:rsid w:val="00D234E1"/>
    <w:rsid w:val="00D26E5B"/>
    <w:rsid w:val="00D32C12"/>
    <w:rsid w:val="00D34B05"/>
    <w:rsid w:val="00D3524E"/>
    <w:rsid w:val="00D76881"/>
    <w:rsid w:val="00DA5E02"/>
    <w:rsid w:val="00DD51A0"/>
    <w:rsid w:val="00E74F26"/>
    <w:rsid w:val="00E90331"/>
    <w:rsid w:val="00EB006F"/>
    <w:rsid w:val="00EB1878"/>
    <w:rsid w:val="00FB1F83"/>
    <w:rsid w:val="00FF1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docId w15:val="{841F5FD5-AC89-4FE7-AAB4-BD4828AC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449989">
      <w:bodyDiv w:val="1"/>
      <w:marLeft w:val="0"/>
      <w:marRight w:val="0"/>
      <w:marTop w:val="0"/>
      <w:marBottom w:val="0"/>
      <w:divBdr>
        <w:top w:val="none" w:sz="0" w:space="0" w:color="auto"/>
        <w:left w:val="none" w:sz="0" w:space="0" w:color="auto"/>
        <w:bottom w:val="none" w:sz="0" w:space="0" w:color="auto"/>
        <w:right w:val="none" w:sz="0" w:space="0" w:color="auto"/>
      </w:divBdr>
    </w:div>
    <w:div w:id="1760908276">
      <w:bodyDiv w:val="1"/>
      <w:marLeft w:val="0"/>
      <w:marRight w:val="0"/>
      <w:marTop w:val="0"/>
      <w:marBottom w:val="0"/>
      <w:divBdr>
        <w:top w:val="none" w:sz="0" w:space="0" w:color="auto"/>
        <w:left w:val="none" w:sz="0" w:space="0" w:color="auto"/>
        <w:bottom w:val="none" w:sz="0" w:space="0" w:color="auto"/>
        <w:right w:val="none" w:sz="0" w:space="0" w:color="auto"/>
      </w:divBdr>
    </w:div>
    <w:div w:id="1899583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15</cp:revision>
  <cp:lastPrinted>2021-03-17T02:42:00Z</cp:lastPrinted>
  <dcterms:created xsi:type="dcterms:W3CDTF">2024-10-14T15:17:00Z</dcterms:created>
  <dcterms:modified xsi:type="dcterms:W3CDTF">2025-05-20T18:16:00Z</dcterms:modified>
</cp:coreProperties>
</file>