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69415F3C"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0BEF6235"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5DD57167" w14:textId="799743D2" w:rsidR="003264DE" w:rsidRDefault="00114013" w:rsidP="003264DE">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B2DF74A" w14:textId="3B11D4D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F0DA939" w14:textId="361DFD6A" w:rsidR="00031983" w:rsidRDefault="00114013" w:rsidP="00031983">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Adresse :</w:t>
      </w:r>
      <w:r w:rsidR="00F41669">
        <w:rPr>
          <w:lang w:val="fr-CA"/>
        </w:rPr>
        <w:t xml:space="preserve"> </w:t>
      </w:r>
    </w:p>
    <w:p w14:paraId="5374C860" w14:textId="378F9AC8" w:rsidR="00B621B9" w:rsidRDefault="00114013" w:rsidP="00B621B9">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53D176C1" w14:textId="1B31CB3E"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de dossier du travailleur :</w:t>
      </w:r>
      <w:r w:rsidR="00B621B9">
        <w:rPr>
          <w:lang w:val="fr-CA"/>
        </w:rPr>
        <w:t xml:space="preserve"> </w:t>
      </w:r>
    </w:p>
    <w:p w14:paraId="56E5BEC3" w14:textId="604EC22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6D7CBE7B"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Date de la récidive, rechute ou aggravation :</w:t>
      </w:r>
      <w:r w:rsidR="001F5444">
        <w:rPr>
          <w:lang w:val="fr-CA"/>
        </w:rPr>
        <w:t xml:space="preserve"> </w:t>
      </w:r>
      <w:r w:rsidR="003A54FF">
        <w:rPr>
          <w:lang w:val="fr-CA"/>
        </w:rPr>
        <w:t>Nil</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7BE479FA" w14:textId="632CCD42" w:rsidR="00425CEB" w:rsidRPr="00425CEB" w:rsidRDefault="00425CEB"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425CEB">
        <w:rPr>
          <w:b/>
          <w:bCs/>
          <w:lang w:val="fr-CA"/>
        </w:rPr>
        <w:t xml:space="preserve">DATE de l’expertise : </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648333FA" w14:textId="77777777" w:rsidR="00F6741D" w:rsidRDefault="00F6741D" w:rsidP="00F6741D">
      <w:pPr>
        <w:ind w:left="720" w:firstLine="720"/>
        <w:rPr>
          <w:lang w:val="fr-CA"/>
        </w:rPr>
      </w:pPr>
      <w:r>
        <w:rPr>
          <w:lang w:val="fr-CA"/>
        </w:rPr>
        <w:t xml:space="preserve">2) Date de consolidation. </w:t>
      </w:r>
    </w:p>
    <w:p w14:paraId="186DEBE5" w14:textId="77777777" w:rsidR="00F6741D" w:rsidRDefault="00F6741D" w:rsidP="00F6741D">
      <w:pPr>
        <w:ind w:left="1418" w:firstLine="22"/>
        <w:rPr>
          <w:lang w:val="fr-CA"/>
        </w:rPr>
      </w:pPr>
    </w:p>
    <w:p w14:paraId="4BFF5D26" w14:textId="77777777" w:rsidR="00F6741D" w:rsidRDefault="00F6741D" w:rsidP="00F6741D">
      <w:pPr>
        <w:ind w:left="1701" w:hanging="261"/>
        <w:rPr>
          <w:lang w:val="fr-CA"/>
        </w:rPr>
      </w:pPr>
      <w:r>
        <w:rPr>
          <w:lang w:val="fr-CA"/>
        </w:rPr>
        <w:t xml:space="preserve">3) Nature, nécessité́, suffisance, durée des soins ou traitements administrés ou prescrits. </w:t>
      </w:r>
    </w:p>
    <w:p w14:paraId="44AF6480" w14:textId="77777777" w:rsidR="00B621B9" w:rsidRDefault="00B621B9" w:rsidP="00B621B9">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14414093" w:rsidR="00E74F26" w:rsidRDefault="00E74F26" w:rsidP="00E74F26">
      <w:pPr>
        <w:ind w:firstLine="720"/>
        <w:rPr>
          <w:lang w:val="fr-CA"/>
        </w:rPr>
      </w:pPr>
    </w:p>
    <w:p w14:paraId="5D3EDBC3" w14:textId="3345EF36" w:rsidR="00B621B9" w:rsidRDefault="00F41669" w:rsidP="00F41669">
      <w:pPr>
        <w:ind w:left="720"/>
        <w:rPr>
          <w:lang w:val="fr-CA"/>
        </w:rPr>
      </w:pPr>
      <w:r>
        <w:rPr>
          <w:lang w:val="fr-CA"/>
        </w:rPr>
        <w:t>Capsulite de l’épaule droite.</w:t>
      </w:r>
    </w:p>
    <w:p w14:paraId="3BD74FB7" w14:textId="77777777" w:rsidR="00F41669" w:rsidRDefault="00F41669"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543D2CA9"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w:t>
      </w:r>
      <w:r w:rsidR="00F41669">
        <w:rPr>
          <w:lang w:val="fr-CA"/>
        </w:rPr>
        <w:t>c</w:t>
      </w:r>
      <w:r w:rsidR="003A54FF">
        <w:rPr>
          <w:lang w:val="fr-CA"/>
        </w:rPr>
        <w:t xml:space="preserve">linique </w:t>
      </w:r>
      <w:r w:rsidR="00F41669">
        <w:rPr>
          <w:lang w:val="fr-CA"/>
        </w:rPr>
        <w:t xml:space="preserve">d’orthopédie du Complexe </w:t>
      </w:r>
      <w:r w:rsidR="003A54FF">
        <w:rPr>
          <w:lang w:val="fr-CA"/>
        </w:rPr>
        <w:t>Médical</w:t>
      </w:r>
      <w:r w:rsidR="00F41669">
        <w:rPr>
          <w:lang w:val="fr-CA"/>
        </w:rPr>
        <w:t xml:space="preserve"> </w:t>
      </w:r>
      <w:r w:rsidR="000827F9">
        <w:rPr>
          <w:lang w:val="fr-CA"/>
        </w:rPr>
        <w:t xml:space="preserve">du </w:t>
      </w:r>
      <w:r w:rsidR="00F41669">
        <w:rPr>
          <w:lang w:val="fr-CA"/>
        </w:rPr>
        <w:t>Nord-de-Île, Montréal</w:t>
      </w:r>
      <w:r w:rsidRPr="00114013">
        <w:rPr>
          <w:lang w:val="fr-CA"/>
        </w:rPr>
        <w:t>. Nous avons clairement expliqué à notre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DED63F4"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w:t>
      </w:r>
      <w:r w:rsidR="000827F9">
        <w:rPr>
          <w:lang w:val="fr-CA"/>
        </w:rPr>
        <w:t>n’</w:t>
      </w:r>
      <w:r w:rsidRPr="00114013">
        <w:rPr>
          <w:lang w:val="fr-CA"/>
        </w:rPr>
        <w:t>avons p</w:t>
      </w:r>
      <w:r w:rsidR="000827F9">
        <w:rPr>
          <w:lang w:val="fr-CA"/>
        </w:rPr>
        <w:t>as eu accès</w:t>
      </w:r>
      <w:r w:rsidRPr="00114013">
        <w:rPr>
          <w:lang w:val="fr-CA"/>
        </w:rPr>
        <w:t xml:space="preserve"> </w:t>
      </w:r>
      <w:r w:rsidR="000827F9">
        <w:rPr>
          <w:lang w:val="fr-CA"/>
        </w:rPr>
        <w:t>aux</w:t>
      </w:r>
      <w:r w:rsidRPr="00114013">
        <w:rPr>
          <w:lang w:val="fr-CA"/>
        </w:rPr>
        <w:t xml:space="preserve"> rapports et </w:t>
      </w:r>
      <w:r w:rsidR="000827F9">
        <w:rPr>
          <w:lang w:val="fr-CA"/>
        </w:rPr>
        <w:t>aux</w:t>
      </w:r>
      <w:r w:rsidRPr="00114013">
        <w:rPr>
          <w:lang w:val="fr-CA"/>
        </w:rPr>
        <w:t xml:space="preserve">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6B5898F4" w14:textId="49E73393" w:rsidR="00114013" w:rsidRPr="00114013"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3A54FF">
        <w:rPr>
          <w:lang w:val="fr-CA"/>
        </w:rPr>
        <w:t>e</w:t>
      </w:r>
      <w:r w:rsidRPr="00114013">
        <w:rPr>
          <w:lang w:val="fr-CA"/>
        </w:rPr>
        <w:t xml:space="preserve"> </w:t>
      </w:r>
      <w:r w:rsidR="003A54FF">
        <w:rPr>
          <w:lang w:val="fr-CA"/>
        </w:rPr>
        <w:t>travailleur</w:t>
      </w:r>
      <w:r w:rsidRPr="00114013">
        <w:rPr>
          <w:lang w:val="fr-CA"/>
        </w:rPr>
        <w:t xml:space="preserve"> participait </w:t>
      </w:r>
      <w:r w:rsidR="00EB006F">
        <w:rPr>
          <w:lang w:val="fr-CA"/>
        </w:rPr>
        <w:t>pleinement</w:t>
      </w:r>
      <w:r w:rsidRPr="00114013">
        <w:rPr>
          <w:lang w:val="fr-CA"/>
        </w:rPr>
        <w:t xml:space="preserve"> à son entrevue. </w:t>
      </w:r>
      <w:r w:rsidR="000827F9">
        <w:rPr>
          <w:lang w:val="fr-CA"/>
        </w:rPr>
        <w:t xml:space="preserve">Il était accompagné de son fils. </w:t>
      </w:r>
      <w:r w:rsidRPr="00114013">
        <w:rPr>
          <w:lang w:val="fr-CA"/>
        </w:rPr>
        <w:t xml:space="preserve">L’entrevue s’est </w:t>
      </w:r>
      <w:r w:rsidR="00E90331" w:rsidRPr="00114013">
        <w:rPr>
          <w:lang w:val="fr-CA"/>
        </w:rPr>
        <w:t>déroulée</w:t>
      </w:r>
      <w:r w:rsidRPr="00114013">
        <w:rPr>
          <w:lang w:val="fr-CA"/>
        </w:rPr>
        <w:t xml:space="preserve"> entre. </w:t>
      </w:r>
    </w:p>
    <w:p w14:paraId="756C4060" w14:textId="77777777" w:rsidR="00FE0E5F" w:rsidRDefault="00FE0E5F" w:rsidP="00E90331">
      <w:pPr>
        <w:ind w:left="720"/>
        <w:jc w:val="both"/>
        <w:rPr>
          <w:lang w:val="fr-CA"/>
        </w:rPr>
      </w:pPr>
    </w:p>
    <w:p w14:paraId="40F0C120" w14:textId="45B2629F"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630CEE">
        <w:rPr>
          <w:lang w:val="fr-CA"/>
        </w:rPr>
        <w:t xml:space="preserve">’il </w:t>
      </w:r>
      <w:r w:rsidRPr="00114013">
        <w:rPr>
          <w:lang w:val="fr-CA"/>
        </w:rPr>
        <w:t xml:space="preserve">avait d’autres commentaires ou informations à nous divulguer. </w:t>
      </w:r>
      <w:r w:rsidRPr="00E90331">
        <w:rPr>
          <w:lang w:val="fr-CA"/>
        </w:rPr>
        <w:t>Ce derni</w:t>
      </w:r>
      <w:r w:rsidR="00630CEE">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3D24FC" w:rsidRDefault="00114013" w:rsidP="00114013">
      <w:pPr>
        <w:rPr>
          <w:lang w:val="fr-CA"/>
        </w:rPr>
      </w:pPr>
    </w:p>
    <w:p w14:paraId="62735B2B" w14:textId="18DDACB2" w:rsidR="00114013" w:rsidRPr="003D24FC"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3D24FC">
        <w:rPr>
          <w:lang w:val="fr-CA"/>
        </w:rPr>
        <w:tab/>
      </w:r>
      <w:r w:rsidRPr="003D24FC">
        <w:rPr>
          <w:u w:val="single"/>
          <w:lang w:val="fr-CA"/>
        </w:rPr>
        <w:t>4. Identification</w:t>
      </w:r>
    </w:p>
    <w:p w14:paraId="7B45C2B9" w14:textId="77777777" w:rsidR="00E90331" w:rsidRPr="003D24FC" w:rsidRDefault="00E90331">
      <w:pPr>
        <w:rPr>
          <w:lang w:val="fr-CA"/>
        </w:rPr>
      </w:pPr>
      <w:r w:rsidRPr="003D24FC">
        <w:rPr>
          <w:lang w:val="fr-CA"/>
        </w:rPr>
        <w:tab/>
      </w:r>
    </w:p>
    <w:p w14:paraId="0B36EAAE" w14:textId="6F598F08" w:rsidR="00E90331" w:rsidRDefault="00E90331" w:rsidP="00E90331">
      <w:pPr>
        <w:ind w:firstLine="720"/>
        <w:rPr>
          <w:lang w:val="fr-CA"/>
        </w:rPr>
      </w:pPr>
      <w:r w:rsidRPr="00E90331">
        <w:rPr>
          <w:lang w:val="fr-CA"/>
        </w:rPr>
        <w:t>Âge : Il s’agit d’un</w:t>
      </w:r>
      <w:r w:rsidR="00630CEE">
        <w:rPr>
          <w:lang w:val="fr-CA"/>
        </w:rPr>
        <w:t xml:space="preserve"> </w:t>
      </w:r>
      <w:r w:rsidR="00A776C8">
        <w:rPr>
          <w:lang w:val="fr-CA"/>
        </w:rPr>
        <w:t xml:space="preserve">homme </w:t>
      </w:r>
      <w:r>
        <w:rPr>
          <w:lang w:val="fr-CA"/>
        </w:rPr>
        <w:t>de</w:t>
      </w:r>
      <w:r w:rsidR="003A54FF">
        <w:rPr>
          <w:lang w:val="fr-CA"/>
        </w:rPr>
        <w:t xml:space="preserve"> </w:t>
      </w:r>
      <w:r w:rsidR="00F41669">
        <w:rPr>
          <w:lang w:val="fr-CA"/>
        </w:rPr>
        <w:t xml:space="preserve">81 </w:t>
      </w:r>
      <w:r w:rsidR="001F5444">
        <w:rPr>
          <w:lang w:val="fr-CA"/>
        </w:rPr>
        <w:t>ans</w:t>
      </w:r>
      <w:r w:rsidR="00FE0E5F">
        <w:rPr>
          <w:lang w:val="fr-CA"/>
        </w:rPr>
        <w:t>.</w:t>
      </w:r>
    </w:p>
    <w:p w14:paraId="329507A8" w14:textId="666D184C" w:rsidR="00E90331" w:rsidRDefault="00E90331">
      <w:pPr>
        <w:rPr>
          <w:lang w:val="fr-CA"/>
        </w:rPr>
      </w:pPr>
      <w:r>
        <w:rPr>
          <w:lang w:val="fr-CA"/>
        </w:rPr>
        <w:tab/>
        <w:t xml:space="preserve">Dominance : </w:t>
      </w:r>
      <w:r w:rsidR="00A776C8">
        <w:rPr>
          <w:lang w:val="fr-CA"/>
        </w:rPr>
        <w:t xml:space="preserve">Il </w:t>
      </w:r>
      <w:r>
        <w:rPr>
          <w:lang w:val="fr-CA"/>
        </w:rPr>
        <w:t>est</w:t>
      </w:r>
      <w:r w:rsidR="00F41669">
        <w:rPr>
          <w:lang w:val="fr-CA"/>
        </w:rPr>
        <w:t xml:space="preserve"> droitier</w:t>
      </w:r>
      <w:r w:rsidR="00630CEE">
        <w:rPr>
          <w:lang w:val="fr-CA"/>
        </w:rPr>
        <w:t>.</w:t>
      </w:r>
    </w:p>
    <w:p w14:paraId="51D4F8DB" w14:textId="187D7CEA" w:rsidR="00E90331" w:rsidRDefault="00E90331" w:rsidP="00E90331">
      <w:pPr>
        <w:ind w:left="709"/>
        <w:rPr>
          <w:lang w:val="fr-CA"/>
        </w:rPr>
      </w:pPr>
      <w:r>
        <w:rPr>
          <w:lang w:val="fr-CA"/>
        </w:rPr>
        <w:tab/>
        <w:t xml:space="preserve">Emploi : </w:t>
      </w:r>
      <w:r w:rsidR="00A776C8">
        <w:rPr>
          <w:lang w:val="fr-CA"/>
        </w:rPr>
        <w:t xml:space="preserve">Il </w:t>
      </w:r>
      <w:r>
        <w:rPr>
          <w:lang w:val="fr-CA"/>
        </w:rPr>
        <w:t>travaill</w:t>
      </w:r>
      <w:r w:rsidR="0054084E">
        <w:rPr>
          <w:lang w:val="fr-CA"/>
        </w:rPr>
        <w:t>e</w:t>
      </w:r>
      <w:r>
        <w:rPr>
          <w:lang w:val="fr-CA"/>
        </w:rPr>
        <w:t xml:space="preserve"> comme </w:t>
      </w:r>
      <w:r w:rsidR="00F41669">
        <w:rPr>
          <w:lang w:val="fr-CA"/>
        </w:rPr>
        <w:t>électricien propriétaire pour Entreprise d’Électricité EJ Ltée depuis plus de 50 ans</w:t>
      </w:r>
      <w:r w:rsidR="0060209C">
        <w:rPr>
          <w:lang w:val="fr-CA"/>
        </w:rPr>
        <w:t>.</w:t>
      </w:r>
      <w:r w:rsidR="00F41669">
        <w:rPr>
          <w:lang w:val="fr-CA"/>
        </w:rPr>
        <w:t xml:space="preserve"> Il occupe depuis plusieurs années un rôle de superviseur pour sa compagnie où il accompagne son fils.</w:t>
      </w:r>
      <w:r w:rsidR="00C9003F">
        <w:rPr>
          <w:lang w:val="fr-CA"/>
        </w:rPr>
        <w:t xml:space="preserve"> </w:t>
      </w:r>
    </w:p>
    <w:p w14:paraId="701D54CF" w14:textId="5FBEF4BF" w:rsidR="00E90331" w:rsidRDefault="00A776C8" w:rsidP="00E90331">
      <w:pPr>
        <w:ind w:left="709"/>
        <w:rPr>
          <w:lang w:val="fr-CA"/>
        </w:rPr>
      </w:pPr>
      <w:r>
        <w:rPr>
          <w:lang w:val="fr-CA"/>
        </w:rPr>
        <w:t xml:space="preserve">Il </w:t>
      </w:r>
      <w:r w:rsidR="00E90331">
        <w:rPr>
          <w:lang w:val="fr-CA"/>
        </w:rPr>
        <w:t>travaill</w:t>
      </w:r>
      <w:r w:rsidR="003A54FF">
        <w:rPr>
          <w:lang w:val="fr-CA"/>
        </w:rPr>
        <w:t>e</w:t>
      </w:r>
      <w:r w:rsidR="00E90331">
        <w:rPr>
          <w:lang w:val="fr-CA"/>
        </w:rPr>
        <w:t xml:space="preserve"> à temps complet soit </w:t>
      </w:r>
      <w:r w:rsidR="00F41669">
        <w:rPr>
          <w:lang w:val="fr-CA"/>
        </w:rPr>
        <w:t>plus de 40</w:t>
      </w:r>
      <w:r w:rsidR="003A54FF">
        <w:rPr>
          <w:lang w:val="fr-CA"/>
        </w:rPr>
        <w:t xml:space="preserve"> </w:t>
      </w:r>
      <w:r w:rsidR="001F5444">
        <w:rPr>
          <w:lang w:val="fr-CA"/>
        </w:rPr>
        <w:t>heures</w:t>
      </w:r>
      <w:r w:rsidR="00E90331">
        <w:rPr>
          <w:lang w:val="fr-CA"/>
        </w:rPr>
        <w:t xml:space="preserve"> par semaine</w:t>
      </w:r>
      <w:r w:rsidR="0060209C">
        <w:rPr>
          <w:lang w:val="fr-CA"/>
        </w:rPr>
        <w:t>.</w:t>
      </w:r>
    </w:p>
    <w:p w14:paraId="7B087835" w14:textId="040788E6" w:rsidR="00E90331" w:rsidRDefault="00A776C8" w:rsidP="00E90331">
      <w:pPr>
        <w:ind w:left="709"/>
        <w:rPr>
          <w:lang w:val="fr-CA"/>
        </w:rPr>
      </w:pPr>
      <w:r>
        <w:rPr>
          <w:lang w:val="fr-CA"/>
        </w:rPr>
        <w:t xml:space="preserve">Il </w:t>
      </w:r>
      <w:r w:rsidR="00F41669">
        <w:rPr>
          <w:lang w:val="fr-CA"/>
        </w:rPr>
        <w:t>n’a jamais arrêté de travailler</w:t>
      </w:r>
      <w:r w:rsidR="0060209C">
        <w:rPr>
          <w:lang w:val="fr-CA"/>
        </w:rPr>
        <w:t>.</w:t>
      </w:r>
    </w:p>
    <w:p w14:paraId="5A72F4A5" w14:textId="072036BC" w:rsidR="00630CEE" w:rsidRDefault="00630CEE" w:rsidP="00E90331">
      <w:pPr>
        <w:ind w:left="709"/>
        <w:rPr>
          <w:lang w:val="fr-CA"/>
        </w:rPr>
      </w:pPr>
    </w:p>
    <w:p w14:paraId="79E08723" w14:textId="35AD3670" w:rsidR="00630CEE" w:rsidRDefault="00630CEE" w:rsidP="00E90331">
      <w:pPr>
        <w:ind w:left="709"/>
        <w:rPr>
          <w:lang w:val="fr-CA"/>
        </w:rPr>
      </w:pPr>
    </w:p>
    <w:p w14:paraId="510E2FBE" w14:textId="6729E781" w:rsidR="00630CEE" w:rsidRDefault="00630CEE" w:rsidP="00E90331">
      <w:pPr>
        <w:ind w:left="709"/>
        <w:rPr>
          <w:lang w:val="fr-CA"/>
        </w:rPr>
      </w:pPr>
    </w:p>
    <w:p w14:paraId="4DA31F9F" w14:textId="0600F5D9" w:rsidR="003C0A89" w:rsidRDefault="003C0A89" w:rsidP="00E90331">
      <w:pPr>
        <w:ind w:left="709"/>
        <w:rPr>
          <w:lang w:val="fr-CA"/>
        </w:rPr>
      </w:pPr>
    </w:p>
    <w:p w14:paraId="49C53A5C" w14:textId="77777777" w:rsidR="00630CEE" w:rsidRDefault="00630CEE"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t>5. Antécédents</w:t>
      </w:r>
    </w:p>
    <w:p w14:paraId="360226B1" w14:textId="77777777" w:rsidR="002426B8" w:rsidRDefault="002426B8" w:rsidP="00E90331">
      <w:pPr>
        <w:ind w:left="709"/>
        <w:rPr>
          <w:lang w:val="fr-CA"/>
        </w:rPr>
      </w:pPr>
    </w:p>
    <w:p w14:paraId="2BE840D3" w14:textId="76058E34" w:rsidR="00E90331" w:rsidRDefault="00E90331" w:rsidP="00E90331">
      <w:pPr>
        <w:ind w:left="709"/>
        <w:rPr>
          <w:lang w:val="fr-CA"/>
        </w:rPr>
      </w:pPr>
      <w:r>
        <w:rPr>
          <w:lang w:val="fr-CA"/>
        </w:rPr>
        <w:t>Médicaux :</w:t>
      </w:r>
      <w:r w:rsidR="0060209C">
        <w:rPr>
          <w:lang w:val="fr-CA"/>
        </w:rPr>
        <w:t xml:space="preserve"> </w:t>
      </w:r>
      <w:r w:rsidR="00F41669">
        <w:rPr>
          <w:lang w:val="fr-CA"/>
        </w:rPr>
        <w:t>MPOC, récent diagnostic d’embolie pulmonaire spontanée en investigation</w:t>
      </w:r>
    </w:p>
    <w:p w14:paraId="2098DA7D" w14:textId="04E6EC90" w:rsidR="00E90331" w:rsidRDefault="00E90331" w:rsidP="00E90331">
      <w:pPr>
        <w:ind w:left="709"/>
        <w:rPr>
          <w:lang w:val="fr-CA"/>
        </w:rPr>
      </w:pPr>
      <w:r>
        <w:rPr>
          <w:lang w:val="fr-CA"/>
        </w:rPr>
        <w:t>Chirurgicaux :</w:t>
      </w:r>
      <w:r w:rsidR="00F41669">
        <w:rPr>
          <w:lang w:val="fr-CA"/>
        </w:rPr>
        <w:t xml:space="preserve"> PTG bilatérales, fusion lombaire / pelvis</w:t>
      </w:r>
      <w:r w:rsidR="00C9003F">
        <w:rPr>
          <w:lang w:val="fr-CA"/>
        </w:rPr>
        <w:t>.</w:t>
      </w:r>
    </w:p>
    <w:p w14:paraId="050B0EFC" w14:textId="0999DFF0" w:rsidR="00E90331" w:rsidRDefault="00E90331" w:rsidP="00E90331">
      <w:pPr>
        <w:ind w:left="709"/>
        <w:rPr>
          <w:lang w:val="fr-CA"/>
        </w:rPr>
      </w:pPr>
      <w:r>
        <w:rPr>
          <w:lang w:val="fr-CA"/>
        </w:rPr>
        <w:t>Au site et au pourtour de la lésion :</w:t>
      </w:r>
      <w:r w:rsidR="00630CEE">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20968560" w:rsidR="00E90331" w:rsidRDefault="00E90331" w:rsidP="0060209C">
      <w:pPr>
        <w:ind w:left="1440"/>
        <w:rPr>
          <w:lang w:val="fr-CA"/>
        </w:rPr>
      </w:pPr>
      <w:r>
        <w:rPr>
          <w:lang w:val="fr-CA"/>
        </w:rPr>
        <w:t>CNESST :</w:t>
      </w:r>
      <w:r w:rsidR="0060209C">
        <w:rPr>
          <w:lang w:val="fr-CA"/>
        </w:rPr>
        <w:t xml:space="preserve"> </w:t>
      </w:r>
      <w:r w:rsidR="00A736E8">
        <w:rPr>
          <w:lang w:val="fr-CA"/>
        </w:rPr>
        <w:t>Aucun</w:t>
      </w:r>
    </w:p>
    <w:p w14:paraId="3D7FBBEA" w14:textId="0BB0297E" w:rsidR="00E90331" w:rsidRDefault="00E90331" w:rsidP="0060209C">
      <w:pPr>
        <w:ind w:left="1440"/>
        <w:rPr>
          <w:lang w:val="fr-CA"/>
        </w:rPr>
      </w:pPr>
      <w:r>
        <w:rPr>
          <w:lang w:val="fr-CA"/>
        </w:rPr>
        <w:t xml:space="preserve">SAAQ : </w:t>
      </w:r>
      <w:r w:rsidR="005A14F6">
        <w:rPr>
          <w:lang w:val="fr-CA"/>
        </w:rPr>
        <w:t>Aucun</w:t>
      </w:r>
    </w:p>
    <w:p w14:paraId="627105A9" w14:textId="2956CCC7" w:rsidR="00E90331" w:rsidRDefault="00E90331" w:rsidP="00E90331">
      <w:pPr>
        <w:ind w:left="709"/>
        <w:rPr>
          <w:lang w:val="fr-CA"/>
        </w:rPr>
      </w:pPr>
      <w:r>
        <w:rPr>
          <w:lang w:val="fr-CA"/>
        </w:rPr>
        <w:tab/>
      </w:r>
      <w:r>
        <w:rPr>
          <w:lang w:val="fr-CA"/>
        </w:rPr>
        <w:tab/>
        <w:t xml:space="preserve">Autres : </w:t>
      </w:r>
      <w:r w:rsidR="00F41669">
        <w:rPr>
          <w:lang w:val="fr-CA"/>
        </w:rPr>
        <w:t>Fracture tibia gauche</w:t>
      </w:r>
    </w:p>
    <w:p w14:paraId="6D4C643C" w14:textId="751AA07A" w:rsidR="00E90331" w:rsidRDefault="00E90331" w:rsidP="00E90331">
      <w:pPr>
        <w:ind w:left="709"/>
        <w:rPr>
          <w:lang w:val="fr-CA"/>
        </w:rPr>
      </w:pPr>
      <w:r>
        <w:rPr>
          <w:lang w:val="fr-CA"/>
        </w:rPr>
        <w:t xml:space="preserve">Allergie : </w:t>
      </w:r>
      <w:r w:rsidR="003A54FF">
        <w:rPr>
          <w:lang w:val="fr-CA"/>
        </w:rPr>
        <w:t>Aucune</w:t>
      </w:r>
    </w:p>
    <w:p w14:paraId="61222D82" w14:textId="50CFEBDF" w:rsidR="00E90331" w:rsidRPr="00630CEE" w:rsidRDefault="00E90331" w:rsidP="00E90331">
      <w:pPr>
        <w:ind w:left="709"/>
        <w:rPr>
          <w:lang w:val="fr-CA"/>
        </w:rPr>
      </w:pPr>
      <w:r w:rsidRPr="00630CEE">
        <w:rPr>
          <w:lang w:val="fr-CA"/>
        </w:rPr>
        <w:t>Tabac :</w:t>
      </w:r>
      <w:r w:rsidR="00C51954" w:rsidRPr="00630CEE">
        <w:rPr>
          <w:lang w:val="fr-CA"/>
        </w:rPr>
        <w:tab/>
      </w:r>
      <w:r w:rsidR="00ED17A5">
        <w:rPr>
          <w:lang w:val="fr-CA"/>
        </w:rPr>
        <w:t>Cessé x 15 ans</w:t>
      </w:r>
      <w:r w:rsidR="005A14F6">
        <w:rPr>
          <w:lang w:val="fr-CA"/>
        </w:rPr>
        <w:tab/>
      </w:r>
      <w:r w:rsidR="005A14F6">
        <w:rPr>
          <w:lang w:val="fr-CA"/>
        </w:rPr>
        <w:tab/>
      </w:r>
      <w:r w:rsidRPr="00630CEE">
        <w:rPr>
          <w:lang w:val="fr-CA"/>
        </w:rPr>
        <w:t xml:space="preserve">Cannabis : </w:t>
      </w:r>
      <w:r w:rsidR="003A54FF">
        <w:rPr>
          <w:lang w:val="fr-CA"/>
        </w:rPr>
        <w:t>Négatif</w:t>
      </w:r>
      <w:r w:rsidRPr="00630CEE">
        <w:rPr>
          <w:lang w:val="fr-CA"/>
        </w:rPr>
        <w:tab/>
      </w:r>
      <w:r w:rsidR="00ED17A5">
        <w:rPr>
          <w:lang w:val="fr-CA"/>
        </w:rPr>
        <w:tab/>
      </w:r>
      <w:r w:rsidRPr="00630CEE">
        <w:rPr>
          <w:lang w:val="fr-CA"/>
        </w:rPr>
        <w:tab/>
        <w:t xml:space="preserve">Alcool : </w:t>
      </w:r>
      <w:r w:rsidR="005A14F6">
        <w:rPr>
          <w:lang w:val="fr-CA"/>
        </w:rPr>
        <w:t>Négatif</w:t>
      </w:r>
    </w:p>
    <w:p w14:paraId="0A57AC2C" w14:textId="6074DADD" w:rsidR="00E90331" w:rsidRPr="00630CEE"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148E5A56" w14:textId="49A2ECCF" w:rsidR="00F6741D" w:rsidRDefault="00ED17A5" w:rsidP="00E90331">
      <w:pPr>
        <w:ind w:left="709"/>
        <w:rPr>
          <w:lang w:val="fr-CA"/>
        </w:rPr>
      </w:pPr>
      <w:r>
        <w:rPr>
          <w:lang w:val="fr-CA"/>
        </w:rPr>
        <w:t>Physiothérapie</w:t>
      </w:r>
    </w:p>
    <w:p w14:paraId="313EAA65" w14:textId="77777777" w:rsidR="00C51954" w:rsidRDefault="00C51954"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E90331">
      <w:pPr>
        <w:ind w:left="709"/>
        <w:rPr>
          <w:lang w:val="fr-CA"/>
        </w:rPr>
      </w:pPr>
    </w:p>
    <w:p w14:paraId="1C724F38" w14:textId="2912A16F" w:rsidR="00274285" w:rsidRDefault="002D55B1" w:rsidP="000827F9">
      <w:pPr>
        <w:ind w:left="709"/>
        <w:jc w:val="both"/>
        <w:rPr>
          <w:lang w:val="fr-CA"/>
        </w:rPr>
      </w:pPr>
      <w:r>
        <w:rPr>
          <w:lang w:val="fr-CA"/>
        </w:rPr>
        <w:t>La fiche de réclamation du travailleur décrit l’événement suivant survenu le 3 août 2022 :</w:t>
      </w:r>
    </w:p>
    <w:p w14:paraId="70EE7D1F" w14:textId="77777777" w:rsidR="002D55B1" w:rsidRDefault="002D55B1" w:rsidP="000827F9">
      <w:pPr>
        <w:ind w:left="709"/>
        <w:jc w:val="both"/>
        <w:rPr>
          <w:lang w:val="fr-CA"/>
        </w:rPr>
      </w:pPr>
    </w:p>
    <w:p w14:paraId="0ECB45C6" w14:textId="7CD46B1F" w:rsidR="002D55B1" w:rsidRDefault="002D55B1" w:rsidP="000827F9">
      <w:pPr>
        <w:ind w:left="709"/>
        <w:jc w:val="both"/>
        <w:rPr>
          <w:lang w:val="fr-CA"/>
        </w:rPr>
      </w:pPr>
      <w:r>
        <w:rPr>
          <w:lang w:val="fr-CA"/>
        </w:rPr>
        <w:t xml:space="preserve">« </w:t>
      </w:r>
      <w:r w:rsidRPr="002D55B1">
        <w:rPr>
          <w:i/>
          <w:iCs/>
          <w:lang w:val="fr-CA"/>
        </w:rPr>
        <w:t>Travail fréquent dans l’usine de congélation pour réparer les fils électriques dans le sol en ciment et diverses autres tâches dans un congélateur à air pulsé (</w:t>
      </w:r>
      <w:proofErr w:type="spellStart"/>
      <w:r w:rsidRPr="002D55B1">
        <w:rPr>
          <w:i/>
          <w:iCs/>
          <w:lang w:val="fr-CA"/>
        </w:rPr>
        <w:t>VersaCold</w:t>
      </w:r>
      <w:proofErr w:type="spellEnd"/>
      <w:r w:rsidRPr="002D55B1">
        <w:rPr>
          <w:i/>
          <w:iCs/>
          <w:lang w:val="fr-CA"/>
        </w:rPr>
        <w:t xml:space="preserve">). Mon épaule droite souffre d’une perte de mobilité qui a été diagnostiquée par le médecin comme une capsulite (épaule gelée). Je suis allé faire une arthrographie par injection chez </w:t>
      </w:r>
      <w:proofErr w:type="spellStart"/>
      <w:r w:rsidRPr="002D55B1">
        <w:rPr>
          <w:i/>
          <w:iCs/>
          <w:lang w:val="fr-CA"/>
        </w:rPr>
        <w:t>Radimed</w:t>
      </w:r>
      <w:proofErr w:type="spellEnd"/>
      <w:r w:rsidRPr="002D55B1">
        <w:rPr>
          <w:i/>
          <w:iCs/>
          <w:lang w:val="fr-CA"/>
        </w:rPr>
        <w:t xml:space="preserve"> et on me dit maintenant que j’ai besoin de physio.</w:t>
      </w:r>
      <w:r>
        <w:rPr>
          <w:lang w:val="fr-CA"/>
        </w:rPr>
        <w:t xml:space="preserve"> »</w:t>
      </w:r>
    </w:p>
    <w:p w14:paraId="37993453" w14:textId="77777777" w:rsidR="002D55B1" w:rsidRDefault="002D55B1" w:rsidP="000827F9">
      <w:pPr>
        <w:ind w:left="709"/>
        <w:jc w:val="both"/>
        <w:rPr>
          <w:lang w:val="fr-CA"/>
        </w:rPr>
      </w:pPr>
    </w:p>
    <w:p w14:paraId="7EC40121" w14:textId="6DC45C0D" w:rsidR="002D55B1" w:rsidRDefault="002D55B1" w:rsidP="000827F9">
      <w:pPr>
        <w:ind w:left="709"/>
        <w:jc w:val="both"/>
        <w:rPr>
          <w:lang w:val="fr-CA"/>
        </w:rPr>
      </w:pPr>
      <w:r>
        <w:rPr>
          <w:lang w:val="fr-CA"/>
        </w:rPr>
        <w:t>Le travailleur obtient une arthrographie distensives de l’épaule droite, le 21 septembre 2022. Procédure bien tolérée et réalisée par le docteur Lawrence Stein, radiologiste.</w:t>
      </w:r>
    </w:p>
    <w:p w14:paraId="6E69AC78" w14:textId="77777777" w:rsidR="002D55B1" w:rsidRDefault="002D55B1" w:rsidP="000827F9">
      <w:pPr>
        <w:ind w:left="709"/>
        <w:jc w:val="both"/>
        <w:rPr>
          <w:lang w:val="fr-CA"/>
        </w:rPr>
      </w:pPr>
    </w:p>
    <w:p w14:paraId="151BDC08" w14:textId="2FDC5AF4" w:rsidR="002D55B1" w:rsidRDefault="002D55B1" w:rsidP="000827F9">
      <w:pPr>
        <w:ind w:left="709"/>
        <w:jc w:val="both"/>
        <w:rPr>
          <w:lang w:val="fr-CA"/>
        </w:rPr>
      </w:pPr>
      <w:r>
        <w:rPr>
          <w:lang w:val="fr-CA"/>
        </w:rPr>
        <w:t xml:space="preserve">Le travailleur rencontre le docteur </w:t>
      </w:r>
      <w:proofErr w:type="spellStart"/>
      <w:r>
        <w:rPr>
          <w:lang w:val="fr-CA"/>
        </w:rPr>
        <w:t>Bonhaim</w:t>
      </w:r>
      <w:proofErr w:type="spellEnd"/>
      <w:r>
        <w:rPr>
          <w:lang w:val="fr-CA"/>
        </w:rPr>
        <w:t>, le 23 janvier 2023. Il diagnostique une capsulite de l’épaule droite. Il prescrit de la physiothérapie et juge la condition clinique détériorée. Il réfère le travailleur pour une seconde arthrographie distensives à l’épaule droite.</w:t>
      </w:r>
    </w:p>
    <w:p w14:paraId="7F102DE4" w14:textId="77777777" w:rsidR="0086454C" w:rsidRDefault="0086454C" w:rsidP="000827F9">
      <w:pPr>
        <w:ind w:left="709"/>
        <w:jc w:val="both"/>
        <w:rPr>
          <w:lang w:val="fr-CA"/>
        </w:rPr>
      </w:pPr>
    </w:p>
    <w:p w14:paraId="581729C9" w14:textId="77777777" w:rsidR="0086454C" w:rsidRDefault="0086454C" w:rsidP="000827F9">
      <w:pPr>
        <w:ind w:left="709"/>
        <w:jc w:val="both"/>
        <w:rPr>
          <w:lang w:val="fr-CA"/>
        </w:rPr>
      </w:pPr>
      <w:r>
        <w:rPr>
          <w:lang w:val="fr-CA"/>
        </w:rPr>
        <w:t>La réclamation du travailleur est acceptée à la direction générale de la révision administrative (DRA), le 25 mai 2023.</w:t>
      </w:r>
    </w:p>
    <w:p w14:paraId="39B3B2D3" w14:textId="77777777" w:rsidR="002D55B1" w:rsidRDefault="002D55B1" w:rsidP="000827F9">
      <w:pPr>
        <w:ind w:left="709"/>
        <w:jc w:val="both"/>
        <w:rPr>
          <w:lang w:val="fr-CA"/>
        </w:rPr>
      </w:pPr>
    </w:p>
    <w:p w14:paraId="56E937DD" w14:textId="2F704C7F" w:rsidR="002D55B1" w:rsidRPr="002D55B1" w:rsidRDefault="002D55B1" w:rsidP="000827F9">
      <w:pPr>
        <w:ind w:left="709"/>
        <w:jc w:val="both"/>
        <w:rPr>
          <w:lang w:val="en-US"/>
        </w:rPr>
      </w:pPr>
      <w:r>
        <w:rPr>
          <w:lang w:val="fr-CA"/>
        </w:rPr>
        <w:t xml:space="preserve">Le docteur Yi Bin Dang, médecin de famille du travailleur, produit une lettre en date du 12 décembre 2023 : « </w:t>
      </w:r>
      <w:r w:rsidRPr="0086454C">
        <w:rPr>
          <w:i/>
          <w:iCs/>
          <w:lang w:val="fr-CA"/>
        </w:rPr>
        <w:t xml:space="preserve">This </w:t>
      </w:r>
      <w:proofErr w:type="spellStart"/>
      <w:r w:rsidRPr="0086454C">
        <w:rPr>
          <w:i/>
          <w:iCs/>
          <w:lang w:val="fr-CA"/>
        </w:rPr>
        <w:t>letter</w:t>
      </w:r>
      <w:proofErr w:type="spellEnd"/>
      <w:r w:rsidRPr="0086454C">
        <w:rPr>
          <w:i/>
          <w:iCs/>
          <w:lang w:val="fr-CA"/>
        </w:rPr>
        <w:t xml:space="preserve"> </w:t>
      </w:r>
      <w:proofErr w:type="spellStart"/>
      <w:r w:rsidRPr="0086454C">
        <w:rPr>
          <w:i/>
          <w:iCs/>
          <w:lang w:val="fr-CA"/>
        </w:rPr>
        <w:t>is</w:t>
      </w:r>
      <w:proofErr w:type="spellEnd"/>
      <w:r w:rsidRPr="0086454C">
        <w:rPr>
          <w:i/>
          <w:iCs/>
          <w:lang w:val="fr-CA"/>
        </w:rPr>
        <w:t xml:space="preserve"> </w:t>
      </w:r>
      <w:proofErr w:type="spellStart"/>
      <w:r w:rsidRPr="0086454C">
        <w:rPr>
          <w:i/>
          <w:iCs/>
          <w:lang w:val="fr-CA"/>
        </w:rPr>
        <w:t>regarding</w:t>
      </w:r>
      <w:proofErr w:type="spellEnd"/>
      <w:r w:rsidRPr="0086454C">
        <w:rPr>
          <w:i/>
          <w:iCs/>
          <w:lang w:val="fr-CA"/>
        </w:rPr>
        <w:t xml:space="preserve"> Mr. James Allen Murray </w:t>
      </w:r>
      <w:proofErr w:type="spellStart"/>
      <w:r w:rsidRPr="0086454C">
        <w:rPr>
          <w:i/>
          <w:iCs/>
          <w:lang w:val="fr-CA"/>
        </w:rPr>
        <w:t>who</w:t>
      </w:r>
      <w:proofErr w:type="spellEnd"/>
      <w:r w:rsidRPr="0086454C">
        <w:rPr>
          <w:i/>
          <w:iCs/>
          <w:lang w:val="fr-CA"/>
        </w:rPr>
        <w:t xml:space="preserve"> I </w:t>
      </w:r>
      <w:proofErr w:type="spellStart"/>
      <w:r w:rsidRPr="0086454C">
        <w:rPr>
          <w:i/>
          <w:iCs/>
          <w:lang w:val="fr-CA"/>
        </w:rPr>
        <w:t>am</w:t>
      </w:r>
      <w:proofErr w:type="spellEnd"/>
      <w:r w:rsidRPr="0086454C">
        <w:rPr>
          <w:i/>
          <w:iCs/>
          <w:lang w:val="fr-CA"/>
        </w:rPr>
        <w:t xml:space="preserve"> </w:t>
      </w:r>
      <w:proofErr w:type="spellStart"/>
      <w:r w:rsidRPr="0086454C">
        <w:rPr>
          <w:i/>
          <w:iCs/>
          <w:lang w:val="fr-CA"/>
        </w:rPr>
        <w:t>caring</w:t>
      </w:r>
      <w:proofErr w:type="spellEnd"/>
      <w:r w:rsidRPr="0086454C">
        <w:rPr>
          <w:i/>
          <w:iCs/>
          <w:lang w:val="fr-CA"/>
        </w:rPr>
        <w:t xml:space="preserve"> for as a </w:t>
      </w:r>
      <w:proofErr w:type="spellStart"/>
      <w:r w:rsidRPr="0086454C">
        <w:rPr>
          <w:i/>
          <w:iCs/>
          <w:lang w:val="fr-CA"/>
        </w:rPr>
        <w:t>family</w:t>
      </w:r>
      <w:proofErr w:type="spellEnd"/>
      <w:r w:rsidRPr="0086454C">
        <w:rPr>
          <w:i/>
          <w:iCs/>
          <w:lang w:val="fr-CA"/>
        </w:rPr>
        <w:t xml:space="preserve"> </w:t>
      </w:r>
      <w:proofErr w:type="spellStart"/>
      <w:r w:rsidRPr="0086454C">
        <w:rPr>
          <w:i/>
          <w:iCs/>
          <w:lang w:val="fr-CA"/>
        </w:rPr>
        <w:t>doctor</w:t>
      </w:r>
      <w:proofErr w:type="spellEnd"/>
      <w:r w:rsidRPr="0086454C">
        <w:rPr>
          <w:i/>
          <w:iCs/>
          <w:lang w:val="fr-CA"/>
        </w:rPr>
        <w:t xml:space="preserve">. </w:t>
      </w:r>
      <w:r w:rsidRPr="0086454C">
        <w:rPr>
          <w:i/>
          <w:iCs/>
          <w:lang w:val="en-US"/>
        </w:rPr>
        <w:t>He has a complete rotator cuff tear on the right shoulder on ultrasound and clinically the same on the left. He has done physiotherapy on both shoulder</w:t>
      </w:r>
      <w:r w:rsidR="0086454C" w:rsidRPr="0086454C">
        <w:rPr>
          <w:i/>
          <w:iCs/>
          <w:lang w:val="en-US"/>
        </w:rPr>
        <w:t>s</w:t>
      </w:r>
      <w:r w:rsidRPr="0086454C">
        <w:rPr>
          <w:i/>
          <w:iCs/>
          <w:lang w:val="en-US"/>
        </w:rPr>
        <w:t xml:space="preserve"> for a period of 1 year which has not improved his function. He has also had two corticosteroid injections on the right with minimal benefit. Therefore, it is unlikely that he will benefit </w:t>
      </w:r>
      <w:r w:rsidRPr="0086454C">
        <w:rPr>
          <w:i/>
          <w:iCs/>
          <w:lang w:val="en-US"/>
        </w:rPr>
        <w:lastRenderedPageBreak/>
        <w:t xml:space="preserve">from further physiotherapy at this </w:t>
      </w:r>
      <w:proofErr w:type="gramStart"/>
      <w:r w:rsidRPr="0086454C">
        <w:rPr>
          <w:i/>
          <w:iCs/>
          <w:lang w:val="en-US"/>
        </w:rPr>
        <w:t>time</w:t>
      </w:r>
      <w:proofErr w:type="gramEnd"/>
      <w:r w:rsidRPr="0086454C">
        <w:rPr>
          <w:i/>
          <w:iCs/>
          <w:lang w:val="en-US"/>
        </w:rPr>
        <w:t xml:space="preserve"> and this can be stopped. Please contact my office if you have further questions regarding this patient.</w:t>
      </w:r>
      <w:r>
        <w:rPr>
          <w:lang w:val="en-US"/>
        </w:rPr>
        <w:t xml:space="preserve"> »</w:t>
      </w:r>
    </w:p>
    <w:p w14:paraId="13835ADE" w14:textId="77777777" w:rsidR="002D55B1" w:rsidRDefault="002D55B1" w:rsidP="000827F9">
      <w:pPr>
        <w:ind w:left="709"/>
        <w:jc w:val="both"/>
        <w:rPr>
          <w:lang w:val="en-US"/>
        </w:rPr>
      </w:pPr>
    </w:p>
    <w:p w14:paraId="3838AE20" w14:textId="402955D5" w:rsidR="0086454C" w:rsidRPr="0086454C" w:rsidRDefault="0086454C" w:rsidP="000827F9">
      <w:pPr>
        <w:ind w:left="709"/>
        <w:jc w:val="both"/>
        <w:rPr>
          <w:lang w:val="fr-CA"/>
        </w:rPr>
      </w:pPr>
      <w:r w:rsidRPr="0086454C">
        <w:rPr>
          <w:lang w:val="fr-CA"/>
        </w:rPr>
        <w:t xml:space="preserve">Le travailleur revoit le </w:t>
      </w:r>
      <w:r>
        <w:rPr>
          <w:lang w:val="fr-CA"/>
        </w:rPr>
        <w:t>d</w:t>
      </w:r>
      <w:r w:rsidRPr="0086454C">
        <w:rPr>
          <w:lang w:val="fr-CA"/>
        </w:rPr>
        <w:t xml:space="preserve">octeur </w:t>
      </w:r>
      <w:r>
        <w:rPr>
          <w:lang w:val="fr-CA"/>
        </w:rPr>
        <w:t>Dang</w:t>
      </w:r>
      <w:r w:rsidRPr="0086454C">
        <w:rPr>
          <w:lang w:val="fr-CA"/>
        </w:rPr>
        <w:t>, le 11 janvier 2024. Il maintient le diagnostic de capsulite</w:t>
      </w:r>
      <w:r>
        <w:rPr>
          <w:lang w:val="fr-CA"/>
        </w:rPr>
        <w:t xml:space="preserve"> de l’épaule droite. Il juge la condition clinique stable. Il prescrit de l’ergothérapie.</w:t>
      </w:r>
    </w:p>
    <w:p w14:paraId="5437D633" w14:textId="77777777" w:rsidR="003C0A89" w:rsidRDefault="003C0A89"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8. Questionnaire subjectif et état actuel</w:t>
      </w:r>
    </w:p>
    <w:p w14:paraId="79993AD1" w14:textId="77777777" w:rsidR="00445ECA" w:rsidRDefault="00445ECA" w:rsidP="00E90331">
      <w:pPr>
        <w:ind w:left="709"/>
        <w:rPr>
          <w:lang w:val="fr-CA"/>
        </w:rPr>
      </w:pPr>
    </w:p>
    <w:p w14:paraId="385889C0" w14:textId="666F8C99" w:rsidR="006048F3" w:rsidRPr="00D7655B" w:rsidRDefault="006048F3" w:rsidP="008B670B">
      <w:pPr>
        <w:ind w:left="709"/>
        <w:jc w:val="both"/>
        <w:rPr>
          <w:lang w:val="fr-CA"/>
        </w:rPr>
      </w:pPr>
      <w:r w:rsidRPr="000426DF">
        <w:rPr>
          <w:b/>
          <w:bCs/>
          <w:lang w:val="fr-CA"/>
        </w:rPr>
        <w:t>Appréciation subjective de l’évolution :</w:t>
      </w:r>
      <w:r w:rsidR="00ED17A5">
        <w:rPr>
          <w:b/>
          <w:bCs/>
          <w:lang w:val="fr-CA"/>
        </w:rPr>
        <w:t xml:space="preserve"> </w:t>
      </w:r>
      <w:r w:rsidR="00D7655B" w:rsidRPr="00D7655B">
        <w:rPr>
          <w:lang w:val="fr-CA"/>
        </w:rPr>
        <w:t xml:space="preserve">Le travailleur nous rapporte </w:t>
      </w:r>
      <w:r w:rsidR="000827F9">
        <w:rPr>
          <w:lang w:val="fr-CA"/>
        </w:rPr>
        <w:t>ne</w:t>
      </w:r>
      <w:r w:rsidR="00D7655B" w:rsidRPr="00D7655B">
        <w:rPr>
          <w:lang w:val="fr-CA"/>
        </w:rPr>
        <w:t xml:space="preserve"> plus être en mesure de réaliser son travail d’électricien </w:t>
      </w:r>
      <w:r w:rsidR="00D7655B">
        <w:rPr>
          <w:lang w:val="fr-CA"/>
        </w:rPr>
        <w:t xml:space="preserve">et </w:t>
      </w:r>
      <w:r w:rsidR="00D7655B" w:rsidRPr="00D7655B">
        <w:rPr>
          <w:lang w:val="fr-CA"/>
        </w:rPr>
        <w:t>ce</w:t>
      </w:r>
      <w:r w:rsidR="000827F9">
        <w:rPr>
          <w:lang w:val="fr-CA"/>
        </w:rPr>
        <w:t>,</w:t>
      </w:r>
      <w:r w:rsidR="00D7655B" w:rsidRPr="00D7655B">
        <w:rPr>
          <w:lang w:val="fr-CA"/>
        </w:rPr>
        <w:t xml:space="preserve"> depuis plusieurs années. Ses tâches consistent principalement </w:t>
      </w:r>
      <w:r w:rsidR="00D7655B">
        <w:rPr>
          <w:lang w:val="fr-CA"/>
        </w:rPr>
        <w:t xml:space="preserve">à aider </w:t>
      </w:r>
      <w:r w:rsidR="00D7655B" w:rsidRPr="00D7655B">
        <w:rPr>
          <w:lang w:val="fr-CA"/>
        </w:rPr>
        <w:t xml:space="preserve">son fils à la gestion de </w:t>
      </w:r>
      <w:r w:rsidR="00D7655B">
        <w:rPr>
          <w:lang w:val="fr-CA"/>
        </w:rPr>
        <w:t>l’</w:t>
      </w:r>
      <w:r w:rsidR="00D7655B" w:rsidRPr="00D7655B">
        <w:rPr>
          <w:lang w:val="fr-CA"/>
        </w:rPr>
        <w:t>entreprise</w:t>
      </w:r>
      <w:r w:rsidR="00D7655B">
        <w:rPr>
          <w:lang w:val="fr-CA"/>
        </w:rPr>
        <w:t xml:space="preserve"> familiale</w:t>
      </w:r>
      <w:r w:rsidR="00D7655B" w:rsidRPr="00D7655B">
        <w:rPr>
          <w:lang w:val="fr-CA"/>
        </w:rPr>
        <w:t>.</w:t>
      </w:r>
    </w:p>
    <w:p w14:paraId="45805FED" w14:textId="77777777" w:rsidR="000426DF" w:rsidRDefault="000426DF" w:rsidP="008B670B">
      <w:pPr>
        <w:ind w:left="709"/>
        <w:jc w:val="both"/>
        <w:rPr>
          <w:lang w:val="fr-CA"/>
        </w:rPr>
      </w:pPr>
    </w:p>
    <w:p w14:paraId="5CD008B3" w14:textId="16E976C1" w:rsidR="0054084E" w:rsidRDefault="006048F3" w:rsidP="00A736E8">
      <w:pPr>
        <w:ind w:left="709"/>
        <w:jc w:val="both"/>
        <w:rPr>
          <w:b/>
          <w:bCs/>
          <w:lang w:val="fr-CA"/>
        </w:rPr>
      </w:pPr>
      <w:r w:rsidRPr="000426DF">
        <w:rPr>
          <w:b/>
          <w:bCs/>
          <w:lang w:val="fr-CA"/>
        </w:rPr>
        <w:t>Plaintes et problèmes :</w:t>
      </w:r>
      <w:r w:rsidR="0054084E">
        <w:rPr>
          <w:b/>
          <w:bCs/>
          <w:lang w:val="fr-CA"/>
        </w:rPr>
        <w:t xml:space="preserve"> </w:t>
      </w:r>
      <w:r w:rsidR="00D7655B" w:rsidRPr="00D7655B">
        <w:rPr>
          <w:lang w:val="fr-CA"/>
        </w:rPr>
        <w:t>Il se plaint principalement d’une perte d’amplitude de mouvement au niveau de son épaule droite</w:t>
      </w:r>
      <w:r w:rsidR="00D7655B">
        <w:rPr>
          <w:lang w:val="fr-CA"/>
        </w:rPr>
        <w:t xml:space="preserve">. </w:t>
      </w:r>
      <w:r w:rsidR="00D7655B" w:rsidRPr="00D7655B">
        <w:rPr>
          <w:lang w:val="fr-CA"/>
        </w:rPr>
        <w:t xml:space="preserve"> </w:t>
      </w:r>
      <w:r w:rsidR="00D7655B">
        <w:rPr>
          <w:lang w:val="fr-CA"/>
        </w:rPr>
        <w:t>I</w:t>
      </w:r>
      <w:r w:rsidR="00D7655B" w:rsidRPr="00D7655B">
        <w:rPr>
          <w:lang w:val="fr-CA"/>
        </w:rPr>
        <w:t xml:space="preserve">l n’arrive plus à réaliser </w:t>
      </w:r>
      <w:r w:rsidR="00D7655B">
        <w:rPr>
          <w:lang w:val="fr-CA"/>
        </w:rPr>
        <w:t>l</w:t>
      </w:r>
      <w:r w:rsidR="00D7655B" w:rsidRPr="00D7655B">
        <w:rPr>
          <w:lang w:val="fr-CA"/>
        </w:rPr>
        <w:t>es gestes au</w:t>
      </w:r>
      <w:r w:rsidR="00D7655B">
        <w:rPr>
          <w:lang w:val="fr-CA"/>
        </w:rPr>
        <w:t>-</w:t>
      </w:r>
      <w:r w:rsidR="00D7655B" w:rsidRPr="00D7655B">
        <w:rPr>
          <w:lang w:val="fr-CA"/>
        </w:rPr>
        <w:t xml:space="preserve">dessus des épaules avec son membre supérieur droit. Il arrive à réaliser </w:t>
      </w:r>
      <w:r w:rsidR="00D7655B">
        <w:rPr>
          <w:lang w:val="fr-CA"/>
        </w:rPr>
        <w:t xml:space="preserve">des </w:t>
      </w:r>
      <w:r w:rsidR="00D7655B" w:rsidRPr="00D7655B">
        <w:rPr>
          <w:lang w:val="fr-CA"/>
        </w:rPr>
        <w:t>manutention</w:t>
      </w:r>
      <w:r w:rsidR="00D7655B">
        <w:rPr>
          <w:lang w:val="fr-CA"/>
        </w:rPr>
        <w:t>s</w:t>
      </w:r>
      <w:r w:rsidR="00D7655B" w:rsidRPr="00D7655B">
        <w:rPr>
          <w:lang w:val="fr-CA"/>
        </w:rPr>
        <w:t xml:space="preserve"> d’objets lorsqu’il porte son membre supérieur droit coude au corps. Il rapporte une perte de force et d’endurance musculaire à son membre supérieur droit.</w:t>
      </w:r>
    </w:p>
    <w:p w14:paraId="4E38CCB1" w14:textId="77777777" w:rsidR="00D7655B" w:rsidRDefault="00D7655B" w:rsidP="00A736E8">
      <w:pPr>
        <w:ind w:left="709"/>
        <w:jc w:val="both"/>
        <w:rPr>
          <w:lang w:val="fr-CA"/>
        </w:rPr>
      </w:pPr>
    </w:p>
    <w:p w14:paraId="5BF1587A" w14:textId="157D871C" w:rsidR="00D7655B" w:rsidRDefault="00D7655B" w:rsidP="00A736E8">
      <w:pPr>
        <w:ind w:left="709"/>
        <w:jc w:val="both"/>
        <w:rPr>
          <w:lang w:val="fr-CA"/>
        </w:rPr>
      </w:pPr>
      <w:r>
        <w:rPr>
          <w:lang w:val="fr-CA"/>
        </w:rPr>
        <w:t>Il ne se plaint pas de douleur, ni de réveil nocturne, ni de raideur matinale. Il arrive à réaliser les gestes de pousser et tirer avec son membre supérieur droit.</w:t>
      </w:r>
    </w:p>
    <w:p w14:paraId="11381E21" w14:textId="77777777" w:rsidR="008B670B" w:rsidRDefault="008B670B" w:rsidP="008B670B">
      <w:pPr>
        <w:ind w:left="709"/>
        <w:jc w:val="both"/>
        <w:rPr>
          <w:lang w:val="fr-CA"/>
        </w:rPr>
      </w:pPr>
    </w:p>
    <w:p w14:paraId="556F9FE7" w14:textId="4D956912" w:rsidR="006048F3" w:rsidRDefault="006048F3" w:rsidP="008B670B">
      <w:pPr>
        <w:ind w:left="709"/>
        <w:jc w:val="both"/>
        <w:rPr>
          <w:lang w:val="fr-CA"/>
        </w:rPr>
      </w:pPr>
      <w:r w:rsidRPr="000426DF">
        <w:rPr>
          <w:b/>
          <w:bCs/>
          <w:lang w:val="fr-CA"/>
        </w:rPr>
        <w:t>Impact sur AVQ/AVD :</w:t>
      </w:r>
      <w:r>
        <w:rPr>
          <w:lang w:val="fr-CA"/>
        </w:rPr>
        <w:t xml:space="preserve"> </w:t>
      </w:r>
      <w:proofErr w:type="spellStart"/>
      <w:r w:rsidR="000426DF">
        <w:rPr>
          <w:lang w:val="fr-CA"/>
        </w:rPr>
        <w:t>cf</w:t>
      </w:r>
      <w:proofErr w:type="spellEnd"/>
      <w:r w:rsidR="000426DF">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02CF0265" w14:textId="2EBDBFC9" w:rsidR="003D24FC" w:rsidRDefault="003D24FC" w:rsidP="005A14F6">
      <w:pPr>
        <w:ind w:left="709"/>
        <w:rPr>
          <w:lang w:val="fr-CA"/>
        </w:rPr>
      </w:pPr>
      <w:r>
        <w:rPr>
          <w:lang w:val="fr-CA"/>
        </w:rPr>
        <w:t xml:space="preserve">Poids : </w:t>
      </w:r>
      <w:r w:rsidR="00D7655B">
        <w:rPr>
          <w:lang w:val="fr-CA"/>
        </w:rPr>
        <w:t>59</w:t>
      </w:r>
      <w:r w:rsidR="003C0A89">
        <w:rPr>
          <w:lang w:val="fr-CA"/>
        </w:rPr>
        <w:t xml:space="preserve"> </w:t>
      </w:r>
      <w:r w:rsidR="008B670B">
        <w:rPr>
          <w:lang w:val="fr-CA"/>
        </w:rPr>
        <w:t>kg</w:t>
      </w:r>
      <w:r w:rsidR="008B670B">
        <w:rPr>
          <w:lang w:val="fr-CA"/>
        </w:rPr>
        <w:tab/>
      </w:r>
      <w:r>
        <w:rPr>
          <w:lang w:val="fr-CA"/>
        </w:rPr>
        <w:tab/>
      </w:r>
      <w:r w:rsidR="008B670B">
        <w:rPr>
          <w:lang w:val="fr-CA"/>
        </w:rPr>
        <w:tab/>
      </w:r>
      <w:r>
        <w:rPr>
          <w:lang w:val="fr-CA"/>
        </w:rPr>
        <w:t>Taille :</w:t>
      </w:r>
      <w:r w:rsidR="00F26979">
        <w:rPr>
          <w:lang w:val="fr-CA"/>
        </w:rPr>
        <w:t xml:space="preserve"> </w:t>
      </w:r>
      <w:r w:rsidR="0054084E">
        <w:rPr>
          <w:lang w:val="fr-CA"/>
        </w:rPr>
        <w:t>1.</w:t>
      </w:r>
      <w:r w:rsidR="00D7655B">
        <w:rPr>
          <w:lang w:val="fr-CA"/>
        </w:rPr>
        <w:t>75</w:t>
      </w:r>
      <w:r>
        <w:rPr>
          <w:lang w:val="fr-CA"/>
        </w:rPr>
        <w:t xml:space="preserve"> </w:t>
      </w:r>
      <w:r w:rsidR="008B670B">
        <w:rPr>
          <w:lang w:val="fr-CA"/>
        </w:rPr>
        <w:t>m</w:t>
      </w:r>
      <w:r w:rsidR="008B670B">
        <w:rPr>
          <w:lang w:val="fr-CA"/>
        </w:rPr>
        <w:tab/>
      </w:r>
      <w:r w:rsidR="008B670B">
        <w:rPr>
          <w:lang w:val="fr-CA"/>
        </w:rPr>
        <w:tab/>
      </w:r>
      <w:r>
        <w:rPr>
          <w:lang w:val="fr-CA"/>
        </w:rPr>
        <w:tab/>
        <w:t xml:space="preserve">Dominance : </w:t>
      </w:r>
      <w:r w:rsidR="0054084E">
        <w:rPr>
          <w:lang w:val="fr-CA"/>
        </w:rPr>
        <w:t>Gaucher</w:t>
      </w:r>
      <w:r>
        <w:rPr>
          <w:lang w:val="fr-CA"/>
        </w:rPr>
        <w:t xml:space="preserve"> </w:t>
      </w:r>
    </w:p>
    <w:p w14:paraId="5A9B9E8D" w14:textId="77777777" w:rsidR="003D24FC" w:rsidRDefault="003D24FC" w:rsidP="003D24FC">
      <w:pPr>
        <w:ind w:left="709"/>
        <w:rPr>
          <w:lang w:val="fr-CA"/>
        </w:rPr>
      </w:pPr>
    </w:p>
    <w:p w14:paraId="7B4249D5" w14:textId="0057C5ED" w:rsidR="007456AA" w:rsidRDefault="003D24FC" w:rsidP="008B670B">
      <w:pPr>
        <w:ind w:left="709"/>
        <w:jc w:val="both"/>
        <w:rPr>
          <w:lang w:val="fr-CA"/>
        </w:rPr>
      </w:pPr>
      <w:r w:rsidRPr="008B670B">
        <w:rPr>
          <w:b/>
          <w:bCs/>
          <w:lang w:val="fr-CA"/>
        </w:rPr>
        <w:t>Observation générale et attitude :</w:t>
      </w:r>
      <w:r w:rsidR="008B670B">
        <w:rPr>
          <w:lang w:val="fr-CA"/>
        </w:rPr>
        <w:t xml:space="preserve"> Le travailleur s’est présenté </w:t>
      </w:r>
      <w:r w:rsidR="00274A5A">
        <w:rPr>
          <w:lang w:val="fr-CA"/>
        </w:rPr>
        <w:t>à l’heure</w:t>
      </w:r>
      <w:r w:rsidR="008B670B">
        <w:rPr>
          <w:lang w:val="fr-CA"/>
        </w:rPr>
        <w:t xml:space="preserve"> pour l’évaluation. À l’accueil il se lève </w:t>
      </w:r>
      <w:r w:rsidR="00D7655B">
        <w:rPr>
          <w:lang w:val="fr-CA"/>
        </w:rPr>
        <w:t>difficilement et son tronc est projeté vers l’avant.</w:t>
      </w:r>
      <w:r w:rsidR="008B670B">
        <w:rPr>
          <w:lang w:val="fr-CA"/>
        </w:rPr>
        <w:t xml:space="preserve"> </w:t>
      </w:r>
      <w:r w:rsidR="00D7655B">
        <w:rPr>
          <w:lang w:val="fr-CA"/>
        </w:rPr>
        <w:t>L</w:t>
      </w:r>
      <w:r w:rsidR="008B670B">
        <w:rPr>
          <w:lang w:val="fr-CA"/>
        </w:rPr>
        <w:t xml:space="preserve">’attitude générale est </w:t>
      </w:r>
      <w:r w:rsidR="00D7655B">
        <w:rPr>
          <w:lang w:val="fr-CA"/>
        </w:rPr>
        <w:t>exempte</w:t>
      </w:r>
      <w:r w:rsidR="008B670B">
        <w:rPr>
          <w:lang w:val="fr-CA"/>
        </w:rPr>
        <w:t xml:space="preserve"> de positionnement antalgique ou de précaution en regard des membres supérieurs. On observe des oscillations symétriques lors de la démarche au niveau des membres supérieurs droit et gauche. Tout au long de l’entrevue et de l’examen, </w:t>
      </w:r>
      <w:r w:rsidR="00F26979">
        <w:rPr>
          <w:lang w:val="fr-CA"/>
        </w:rPr>
        <w:t xml:space="preserve">on remarque une </w:t>
      </w:r>
      <w:r w:rsidR="0054084E">
        <w:rPr>
          <w:lang w:val="fr-CA"/>
        </w:rPr>
        <w:t>diminution de la</w:t>
      </w:r>
      <w:r w:rsidR="00F26979">
        <w:rPr>
          <w:lang w:val="fr-CA"/>
        </w:rPr>
        <w:t xml:space="preserve"> fluidité des</w:t>
      </w:r>
      <w:r w:rsidR="008B670B">
        <w:rPr>
          <w:lang w:val="fr-CA"/>
        </w:rPr>
        <w:t xml:space="preserve"> mouvements </w:t>
      </w:r>
      <w:r w:rsidR="00F26979">
        <w:rPr>
          <w:lang w:val="fr-CA"/>
        </w:rPr>
        <w:t xml:space="preserve">avec </w:t>
      </w:r>
      <w:r w:rsidR="00D7655B">
        <w:rPr>
          <w:lang w:val="fr-CA"/>
        </w:rPr>
        <w:t>son membre supérieur droit</w:t>
      </w:r>
      <w:r w:rsidR="008B670B">
        <w:rPr>
          <w:lang w:val="fr-CA"/>
        </w:rPr>
        <w:t>.</w:t>
      </w:r>
    </w:p>
    <w:p w14:paraId="03748DF4" w14:textId="77777777" w:rsidR="000827F9" w:rsidRDefault="000827F9" w:rsidP="008B670B">
      <w:pPr>
        <w:ind w:left="709"/>
        <w:jc w:val="both"/>
        <w:rPr>
          <w:lang w:val="fr-CA"/>
        </w:rPr>
      </w:pPr>
    </w:p>
    <w:p w14:paraId="51610BCE" w14:textId="108EEE43" w:rsidR="007456AA" w:rsidRPr="00D7655B" w:rsidRDefault="00D7655B" w:rsidP="008B670B">
      <w:pPr>
        <w:ind w:left="709"/>
        <w:jc w:val="both"/>
        <w:rPr>
          <w:lang w:val="fr-CA"/>
        </w:rPr>
      </w:pPr>
      <w:r w:rsidRPr="00D7655B">
        <w:rPr>
          <w:lang w:val="fr-CA"/>
        </w:rPr>
        <w:t>On note une cyphose importante au niveau du rachis thoracique.</w:t>
      </w:r>
    </w:p>
    <w:p w14:paraId="6F4CFFA5" w14:textId="391763EB" w:rsidR="003D24FC" w:rsidRDefault="008B670B" w:rsidP="008B670B">
      <w:pPr>
        <w:ind w:left="709"/>
        <w:jc w:val="both"/>
        <w:rPr>
          <w:lang w:val="fr-CA"/>
        </w:rPr>
      </w:pPr>
      <w:r>
        <w:rPr>
          <w:lang w:val="fr-CA"/>
        </w:rPr>
        <w:t xml:space="preserve">La collaboration offerte est optimale, pour les fins d’examen Monsieur est vêtu de façon </w:t>
      </w:r>
      <w:r w:rsidR="00F26979">
        <w:rPr>
          <w:lang w:val="fr-CA"/>
        </w:rPr>
        <w:t xml:space="preserve">à </w:t>
      </w:r>
      <w:r>
        <w:rPr>
          <w:lang w:val="fr-CA"/>
        </w:rPr>
        <w:t xml:space="preserve">bien exposer les zones anatomiques </w:t>
      </w:r>
      <w:r w:rsidR="00F26979">
        <w:rPr>
          <w:lang w:val="fr-CA"/>
        </w:rPr>
        <w:t xml:space="preserve">à </w:t>
      </w:r>
      <w:r>
        <w:rPr>
          <w:lang w:val="fr-CA"/>
        </w:rPr>
        <w:t>évalu</w:t>
      </w:r>
      <w:r w:rsidR="00F26979">
        <w:rPr>
          <w:lang w:val="fr-CA"/>
        </w:rPr>
        <w:t>er</w:t>
      </w:r>
      <w:r>
        <w:rPr>
          <w:lang w:val="fr-CA"/>
        </w:rPr>
        <w:t>.</w:t>
      </w:r>
    </w:p>
    <w:p w14:paraId="663DBE61" w14:textId="77777777" w:rsidR="008B670B" w:rsidRDefault="008B670B" w:rsidP="003D24FC">
      <w:pPr>
        <w:ind w:left="709"/>
        <w:rPr>
          <w:lang w:val="fr-CA"/>
        </w:rPr>
      </w:pPr>
    </w:p>
    <w:p w14:paraId="6FABB9ED" w14:textId="77777777" w:rsidR="0086454C" w:rsidRDefault="0086454C" w:rsidP="003D24FC">
      <w:pPr>
        <w:ind w:left="709"/>
        <w:rPr>
          <w:lang w:val="fr-CA"/>
        </w:rPr>
      </w:pPr>
    </w:p>
    <w:p w14:paraId="77F843AA" w14:textId="67C996BF" w:rsidR="003D24FC" w:rsidRPr="00625A8F" w:rsidRDefault="003D24FC" w:rsidP="003D24FC">
      <w:pPr>
        <w:ind w:left="709"/>
        <w:rPr>
          <w:b/>
          <w:bCs/>
          <w:lang w:val="fr-CA"/>
        </w:rPr>
      </w:pPr>
      <w:r w:rsidRPr="00625A8F">
        <w:rPr>
          <w:b/>
          <w:bCs/>
          <w:lang w:val="fr-CA"/>
        </w:rPr>
        <w:t>Rachis </w:t>
      </w:r>
      <w:r w:rsidR="00592EF7">
        <w:rPr>
          <w:b/>
          <w:bCs/>
          <w:lang w:val="fr-CA"/>
        </w:rPr>
        <w:t>Cervical</w:t>
      </w:r>
      <w:r>
        <w:rPr>
          <w:b/>
          <w:bCs/>
          <w:lang w:val="fr-CA"/>
        </w:rPr>
        <w:t> :</w:t>
      </w:r>
    </w:p>
    <w:p w14:paraId="0A48D22A" w14:textId="77777777" w:rsidR="003D24FC" w:rsidRDefault="003D24FC" w:rsidP="003D24FC">
      <w:pPr>
        <w:ind w:left="709"/>
        <w:rPr>
          <w:lang w:val="fr-CA"/>
        </w:rPr>
      </w:pPr>
    </w:p>
    <w:p w14:paraId="26B33D0C" w14:textId="1127AA09" w:rsidR="003D24FC" w:rsidRDefault="003D24FC" w:rsidP="003D24FC">
      <w:pPr>
        <w:ind w:left="709"/>
        <w:rPr>
          <w:lang w:val="fr-CA"/>
        </w:rPr>
      </w:pPr>
      <w:r>
        <w:rPr>
          <w:lang w:val="fr-CA"/>
        </w:rPr>
        <w:tab/>
      </w:r>
      <w:r>
        <w:rPr>
          <w:lang w:val="fr-CA"/>
        </w:rPr>
        <w:tab/>
        <w:t xml:space="preserve">Palpation : </w:t>
      </w:r>
      <w:r w:rsidR="008B670B">
        <w:rPr>
          <w:lang w:val="fr-CA"/>
        </w:rPr>
        <w:t xml:space="preserve">pas de douleur au niveau des apophyses épineuses et en </w:t>
      </w:r>
      <w:r w:rsidR="00592EF7">
        <w:rPr>
          <w:lang w:val="fr-CA"/>
        </w:rPr>
        <w:t>para cervical</w:t>
      </w:r>
    </w:p>
    <w:p w14:paraId="4539BA25" w14:textId="77777777" w:rsidR="003D24FC" w:rsidRDefault="003D24FC" w:rsidP="003D24FC">
      <w:pPr>
        <w:ind w:left="709"/>
        <w:rPr>
          <w:lang w:val="fr-CA"/>
        </w:rPr>
      </w:pPr>
      <w:r>
        <w:rPr>
          <w:lang w:val="fr-CA"/>
        </w:rPr>
        <w:tab/>
      </w:r>
      <w:r>
        <w:rPr>
          <w:lang w:val="fr-CA"/>
        </w:rPr>
        <w:tab/>
      </w:r>
    </w:p>
    <w:p w14:paraId="52A6ED8A" w14:textId="738F2CB4" w:rsidR="003D24FC" w:rsidRDefault="003D24FC" w:rsidP="003D24FC">
      <w:pPr>
        <w:ind w:left="1429" w:firstLine="11"/>
        <w:rPr>
          <w:lang w:val="fr-CA"/>
        </w:rPr>
      </w:pPr>
      <w:r>
        <w:rPr>
          <w:lang w:val="fr-CA"/>
        </w:rPr>
        <w:t xml:space="preserve">Inspection : </w:t>
      </w:r>
      <w:r w:rsidR="00592EF7">
        <w:rPr>
          <w:lang w:val="fr-CA"/>
        </w:rPr>
        <w:t>aucune atrophie, aucun œdème, lordose cervicale préservée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3D24FC" w14:paraId="3774CA83" w14:textId="77777777" w:rsidTr="009F5A46">
        <w:tc>
          <w:tcPr>
            <w:tcW w:w="2121" w:type="dxa"/>
          </w:tcPr>
          <w:p w14:paraId="68F3A7A3" w14:textId="77777777" w:rsidR="003D24FC" w:rsidRDefault="003D24FC" w:rsidP="009F5A46">
            <w:pPr>
              <w:rPr>
                <w:lang w:val="fr-CA"/>
              </w:rPr>
            </w:pPr>
          </w:p>
        </w:tc>
        <w:tc>
          <w:tcPr>
            <w:tcW w:w="1276" w:type="dxa"/>
          </w:tcPr>
          <w:p w14:paraId="6673169E" w14:textId="77777777" w:rsidR="003D24FC" w:rsidRDefault="003D24FC" w:rsidP="009F5A46">
            <w:pPr>
              <w:jc w:val="center"/>
              <w:rPr>
                <w:lang w:val="fr-CA"/>
              </w:rPr>
            </w:pPr>
            <w:r>
              <w:rPr>
                <w:lang w:val="fr-CA"/>
              </w:rPr>
              <w:t>Patient (e)</w:t>
            </w:r>
          </w:p>
        </w:tc>
        <w:tc>
          <w:tcPr>
            <w:tcW w:w="1559" w:type="dxa"/>
          </w:tcPr>
          <w:p w14:paraId="683795A5" w14:textId="77777777" w:rsidR="003D24FC" w:rsidRDefault="003D24FC" w:rsidP="009F5A46">
            <w:pPr>
              <w:jc w:val="center"/>
              <w:rPr>
                <w:lang w:val="fr-CA"/>
              </w:rPr>
            </w:pPr>
            <w:r>
              <w:rPr>
                <w:lang w:val="fr-CA"/>
              </w:rPr>
              <w:t>Normale</w:t>
            </w:r>
          </w:p>
        </w:tc>
      </w:tr>
      <w:tr w:rsidR="003D24FC" w14:paraId="1A8C56FE" w14:textId="77777777" w:rsidTr="009F5A46">
        <w:tc>
          <w:tcPr>
            <w:tcW w:w="2121" w:type="dxa"/>
          </w:tcPr>
          <w:p w14:paraId="1689C8D4" w14:textId="77777777" w:rsidR="003D24FC" w:rsidRDefault="003D24FC" w:rsidP="009F5A46">
            <w:pPr>
              <w:rPr>
                <w:lang w:val="fr-CA"/>
              </w:rPr>
            </w:pPr>
            <w:r>
              <w:rPr>
                <w:lang w:val="fr-CA"/>
              </w:rPr>
              <w:t>Flexion</w:t>
            </w:r>
          </w:p>
        </w:tc>
        <w:tc>
          <w:tcPr>
            <w:tcW w:w="1276" w:type="dxa"/>
          </w:tcPr>
          <w:p w14:paraId="3EEA1A33" w14:textId="1C619F2C" w:rsidR="003D24FC" w:rsidRDefault="008B670B" w:rsidP="009F5A46">
            <w:pPr>
              <w:jc w:val="center"/>
              <w:rPr>
                <w:lang w:val="fr-CA"/>
              </w:rPr>
            </w:pPr>
            <w:r>
              <w:rPr>
                <w:lang w:val="fr-CA"/>
              </w:rPr>
              <w:t>40</w:t>
            </w:r>
          </w:p>
        </w:tc>
        <w:tc>
          <w:tcPr>
            <w:tcW w:w="1559" w:type="dxa"/>
          </w:tcPr>
          <w:p w14:paraId="35FBDE4F" w14:textId="2893506A"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71BD8793" w14:textId="77777777" w:rsidTr="009F5A46">
        <w:tc>
          <w:tcPr>
            <w:tcW w:w="2121" w:type="dxa"/>
          </w:tcPr>
          <w:p w14:paraId="14F1FD08" w14:textId="77777777" w:rsidR="003D24FC" w:rsidRDefault="003D24FC" w:rsidP="009F5A46">
            <w:pPr>
              <w:rPr>
                <w:lang w:val="fr-CA"/>
              </w:rPr>
            </w:pPr>
            <w:r>
              <w:rPr>
                <w:lang w:val="fr-CA"/>
              </w:rPr>
              <w:t>Extension</w:t>
            </w:r>
          </w:p>
        </w:tc>
        <w:tc>
          <w:tcPr>
            <w:tcW w:w="1276" w:type="dxa"/>
          </w:tcPr>
          <w:p w14:paraId="2284DC92" w14:textId="4CCC99B3" w:rsidR="003D24FC" w:rsidRDefault="008B670B" w:rsidP="009F5A46">
            <w:pPr>
              <w:jc w:val="center"/>
              <w:rPr>
                <w:lang w:val="fr-CA"/>
              </w:rPr>
            </w:pPr>
            <w:r>
              <w:rPr>
                <w:lang w:val="fr-CA"/>
              </w:rPr>
              <w:t>30</w:t>
            </w:r>
          </w:p>
        </w:tc>
        <w:tc>
          <w:tcPr>
            <w:tcW w:w="1559" w:type="dxa"/>
          </w:tcPr>
          <w:p w14:paraId="5E0E9D83" w14:textId="77777777" w:rsidR="003D24FC" w:rsidRDefault="003D24FC" w:rsidP="009F5A46">
            <w:pPr>
              <w:jc w:val="center"/>
              <w:rPr>
                <w:lang w:val="fr-CA"/>
              </w:rPr>
            </w:pPr>
            <w:r>
              <w:rPr>
                <w:lang w:val="fr-CA"/>
              </w:rPr>
              <w:t>30</w:t>
            </w:r>
            <w:r w:rsidRPr="006F55E5">
              <w:rPr>
                <w:vertAlign w:val="superscript"/>
                <w:lang w:val="fr-CA"/>
              </w:rPr>
              <w:t>o</w:t>
            </w:r>
          </w:p>
        </w:tc>
      </w:tr>
      <w:tr w:rsidR="003D24FC" w14:paraId="67790400" w14:textId="77777777" w:rsidTr="009F5A46">
        <w:tc>
          <w:tcPr>
            <w:tcW w:w="2121" w:type="dxa"/>
          </w:tcPr>
          <w:p w14:paraId="0F06FC34" w14:textId="77777777" w:rsidR="003D24FC" w:rsidRDefault="003D24FC" w:rsidP="009F5A46">
            <w:pPr>
              <w:rPr>
                <w:lang w:val="fr-CA"/>
              </w:rPr>
            </w:pPr>
            <w:r>
              <w:rPr>
                <w:lang w:val="fr-CA"/>
              </w:rPr>
              <w:t>Flexion Latérale G.</w:t>
            </w:r>
          </w:p>
        </w:tc>
        <w:tc>
          <w:tcPr>
            <w:tcW w:w="1276" w:type="dxa"/>
          </w:tcPr>
          <w:p w14:paraId="1A061CA7" w14:textId="6D376A65" w:rsidR="003D24FC" w:rsidRDefault="00D7655B" w:rsidP="009F5A46">
            <w:pPr>
              <w:jc w:val="center"/>
              <w:rPr>
                <w:lang w:val="fr-CA"/>
              </w:rPr>
            </w:pPr>
            <w:r>
              <w:rPr>
                <w:lang w:val="fr-CA"/>
              </w:rPr>
              <w:t>2</w:t>
            </w:r>
            <w:r w:rsidR="008B670B">
              <w:rPr>
                <w:lang w:val="fr-CA"/>
              </w:rPr>
              <w:t>0</w:t>
            </w:r>
          </w:p>
        </w:tc>
        <w:tc>
          <w:tcPr>
            <w:tcW w:w="1559" w:type="dxa"/>
          </w:tcPr>
          <w:p w14:paraId="7785EA43" w14:textId="32DB6AA6"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3CBFE151" w14:textId="77777777" w:rsidTr="009F5A46">
        <w:tc>
          <w:tcPr>
            <w:tcW w:w="2121" w:type="dxa"/>
          </w:tcPr>
          <w:p w14:paraId="289B50FD" w14:textId="77777777" w:rsidR="003D24FC" w:rsidRDefault="003D24FC" w:rsidP="009F5A46">
            <w:pPr>
              <w:rPr>
                <w:lang w:val="fr-CA"/>
              </w:rPr>
            </w:pPr>
            <w:r>
              <w:rPr>
                <w:lang w:val="fr-CA"/>
              </w:rPr>
              <w:t>Flexion Latérale D.</w:t>
            </w:r>
          </w:p>
        </w:tc>
        <w:tc>
          <w:tcPr>
            <w:tcW w:w="1276" w:type="dxa"/>
          </w:tcPr>
          <w:p w14:paraId="697EBD58" w14:textId="5CD98952" w:rsidR="003D24FC" w:rsidRDefault="00D7655B" w:rsidP="009F5A46">
            <w:pPr>
              <w:jc w:val="center"/>
              <w:rPr>
                <w:lang w:val="fr-CA"/>
              </w:rPr>
            </w:pPr>
            <w:r>
              <w:rPr>
                <w:lang w:val="fr-CA"/>
              </w:rPr>
              <w:t>2</w:t>
            </w:r>
            <w:r w:rsidR="008B670B">
              <w:rPr>
                <w:lang w:val="fr-CA"/>
              </w:rPr>
              <w:t>0</w:t>
            </w:r>
          </w:p>
        </w:tc>
        <w:tc>
          <w:tcPr>
            <w:tcW w:w="1559" w:type="dxa"/>
          </w:tcPr>
          <w:p w14:paraId="3E32C517" w14:textId="10F9DF7D" w:rsidR="003D24FC" w:rsidRDefault="00592EF7" w:rsidP="009F5A46">
            <w:pPr>
              <w:jc w:val="center"/>
              <w:rPr>
                <w:lang w:val="fr-CA"/>
              </w:rPr>
            </w:pPr>
            <w:r>
              <w:rPr>
                <w:lang w:val="fr-CA"/>
              </w:rPr>
              <w:t>4</w:t>
            </w:r>
            <w:r w:rsidR="003D24FC">
              <w:rPr>
                <w:lang w:val="fr-CA"/>
              </w:rPr>
              <w:t>0</w:t>
            </w:r>
            <w:r w:rsidR="003D24FC" w:rsidRPr="006F55E5">
              <w:rPr>
                <w:vertAlign w:val="superscript"/>
                <w:lang w:val="fr-CA"/>
              </w:rPr>
              <w:t>o</w:t>
            </w:r>
          </w:p>
        </w:tc>
      </w:tr>
      <w:tr w:rsidR="003D24FC" w14:paraId="46C547D0" w14:textId="77777777" w:rsidTr="009F5A46">
        <w:tc>
          <w:tcPr>
            <w:tcW w:w="2121" w:type="dxa"/>
          </w:tcPr>
          <w:p w14:paraId="2833B1BA" w14:textId="77777777" w:rsidR="003D24FC" w:rsidRDefault="003D24FC" w:rsidP="009F5A46">
            <w:pPr>
              <w:rPr>
                <w:lang w:val="fr-CA"/>
              </w:rPr>
            </w:pPr>
            <w:r>
              <w:rPr>
                <w:lang w:val="fr-CA"/>
              </w:rPr>
              <w:t>Rotation G.</w:t>
            </w:r>
          </w:p>
        </w:tc>
        <w:tc>
          <w:tcPr>
            <w:tcW w:w="1276" w:type="dxa"/>
          </w:tcPr>
          <w:p w14:paraId="6235E31E" w14:textId="090368F1" w:rsidR="003D24FC" w:rsidRDefault="008B670B" w:rsidP="009F5A46">
            <w:pPr>
              <w:jc w:val="center"/>
              <w:rPr>
                <w:lang w:val="fr-CA"/>
              </w:rPr>
            </w:pPr>
            <w:r>
              <w:rPr>
                <w:lang w:val="fr-CA"/>
              </w:rPr>
              <w:t>60</w:t>
            </w:r>
          </w:p>
        </w:tc>
        <w:tc>
          <w:tcPr>
            <w:tcW w:w="1559" w:type="dxa"/>
          </w:tcPr>
          <w:p w14:paraId="4856D8BB" w14:textId="520B1D3E"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r w:rsidR="003D24FC" w14:paraId="35AE6FC0" w14:textId="77777777" w:rsidTr="009F5A46">
        <w:tc>
          <w:tcPr>
            <w:tcW w:w="2121" w:type="dxa"/>
          </w:tcPr>
          <w:p w14:paraId="1960D427" w14:textId="77777777" w:rsidR="003D24FC" w:rsidRDefault="003D24FC" w:rsidP="009F5A46">
            <w:pPr>
              <w:rPr>
                <w:lang w:val="fr-CA"/>
              </w:rPr>
            </w:pPr>
            <w:r>
              <w:rPr>
                <w:lang w:val="fr-CA"/>
              </w:rPr>
              <w:t>Rotation D.</w:t>
            </w:r>
          </w:p>
        </w:tc>
        <w:tc>
          <w:tcPr>
            <w:tcW w:w="1276" w:type="dxa"/>
          </w:tcPr>
          <w:p w14:paraId="32B78AA0" w14:textId="6A58924F" w:rsidR="003D24FC" w:rsidRDefault="008B670B" w:rsidP="009F5A46">
            <w:pPr>
              <w:jc w:val="center"/>
              <w:rPr>
                <w:lang w:val="fr-CA"/>
              </w:rPr>
            </w:pPr>
            <w:r>
              <w:rPr>
                <w:lang w:val="fr-CA"/>
              </w:rPr>
              <w:t>60</w:t>
            </w:r>
          </w:p>
        </w:tc>
        <w:tc>
          <w:tcPr>
            <w:tcW w:w="1559" w:type="dxa"/>
          </w:tcPr>
          <w:p w14:paraId="464DE747" w14:textId="00949873" w:rsidR="003D24FC" w:rsidRDefault="00592EF7" w:rsidP="009F5A46">
            <w:pPr>
              <w:jc w:val="center"/>
              <w:rPr>
                <w:lang w:val="fr-CA"/>
              </w:rPr>
            </w:pPr>
            <w:r>
              <w:rPr>
                <w:lang w:val="fr-CA"/>
              </w:rPr>
              <w:t>6</w:t>
            </w:r>
            <w:r w:rsidR="003D24FC">
              <w:rPr>
                <w:lang w:val="fr-CA"/>
              </w:rPr>
              <w:t>0</w:t>
            </w:r>
            <w:r w:rsidR="003D24FC" w:rsidRPr="006F55E5">
              <w:rPr>
                <w:vertAlign w:val="superscript"/>
                <w:lang w:val="fr-CA"/>
              </w:rPr>
              <w:t>o</w:t>
            </w:r>
          </w:p>
        </w:tc>
      </w:tr>
    </w:tbl>
    <w:p w14:paraId="0001F43E" w14:textId="77777777" w:rsidR="003D24FC" w:rsidRDefault="003D24FC" w:rsidP="003D24FC">
      <w:pPr>
        <w:ind w:left="709"/>
        <w:rPr>
          <w:lang w:val="fr-CA"/>
        </w:rPr>
      </w:pPr>
      <w:r>
        <w:rPr>
          <w:lang w:val="fr-CA"/>
        </w:rPr>
        <w:tab/>
      </w:r>
      <w:r>
        <w:rPr>
          <w:lang w:val="fr-CA"/>
        </w:rPr>
        <w:tab/>
      </w:r>
    </w:p>
    <w:p w14:paraId="660399AE" w14:textId="77777777" w:rsidR="003D24FC" w:rsidRDefault="003D24FC" w:rsidP="003D24FC">
      <w:pPr>
        <w:ind w:left="1429" w:firstLine="11"/>
        <w:rPr>
          <w:lang w:val="fr-CA"/>
        </w:rPr>
      </w:pPr>
      <w:r>
        <w:rPr>
          <w:lang w:val="fr-CA"/>
        </w:rPr>
        <w:t xml:space="preserve">Amplitude articulaire : </w:t>
      </w:r>
    </w:p>
    <w:p w14:paraId="332B9A08" w14:textId="77777777" w:rsidR="003D24FC" w:rsidRDefault="003D24FC" w:rsidP="003D24FC">
      <w:pPr>
        <w:ind w:left="709"/>
        <w:rPr>
          <w:lang w:val="fr-CA"/>
        </w:rPr>
      </w:pPr>
    </w:p>
    <w:p w14:paraId="2AC0E2E0" w14:textId="77777777" w:rsidR="003D24FC" w:rsidRDefault="003D24FC" w:rsidP="003D24FC">
      <w:pPr>
        <w:ind w:left="709"/>
        <w:rPr>
          <w:lang w:val="fr-CA"/>
        </w:rPr>
      </w:pPr>
    </w:p>
    <w:p w14:paraId="44CC672B" w14:textId="77777777" w:rsidR="003D24FC" w:rsidRDefault="003D24FC" w:rsidP="003D24FC">
      <w:pPr>
        <w:ind w:left="709"/>
        <w:rPr>
          <w:lang w:val="fr-CA"/>
        </w:rPr>
      </w:pPr>
    </w:p>
    <w:p w14:paraId="709EB482" w14:textId="77777777" w:rsidR="003D24FC" w:rsidRDefault="003D24FC" w:rsidP="003D24FC">
      <w:pPr>
        <w:ind w:left="709"/>
        <w:rPr>
          <w:lang w:val="fr-CA"/>
        </w:rPr>
      </w:pPr>
    </w:p>
    <w:p w14:paraId="137FE1E8" w14:textId="77777777" w:rsidR="003D24FC" w:rsidRDefault="003D24FC" w:rsidP="003D24FC">
      <w:pPr>
        <w:ind w:left="709"/>
        <w:rPr>
          <w:lang w:val="fr-CA"/>
        </w:rPr>
      </w:pPr>
    </w:p>
    <w:p w14:paraId="2C0A2C5E" w14:textId="77777777" w:rsidR="003D24FC" w:rsidRDefault="003D24FC" w:rsidP="003D24FC">
      <w:pPr>
        <w:ind w:left="709"/>
        <w:rPr>
          <w:lang w:val="fr-CA"/>
        </w:rPr>
      </w:pPr>
    </w:p>
    <w:p w14:paraId="1D54D6A3" w14:textId="77777777" w:rsidR="003D24FC" w:rsidRDefault="003D24FC" w:rsidP="003D24FC">
      <w:pPr>
        <w:ind w:left="709"/>
        <w:rPr>
          <w:lang w:val="fr-CA"/>
        </w:rPr>
      </w:pPr>
    </w:p>
    <w:p w14:paraId="5ABADF70" w14:textId="77777777" w:rsidR="003D24FC" w:rsidRDefault="003D24FC" w:rsidP="003D24FC">
      <w:pPr>
        <w:ind w:left="709"/>
        <w:rPr>
          <w:lang w:val="fr-CA"/>
        </w:rPr>
      </w:pPr>
    </w:p>
    <w:p w14:paraId="6B65BE0A" w14:textId="77777777" w:rsidR="003D24FC" w:rsidRDefault="003D24FC" w:rsidP="003D24FC">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694"/>
        <w:gridCol w:w="1276"/>
        <w:gridCol w:w="1275"/>
      </w:tblGrid>
      <w:tr w:rsidR="003D24FC" w14:paraId="616EA63D" w14:textId="77777777" w:rsidTr="00592EF7">
        <w:tc>
          <w:tcPr>
            <w:tcW w:w="2694" w:type="dxa"/>
          </w:tcPr>
          <w:p w14:paraId="393877AD" w14:textId="77777777" w:rsidR="003D24FC" w:rsidRDefault="003D24FC" w:rsidP="009F5A46">
            <w:pPr>
              <w:rPr>
                <w:lang w:val="fr-CA"/>
              </w:rPr>
            </w:pPr>
          </w:p>
        </w:tc>
        <w:tc>
          <w:tcPr>
            <w:tcW w:w="1276" w:type="dxa"/>
          </w:tcPr>
          <w:p w14:paraId="4653ED02" w14:textId="77777777" w:rsidR="003D24FC" w:rsidRDefault="003D24FC" w:rsidP="009F5A46">
            <w:pPr>
              <w:jc w:val="center"/>
              <w:rPr>
                <w:lang w:val="fr-CA"/>
              </w:rPr>
            </w:pPr>
            <w:r>
              <w:rPr>
                <w:lang w:val="fr-CA"/>
              </w:rPr>
              <w:t>Droit</w:t>
            </w:r>
          </w:p>
        </w:tc>
        <w:tc>
          <w:tcPr>
            <w:tcW w:w="1275" w:type="dxa"/>
          </w:tcPr>
          <w:p w14:paraId="1CB8324E" w14:textId="77777777" w:rsidR="003D24FC" w:rsidRDefault="003D24FC" w:rsidP="009F5A46">
            <w:pPr>
              <w:jc w:val="center"/>
              <w:rPr>
                <w:lang w:val="fr-CA"/>
              </w:rPr>
            </w:pPr>
            <w:r>
              <w:rPr>
                <w:lang w:val="fr-CA"/>
              </w:rPr>
              <w:t>Gauche</w:t>
            </w:r>
          </w:p>
        </w:tc>
      </w:tr>
      <w:tr w:rsidR="003D24FC" w14:paraId="3979E7AD" w14:textId="77777777" w:rsidTr="00592EF7">
        <w:tc>
          <w:tcPr>
            <w:tcW w:w="2694" w:type="dxa"/>
          </w:tcPr>
          <w:p w14:paraId="6CEC4C12" w14:textId="5BA53CD1" w:rsidR="003D24FC" w:rsidRDefault="00592EF7" w:rsidP="009F5A46">
            <w:pPr>
              <w:rPr>
                <w:lang w:val="fr-CA"/>
              </w:rPr>
            </w:pPr>
            <w:r>
              <w:rPr>
                <w:lang w:val="fr-CA"/>
              </w:rPr>
              <w:t>Signe de Lhermitte</w:t>
            </w:r>
          </w:p>
        </w:tc>
        <w:tc>
          <w:tcPr>
            <w:tcW w:w="1276" w:type="dxa"/>
          </w:tcPr>
          <w:p w14:paraId="402F4D8B" w14:textId="6FE9E227" w:rsidR="003D24FC" w:rsidRDefault="008B670B" w:rsidP="009F5A46">
            <w:pPr>
              <w:jc w:val="center"/>
              <w:rPr>
                <w:lang w:val="fr-CA"/>
              </w:rPr>
            </w:pPr>
            <w:r>
              <w:rPr>
                <w:lang w:val="fr-CA"/>
              </w:rPr>
              <w:t>NF</w:t>
            </w:r>
          </w:p>
        </w:tc>
        <w:tc>
          <w:tcPr>
            <w:tcW w:w="1275" w:type="dxa"/>
          </w:tcPr>
          <w:p w14:paraId="71BEA2D6" w14:textId="657198FA" w:rsidR="003D24FC" w:rsidRDefault="008B670B" w:rsidP="009F5A46">
            <w:pPr>
              <w:jc w:val="center"/>
              <w:rPr>
                <w:lang w:val="fr-CA"/>
              </w:rPr>
            </w:pPr>
            <w:r>
              <w:rPr>
                <w:lang w:val="fr-CA"/>
              </w:rPr>
              <w:t>NF</w:t>
            </w:r>
          </w:p>
        </w:tc>
      </w:tr>
      <w:tr w:rsidR="003D24FC" w14:paraId="4ED4F9A4" w14:textId="77777777" w:rsidTr="00592EF7">
        <w:tc>
          <w:tcPr>
            <w:tcW w:w="2694" w:type="dxa"/>
          </w:tcPr>
          <w:p w14:paraId="14B99C1C" w14:textId="4FD5FA1B" w:rsidR="003D24FC" w:rsidRDefault="00592EF7" w:rsidP="009F5A46">
            <w:pPr>
              <w:rPr>
                <w:lang w:val="fr-CA"/>
              </w:rPr>
            </w:pPr>
            <w:r>
              <w:rPr>
                <w:lang w:val="fr-CA"/>
              </w:rPr>
              <w:t xml:space="preserve">Manœuvre de </w:t>
            </w:r>
            <w:proofErr w:type="spellStart"/>
            <w:r>
              <w:rPr>
                <w:lang w:val="fr-CA"/>
              </w:rPr>
              <w:t>Spurling</w:t>
            </w:r>
            <w:proofErr w:type="spellEnd"/>
          </w:p>
        </w:tc>
        <w:tc>
          <w:tcPr>
            <w:tcW w:w="1276" w:type="dxa"/>
          </w:tcPr>
          <w:p w14:paraId="2FA6A3DB" w14:textId="405E3CB5" w:rsidR="003D24FC" w:rsidRDefault="008B670B" w:rsidP="009F5A46">
            <w:pPr>
              <w:jc w:val="center"/>
              <w:rPr>
                <w:lang w:val="fr-CA"/>
              </w:rPr>
            </w:pPr>
            <w:proofErr w:type="spellStart"/>
            <w:r>
              <w:rPr>
                <w:lang w:val="fr-CA"/>
              </w:rPr>
              <w:t>Neg</w:t>
            </w:r>
            <w:proofErr w:type="spellEnd"/>
          </w:p>
        </w:tc>
        <w:tc>
          <w:tcPr>
            <w:tcW w:w="1275" w:type="dxa"/>
          </w:tcPr>
          <w:p w14:paraId="26E8DF8D" w14:textId="5BC9C2DF" w:rsidR="003D24FC" w:rsidRDefault="008B670B" w:rsidP="009F5A46">
            <w:pPr>
              <w:jc w:val="center"/>
              <w:rPr>
                <w:lang w:val="fr-CA"/>
              </w:rPr>
            </w:pPr>
            <w:proofErr w:type="spellStart"/>
            <w:r>
              <w:rPr>
                <w:lang w:val="fr-CA"/>
              </w:rPr>
              <w:t>Neg</w:t>
            </w:r>
            <w:proofErr w:type="spellEnd"/>
          </w:p>
        </w:tc>
      </w:tr>
      <w:tr w:rsidR="003D24FC" w14:paraId="715E8710" w14:textId="77777777" w:rsidTr="00592EF7">
        <w:tc>
          <w:tcPr>
            <w:tcW w:w="2694" w:type="dxa"/>
          </w:tcPr>
          <w:p w14:paraId="5B79E51D" w14:textId="08D086C2" w:rsidR="003D24FC" w:rsidRDefault="00592EF7" w:rsidP="009F5A46">
            <w:pPr>
              <w:rPr>
                <w:lang w:val="fr-CA"/>
              </w:rPr>
            </w:pPr>
            <w:r>
              <w:rPr>
                <w:lang w:val="fr-CA"/>
              </w:rPr>
              <w:t>Manœuvre de traction</w:t>
            </w:r>
          </w:p>
        </w:tc>
        <w:tc>
          <w:tcPr>
            <w:tcW w:w="1276" w:type="dxa"/>
          </w:tcPr>
          <w:p w14:paraId="6E576FE2" w14:textId="443E90DC" w:rsidR="003D24FC" w:rsidRDefault="008B670B" w:rsidP="009F5A46">
            <w:pPr>
              <w:jc w:val="center"/>
              <w:rPr>
                <w:lang w:val="fr-CA"/>
              </w:rPr>
            </w:pPr>
            <w:proofErr w:type="spellStart"/>
            <w:r>
              <w:rPr>
                <w:lang w:val="fr-CA"/>
              </w:rPr>
              <w:t>Neg</w:t>
            </w:r>
            <w:proofErr w:type="spellEnd"/>
          </w:p>
        </w:tc>
        <w:tc>
          <w:tcPr>
            <w:tcW w:w="1275" w:type="dxa"/>
          </w:tcPr>
          <w:p w14:paraId="2B6C35F3" w14:textId="510D15AA" w:rsidR="003D24FC" w:rsidRDefault="008B670B" w:rsidP="009F5A46">
            <w:pPr>
              <w:jc w:val="center"/>
              <w:rPr>
                <w:lang w:val="fr-CA"/>
              </w:rPr>
            </w:pPr>
            <w:proofErr w:type="spellStart"/>
            <w:r>
              <w:rPr>
                <w:lang w:val="fr-CA"/>
              </w:rPr>
              <w:t>Neg</w:t>
            </w:r>
            <w:proofErr w:type="spellEnd"/>
          </w:p>
        </w:tc>
      </w:tr>
    </w:tbl>
    <w:p w14:paraId="096BE8B0" w14:textId="77777777" w:rsidR="003D24FC" w:rsidRDefault="003D24FC" w:rsidP="003D24FC">
      <w:pPr>
        <w:ind w:left="709"/>
        <w:rPr>
          <w:lang w:val="fr-CA"/>
        </w:rPr>
      </w:pPr>
    </w:p>
    <w:p w14:paraId="0BCA684E" w14:textId="77777777" w:rsidR="003D24FC" w:rsidRDefault="003D24FC" w:rsidP="003D24FC">
      <w:pPr>
        <w:ind w:left="709"/>
        <w:rPr>
          <w:lang w:val="fr-CA"/>
        </w:rPr>
      </w:pPr>
    </w:p>
    <w:p w14:paraId="6F102CEF" w14:textId="77777777" w:rsidR="003D24FC" w:rsidRDefault="003D24FC" w:rsidP="003D24FC">
      <w:pPr>
        <w:ind w:left="709"/>
        <w:rPr>
          <w:lang w:val="fr-CA"/>
        </w:rPr>
      </w:pPr>
    </w:p>
    <w:p w14:paraId="5A98BA4B" w14:textId="77777777" w:rsidR="003D24FC" w:rsidRDefault="003D24FC" w:rsidP="003D24FC">
      <w:pPr>
        <w:ind w:left="709"/>
        <w:rPr>
          <w:lang w:val="fr-CA"/>
        </w:rPr>
      </w:pPr>
    </w:p>
    <w:p w14:paraId="302FB79F" w14:textId="1B9F8653" w:rsidR="003D24FC" w:rsidRDefault="003D24FC" w:rsidP="003D24FC">
      <w:pPr>
        <w:ind w:left="709"/>
        <w:rPr>
          <w:lang w:val="fr-CA"/>
        </w:rPr>
      </w:pPr>
    </w:p>
    <w:p w14:paraId="327F747E" w14:textId="77777777" w:rsidR="00A736E8" w:rsidRDefault="00A736E8" w:rsidP="00A736E8">
      <w:pPr>
        <w:ind w:left="709"/>
        <w:rPr>
          <w:b/>
          <w:bCs/>
          <w:lang w:val="fr-CA"/>
        </w:rPr>
      </w:pPr>
      <w:r>
        <w:rPr>
          <w:b/>
          <w:bCs/>
          <w:lang w:val="fr-CA"/>
        </w:rPr>
        <w:t xml:space="preserve">Épaules : </w:t>
      </w:r>
    </w:p>
    <w:p w14:paraId="5EA4D74B" w14:textId="77777777" w:rsidR="00A736E8" w:rsidRDefault="00A736E8" w:rsidP="00A736E8">
      <w:pPr>
        <w:ind w:left="709"/>
        <w:rPr>
          <w:lang w:val="fr-CA"/>
        </w:rPr>
      </w:pPr>
    </w:p>
    <w:p w14:paraId="74E44A0F" w14:textId="63A7BB85" w:rsidR="00A736E8" w:rsidRDefault="00A736E8" w:rsidP="00F6741D">
      <w:pPr>
        <w:ind w:left="1440"/>
        <w:rPr>
          <w:lang w:val="fr-CA"/>
        </w:rPr>
      </w:pPr>
      <w:r>
        <w:rPr>
          <w:lang w:val="fr-CA"/>
        </w:rPr>
        <w:t>Palpation : Pas de douleur aux grandes tubérosités et au niveau de la clavicule et de l’acromion</w:t>
      </w:r>
    </w:p>
    <w:p w14:paraId="74FA1E47" w14:textId="77777777" w:rsidR="00A736E8" w:rsidRDefault="00A736E8" w:rsidP="00A736E8">
      <w:pPr>
        <w:ind w:left="709"/>
        <w:rPr>
          <w:lang w:val="fr-CA"/>
        </w:rPr>
      </w:pPr>
      <w:r>
        <w:rPr>
          <w:lang w:val="fr-CA"/>
        </w:rPr>
        <w:tab/>
      </w:r>
      <w:r>
        <w:rPr>
          <w:lang w:val="fr-CA"/>
        </w:rPr>
        <w:tab/>
      </w:r>
    </w:p>
    <w:p w14:paraId="3A687B4F" w14:textId="5FFC85B1" w:rsidR="00A736E8" w:rsidRDefault="00A736E8" w:rsidP="00A736E8">
      <w:pPr>
        <w:ind w:left="1429" w:firstLine="11"/>
        <w:rPr>
          <w:lang w:val="fr-CA"/>
        </w:rPr>
      </w:pPr>
      <w:r>
        <w:rPr>
          <w:lang w:val="fr-CA"/>
        </w:rPr>
        <w:t>Inspection :</w:t>
      </w:r>
      <w:r w:rsidR="00D7655B">
        <w:rPr>
          <w:lang w:val="fr-CA"/>
        </w:rPr>
        <w:t xml:space="preserve"> on observe éno</w:t>
      </w:r>
      <w:r w:rsidR="008572FA">
        <w:rPr>
          <w:lang w:val="fr-CA"/>
        </w:rPr>
        <w:t>r</w:t>
      </w:r>
      <w:r w:rsidR="00D7655B">
        <w:rPr>
          <w:lang w:val="fr-CA"/>
        </w:rPr>
        <w:t>mément de craquement</w:t>
      </w:r>
      <w:r w:rsidR="008572FA">
        <w:rPr>
          <w:lang w:val="fr-CA"/>
        </w:rPr>
        <w:t>s</w:t>
      </w:r>
      <w:r w:rsidR="00D7655B">
        <w:rPr>
          <w:lang w:val="fr-CA"/>
        </w:rPr>
        <w:t xml:space="preserve"> à l’épaule droite lors de la mobilisation. On remarque une </w:t>
      </w:r>
      <w:r>
        <w:rPr>
          <w:lang w:val="fr-CA"/>
        </w:rPr>
        <w:t xml:space="preserve">atrophie </w:t>
      </w:r>
      <w:r w:rsidR="008572FA">
        <w:rPr>
          <w:lang w:val="fr-CA"/>
        </w:rPr>
        <w:t xml:space="preserve">musculaire </w:t>
      </w:r>
      <w:r>
        <w:rPr>
          <w:lang w:val="fr-CA"/>
        </w:rPr>
        <w:t>du deltoïde</w:t>
      </w:r>
      <w:r w:rsidR="00D7655B">
        <w:rPr>
          <w:lang w:val="fr-CA"/>
        </w:rPr>
        <w:t xml:space="preserve">, </w:t>
      </w:r>
      <w:r>
        <w:rPr>
          <w:lang w:val="fr-CA"/>
        </w:rPr>
        <w:t xml:space="preserve">du biceps </w:t>
      </w:r>
      <w:r w:rsidR="008572FA">
        <w:rPr>
          <w:lang w:val="fr-CA"/>
        </w:rPr>
        <w:t xml:space="preserve">et </w:t>
      </w:r>
      <w:r w:rsidR="00D7655B">
        <w:rPr>
          <w:lang w:val="fr-CA"/>
        </w:rPr>
        <w:t>du</w:t>
      </w:r>
      <w:r>
        <w:rPr>
          <w:lang w:val="fr-CA"/>
        </w:rPr>
        <w:t xml:space="preserve"> triceps</w:t>
      </w:r>
      <w:r w:rsidR="00D7655B">
        <w:rPr>
          <w:lang w:val="fr-CA"/>
        </w:rPr>
        <w:t xml:space="preserve"> </w:t>
      </w:r>
      <w:r w:rsidR="008572FA">
        <w:rPr>
          <w:lang w:val="fr-CA"/>
        </w:rPr>
        <w:t>de façon</w:t>
      </w:r>
      <w:r w:rsidR="00D7655B">
        <w:rPr>
          <w:lang w:val="fr-CA"/>
        </w:rPr>
        <w:t xml:space="preserve"> symétrique</w:t>
      </w:r>
      <w:r>
        <w:rPr>
          <w:lang w:val="fr-CA"/>
        </w:rPr>
        <w:t>. Aucune cicatrice</w:t>
      </w:r>
    </w:p>
    <w:p w14:paraId="554F66BB" w14:textId="77777777" w:rsidR="00A736E8" w:rsidRDefault="00A736E8" w:rsidP="00A736E8">
      <w:pPr>
        <w:ind w:left="709"/>
        <w:rPr>
          <w:lang w:val="fr-CA"/>
        </w:rPr>
      </w:pPr>
      <w:r>
        <w:rPr>
          <w:lang w:val="fr-CA"/>
        </w:rPr>
        <w:tab/>
      </w:r>
      <w:r>
        <w:rPr>
          <w:lang w:val="fr-CA"/>
        </w:rPr>
        <w:tab/>
      </w:r>
    </w:p>
    <w:p w14:paraId="6224F663" w14:textId="77777777" w:rsidR="00A736E8" w:rsidRDefault="00A736E8" w:rsidP="00A736E8">
      <w:pPr>
        <w:ind w:left="1418" w:firstLine="11"/>
        <w:rPr>
          <w:lang w:val="fr-CA"/>
        </w:rPr>
      </w:pPr>
      <w:r>
        <w:rPr>
          <w:lang w:val="fr-CA"/>
        </w:rPr>
        <w:t xml:space="preserve">Amplitude articulaire : </w:t>
      </w:r>
    </w:p>
    <w:p w14:paraId="3F0D27BB" w14:textId="77777777" w:rsidR="00A736E8" w:rsidRDefault="00A736E8" w:rsidP="00A736E8">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A736E8" w14:paraId="4B15DC3C" w14:textId="77777777" w:rsidTr="00A736E8">
        <w:tc>
          <w:tcPr>
            <w:tcW w:w="1991" w:type="dxa"/>
            <w:tcBorders>
              <w:top w:val="single" w:sz="4" w:space="0" w:color="auto"/>
              <w:left w:val="single" w:sz="4" w:space="0" w:color="auto"/>
              <w:bottom w:val="single" w:sz="4" w:space="0" w:color="auto"/>
              <w:right w:val="single" w:sz="4" w:space="0" w:color="auto"/>
            </w:tcBorders>
          </w:tcPr>
          <w:p w14:paraId="76B9FCC2" w14:textId="77777777" w:rsidR="00A736E8" w:rsidRDefault="00A736E8">
            <w:pPr>
              <w:rPr>
                <w:lang w:val="fr-CA"/>
              </w:rPr>
            </w:pPr>
          </w:p>
        </w:tc>
        <w:tc>
          <w:tcPr>
            <w:tcW w:w="1701" w:type="dxa"/>
            <w:gridSpan w:val="2"/>
            <w:tcBorders>
              <w:top w:val="single" w:sz="4" w:space="0" w:color="auto"/>
              <w:left w:val="single" w:sz="4" w:space="0" w:color="auto"/>
              <w:bottom w:val="single" w:sz="4" w:space="0" w:color="auto"/>
              <w:right w:val="single" w:sz="4" w:space="0" w:color="auto"/>
            </w:tcBorders>
            <w:hideMark/>
          </w:tcPr>
          <w:p w14:paraId="582297C9" w14:textId="77777777" w:rsidR="00A736E8" w:rsidRDefault="00A736E8">
            <w:pPr>
              <w:jc w:val="center"/>
              <w:rPr>
                <w:lang w:val="fr-CA"/>
              </w:rPr>
            </w:pPr>
            <w:r>
              <w:rPr>
                <w:lang w:val="fr-CA"/>
              </w:rPr>
              <w:t>Droit</w:t>
            </w:r>
          </w:p>
        </w:tc>
        <w:tc>
          <w:tcPr>
            <w:tcW w:w="1701" w:type="dxa"/>
            <w:gridSpan w:val="2"/>
            <w:tcBorders>
              <w:top w:val="single" w:sz="4" w:space="0" w:color="auto"/>
              <w:left w:val="single" w:sz="4" w:space="0" w:color="auto"/>
              <w:bottom w:val="single" w:sz="4" w:space="0" w:color="auto"/>
              <w:right w:val="single" w:sz="4" w:space="0" w:color="auto"/>
            </w:tcBorders>
            <w:hideMark/>
          </w:tcPr>
          <w:p w14:paraId="4225D6DB" w14:textId="77777777" w:rsidR="00A736E8" w:rsidRDefault="00A736E8">
            <w:pPr>
              <w:jc w:val="center"/>
              <w:rPr>
                <w:lang w:val="fr-CA"/>
              </w:rPr>
            </w:pPr>
            <w:r>
              <w:rPr>
                <w:lang w:val="fr-CA"/>
              </w:rPr>
              <w:t>Gauche</w:t>
            </w:r>
          </w:p>
        </w:tc>
        <w:tc>
          <w:tcPr>
            <w:tcW w:w="1134" w:type="dxa"/>
            <w:tcBorders>
              <w:top w:val="single" w:sz="4" w:space="0" w:color="auto"/>
              <w:left w:val="single" w:sz="4" w:space="0" w:color="auto"/>
              <w:bottom w:val="single" w:sz="4" w:space="0" w:color="auto"/>
              <w:right w:val="single" w:sz="4" w:space="0" w:color="auto"/>
            </w:tcBorders>
            <w:hideMark/>
          </w:tcPr>
          <w:p w14:paraId="40B06B6C" w14:textId="77777777" w:rsidR="00A736E8" w:rsidRDefault="00A736E8">
            <w:pPr>
              <w:jc w:val="center"/>
              <w:rPr>
                <w:lang w:val="fr-CA"/>
              </w:rPr>
            </w:pPr>
            <w:r>
              <w:rPr>
                <w:lang w:val="fr-CA"/>
              </w:rPr>
              <w:t>Normale</w:t>
            </w:r>
          </w:p>
        </w:tc>
      </w:tr>
      <w:tr w:rsidR="00A736E8" w14:paraId="0CCBBA44" w14:textId="77777777" w:rsidTr="00A736E8">
        <w:tc>
          <w:tcPr>
            <w:tcW w:w="1991" w:type="dxa"/>
            <w:tcBorders>
              <w:top w:val="single" w:sz="4" w:space="0" w:color="auto"/>
              <w:left w:val="single" w:sz="4" w:space="0" w:color="auto"/>
              <w:bottom w:val="single" w:sz="4" w:space="0" w:color="auto"/>
              <w:right w:val="single" w:sz="4" w:space="0" w:color="auto"/>
            </w:tcBorders>
          </w:tcPr>
          <w:p w14:paraId="20AEC703" w14:textId="77777777" w:rsidR="00A736E8" w:rsidRDefault="00A736E8">
            <w:pPr>
              <w:rPr>
                <w:lang w:val="fr-CA"/>
              </w:rPr>
            </w:pPr>
          </w:p>
        </w:tc>
        <w:tc>
          <w:tcPr>
            <w:tcW w:w="850" w:type="dxa"/>
            <w:tcBorders>
              <w:top w:val="single" w:sz="4" w:space="0" w:color="auto"/>
              <w:left w:val="single" w:sz="4" w:space="0" w:color="auto"/>
              <w:bottom w:val="single" w:sz="4" w:space="0" w:color="auto"/>
              <w:right w:val="single" w:sz="4" w:space="0" w:color="auto"/>
            </w:tcBorders>
            <w:hideMark/>
          </w:tcPr>
          <w:p w14:paraId="6C157011" w14:textId="77777777" w:rsidR="00A736E8" w:rsidRDefault="00A736E8">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0D791BF0" w14:textId="77777777" w:rsidR="00A736E8" w:rsidRDefault="00A736E8">
            <w:pPr>
              <w:jc w:val="center"/>
              <w:rPr>
                <w:lang w:val="fr-CA"/>
              </w:rPr>
            </w:pPr>
            <w:r>
              <w:rPr>
                <w:lang w:val="fr-CA"/>
              </w:rPr>
              <w:t>Passif</w:t>
            </w:r>
          </w:p>
        </w:tc>
        <w:tc>
          <w:tcPr>
            <w:tcW w:w="850" w:type="dxa"/>
            <w:tcBorders>
              <w:top w:val="single" w:sz="4" w:space="0" w:color="auto"/>
              <w:left w:val="single" w:sz="4" w:space="0" w:color="auto"/>
              <w:bottom w:val="single" w:sz="4" w:space="0" w:color="auto"/>
              <w:right w:val="single" w:sz="4" w:space="0" w:color="auto"/>
            </w:tcBorders>
            <w:hideMark/>
          </w:tcPr>
          <w:p w14:paraId="7A317F0E" w14:textId="77777777" w:rsidR="00A736E8" w:rsidRDefault="00A736E8">
            <w:pPr>
              <w:jc w:val="center"/>
              <w:rPr>
                <w:lang w:val="fr-CA"/>
              </w:rPr>
            </w:pPr>
            <w:r>
              <w:rPr>
                <w:lang w:val="fr-CA"/>
              </w:rPr>
              <w:t>Actif</w:t>
            </w:r>
          </w:p>
        </w:tc>
        <w:tc>
          <w:tcPr>
            <w:tcW w:w="851" w:type="dxa"/>
            <w:tcBorders>
              <w:top w:val="single" w:sz="4" w:space="0" w:color="auto"/>
              <w:left w:val="single" w:sz="4" w:space="0" w:color="auto"/>
              <w:bottom w:val="single" w:sz="4" w:space="0" w:color="auto"/>
              <w:right w:val="single" w:sz="4" w:space="0" w:color="auto"/>
            </w:tcBorders>
            <w:hideMark/>
          </w:tcPr>
          <w:p w14:paraId="57E4371E" w14:textId="77777777" w:rsidR="00A736E8" w:rsidRDefault="00A736E8">
            <w:pPr>
              <w:jc w:val="center"/>
              <w:rPr>
                <w:lang w:val="fr-CA"/>
              </w:rPr>
            </w:pPr>
            <w:r>
              <w:rPr>
                <w:lang w:val="fr-CA"/>
              </w:rPr>
              <w:t>Passif</w:t>
            </w:r>
          </w:p>
        </w:tc>
        <w:tc>
          <w:tcPr>
            <w:tcW w:w="1134" w:type="dxa"/>
            <w:tcBorders>
              <w:top w:val="single" w:sz="4" w:space="0" w:color="auto"/>
              <w:left w:val="single" w:sz="4" w:space="0" w:color="auto"/>
              <w:bottom w:val="single" w:sz="4" w:space="0" w:color="auto"/>
              <w:right w:val="single" w:sz="4" w:space="0" w:color="auto"/>
            </w:tcBorders>
          </w:tcPr>
          <w:p w14:paraId="69235DA0" w14:textId="77777777" w:rsidR="00A736E8" w:rsidRDefault="00A736E8">
            <w:pPr>
              <w:jc w:val="center"/>
              <w:rPr>
                <w:lang w:val="fr-CA"/>
              </w:rPr>
            </w:pPr>
          </w:p>
        </w:tc>
      </w:tr>
      <w:tr w:rsidR="00F6741D" w14:paraId="6B856399"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7EB56ED5" w14:textId="77777777" w:rsidR="00F6741D" w:rsidRDefault="00F6741D" w:rsidP="00F6741D">
            <w:pPr>
              <w:rPr>
                <w:lang w:val="fr-CA"/>
              </w:rPr>
            </w:pPr>
            <w:r>
              <w:rPr>
                <w:lang w:val="fr-CA"/>
              </w:rPr>
              <w:t>Flexion</w:t>
            </w:r>
          </w:p>
        </w:tc>
        <w:tc>
          <w:tcPr>
            <w:tcW w:w="850" w:type="dxa"/>
            <w:tcBorders>
              <w:top w:val="single" w:sz="4" w:space="0" w:color="auto"/>
              <w:left w:val="single" w:sz="4" w:space="0" w:color="auto"/>
              <w:bottom w:val="single" w:sz="4" w:space="0" w:color="auto"/>
              <w:right w:val="single" w:sz="4" w:space="0" w:color="auto"/>
            </w:tcBorders>
          </w:tcPr>
          <w:p w14:paraId="1169E10F" w14:textId="6C8AE42B" w:rsidR="00F6741D" w:rsidRDefault="008572FA" w:rsidP="00F6741D">
            <w:pPr>
              <w:jc w:val="center"/>
              <w:rPr>
                <w:lang w:val="fr-CA"/>
              </w:rPr>
            </w:pPr>
            <w:r>
              <w:rPr>
                <w:lang w:val="fr-CA"/>
              </w:rPr>
              <w:t>50</w:t>
            </w:r>
          </w:p>
        </w:tc>
        <w:tc>
          <w:tcPr>
            <w:tcW w:w="851" w:type="dxa"/>
            <w:tcBorders>
              <w:top w:val="single" w:sz="4" w:space="0" w:color="auto"/>
              <w:left w:val="single" w:sz="4" w:space="0" w:color="auto"/>
              <w:bottom w:val="single" w:sz="4" w:space="0" w:color="auto"/>
              <w:right w:val="single" w:sz="4" w:space="0" w:color="auto"/>
            </w:tcBorders>
          </w:tcPr>
          <w:p w14:paraId="25EBC3B5" w14:textId="5E11A9AE" w:rsidR="00F6741D" w:rsidRDefault="008572FA" w:rsidP="00F6741D">
            <w:pPr>
              <w:jc w:val="center"/>
              <w:rPr>
                <w:lang w:val="fr-CA"/>
              </w:rPr>
            </w:pPr>
            <w:r>
              <w:rPr>
                <w:lang w:val="fr-CA"/>
              </w:rPr>
              <w:t>120</w:t>
            </w:r>
          </w:p>
        </w:tc>
        <w:tc>
          <w:tcPr>
            <w:tcW w:w="850" w:type="dxa"/>
            <w:tcBorders>
              <w:top w:val="single" w:sz="4" w:space="0" w:color="auto"/>
              <w:left w:val="single" w:sz="4" w:space="0" w:color="auto"/>
              <w:bottom w:val="single" w:sz="4" w:space="0" w:color="auto"/>
              <w:right w:val="single" w:sz="4" w:space="0" w:color="auto"/>
            </w:tcBorders>
          </w:tcPr>
          <w:p w14:paraId="60BFC6A0" w14:textId="76145984" w:rsidR="00F6741D" w:rsidRDefault="008572FA" w:rsidP="00F6741D">
            <w:pPr>
              <w:jc w:val="center"/>
              <w:rPr>
                <w:lang w:val="fr-CA"/>
              </w:rPr>
            </w:pPr>
            <w:r>
              <w:rPr>
                <w:lang w:val="fr-CA"/>
              </w:rPr>
              <w:t>6</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3833DA17" w14:textId="49D4E287" w:rsidR="00F6741D" w:rsidRDefault="008572FA" w:rsidP="00F6741D">
            <w:pPr>
              <w:jc w:val="center"/>
              <w:rPr>
                <w:lang w:val="fr-CA"/>
              </w:rPr>
            </w:pPr>
            <w:r>
              <w:rPr>
                <w:lang w:val="fr-CA"/>
              </w:rPr>
              <w:t>130</w:t>
            </w:r>
          </w:p>
        </w:tc>
        <w:tc>
          <w:tcPr>
            <w:tcW w:w="1134" w:type="dxa"/>
            <w:tcBorders>
              <w:top w:val="single" w:sz="4" w:space="0" w:color="auto"/>
              <w:left w:val="single" w:sz="4" w:space="0" w:color="auto"/>
              <w:bottom w:val="single" w:sz="4" w:space="0" w:color="auto"/>
              <w:right w:val="single" w:sz="4" w:space="0" w:color="auto"/>
            </w:tcBorders>
            <w:hideMark/>
          </w:tcPr>
          <w:p w14:paraId="384288C3" w14:textId="77777777" w:rsidR="00F6741D" w:rsidRDefault="00F6741D" w:rsidP="00F6741D">
            <w:pPr>
              <w:jc w:val="center"/>
              <w:rPr>
                <w:lang w:val="fr-CA"/>
              </w:rPr>
            </w:pPr>
            <w:r>
              <w:rPr>
                <w:lang w:val="fr-CA"/>
              </w:rPr>
              <w:t>180</w:t>
            </w:r>
            <w:r>
              <w:rPr>
                <w:vertAlign w:val="superscript"/>
                <w:lang w:val="fr-CA"/>
              </w:rPr>
              <w:t>o</w:t>
            </w:r>
          </w:p>
        </w:tc>
      </w:tr>
      <w:tr w:rsidR="00F6741D" w14:paraId="5A53206A"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774ADEB6" w14:textId="77777777" w:rsidR="00F6741D" w:rsidRDefault="00F6741D" w:rsidP="00F6741D">
            <w:pPr>
              <w:rPr>
                <w:lang w:val="fr-CA"/>
              </w:rPr>
            </w:pPr>
            <w:r>
              <w:rPr>
                <w:lang w:val="fr-CA"/>
              </w:rPr>
              <w:t>Abduction</w:t>
            </w:r>
          </w:p>
        </w:tc>
        <w:tc>
          <w:tcPr>
            <w:tcW w:w="850" w:type="dxa"/>
            <w:tcBorders>
              <w:top w:val="single" w:sz="4" w:space="0" w:color="auto"/>
              <w:left w:val="single" w:sz="4" w:space="0" w:color="auto"/>
              <w:bottom w:val="single" w:sz="4" w:space="0" w:color="auto"/>
              <w:right w:val="single" w:sz="4" w:space="0" w:color="auto"/>
            </w:tcBorders>
          </w:tcPr>
          <w:p w14:paraId="0E4EEF52" w14:textId="3813D492" w:rsidR="00F6741D" w:rsidRDefault="008572FA" w:rsidP="00F6741D">
            <w:pPr>
              <w:jc w:val="center"/>
              <w:rPr>
                <w:lang w:val="fr-CA"/>
              </w:rPr>
            </w:pPr>
            <w:r>
              <w:rPr>
                <w:lang w:val="fr-CA"/>
              </w:rPr>
              <w:t>40</w:t>
            </w:r>
          </w:p>
        </w:tc>
        <w:tc>
          <w:tcPr>
            <w:tcW w:w="851" w:type="dxa"/>
            <w:tcBorders>
              <w:top w:val="single" w:sz="4" w:space="0" w:color="auto"/>
              <w:left w:val="single" w:sz="4" w:space="0" w:color="auto"/>
              <w:bottom w:val="single" w:sz="4" w:space="0" w:color="auto"/>
              <w:right w:val="single" w:sz="4" w:space="0" w:color="auto"/>
            </w:tcBorders>
          </w:tcPr>
          <w:p w14:paraId="053FD25E" w14:textId="62F49FEF" w:rsidR="00F6741D" w:rsidRDefault="008572FA" w:rsidP="00F6741D">
            <w:pPr>
              <w:jc w:val="center"/>
              <w:rPr>
                <w:lang w:val="fr-CA"/>
              </w:rPr>
            </w:pPr>
            <w:r>
              <w:rPr>
                <w:lang w:val="fr-CA"/>
              </w:rPr>
              <w:t>90</w:t>
            </w:r>
          </w:p>
        </w:tc>
        <w:tc>
          <w:tcPr>
            <w:tcW w:w="850" w:type="dxa"/>
            <w:tcBorders>
              <w:top w:val="single" w:sz="4" w:space="0" w:color="auto"/>
              <w:left w:val="single" w:sz="4" w:space="0" w:color="auto"/>
              <w:bottom w:val="single" w:sz="4" w:space="0" w:color="auto"/>
              <w:right w:val="single" w:sz="4" w:space="0" w:color="auto"/>
            </w:tcBorders>
          </w:tcPr>
          <w:p w14:paraId="7C760EC0" w14:textId="6693949C" w:rsidR="00F6741D" w:rsidRDefault="008572FA" w:rsidP="00F6741D">
            <w:pPr>
              <w:jc w:val="center"/>
              <w:rPr>
                <w:lang w:val="fr-CA"/>
              </w:rPr>
            </w:pPr>
            <w:r>
              <w:rPr>
                <w:lang w:val="fr-CA"/>
              </w:rPr>
              <w:t>5</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5820DB34" w14:textId="4DD3632C" w:rsidR="00F6741D" w:rsidRDefault="008572FA" w:rsidP="00F6741D">
            <w:pPr>
              <w:jc w:val="center"/>
              <w:rPr>
                <w:lang w:val="fr-CA"/>
              </w:rPr>
            </w:pPr>
            <w:r>
              <w:rPr>
                <w:lang w:val="fr-CA"/>
              </w:rPr>
              <w:t>90</w:t>
            </w:r>
          </w:p>
        </w:tc>
        <w:tc>
          <w:tcPr>
            <w:tcW w:w="1134" w:type="dxa"/>
            <w:tcBorders>
              <w:top w:val="single" w:sz="4" w:space="0" w:color="auto"/>
              <w:left w:val="single" w:sz="4" w:space="0" w:color="auto"/>
              <w:bottom w:val="single" w:sz="4" w:space="0" w:color="auto"/>
              <w:right w:val="single" w:sz="4" w:space="0" w:color="auto"/>
            </w:tcBorders>
            <w:hideMark/>
          </w:tcPr>
          <w:p w14:paraId="7F8632AD" w14:textId="77777777" w:rsidR="00F6741D" w:rsidRDefault="00F6741D" w:rsidP="00F6741D">
            <w:pPr>
              <w:jc w:val="center"/>
              <w:rPr>
                <w:lang w:val="fr-CA"/>
              </w:rPr>
            </w:pPr>
            <w:r>
              <w:rPr>
                <w:lang w:val="fr-CA"/>
              </w:rPr>
              <w:t>180</w:t>
            </w:r>
            <w:r>
              <w:rPr>
                <w:vertAlign w:val="superscript"/>
                <w:lang w:val="fr-CA"/>
              </w:rPr>
              <w:t>o</w:t>
            </w:r>
          </w:p>
        </w:tc>
      </w:tr>
      <w:tr w:rsidR="00F6741D" w14:paraId="290583DD"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420F6F3B" w14:textId="77777777" w:rsidR="00F6741D" w:rsidRDefault="00F6741D" w:rsidP="00F6741D">
            <w:pPr>
              <w:rPr>
                <w:lang w:val="fr-CA"/>
              </w:rPr>
            </w:pPr>
            <w:r>
              <w:rPr>
                <w:lang w:val="fr-CA"/>
              </w:rPr>
              <w:t>Rotation interne</w:t>
            </w:r>
          </w:p>
        </w:tc>
        <w:tc>
          <w:tcPr>
            <w:tcW w:w="850" w:type="dxa"/>
            <w:tcBorders>
              <w:top w:val="single" w:sz="4" w:space="0" w:color="auto"/>
              <w:left w:val="single" w:sz="4" w:space="0" w:color="auto"/>
              <w:bottom w:val="single" w:sz="4" w:space="0" w:color="auto"/>
              <w:right w:val="single" w:sz="4" w:space="0" w:color="auto"/>
            </w:tcBorders>
          </w:tcPr>
          <w:p w14:paraId="652AF369" w14:textId="4EB62092" w:rsidR="00F6741D" w:rsidRDefault="008572FA" w:rsidP="00F6741D">
            <w:pPr>
              <w:jc w:val="center"/>
              <w:rPr>
                <w:lang w:val="fr-CA"/>
              </w:rPr>
            </w:pPr>
            <w:r>
              <w:rPr>
                <w:lang w:val="fr-CA"/>
              </w:rPr>
              <w:t>1</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3BC90033" w14:textId="445CF500" w:rsidR="00F6741D" w:rsidRDefault="008572FA" w:rsidP="00F6741D">
            <w:pPr>
              <w:jc w:val="center"/>
              <w:rPr>
                <w:lang w:val="fr-CA"/>
              </w:rPr>
            </w:pPr>
            <w:r>
              <w:rPr>
                <w:lang w:val="fr-CA"/>
              </w:rPr>
              <w:t>30</w:t>
            </w:r>
          </w:p>
        </w:tc>
        <w:tc>
          <w:tcPr>
            <w:tcW w:w="850" w:type="dxa"/>
            <w:tcBorders>
              <w:top w:val="single" w:sz="4" w:space="0" w:color="auto"/>
              <w:left w:val="single" w:sz="4" w:space="0" w:color="auto"/>
              <w:bottom w:val="single" w:sz="4" w:space="0" w:color="auto"/>
              <w:right w:val="single" w:sz="4" w:space="0" w:color="auto"/>
            </w:tcBorders>
          </w:tcPr>
          <w:p w14:paraId="29198470" w14:textId="5B8B1E67" w:rsidR="00F6741D" w:rsidRDefault="008572FA" w:rsidP="00F6741D">
            <w:pPr>
              <w:jc w:val="center"/>
              <w:rPr>
                <w:lang w:val="fr-CA"/>
              </w:rPr>
            </w:pPr>
            <w:r>
              <w:rPr>
                <w:lang w:val="fr-CA"/>
              </w:rPr>
              <w:t>2</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52FA8358" w14:textId="55BF3D9E" w:rsidR="00F6741D" w:rsidRDefault="008572FA" w:rsidP="00F6741D">
            <w:pPr>
              <w:jc w:val="center"/>
              <w:rPr>
                <w:lang w:val="fr-CA"/>
              </w:rPr>
            </w:pPr>
            <w:r>
              <w:rPr>
                <w:lang w:val="fr-CA"/>
              </w:rPr>
              <w:t>40</w:t>
            </w:r>
          </w:p>
        </w:tc>
        <w:tc>
          <w:tcPr>
            <w:tcW w:w="1134" w:type="dxa"/>
            <w:tcBorders>
              <w:top w:val="single" w:sz="4" w:space="0" w:color="auto"/>
              <w:left w:val="single" w:sz="4" w:space="0" w:color="auto"/>
              <w:bottom w:val="single" w:sz="4" w:space="0" w:color="auto"/>
              <w:right w:val="single" w:sz="4" w:space="0" w:color="auto"/>
            </w:tcBorders>
            <w:hideMark/>
          </w:tcPr>
          <w:p w14:paraId="6F8DABD2" w14:textId="77777777" w:rsidR="00F6741D" w:rsidRDefault="00F6741D" w:rsidP="00F6741D">
            <w:pPr>
              <w:jc w:val="center"/>
              <w:rPr>
                <w:lang w:val="fr-CA"/>
              </w:rPr>
            </w:pPr>
            <w:r>
              <w:rPr>
                <w:lang w:val="fr-CA"/>
              </w:rPr>
              <w:t>40</w:t>
            </w:r>
            <w:r>
              <w:rPr>
                <w:vertAlign w:val="superscript"/>
                <w:lang w:val="fr-CA"/>
              </w:rPr>
              <w:t>o</w:t>
            </w:r>
          </w:p>
        </w:tc>
      </w:tr>
      <w:tr w:rsidR="00F6741D" w14:paraId="072F430C"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53A07067" w14:textId="77777777" w:rsidR="00F6741D" w:rsidRDefault="00F6741D" w:rsidP="00F6741D">
            <w:pPr>
              <w:rPr>
                <w:lang w:val="fr-CA"/>
              </w:rPr>
            </w:pPr>
            <w:r>
              <w:rPr>
                <w:lang w:val="fr-CA"/>
              </w:rPr>
              <w:t>Rotation externe</w:t>
            </w:r>
          </w:p>
        </w:tc>
        <w:tc>
          <w:tcPr>
            <w:tcW w:w="850" w:type="dxa"/>
            <w:tcBorders>
              <w:top w:val="single" w:sz="4" w:space="0" w:color="auto"/>
              <w:left w:val="single" w:sz="4" w:space="0" w:color="auto"/>
              <w:bottom w:val="single" w:sz="4" w:space="0" w:color="auto"/>
              <w:right w:val="single" w:sz="4" w:space="0" w:color="auto"/>
            </w:tcBorders>
          </w:tcPr>
          <w:p w14:paraId="4D050552" w14:textId="7066D637" w:rsidR="00F6741D" w:rsidRDefault="008572FA" w:rsidP="00F6741D">
            <w:pPr>
              <w:jc w:val="center"/>
              <w:rPr>
                <w:lang w:val="fr-CA"/>
              </w:rPr>
            </w:pPr>
            <w:r>
              <w:rPr>
                <w:lang w:val="fr-CA"/>
              </w:rPr>
              <w:t>2</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54A9F5D3" w14:textId="60D6A617" w:rsidR="00F6741D" w:rsidRDefault="008572FA" w:rsidP="00F6741D">
            <w:pPr>
              <w:jc w:val="center"/>
              <w:rPr>
                <w:lang w:val="fr-CA"/>
              </w:rPr>
            </w:pPr>
            <w:r>
              <w:rPr>
                <w:lang w:val="fr-CA"/>
              </w:rPr>
              <w:t>50</w:t>
            </w:r>
          </w:p>
        </w:tc>
        <w:tc>
          <w:tcPr>
            <w:tcW w:w="850" w:type="dxa"/>
            <w:tcBorders>
              <w:top w:val="single" w:sz="4" w:space="0" w:color="auto"/>
              <w:left w:val="single" w:sz="4" w:space="0" w:color="auto"/>
              <w:bottom w:val="single" w:sz="4" w:space="0" w:color="auto"/>
              <w:right w:val="single" w:sz="4" w:space="0" w:color="auto"/>
            </w:tcBorders>
          </w:tcPr>
          <w:p w14:paraId="17489418" w14:textId="6C5AE5E3" w:rsidR="00F6741D" w:rsidRDefault="008572FA" w:rsidP="00F6741D">
            <w:pPr>
              <w:jc w:val="center"/>
              <w:rPr>
                <w:lang w:val="fr-CA"/>
              </w:rPr>
            </w:pPr>
            <w:r>
              <w:rPr>
                <w:lang w:val="fr-CA"/>
              </w:rPr>
              <w:t>3</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56661A89" w14:textId="67B787B7" w:rsidR="00F6741D" w:rsidRDefault="008572FA" w:rsidP="00F6741D">
            <w:pPr>
              <w:jc w:val="center"/>
              <w:rPr>
                <w:lang w:val="fr-CA"/>
              </w:rPr>
            </w:pPr>
            <w:r>
              <w:rPr>
                <w:lang w:val="fr-CA"/>
              </w:rPr>
              <w:t>60</w:t>
            </w:r>
          </w:p>
        </w:tc>
        <w:tc>
          <w:tcPr>
            <w:tcW w:w="1134" w:type="dxa"/>
            <w:tcBorders>
              <w:top w:val="single" w:sz="4" w:space="0" w:color="auto"/>
              <w:left w:val="single" w:sz="4" w:space="0" w:color="auto"/>
              <w:bottom w:val="single" w:sz="4" w:space="0" w:color="auto"/>
              <w:right w:val="single" w:sz="4" w:space="0" w:color="auto"/>
            </w:tcBorders>
            <w:hideMark/>
          </w:tcPr>
          <w:p w14:paraId="2614CDFE" w14:textId="77777777" w:rsidR="00F6741D" w:rsidRDefault="00F6741D" w:rsidP="00F6741D">
            <w:pPr>
              <w:jc w:val="center"/>
              <w:rPr>
                <w:lang w:val="fr-CA"/>
              </w:rPr>
            </w:pPr>
            <w:r>
              <w:rPr>
                <w:lang w:val="fr-CA"/>
              </w:rPr>
              <w:t>90</w:t>
            </w:r>
            <w:r>
              <w:rPr>
                <w:vertAlign w:val="superscript"/>
                <w:lang w:val="fr-CA"/>
              </w:rPr>
              <w:t>o</w:t>
            </w:r>
          </w:p>
        </w:tc>
      </w:tr>
      <w:tr w:rsidR="00F6741D" w14:paraId="45B426B3"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3B2BD88F" w14:textId="77777777" w:rsidR="00F6741D" w:rsidRDefault="00F6741D" w:rsidP="00F6741D">
            <w:pPr>
              <w:rPr>
                <w:lang w:val="fr-CA"/>
              </w:rPr>
            </w:pPr>
            <w:r>
              <w:rPr>
                <w:lang w:val="fr-CA"/>
              </w:rPr>
              <w:t>Extension</w:t>
            </w:r>
          </w:p>
        </w:tc>
        <w:tc>
          <w:tcPr>
            <w:tcW w:w="850" w:type="dxa"/>
            <w:tcBorders>
              <w:top w:val="single" w:sz="4" w:space="0" w:color="auto"/>
              <w:left w:val="single" w:sz="4" w:space="0" w:color="auto"/>
              <w:bottom w:val="single" w:sz="4" w:space="0" w:color="auto"/>
              <w:right w:val="single" w:sz="4" w:space="0" w:color="auto"/>
            </w:tcBorders>
          </w:tcPr>
          <w:p w14:paraId="1C1FBE71" w14:textId="07B1A59D" w:rsidR="00F6741D" w:rsidRDefault="008572FA" w:rsidP="00F6741D">
            <w:pPr>
              <w:jc w:val="center"/>
              <w:rPr>
                <w:lang w:val="fr-CA"/>
              </w:rPr>
            </w:pPr>
            <w:r>
              <w:rPr>
                <w:lang w:val="fr-CA"/>
              </w:rPr>
              <w:t>2</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08D9BC63" w14:textId="7BAA9FBF" w:rsidR="00F6741D" w:rsidRDefault="008572FA" w:rsidP="00F6741D">
            <w:pPr>
              <w:jc w:val="center"/>
              <w:rPr>
                <w:lang w:val="fr-CA"/>
              </w:rPr>
            </w:pPr>
            <w:r>
              <w:rPr>
                <w:lang w:val="fr-CA"/>
              </w:rPr>
              <w:t>40</w:t>
            </w:r>
          </w:p>
        </w:tc>
        <w:tc>
          <w:tcPr>
            <w:tcW w:w="850" w:type="dxa"/>
            <w:tcBorders>
              <w:top w:val="single" w:sz="4" w:space="0" w:color="auto"/>
              <w:left w:val="single" w:sz="4" w:space="0" w:color="auto"/>
              <w:bottom w:val="single" w:sz="4" w:space="0" w:color="auto"/>
              <w:right w:val="single" w:sz="4" w:space="0" w:color="auto"/>
            </w:tcBorders>
          </w:tcPr>
          <w:p w14:paraId="241CD272" w14:textId="1AC87E1E" w:rsidR="00F6741D" w:rsidRDefault="008572FA" w:rsidP="00F6741D">
            <w:pPr>
              <w:jc w:val="center"/>
              <w:rPr>
                <w:lang w:val="fr-CA"/>
              </w:rPr>
            </w:pPr>
            <w:r>
              <w:rPr>
                <w:lang w:val="fr-CA"/>
              </w:rPr>
              <w:t>2</w:t>
            </w:r>
            <w:r w:rsidR="00F6741D">
              <w:rPr>
                <w:lang w:val="fr-CA"/>
              </w:rPr>
              <w:t>0</w:t>
            </w:r>
          </w:p>
        </w:tc>
        <w:tc>
          <w:tcPr>
            <w:tcW w:w="851" w:type="dxa"/>
            <w:tcBorders>
              <w:top w:val="single" w:sz="4" w:space="0" w:color="auto"/>
              <w:left w:val="single" w:sz="4" w:space="0" w:color="auto"/>
              <w:bottom w:val="single" w:sz="4" w:space="0" w:color="auto"/>
              <w:right w:val="single" w:sz="4" w:space="0" w:color="auto"/>
            </w:tcBorders>
          </w:tcPr>
          <w:p w14:paraId="00C226E6" w14:textId="440FFE2A" w:rsidR="00F6741D" w:rsidRDefault="008572FA" w:rsidP="00F6741D">
            <w:pPr>
              <w:jc w:val="center"/>
              <w:rPr>
                <w:lang w:val="fr-CA"/>
              </w:rPr>
            </w:pPr>
            <w:r>
              <w:rPr>
                <w:lang w:val="fr-CA"/>
              </w:rPr>
              <w:t>40</w:t>
            </w:r>
          </w:p>
        </w:tc>
        <w:tc>
          <w:tcPr>
            <w:tcW w:w="1134" w:type="dxa"/>
            <w:tcBorders>
              <w:top w:val="single" w:sz="4" w:space="0" w:color="auto"/>
              <w:left w:val="single" w:sz="4" w:space="0" w:color="auto"/>
              <w:bottom w:val="single" w:sz="4" w:space="0" w:color="auto"/>
              <w:right w:val="single" w:sz="4" w:space="0" w:color="auto"/>
            </w:tcBorders>
            <w:hideMark/>
          </w:tcPr>
          <w:p w14:paraId="335B03F9" w14:textId="77777777" w:rsidR="00F6741D" w:rsidRDefault="00F6741D" w:rsidP="00F6741D">
            <w:pPr>
              <w:jc w:val="center"/>
              <w:rPr>
                <w:lang w:val="fr-CA"/>
              </w:rPr>
            </w:pPr>
            <w:r>
              <w:rPr>
                <w:lang w:val="fr-CA"/>
              </w:rPr>
              <w:t>40</w:t>
            </w:r>
            <w:r>
              <w:rPr>
                <w:vertAlign w:val="superscript"/>
                <w:lang w:val="fr-CA"/>
              </w:rPr>
              <w:t>o</w:t>
            </w:r>
          </w:p>
        </w:tc>
      </w:tr>
      <w:tr w:rsidR="00F6741D" w14:paraId="4FDA4432" w14:textId="77777777" w:rsidTr="00A736E8">
        <w:tc>
          <w:tcPr>
            <w:tcW w:w="1991" w:type="dxa"/>
            <w:tcBorders>
              <w:top w:val="single" w:sz="4" w:space="0" w:color="auto"/>
              <w:left w:val="single" w:sz="4" w:space="0" w:color="auto"/>
              <w:bottom w:val="single" w:sz="4" w:space="0" w:color="auto"/>
              <w:right w:val="single" w:sz="4" w:space="0" w:color="auto"/>
            </w:tcBorders>
            <w:hideMark/>
          </w:tcPr>
          <w:p w14:paraId="2B3D6BB2" w14:textId="77777777" w:rsidR="00F6741D" w:rsidRDefault="00F6741D" w:rsidP="00F6741D">
            <w:pPr>
              <w:rPr>
                <w:lang w:val="fr-CA"/>
              </w:rPr>
            </w:pPr>
            <w:r>
              <w:rPr>
                <w:lang w:val="fr-CA"/>
              </w:rPr>
              <w:t>Adduction</w:t>
            </w:r>
          </w:p>
        </w:tc>
        <w:tc>
          <w:tcPr>
            <w:tcW w:w="850" w:type="dxa"/>
            <w:tcBorders>
              <w:top w:val="single" w:sz="4" w:space="0" w:color="auto"/>
              <w:left w:val="single" w:sz="4" w:space="0" w:color="auto"/>
              <w:bottom w:val="single" w:sz="4" w:space="0" w:color="auto"/>
              <w:right w:val="single" w:sz="4" w:space="0" w:color="auto"/>
            </w:tcBorders>
          </w:tcPr>
          <w:p w14:paraId="6E59528B" w14:textId="6AEFD6D4" w:rsidR="00F6741D" w:rsidRDefault="00F6741D" w:rsidP="00F6741D">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73C09840" w14:textId="0E1174D6" w:rsidR="00F6741D" w:rsidRDefault="00F6741D" w:rsidP="00F6741D">
            <w:pPr>
              <w:jc w:val="center"/>
              <w:rPr>
                <w:lang w:val="fr-CA"/>
              </w:rPr>
            </w:pPr>
            <w:r>
              <w:rPr>
                <w:lang w:val="fr-CA"/>
              </w:rPr>
              <w:t>-</w:t>
            </w:r>
          </w:p>
        </w:tc>
        <w:tc>
          <w:tcPr>
            <w:tcW w:w="850" w:type="dxa"/>
            <w:tcBorders>
              <w:top w:val="single" w:sz="4" w:space="0" w:color="auto"/>
              <w:left w:val="single" w:sz="4" w:space="0" w:color="auto"/>
              <w:bottom w:val="single" w:sz="4" w:space="0" w:color="auto"/>
              <w:right w:val="single" w:sz="4" w:space="0" w:color="auto"/>
            </w:tcBorders>
          </w:tcPr>
          <w:p w14:paraId="3E9DD5E6" w14:textId="497F157F" w:rsidR="00F6741D" w:rsidRDefault="00F6741D" w:rsidP="00F6741D">
            <w:pPr>
              <w:jc w:val="center"/>
              <w:rPr>
                <w:lang w:val="fr-CA"/>
              </w:rPr>
            </w:pPr>
            <w:r>
              <w:rPr>
                <w:lang w:val="fr-CA"/>
              </w:rPr>
              <w:t>20</w:t>
            </w:r>
          </w:p>
        </w:tc>
        <w:tc>
          <w:tcPr>
            <w:tcW w:w="851" w:type="dxa"/>
            <w:tcBorders>
              <w:top w:val="single" w:sz="4" w:space="0" w:color="auto"/>
              <w:left w:val="single" w:sz="4" w:space="0" w:color="auto"/>
              <w:bottom w:val="single" w:sz="4" w:space="0" w:color="auto"/>
              <w:right w:val="single" w:sz="4" w:space="0" w:color="auto"/>
            </w:tcBorders>
          </w:tcPr>
          <w:p w14:paraId="48239BC4" w14:textId="2B689629" w:rsidR="00F6741D" w:rsidRDefault="00F6741D" w:rsidP="00F6741D">
            <w:pPr>
              <w:jc w:val="center"/>
              <w:rPr>
                <w:lang w:val="fr-CA"/>
              </w:rPr>
            </w:pPr>
            <w:r>
              <w:rPr>
                <w:lang w:val="fr-CA"/>
              </w:rPr>
              <w:t>-</w:t>
            </w:r>
          </w:p>
        </w:tc>
        <w:tc>
          <w:tcPr>
            <w:tcW w:w="1134" w:type="dxa"/>
            <w:tcBorders>
              <w:top w:val="single" w:sz="4" w:space="0" w:color="auto"/>
              <w:left w:val="single" w:sz="4" w:space="0" w:color="auto"/>
              <w:bottom w:val="single" w:sz="4" w:space="0" w:color="auto"/>
              <w:right w:val="single" w:sz="4" w:space="0" w:color="auto"/>
            </w:tcBorders>
            <w:hideMark/>
          </w:tcPr>
          <w:p w14:paraId="191B856C" w14:textId="77777777" w:rsidR="00F6741D" w:rsidRDefault="00F6741D" w:rsidP="00F6741D">
            <w:pPr>
              <w:jc w:val="center"/>
              <w:rPr>
                <w:lang w:val="fr-CA"/>
              </w:rPr>
            </w:pPr>
            <w:r>
              <w:rPr>
                <w:lang w:val="fr-CA"/>
              </w:rPr>
              <w:t>20</w:t>
            </w:r>
            <w:r>
              <w:rPr>
                <w:vertAlign w:val="superscript"/>
                <w:lang w:val="fr-CA"/>
              </w:rPr>
              <w:t>o</w:t>
            </w:r>
          </w:p>
        </w:tc>
      </w:tr>
    </w:tbl>
    <w:p w14:paraId="03770257" w14:textId="77777777" w:rsidR="00A736E8" w:rsidRDefault="00A736E8" w:rsidP="00A736E8">
      <w:pPr>
        <w:ind w:left="709"/>
        <w:rPr>
          <w:lang w:val="fr-CA"/>
        </w:rPr>
      </w:pPr>
    </w:p>
    <w:p w14:paraId="297AAA96" w14:textId="77777777" w:rsidR="0086454C" w:rsidRDefault="0086454C" w:rsidP="00A736E8">
      <w:pPr>
        <w:ind w:left="709"/>
        <w:rPr>
          <w:lang w:val="fr-CA"/>
        </w:rPr>
      </w:pPr>
    </w:p>
    <w:p w14:paraId="07A184B9" w14:textId="77777777" w:rsidR="00A736E8" w:rsidRDefault="00A736E8" w:rsidP="00A736E8">
      <w:pPr>
        <w:ind w:left="709"/>
        <w:rPr>
          <w:lang w:val="fr-CA"/>
        </w:rPr>
      </w:pPr>
      <w:r>
        <w:rPr>
          <w:lang w:val="fr-CA"/>
        </w:rPr>
        <w:tab/>
      </w:r>
      <w:r>
        <w:rPr>
          <w:lang w:val="fr-CA"/>
        </w:rPr>
        <w:tab/>
        <w:t xml:space="preserve">Manœuvres spécialisées : </w:t>
      </w:r>
    </w:p>
    <w:p w14:paraId="5A6D5AC3" w14:textId="77777777" w:rsidR="00A736E8" w:rsidRDefault="00A736E8" w:rsidP="00A736E8">
      <w:pPr>
        <w:ind w:left="709"/>
        <w:rPr>
          <w:lang w:val="fr-CA"/>
        </w:rPr>
      </w:pPr>
      <w:r>
        <w:rPr>
          <w:lang w:val="fr-CA"/>
        </w:rPr>
        <w:lastRenderedPageBreak/>
        <w:tab/>
      </w:r>
      <w:r>
        <w:rPr>
          <w:lang w:val="fr-CA"/>
        </w:rPr>
        <w:tab/>
      </w:r>
      <w:r>
        <w:rPr>
          <w:lang w:val="fr-CA"/>
        </w:rPr>
        <w:tab/>
        <w:t xml:space="preserve">Coiffes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3F44306B"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303FD577"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1BECFBEB"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6D8916FF" w14:textId="77777777" w:rsidR="00A736E8" w:rsidRDefault="00A736E8">
            <w:pPr>
              <w:jc w:val="center"/>
              <w:rPr>
                <w:lang w:val="fr-CA"/>
              </w:rPr>
            </w:pPr>
            <w:r>
              <w:rPr>
                <w:lang w:val="fr-CA"/>
              </w:rPr>
              <w:t>Gauche</w:t>
            </w:r>
          </w:p>
        </w:tc>
      </w:tr>
      <w:tr w:rsidR="00A736E8" w14:paraId="5F94507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6025569" w14:textId="77777777" w:rsidR="00A736E8" w:rsidRDefault="00A736E8">
            <w:pPr>
              <w:rPr>
                <w:lang w:val="fr-CA"/>
              </w:rPr>
            </w:pPr>
            <w:r>
              <w:rPr>
                <w:lang w:val="fr-CA"/>
              </w:rPr>
              <w:t>Neer</w:t>
            </w:r>
          </w:p>
        </w:tc>
        <w:tc>
          <w:tcPr>
            <w:tcW w:w="1508" w:type="dxa"/>
            <w:tcBorders>
              <w:top w:val="single" w:sz="4" w:space="0" w:color="auto"/>
              <w:left w:val="single" w:sz="4" w:space="0" w:color="auto"/>
              <w:bottom w:val="single" w:sz="4" w:space="0" w:color="auto"/>
              <w:right w:val="single" w:sz="4" w:space="0" w:color="auto"/>
            </w:tcBorders>
          </w:tcPr>
          <w:p w14:paraId="12935D23" w14:textId="5C58686B" w:rsidR="00A736E8" w:rsidRDefault="008572FA">
            <w:pPr>
              <w:jc w:val="center"/>
              <w:rPr>
                <w:lang w:val="fr-CA"/>
              </w:rPr>
            </w:pPr>
            <w:r>
              <w:rPr>
                <w:lang w:val="fr-CA"/>
              </w:rPr>
              <w:t>Impossible</w:t>
            </w:r>
          </w:p>
        </w:tc>
        <w:tc>
          <w:tcPr>
            <w:tcW w:w="1506" w:type="dxa"/>
            <w:tcBorders>
              <w:top w:val="single" w:sz="4" w:space="0" w:color="auto"/>
              <w:left w:val="single" w:sz="4" w:space="0" w:color="auto"/>
              <w:bottom w:val="single" w:sz="4" w:space="0" w:color="auto"/>
              <w:right w:val="single" w:sz="4" w:space="0" w:color="auto"/>
            </w:tcBorders>
          </w:tcPr>
          <w:p w14:paraId="3A68BFD6" w14:textId="3C993378" w:rsidR="00A736E8" w:rsidRDefault="008572FA">
            <w:pPr>
              <w:jc w:val="center"/>
              <w:rPr>
                <w:lang w:val="fr-CA"/>
              </w:rPr>
            </w:pPr>
            <w:r>
              <w:rPr>
                <w:lang w:val="fr-CA"/>
              </w:rPr>
              <w:t>Impossible</w:t>
            </w:r>
          </w:p>
        </w:tc>
      </w:tr>
      <w:tr w:rsidR="00F6741D" w14:paraId="0EDB7192"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57DF5891" w14:textId="77777777" w:rsidR="00F6741D" w:rsidRDefault="00F6741D" w:rsidP="00F6741D">
            <w:pPr>
              <w:rPr>
                <w:lang w:val="fr-CA"/>
              </w:rPr>
            </w:pPr>
            <w:r>
              <w:rPr>
                <w:lang w:val="fr-CA"/>
              </w:rPr>
              <w:t>Hawkins</w:t>
            </w:r>
          </w:p>
        </w:tc>
        <w:tc>
          <w:tcPr>
            <w:tcW w:w="1508" w:type="dxa"/>
            <w:tcBorders>
              <w:top w:val="single" w:sz="4" w:space="0" w:color="auto"/>
              <w:left w:val="single" w:sz="4" w:space="0" w:color="auto"/>
              <w:bottom w:val="single" w:sz="4" w:space="0" w:color="auto"/>
              <w:right w:val="single" w:sz="4" w:space="0" w:color="auto"/>
            </w:tcBorders>
          </w:tcPr>
          <w:p w14:paraId="2E559821" w14:textId="2ADE4687"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4BA0195" w14:textId="2C446D87" w:rsidR="00F6741D" w:rsidRDefault="00F6741D" w:rsidP="00F6741D">
            <w:pPr>
              <w:jc w:val="center"/>
              <w:rPr>
                <w:lang w:val="fr-CA"/>
              </w:rPr>
            </w:pPr>
            <w:proofErr w:type="spellStart"/>
            <w:r>
              <w:rPr>
                <w:lang w:val="fr-CA"/>
              </w:rPr>
              <w:t>Neg</w:t>
            </w:r>
            <w:proofErr w:type="spellEnd"/>
          </w:p>
        </w:tc>
      </w:tr>
      <w:tr w:rsidR="00F6741D" w14:paraId="6A7D5913"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13A0A99C" w14:textId="77777777" w:rsidR="00F6741D" w:rsidRDefault="00F6741D" w:rsidP="00F6741D">
            <w:pPr>
              <w:rPr>
                <w:lang w:val="fr-CA"/>
              </w:rPr>
            </w:pPr>
            <w:r>
              <w:rPr>
                <w:lang w:val="fr-CA"/>
              </w:rPr>
              <w:t>Jobe</w:t>
            </w:r>
          </w:p>
        </w:tc>
        <w:tc>
          <w:tcPr>
            <w:tcW w:w="1508" w:type="dxa"/>
            <w:tcBorders>
              <w:top w:val="single" w:sz="4" w:space="0" w:color="auto"/>
              <w:left w:val="single" w:sz="4" w:space="0" w:color="auto"/>
              <w:bottom w:val="single" w:sz="4" w:space="0" w:color="auto"/>
              <w:right w:val="single" w:sz="4" w:space="0" w:color="auto"/>
            </w:tcBorders>
          </w:tcPr>
          <w:p w14:paraId="159788A9" w14:textId="623157CC" w:rsidR="00F6741D" w:rsidRDefault="008572FA"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71627DB4" w14:textId="2F504620" w:rsidR="00F6741D" w:rsidRDefault="008572FA" w:rsidP="00F6741D">
            <w:pPr>
              <w:jc w:val="center"/>
              <w:rPr>
                <w:lang w:val="fr-CA"/>
              </w:rPr>
            </w:pPr>
            <w:r>
              <w:rPr>
                <w:lang w:val="fr-CA"/>
              </w:rPr>
              <w:t>POS</w:t>
            </w:r>
          </w:p>
        </w:tc>
      </w:tr>
      <w:tr w:rsidR="00F6741D" w14:paraId="18921CEF"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65CF2350" w14:textId="77777777" w:rsidR="00F6741D" w:rsidRDefault="00F6741D" w:rsidP="00F6741D">
            <w:pPr>
              <w:rPr>
                <w:lang w:val="fr-CA"/>
              </w:rPr>
            </w:pPr>
            <w:r>
              <w:rPr>
                <w:lang w:val="fr-CA"/>
              </w:rPr>
              <w:t xml:space="preserve">Bear </w:t>
            </w:r>
            <w:proofErr w:type="spellStart"/>
            <w:r>
              <w:rPr>
                <w:lang w:val="fr-CA"/>
              </w:rPr>
              <w:t>Hugger</w:t>
            </w:r>
            <w:proofErr w:type="spellEnd"/>
          </w:p>
        </w:tc>
        <w:tc>
          <w:tcPr>
            <w:tcW w:w="1508" w:type="dxa"/>
            <w:tcBorders>
              <w:top w:val="single" w:sz="4" w:space="0" w:color="auto"/>
              <w:left w:val="single" w:sz="4" w:space="0" w:color="auto"/>
              <w:bottom w:val="single" w:sz="4" w:space="0" w:color="auto"/>
              <w:right w:val="single" w:sz="4" w:space="0" w:color="auto"/>
            </w:tcBorders>
          </w:tcPr>
          <w:p w14:paraId="568AA61A" w14:textId="29CEC2BE"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0131ED2" w14:textId="7C11B28F" w:rsidR="00F6741D" w:rsidRDefault="00F6741D" w:rsidP="00F6741D">
            <w:pPr>
              <w:jc w:val="center"/>
              <w:rPr>
                <w:lang w:val="fr-CA"/>
              </w:rPr>
            </w:pPr>
            <w:proofErr w:type="spellStart"/>
            <w:r>
              <w:rPr>
                <w:lang w:val="fr-CA"/>
              </w:rPr>
              <w:t>Neg</w:t>
            </w:r>
            <w:proofErr w:type="spellEnd"/>
          </w:p>
        </w:tc>
      </w:tr>
      <w:tr w:rsidR="00F6741D" w14:paraId="4AD805B2"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86CAA9B" w14:textId="77777777" w:rsidR="00F6741D" w:rsidRDefault="00F6741D" w:rsidP="00F6741D">
            <w:pPr>
              <w:rPr>
                <w:lang w:val="fr-CA"/>
              </w:rPr>
            </w:pPr>
            <w:proofErr w:type="spellStart"/>
            <w:r>
              <w:rPr>
                <w:lang w:val="fr-CA"/>
              </w:rPr>
              <w:t>Belly</w:t>
            </w:r>
            <w:proofErr w:type="spellEnd"/>
            <w:r>
              <w:rPr>
                <w:lang w:val="fr-CA"/>
              </w:rPr>
              <w:t xml:space="preserve"> </w:t>
            </w:r>
            <w:proofErr w:type="spellStart"/>
            <w:r>
              <w:rPr>
                <w:lang w:val="fr-CA"/>
              </w:rPr>
              <w:t>press</w:t>
            </w:r>
            <w:proofErr w:type="spellEnd"/>
          </w:p>
        </w:tc>
        <w:tc>
          <w:tcPr>
            <w:tcW w:w="1508" w:type="dxa"/>
            <w:tcBorders>
              <w:top w:val="single" w:sz="4" w:space="0" w:color="auto"/>
              <w:left w:val="single" w:sz="4" w:space="0" w:color="auto"/>
              <w:bottom w:val="single" w:sz="4" w:space="0" w:color="auto"/>
              <w:right w:val="single" w:sz="4" w:space="0" w:color="auto"/>
            </w:tcBorders>
          </w:tcPr>
          <w:p w14:paraId="3BD9D579" w14:textId="1001FAFC"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EDF62A4" w14:textId="3706596F" w:rsidR="00F6741D" w:rsidRDefault="00F6741D" w:rsidP="00F6741D">
            <w:pPr>
              <w:jc w:val="center"/>
              <w:rPr>
                <w:lang w:val="fr-CA"/>
              </w:rPr>
            </w:pPr>
            <w:proofErr w:type="spellStart"/>
            <w:r>
              <w:rPr>
                <w:lang w:val="fr-CA"/>
              </w:rPr>
              <w:t>Neg</w:t>
            </w:r>
            <w:proofErr w:type="spellEnd"/>
          </w:p>
        </w:tc>
      </w:tr>
      <w:tr w:rsidR="00F6741D" w14:paraId="381B1091"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5C5F4884" w14:textId="77777777" w:rsidR="00F6741D" w:rsidRDefault="00F6741D" w:rsidP="00F6741D">
            <w:pPr>
              <w:rPr>
                <w:lang w:val="fr-CA"/>
              </w:rPr>
            </w:pPr>
            <w:r>
              <w:rPr>
                <w:lang w:val="fr-CA"/>
              </w:rPr>
              <w:t>Lift-off</w:t>
            </w:r>
          </w:p>
        </w:tc>
        <w:tc>
          <w:tcPr>
            <w:tcW w:w="1508" w:type="dxa"/>
            <w:tcBorders>
              <w:top w:val="single" w:sz="4" w:space="0" w:color="auto"/>
              <w:left w:val="single" w:sz="4" w:space="0" w:color="auto"/>
              <w:bottom w:val="single" w:sz="4" w:space="0" w:color="auto"/>
              <w:right w:val="single" w:sz="4" w:space="0" w:color="auto"/>
            </w:tcBorders>
          </w:tcPr>
          <w:p w14:paraId="4E6DDB66" w14:textId="29A36BBC"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6786C406" w14:textId="7D68D2ED" w:rsidR="00F6741D" w:rsidRDefault="00F6741D" w:rsidP="00F6741D">
            <w:pPr>
              <w:jc w:val="center"/>
              <w:rPr>
                <w:lang w:val="fr-CA"/>
              </w:rPr>
            </w:pPr>
            <w:proofErr w:type="spellStart"/>
            <w:r>
              <w:rPr>
                <w:lang w:val="fr-CA"/>
              </w:rPr>
              <w:t>Neg</w:t>
            </w:r>
            <w:proofErr w:type="spellEnd"/>
          </w:p>
        </w:tc>
      </w:tr>
      <w:tr w:rsidR="00F6741D" w14:paraId="1F041CDF"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01576438" w14:textId="77777777" w:rsidR="00F6741D" w:rsidRDefault="00F6741D" w:rsidP="00F6741D">
            <w:pPr>
              <w:rPr>
                <w:lang w:val="fr-CA"/>
              </w:rPr>
            </w:pPr>
            <w:proofErr w:type="spellStart"/>
            <w:r>
              <w:rPr>
                <w:lang w:val="fr-CA"/>
              </w:rPr>
              <w:t>Hornblower</w:t>
            </w:r>
            <w:proofErr w:type="spellEnd"/>
          </w:p>
        </w:tc>
        <w:tc>
          <w:tcPr>
            <w:tcW w:w="1508" w:type="dxa"/>
            <w:tcBorders>
              <w:top w:val="single" w:sz="4" w:space="0" w:color="auto"/>
              <w:left w:val="single" w:sz="4" w:space="0" w:color="auto"/>
              <w:bottom w:val="single" w:sz="4" w:space="0" w:color="auto"/>
              <w:right w:val="single" w:sz="4" w:space="0" w:color="auto"/>
            </w:tcBorders>
          </w:tcPr>
          <w:p w14:paraId="10AC6E25" w14:textId="1C665001" w:rsidR="00F6741D" w:rsidRDefault="008572FA"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420A44F4" w14:textId="2E9F0CDE" w:rsidR="00F6741D" w:rsidRDefault="008572FA" w:rsidP="00F6741D">
            <w:pPr>
              <w:jc w:val="center"/>
              <w:rPr>
                <w:lang w:val="fr-CA"/>
              </w:rPr>
            </w:pPr>
            <w:r>
              <w:rPr>
                <w:lang w:val="fr-CA"/>
              </w:rPr>
              <w:t>POS</w:t>
            </w:r>
          </w:p>
        </w:tc>
      </w:tr>
      <w:tr w:rsidR="008572FA" w14:paraId="04767F83"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27C2AB90" w14:textId="5F84A670" w:rsidR="008572FA" w:rsidRDefault="008572FA" w:rsidP="00F6741D">
            <w:pPr>
              <w:rPr>
                <w:lang w:val="fr-CA"/>
              </w:rPr>
            </w:pPr>
            <w:r>
              <w:rPr>
                <w:lang w:val="fr-CA"/>
              </w:rPr>
              <w:t xml:space="preserve">Drop </w:t>
            </w:r>
            <w:proofErr w:type="spellStart"/>
            <w:r>
              <w:rPr>
                <w:lang w:val="fr-CA"/>
              </w:rPr>
              <w:t>sign</w:t>
            </w:r>
            <w:proofErr w:type="spellEnd"/>
          </w:p>
        </w:tc>
        <w:tc>
          <w:tcPr>
            <w:tcW w:w="1508" w:type="dxa"/>
            <w:tcBorders>
              <w:top w:val="single" w:sz="4" w:space="0" w:color="auto"/>
              <w:left w:val="single" w:sz="4" w:space="0" w:color="auto"/>
              <w:bottom w:val="single" w:sz="4" w:space="0" w:color="auto"/>
              <w:right w:val="single" w:sz="4" w:space="0" w:color="auto"/>
            </w:tcBorders>
          </w:tcPr>
          <w:p w14:paraId="723C7493" w14:textId="751D9EBD" w:rsidR="008572FA" w:rsidRDefault="008572FA" w:rsidP="00F6741D">
            <w:pPr>
              <w:jc w:val="center"/>
              <w:rPr>
                <w:lang w:val="fr-CA"/>
              </w:rPr>
            </w:pPr>
            <w:r>
              <w:rPr>
                <w:lang w:val="fr-CA"/>
              </w:rPr>
              <w:t>POS</w:t>
            </w:r>
          </w:p>
        </w:tc>
        <w:tc>
          <w:tcPr>
            <w:tcW w:w="1506" w:type="dxa"/>
            <w:tcBorders>
              <w:top w:val="single" w:sz="4" w:space="0" w:color="auto"/>
              <w:left w:val="single" w:sz="4" w:space="0" w:color="auto"/>
              <w:bottom w:val="single" w:sz="4" w:space="0" w:color="auto"/>
              <w:right w:val="single" w:sz="4" w:space="0" w:color="auto"/>
            </w:tcBorders>
          </w:tcPr>
          <w:p w14:paraId="14510D43" w14:textId="5EE8AE82" w:rsidR="008572FA" w:rsidRDefault="008572FA" w:rsidP="00F6741D">
            <w:pPr>
              <w:jc w:val="center"/>
              <w:rPr>
                <w:lang w:val="fr-CA"/>
              </w:rPr>
            </w:pPr>
            <w:r>
              <w:rPr>
                <w:lang w:val="fr-CA"/>
              </w:rPr>
              <w:t>POS</w:t>
            </w:r>
          </w:p>
        </w:tc>
      </w:tr>
    </w:tbl>
    <w:p w14:paraId="7BD45918" w14:textId="77777777" w:rsidR="00A736E8" w:rsidRDefault="00A736E8" w:rsidP="00A736E8">
      <w:pPr>
        <w:ind w:left="709"/>
        <w:rPr>
          <w:lang w:val="fr-CA"/>
        </w:rPr>
      </w:pPr>
    </w:p>
    <w:p w14:paraId="1C6AF5DE" w14:textId="77777777" w:rsidR="00A736E8" w:rsidRDefault="00A736E8" w:rsidP="00A736E8">
      <w:pPr>
        <w:ind w:left="709"/>
        <w:rPr>
          <w:lang w:val="fr-CA"/>
        </w:rPr>
      </w:pPr>
    </w:p>
    <w:p w14:paraId="4E66FAC6" w14:textId="77777777" w:rsidR="00A736E8" w:rsidRDefault="00A736E8" w:rsidP="00A736E8">
      <w:pPr>
        <w:ind w:left="709"/>
        <w:rPr>
          <w:lang w:val="fr-CA"/>
        </w:rPr>
      </w:pPr>
    </w:p>
    <w:p w14:paraId="5FAF4F73" w14:textId="77777777" w:rsidR="00A736E8" w:rsidRDefault="00A736E8" w:rsidP="00A736E8">
      <w:pPr>
        <w:ind w:left="709"/>
        <w:rPr>
          <w:lang w:val="fr-CA"/>
        </w:rPr>
      </w:pPr>
    </w:p>
    <w:p w14:paraId="6387E097" w14:textId="77777777" w:rsidR="00A736E8" w:rsidRDefault="00A736E8" w:rsidP="00A736E8">
      <w:pPr>
        <w:ind w:left="709"/>
        <w:rPr>
          <w:lang w:val="fr-CA"/>
        </w:rPr>
      </w:pPr>
    </w:p>
    <w:p w14:paraId="6EBFFDAF" w14:textId="77777777" w:rsidR="00A736E8" w:rsidRDefault="00A736E8" w:rsidP="00A736E8">
      <w:pPr>
        <w:ind w:left="709"/>
        <w:rPr>
          <w:lang w:val="fr-CA"/>
        </w:rPr>
      </w:pPr>
    </w:p>
    <w:p w14:paraId="567413F1" w14:textId="77777777" w:rsidR="00A736E8" w:rsidRDefault="00A736E8" w:rsidP="00A736E8">
      <w:pPr>
        <w:ind w:left="709"/>
        <w:rPr>
          <w:lang w:val="fr-CA"/>
        </w:rPr>
      </w:pPr>
    </w:p>
    <w:p w14:paraId="3E2DD7A6" w14:textId="77777777" w:rsidR="00A736E8" w:rsidRDefault="00A736E8" w:rsidP="00A736E8">
      <w:pPr>
        <w:ind w:left="709"/>
        <w:rPr>
          <w:lang w:val="fr-CA"/>
        </w:rPr>
      </w:pPr>
    </w:p>
    <w:p w14:paraId="7FB6BFA3" w14:textId="77777777" w:rsidR="00A736E8" w:rsidRDefault="00A736E8" w:rsidP="00A736E8">
      <w:pPr>
        <w:ind w:left="709"/>
        <w:rPr>
          <w:lang w:val="fr-CA"/>
        </w:rPr>
      </w:pPr>
    </w:p>
    <w:p w14:paraId="20E2C33B" w14:textId="77777777" w:rsidR="00A736E8" w:rsidRDefault="00A736E8" w:rsidP="00A736E8">
      <w:pPr>
        <w:ind w:left="709"/>
        <w:rPr>
          <w:lang w:val="fr-CA"/>
        </w:rPr>
      </w:pPr>
    </w:p>
    <w:p w14:paraId="5D2AA680" w14:textId="77777777" w:rsidR="008572FA" w:rsidRDefault="008572FA" w:rsidP="00A736E8">
      <w:pPr>
        <w:ind w:left="709"/>
        <w:rPr>
          <w:lang w:val="fr-CA"/>
        </w:rPr>
      </w:pPr>
    </w:p>
    <w:p w14:paraId="36688161" w14:textId="77777777" w:rsidR="00A736E8" w:rsidRDefault="00A736E8" w:rsidP="00A736E8">
      <w:pPr>
        <w:ind w:left="709"/>
        <w:rPr>
          <w:lang w:val="fr-CA"/>
        </w:rPr>
      </w:pPr>
      <w:r>
        <w:rPr>
          <w:lang w:val="fr-CA"/>
        </w:rPr>
        <w:tab/>
      </w:r>
      <w:r>
        <w:rPr>
          <w:lang w:val="fr-CA"/>
        </w:rPr>
        <w:tab/>
      </w:r>
      <w:r>
        <w:rPr>
          <w:lang w:val="fr-CA"/>
        </w:rPr>
        <w:tab/>
        <w:t xml:space="preserve">Biceps long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747253E5"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623842FF"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36F2BE5"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7AF3C24F" w14:textId="77777777" w:rsidR="00A736E8" w:rsidRDefault="00A736E8">
            <w:pPr>
              <w:jc w:val="center"/>
              <w:rPr>
                <w:lang w:val="fr-CA"/>
              </w:rPr>
            </w:pPr>
            <w:r>
              <w:rPr>
                <w:lang w:val="fr-CA"/>
              </w:rPr>
              <w:t>Gauche</w:t>
            </w:r>
          </w:p>
        </w:tc>
      </w:tr>
      <w:tr w:rsidR="00F6741D" w14:paraId="6349AD2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61097A7D" w14:textId="77777777" w:rsidR="00F6741D" w:rsidRDefault="00F6741D" w:rsidP="00F6741D">
            <w:pPr>
              <w:rPr>
                <w:lang w:val="fr-CA"/>
              </w:rPr>
            </w:pPr>
            <w:r>
              <w:rPr>
                <w:lang w:val="fr-CA"/>
              </w:rPr>
              <w:t>Speed</w:t>
            </w:r>
          </w:p>
        </w:tc>
        <w:tc>
          <w:tcPr>
            <w:tcW w:w="1508" w:type="dxa"/>
            <w:tcBorders>
              <w:top w:val="single" w:sz="4" w:space="0" w:color="auto"/>
              <w:left w:val="single" w:sz="4" w:space="0" w:color="auto"/>
              <w:bottom w:val="single" w:sz="4" w:space="0" w:color="auto"/>
              <w:right w:val="single" w:sz="4" w:space="0" w:color="auto"/>
            </w:tcBorders>
          </w:tcPr>
          <w:p w14:paraId="43AD08D1" w14:textId="489C395B"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603819FB" w14:textId="2C51405C" w:rsidR="00F6741D" w:rsidRDefault="00F6741D" w:rsidP="00F6741D">
            <w:pPr>
              <w:jc w:val="center"/>
              <w:rPr>
                <w:lang w:val="fr-CA"/>
              </w:rPr>
            </w:pPr>
            <w:proofErr w:type="spellStart"/>
            <w:r>
              <w:rPr>
                <w:lang w:val="fr-CA"/>
              </w:rPr>
              <w:t>Neg</w:t>
            </w:r>
            <w:proofErr w:type="spellEnd"/>
          </w:p>
        </w:tc>
      </w:tr>
      <w:tr w:rsidR="00F6741D" w14:paraId="4C29E2B1"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1C841AB1" w14:textId="77777777" w:rsidR="00F6741D" w:rsidRDefault="00F6741D" w:rsidP="00F6741D">
            <w:pPr>
              <w:rPr>
                <w:lang w:val="fr-CA"/>
              </w:rPr>
            </w:pPr>
            <w:proofErr w:type="spellStart"/>
            <w:r>
              <w:rPr>
                <w:lang w:val="fr-CA"/>
              </w:rPr>
              <w:t>Yeagerson</w:t>
            </w:r>
            <w:proofErr w:type="spellEnd"/>
          </w:p>
        </w:tc>
        <w:tc>
          <w:tcPr>
            <w:tcW w:w="1508" w:type="dxa"/>
            <w:tcBorders>
              <w:top w:val="single" w:sz="4" w:space="0" w:color="auto"/>
              <w:left w:val="single" w:sz="4" w:space="0" w:color="auto"/>
              <w:bottom w:val="single" w:sz="4" w:space="0" w:color="auto"/>
              <w:right w:val="single" w:sz="4" w:space="0" w:color="auto"/>
            </w:tcBorders>
          </w:tcPr>
          <w:p w14:paraId="1300BF43" w14:textId="65B50F68"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1EB62158" w14:textId="6E1CEDA2" w:rsidR="00F6741D" w:rsidRDefault="00F6741D" w:rsidP="00F6741D">
            <w:pPr>
              <w:jc w:val="center"/>
              <w:rPr>
                <w:lang w:val="fr-CA"/>
              </w:rPr>
            </w:pPr>
            <w:proofErr w:type="spellStart"/>
            <w:r>
              <w:rPr>
                <w:lang w:val="fr-CA"/>
              </w:rPr>
              <w:t>Neg</w:t>
            </w:r>
            <w:proofErr w:type="spellEnd"/>
          </w:p>
        </w:tc>
      </w:tr>
      <w:tr w:rsidR="00F6741D" w14:paraId="65EE86B5"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7DEA8334" w14:textId="77777777" w:rsidR="00F6741D" w:rsidRDefault="00F6741D" w:rsidP="00F6741D">
            <w:pPr>
              <w:rPr>
                <w:lang w:val="fr-CA"/>
              </w:rPr>
            </w:pPr>
            <w:r>
              <w:rPr>
                <w:lang w:val="fr-CA"/>
              </w:rPr>
              <w:t>Palpation gouttière bicipitale</w:t>
            </w:r>
          </w:p>
        </w:tc>
        <w:tc>
          <w:tcPr>
            <w:tcW w:w="1508" w:type="dxa"/>
            <w:tcBorders>
              <w:top w:val="single" w:sz="4" w:space="0" w:color="auto"/>
              <w:left w:val="single" w:sz="4" w:space="0" w:color="auto"/>
              <w:bottom w:val="single" w:sz="4" w:space="0" w:color="auto"/>
              <w:right w:val="single" w:sz="4" w:space="0" w:color="auto"/>
            </w:tcBorders>
          </w:tcPr>
          <w:p w14:paraId="28B8591A" w14:textId="08EC8800"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433F13FC" w14:textId="752A23CB" w:rsidR="00F6741D" w:rsidRDefault="00F6741D" w:rsidP="00F6741D">
            <w:pPr>
              <w:jc w:val="center"/>
              <w:rPr>
                <w:lang w:val="fr-CA"/>
              </w:rPr>
            </w:pPr>
            <w:proofErr w:type="spellStart"/>
            <w:r>
              <w:rPr>
                <w:lang w:val="fr-CA"/>
              </w:rPr>
              <w:t>Neg</w:t>
            </w:r>
            <w:proofErr w:type="spellEnd"/>
          </w:p>
        </w:tc>
      </w:tr>
    </w:tbl>
    <w:p w14:paraId="0AB2B7A2" w14:textId="77777777" w:rsidR="00A736E8" w:rsidRDefault="00A736E8" w:rsidP="00A736E8">
      <w:pPr>
        <w:ind w:left="709"/>
        <w:rPr>
          <w:lang w:val="fr-CA"/>
        </w:rPr>
      </w:pPr>
    </w:p>
    <w:p w14:paraId="053B6838" w14:textId="77777777" w:rsidR="00A736E8" w:rsidRDefault="00A736E8" w:rsidP="00A736E8">
      <w:pPr>
        <w:ind w:left="709"/>
        <w:rPr>
          <w:lang w:val="fr-CA"/>
        </w:rPr>
      </w:pPr>
    </w:p>
    <w:p w14:paraId="5319DFD2" w14:textId="77777777" w:rsidR="00A736E8" w:rsidRDefault="00A736E8" w:rsidP="00A736E8">
      <w:pPr>
        <w:ind w:left="709"/>
        <w:rPr>
          <w:lang w:val="fr-CA"/>
        </w:rPr>
      </w:pPr>
    </w:p>
    <w:p w14:paraId="22AC4CF7" w14:textId="77777777" w:rsidR="00A736E8" w:rsidRDefault="00A736E8" w:rsidP="00A736E8">
      <w:pPr>
        <w:ind w:left="709"/>
        <w:rPr>
          <w:lang w:val="fr-CA"/>
        </w:rPr>
      </w:pPr>
    </w:p>
    <w:p w14:paraId="471152C2" w14:textId="77777777" w:rsidR="00A736E8" w:rsidRDefault="00A736E8" w:rsidP="00A736E8">
      <w:pPr>
        <w:ind w:left="709"/>
        <w:rPr>
          <w:lang w:val="fr-CA"/>
        </w:rPr>
      </w:pPr>
    </w:p>
    <w:p w14:paraId="7EA0AAB3" w14:textId="77777777" w:rsidR="00A736E8" w:rsidRDefault="00A736E8" w:rsidP="00A736E8">
      <w:pPr>
        <w:ind w:left="709"/>
        <w:rPr>
          <w:lang w:val="fr-CA"/>
        </w:rPr>
      </w:pPr>
    </w:p>
    <w:p w14:paraId="74C18724" w14:textId="77777777" w:rsidR="00A736E8" w:rsidRDefault="00A736E8" w:rsidP="00A736E8">
      <w:pPr>
        <w:ind w:left="709"/>
        <w:rPr>
          <w:lang w:val="fr-CA"/>
        </w:rPr>
      </w:pPr>
    </w:p>
    <w:p w14:paraId="3F6A627E" w14:textId="77777777" w:rsidR="00A736E8" w:rsidRDefault="00A736E8" w:rsidP="00A736E8">
      <w:pPr>
        <w:ind w:left="709"/>
        <w:rPr>
          <w:lang w:val="fr-CA"/>
        </w:rPr>
      </w:pPr>
      <w:r>
        <w:rPr>
          <w:lang w:val="fr-CA"/>
        </w:rPr>
        <w:tab/>
      </w:r>
      <w:r>
        <w:rPr>
          <w:lang w:val="fr-CA"/>
        </w:rPr>
        <w:tab/>
      </w:r>
      <w:r>
        <w:rPr>
          <w:lang w:val="fr-CA"/>
        </w:rPr>
        <w:tab/>
        <w:t>Instabilité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661E3587"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6F5163B2"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206AA165"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35BE71BD" w14:textId="77777777" w:rsidR="00A736E8" w:rsidRDefault="00A736E8">
            <w:pPr>
              <w:jc w:val="center"/>
              <w:rPr>
                <w:lang w:val="fr-CA"/>
              </w:rPr>
            </w:pPr>
            <w:r>
              <w:rPr>
                <w:lang w:val="fr-CA"/>
              </w:rPr>
              <w:t>Gauche</w:t>
            </w:r>
          </w:p>
        </w:tc>
      </w:tr>
      <w:tr w:rsidR="00F6741D" w14:paraId="38D729A4"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2FF85C07" w14:textId="77777777" w:rsidR="00F6741D" w:rsidRDefault="00F6741D" w:rsidP="00F6741D">
            <w:pPr>
              <w:rPr>
                <w:lang w:val="fr-CA"/>
              </w:rPr>
            </w:pPr>
            <w:r>
              <w:rPr>
                <w:lang w:val="fr-CA"/>
              </w:rPr>
              <w:t>Sulcus</w:t>
            </w:r>
          </w:p>
        </w:tc>
        <w:tc>
          <w:tcPr>
            <w:tcW w:w="1508" w:type="dxa"/>
            <w:tcBorders>
              <w:top w:val="single" w:sz="4" w:space="0" w:color="auto"/>
              <w:left w:val="single" w:sz="4" w:space="0" w:color="auto"/>
              <w:bottom w:val="single" w:sz="4" w:space="0" w:color="auto"/>
              <w:right w:val="single" w:sz="4" w:space="0" w:color="auto"/>
            </w:tcBorders>
          </w:tcPr>
          <w:p w14:paraId="65EF462B" w14:textId="2632D9B4"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2763C05B" w14:textId="07D68278" w:rsidR="00F6741D" w:rsidRDefault="00F6741D" w:rsidP="00F6741D">
            <w:pPr>
              <w:jc w:val="center"/>
              <w:rPr>
                <w:lang w:val="fr-CA"/>
              </w:rPr>
            </w:pPr>
            <w:proofErr w:type="spellStart"/>
            <w:r>
              <w:rPr>
                <w:lang w:val="fr-CA"/>
              </w:rPr>
              <w:t>Neg</w:t>
            </w:r>
            <w:proofErr w:type="spellEnd"/>
          </w:p>
        </w:tc>
      </w:tr>
      <w:tr w:rsidR="00F6741D" w14:paraId="19D55AA4"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31655677" w14:textId="77777777" w:rsidR="00F6741D" w:rsidRDefault="00F6741D" w:rsidP="00F6741D">
            <w:pPr>
              <w:rPr>
                <w:lang w:val="fr-CA"/>
              </w:rPr>
            </w:pPr>
            <w:r>
              <w:rPr>
                <w:lang w:val="fr-CA"/>
              </w:rPr>
              <w:t>Appréhension</w:t>
            </w:r>
          </w:p>
        </w:tc>
        <w:tc>
          <w:tcPr>
            <w:tcW w:w="1508" w:type="dxa"/>
            <w:tcBorders>
              <w:top w:val="single" w:sz="4" w:space="0" w:color="auto"/>
              <w:left w:val="single" w:sz="4" w:space="0" w:color="auto"/>
              <w:bottom w:val="single" w:sz="4" w:space="0" w:color="auto"/>
              <w:right w:val="single" w:sz="4" w:space="0" w:color="auto"/>
            </w:tcBorders>
          </w:tcPr>
          <w:p w14:paraId="17B2DD90" w14:textId="25858FD8" w:rsidR="00F6741D" w:rsidRDefault="00F6741D" w:rsidP="00F6741D">
            <w:pPr>
              <w:jc w:val="center"/>
              <w:rPr>
                <w:lang w:val="fr-CA"/>
              </w:rPr>
            </w:pPr>
            <w:r>
              <w:rPr>
                <w:lang w:val="fr-CA"/>
              </w:rPr>
              <w:t>N</w:t>
            </w:r>
            <w:r w:rsidR="008572FA">
              <w:rPr>
                <w:lang w:val="fr-CA"/>
              </w:rPr>
              <w:t>F</w:t>
            </w:r>
          </w:p>
        </w:tc>
        <w:tc>
          <w:tcPr>
            <w:tcW w:w="1506" w:type="dxa"/>
            <w:tcBorders>
              <w:top w:val="single" w:sz="4" w:space="0" w:color="auto"/>
              <w:left w:val="single" w:sz="4" w:space="0" w:color="auto"/>
              <w:bottom w:val="single" w:sz="4" w:space="0" w:color="auto"/>
              <w:right w:val="single" w:sz="4" w:space="0" w:color="auto"/>
            </w:tcBorders>
          </w:tcPr>
          <w:p w14:paraId="43EA97FB" w14:textId="277AF01F" w:rsidR="00F6741D" w:rsidRDefault="008572FA" w:rsidP="00F6741D">
            <w:pPr>
              <w:jc w:val="center"/>
              <w:rPr>
                <w:lang w:val="fr-CA"/>
              </w:rPr>
            </w:pPr>
            <w:r>
              <w:rPr>
                <w:lang w:val="fr-CA"/>
              </w:rPr>
              <w:t>NF</w:t>
            </w:r>
          </w:p>
        </w:tc>
      </w:tr>
      <w:tr w:rsidR="00F6741D" w14:paraId="597D6F1B"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290312FB" w14:textId="77777777" w:rsidR="00F6741D" w:rsidRDefault="00F6741D" w:rsidP="00F6741D">
            <w:pPr>
              <w:rPr>
                <w:lang w:val="fr-CA"/>
              </w:rPr>
            </w:pPr>
            <w:r>
              <w:rPr>
                <w:lang w:val="fr-CA"/>
              </w:rPr>
              <w:t>Relocalisation</w:t>
            </w:r>
          </w:p>
        </w:tc>
        <w:tc>
          <w:tcPr>
            <w:tcW w:w="1508" w:type="dxa"/>
            <w:tcBorders>
              <w:top w:val="single" w:sz="4" w:space="0" w:color="auto"/>
              <w:left w:val="single" w:sz="4" w:space="0" w:color="auto"/>
              <w:bottom w:val="single" w:sz="4" w:space="0" w:color="auto"/>
              <w:right w:val="single" w:sz="4" w:space="0" w:color="auto"/>
            </w:tcBorders>
          </w:tcPr>
          <w:p w14:paraId="75FBF302" w14:textId="74C53F53" w:rsidR="00F6741D" w:rsidRDefault="00F6741D" w:rsidP="00F6741D">
            <w:pPr>
              <w:jc w:val="center"/>
              <w:rPr>
                <w:lang w:val="fr-CA"/>
              </w:rPr>
            </w:pPr>
            <w:r>
              <w:rPr>
                <w:lang w:val="fr-CA"/>
              </w:rPr>
              <w:t>N</w:t>
            </w:r>
            <w:r w:rsidR="008572FA">
              <w:rPr>
                <w:lang w:val="fr-CA"/>
              </w:rPr>
              <w:t>F</w:t>
            </w:r>
          </w:p>
        </w:tc>
        <w:tc>
          <w:tcPr>
            <w:tcW w:w="1506" w:type="dxa"/>
            <w:tcBorders>
              <w:top w:val="single" w:sz="4" w:space="0" w:color="auto"/>
              <w:left w:val="single" w:sz="4" w:space="0" w:color="auto"/>
              <w:bottom w:val="single" w:sz="4" w:space="0" w:color="auto"/>
              <w:right w:val="single" w:sz="4" w:space="0" w:color="auto"/>
            </w:tcBorders>
          </w:tcPr>
          <w:p w14:paraId="5DA68D09" w14:textId="6AE78969" w:rsidR="00F6741D" w:rsidRDefault="00F6741D" w:rsidP="00F6741D">
            <w:pPr>
              <w:jc w:val="center"/>
              <w:rPr>
                <w:lang w:val="fr-CA"/>
              </w:rPr>
            </w:pPr>
            <w:r>
              <w:rPr>
                <w:lang w:val="fr-CA"/>
              </w:rPr>
              <w:t>N</w:t>
            </w:r>
            <w:r w:rsidR="008572FA">
              <w:rPr>
                <w:lang w:val="fr-CA"/>
              </w:rPr>
              <w:t>F</w:t>
            </w:r>
          </w:p>
        </w:tc>
      </w:tr>
      <w:tr w:rsidR="00F6741D" w14:paraId="60DA7C51"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3C1C3AAC" w14:textId="77777777" w:rsidR="00F6741D" w:rsidRDefault="00F6741D" w:rsidP="00F6741D">
            <w:pPr>
              <w:rPr>
                <w:lang w:val="fr-CA"/>
              </w:rPr>
            </w:pPr>
            <w:r>
              <w:rPr>
                <w:lang w:val="fr-CA"/>
              </w:rPr>
              <w:t>Jerk test</w:t>
            </w:r>
          </w:p>
        </w:tc>
        <w:tc>
          <w:tcPr>
            <w:tcW w:w="1508" w:type="dxa"/>
            <w:tcBorders>
              <w:top w:val="single" w:sz="4" w:space="0" w:color="auto"/>
              <w:left w:val="single" w:sz="4" w:space="0" w:color="auto"/>
              <w:bottom w:val="single" w:sz="4" w:space="0" w:color="auto"/>
              <w:right w:val="single" w:sz="4" w:space="0" w:color="auto"/>
            </w:tcBorders>
          </w:tcPr>
          <w:p w14:paraId="2203A67D" w14:textId="65C4E207" w:rsidR="00F6741D" w:rsidRDefault="00F6741D" w:rsidP="00F6741D">
            <w:pPr>
              <w:jc w:val="center"/>
              <w:rPr>
                <w:lang w:val="fr-CA"/>
              </w:rPr>
            </w:pPr>
            <w:r>
              <w:rPr>
                <w:lang w:val="fr-CA"/>
              </w:rPr>
              <w:t>N</w:t>
            </w:r>
            <w:r w:rsidR="008572FA">
              <w:rPr>
                <w:lang w:val="fr-CA"/>
              </w:rPr>
              <w:t>F</w:t>
            </w:r>
          </w:p>
        </w:tc>
        <w:tc>
          <w:tcPr>
            <w:tcW w:w="1506" w:type="dxa"/>
            <w:tcBorders>
              <w:top w:val="single" w:sz="4" w:space="0" w:color="auto"/>
              <w:left w:val="single" w:sz="4" w:space="0" w:color="auto"/>
              <w:bottom w:val="single" w:sz="4" w:space="0" w:color="auto"/>
              <w:right w:val="single" w:sz="4" w:space="0" w:color="auto"/>
            </w:tcBorders>
          </w:tcPr>
          <w:p w14:paraId="0116C043" w14:textId="6044D204" w:rsidR="00F6741D" w:rsidRDefault="008572FA" w:rsidP="00F6741D">
            <w:pPr>
              <w:jc w:val="center"/>
              <w:rPr>
                <w:lang w:val="fr-CA"/>
              </w:rPr>
            </w:pPr>
            <w:r>
              <w:rPr>
                <w:lang w:val="fr-CA"/>
              </w:rPr>
              <w:t>NF</w:t>
            </w:r>
          </w:p>
        </w:tc>
      </w:tr>
    </w:tbl>
    <w:p w14:paraId="38E00F30" w14:textId="77777777" w:rsidR="00A736E8" w:rsidRDefault="00A736E8" w:rsidP="00A736E8">
      <w:pPr>
        <w:ind w:left="709"/>
        <w:rPr>
          <w:lang w:val="fr-CA"/>
        </w:rPr>
      </w:pPr>
    </w:p>
    <w:p w14:paraId="06B368A0" w14:textId="77777777" w:rsidR="00A736E8" w:rsidRDefault="00A736E8" w:rsidP="00A736E8">
      <w:pPr>
        <w:ind w:left="709"/>
        <w:rPr>
          <w:lang w:val="fr-CA"/>
        </w:rPr>
      </w:pPr>
    </w:p>
    <w:p w14:paraId="2BC180D7" w14:textId="77777777" w:rsidR="00A736E8" w:rsidRDefault="00A736E8" w:rsidP="00A736E8">
      <w:pPr>
        <w:ind w:left="709"/>
        <w:rPr>
          <w:lang w:val="fr-CA"/>
        </w:rPr>
      </w:pPr>
    </w:p>
    <w:p w14:paraId="39789338" w14:textId="77777777" w:rsidR="00A736E8" w:rsidRDefault="00A736E8" w:rsidP="00A736E8">
      <w:pPr>
        <w:ind w:left="709"/>
        <w:rPr>
          <w:lang w:val="fr-CA"/>
        </w:rPr>
      </w:pPr>
    </w:p>
    <w:p w14:paraId="61B4A063" w14:textId="77777777" w:rsidR="00A736E8" w:rsidRDefault="00A736E8" w:rsidP="00A736E8">
      <w:pPr>
        <w:ind w:left="709"/>
        <w:rPr>
          <w:lang w:val="fr-CA"/>
        </w:rPr>
      </w:pPr>
    </w:p>
    <w:p w14:paraId="6979D605" w14:textId="77777777" w:rsidR="00A736E8" w:rsidRDefault="00A736E8" w:rsidP="00A736E8">
      <w:pPr>
        <w:ind w:left="709"/>
        <w:rPr>
          <w:lang w:val="fr-CA"/>
        </w:rPr>
      </w:pPr>
    </w:p>
    <w:p w14:paraId="021478C7" w14:textId="77777777" w:rsidR="00A736E8" w:rsidRDefault="00A736E8" w:rsidP="00A736E8">
      <w:pPr>
        <w:ind w:left="709"/>
        <w:rPr>
          <w:lang w:val="fr-CA"/>
        </w:rPr>
      </w:pPr>
      <w:r>
        <w:rPr>
          <w:lang w:val="fr-CA"/>
        </w:rPr>
        <w:tab/>
      </w:r>
      <w:r>
        <w:rPr>
          <w:lang w:val="fr-CA"/>
        </w:rPr>
        <w:tab/>
      </w:r>
      <w:r>
        <w:rPr>
          <w:lang w:val="fr-CA"/>
        </w:rPr>
        <w:tab/>
      </w:r>
    </w:p>
    <w:p w14:paraId="666A208A" w14:textId="77777777" w:rsidR="00A736E8" w:rsidRDefault="00A736E8" w:rsidP="00A736E8">
      <w:pPr>
        <w:ind w:left="2149" w:firstLine="11"/>
        <w:rPr>
          <w:lang w:val="fr-CA"/>
        </w:rPr>
      </w:pPr>
      <w:r>
        <w:rPr>
          <w:lang w:val="fr-CA"/>
        </w:rPr>
        <w:t xml:space="preserve">Labrum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35C0FC9E"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106F3B75"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1648C283"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005AC840" w14:textId="77777777" w:rsidR="00A736E8" w:rsidRDefault="00A736E8">
            <w:pPr>
              <w:jc w:val="center"/>
              <w:rPr>
                <w:lang w:val="fr-CA"/>
              </w:rPr>
            </w:pPr>
            <w:r>
              <w:rPr>
                <w:lang w:val="fr-CA"/>
              </w:rPr>
              <w:t>Gauche</w:t>
            </w:r>
          </w:p>
        </w:tc>
      </w:tr>
      <w:tr w:rsidR="00F6741D" w14:paraId="6881C643"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47A80A2C" w14:textId="77777777" w:rsidR="00F6741D" w:rsidRDefault="00F6741D" w:rsidP="00F6741D">
            <w:pPr>
              <w:rPr>
                <w:lang w:val="fr-CA"/>
              </w:rPr>
            </w:pPr>
            <w:r>
              <w:rPr>
                <w:lang w:val="fr-CA"/>
              </w:rPr>
              <w:t>O’brien</w:t>
            </w:r>
          </w:p>
        </w:tc>
        <w:tc>
          <w:tcPr>
            <w:tcW w:w="1508" w:type="dxa"/>
            <w:tcBorders>
              <w:top w:val="single" w:sz="4" w:space="0" w:color="auto"/>
              <w:left w:val="single" w:sz="4" w:space="0" w:color="auto"/>
              <w:bottom w:val="single" w:sz="4" w:space="0" w:color="auto"/>
              <w:right w:val="single" w:sz="4" w:space="0" w:color="auto"/>
            </w:tcBorders>
          </w:tcPr>
          <w:p w14:paraId="149B1ADF" w14:textId="2725F5A7" w:rsidR="00F6741D" w:rsidRDefault="00F6741D" w:rsidP="00F6741D">
            <w:pPr>
              <w:jc w:val="center"/>
              <w:rPr>
                <w:lang w:val="fr-CA"/>
              </w:rPr>
            </w:pPr>
            <w:r>
              <w:rPr>
                <w:lang w:val="fr-CA"/>
              </w:rPr>
              <w:t>N</w:t>
            </w:r>
            <w:r w:rsidR="008572FA">
              <w:rPr>
                <w:lang w:val="fr-CA"/>
              </w:rPr>
              <w:t>F</w:t>
            </w:r>
          </w:p>
        </w:tc>
        <w:tc>
          <w:tcPr>
            <w:tcW w:w="1506" w:type="dxa"/>
            <w:tcBorders>
              <w:top w:val="single" w:sz="4" w:space="0" w:color="auto"/>
              <w:left w:val="single" w:sz="4" w:space="0" w:color="auto"/>
              <w:bottom w:val="single" w:sz="4" w:space="0" w:color="auto"/>
              <w:right w:val="single" w:sz="4" w:space="0" w:color="auto"/>
            </w:tcBorders>
          </w:tcPr>
          <w:p w14:paraId="1D628B2C" w14:textId="66ECC687" w:rsidR="00F6741D" w:rsidRDefault="008572FA" w:rsidP="00F6741D">
            <w:pPr>
              <w:jc w:val="center"/>
              <w:rPr>
                <w:lang w:val="fr-CA"/>
              </w:rPr>
            </w:pPr>
            <w:r>
              <w:rPr>
                <w:lang w:val="fr-CA"/>
              </w:rPr>
              <w:t>NF</w:t>
            </w:r>
          </w:p>
        </w:tc>
      </w:tr>
      <w:tr w:rsidR="00F6741D" w14:paraId="5150F65F"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559FE9C8" w14:textId="77777777" w:rsidR="00F6741D" w:rsidRDefault="00F6741D" w:rsidP="00F6741D">
            <w:pPr>
              <w:rPr>
                <w:lang w:val="fr-CA"/>
              </w:rPr>
            </w:pPr>
            <w:proofErr w:type="spellStart"/>
            <w:r>
              <w:rPr>
                <w:lang w:val="fr-CA"/>
              </w:rPr>
              <w:t>Crank</w:t>
            </w:r>
            <w:proofErr w:type="spellEnd"/>
            <w:r>
              <w:rPr>
                <w:lang w:val="fr-CA"/>
              </w:rPr>
              <w:t xml:space="preserve"> test</w:t>
            </w:r>
          </w:p>
        </w:tc>
        <w:tc>
          <w:tcPr>
            <w:tcW w:w="1508" w:type="dxa"/>
            <w:tcBorders>
              <w:top w:val="single" w:sz="4" w:space="0" w:color="auto"/>
              <w:left w:val="single" w:sz="4" w:space="0" w:color="auto"/>
              <w:bottom w:val="single" w:sz="4" w:space="0" w:color="auto"/>
              <w:right w:val="single" w:sz="4" w:space="0" w:color="auto"/>
            </w:tcBorders>
          </w:tcPr>
          <w:p w14:paraId="72D877A4" w14:textId="687F3147" w:rsidR="00F6741D" w:rsidRDefault="00F6741D" w:rsidP="00F6741D">
            <w:pPr>
              <w:jc w:val="center"/>
              <w:rPr>
                <w:lang w:val="fr-CA"/>
              </w:rPr>
            </w:pPr>
            <w:r>
              <w:rPr>
                <w:lang w:val="fr-CA"/>
              </w:rPr>
              <w:t>N</w:t>
            </w:r>
            <w:r w:rsidR="008572FA">
              <w:rPr>
                <w:lang w:val="fr-CA"/>
              </w:rPr>
              <w:t>F</w:t>
            </w:r>
          </w:p>
        </w:tc>
        <w:tc>
          <w:tcPr>
            <w:tcW w:w="1506" w:type="dxa"/>
            <w:tcBorders>
              <w:top w:val="single" w:sz="4" w:space="0" w:color="auto"/>
              <w:left w:val="single" w:sz="4" w:space="0" w:color="auto"/>
              <w:bottom w:val="single" w:sz="4" w:space="0" w:color="auto"/>
              <w:right w:val="single" w:sz="4" w:space="0" w:color="auto"/>
            </w:tcBorders>
          </w:tcPr>
          <w:p w14:paraId="7572D48C" w14:textId="2C9949A2" w:rsidR="00F6741D" w:rsidRDefault="00F6741D" w:rsidP="00F6741D">
            <w:pPr>
              <w:jc w:val="center"/>
              <w:rPr>
                <w:lang w:val="fr-CA"/>
              </w:rPr>
            </w:pPr>
            <w:r>
              <w:rPr>
                <w:lang w:val="fr-CA"/>
              </w:rPr>
              <w:t>N</w:t>
            </w:r>
            <w:r w:rsidR="008572FA">
              <w:rPr>
                <w:lang w:val="fr-CA"/>
              </w:rPr>
              <w:t>F</w:t>
            </w:r>
          </w:p>
        </w:tc>
      </w:tr>
    </w:tbl>
    <w:p w14:paraId="2A086990" w14:textId="77777777" w:rsidR="00A736E8" w:rsidRDefault="00A736E8" w:rsidP="00A736E8">
      <w:pPr>
        <w:ind w:left="709"/>
        <w:rPr>
          <w:lang w:val="fr-CA"/>
        </w:rPr>
      </w:pPr>
    </w:p>
    <w:p w14:paraId="1FC684FE" w14:textId="77777777" w:rsidR="00A736E8" w:rsidRDefault="00A736E8" w:rsidP="00A736E8">
      <w:pPr>
        <w:ind w:left="709"/>
        <w:rPr>
          <w:lang w:val="fr-CA"/>
        </w:rPr>
      </w:pPr>
    </w:p>
    <w:p w14:paraId="1DE8C949" w14:textId="77777777" w:rsidR="00A736E8" w:rsidRDefault="00A736E8" w:rsidP="00A736E8">
      <w:pPr>
        <w:ind w:left="709"/>
        <w:rPr>
          <w:lang w:val="fr-CA"/>
        </w:rPr>
      </w:pPr>
    </w:p>
    <w:p w14:paraId="067EB42A" w14:textId="77777777" w:rsidR="00A736E8" w:rsidRDefault="00A736E8" w:rsidP="00A736E8">
      <w:pPr>
        <w:ind w:left="709"/>
        <w:rPr>
          <w:lang w:val="fr-CA"/>
        </w:rPr>
      </w:pPr>
    </w:p>
    <w:p w14:paraId="45D25D0A" w14:textId="77777777" w:rsidR="00A736E8" w:rsidRDefault="00A736E8" w:rsidP="00A736E8">
      <w:pPr>
        <w:ind w:left="709"/>
        <w:rPr>
          <w:b/>
          <w:bCs/>
          <w:lang w:val="fr-CA"/>
        </w:rPr>
      </w:pPr>
      <w:r>
        <w:rPr>
          <w:b/>
          <w:bCs/>
          <w:lang w:val="fr-CA"/>
        </w:rPr>
        <w:tab/>
      </w:r>
      <w:r>
        <w:rPr>
          <w:b/>
          <w:bCs/>
          <w:lang w:val="fr-CA"/>
        </w:rPr>
        <w:tab/>
      </w:r>
      <w:r>
        <w:rPr>
          <w:b/>
          <w:bCs/>
          <w:lang w:val="fr-CA"/>
        </w:rPr>
        <w:tab/>
      </w:r>
    </w:p>
    <w:p w14:paraId="324821CC" w14:textId="77777777" w:rsidR="00A736E8" w:rsidRDefault="00A736E8" w:rsidP="00A736E8">
      <w:pPr>
        <w:ind w:left="709"/>
        <w:rPr>
          <w:lang w:val="fr-CA"/>
        </w:rPr>
      </w:pPr>
      <w:r>
        <w:rPr>
          <w:b/>
          <w:bCs/>
          <w:lang w:val="fr-CA"/>
        </w:rPr>
        <w:tab/>
      </w:r>
      <w:r>
        <w:rPr>
          <w:b/>
          <w:bCs/>
          <w:lang w:val="fr-CA"/>
        </w:rPr>
        <w:tab/>
      </w:r>
      <w:r>
        <w:rPr>
          <w:b/>
          <w:bCs/>
          <w:lang w:val="fr-CA"/>
        </w:rPr>
        <w:tab/>
      </w:r>
      <w:r>
        <w:rPr>
          <w:lang w:val="fr-CA"/>
        </w:rPr>
        <w:t xml:space="preserve">Acromio-claviculaires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A736E8" w14:paraId="5B0F9029"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tcPr>
          <w:p w14:paraId="14456ECC" w14:textId="77777777" w:rsidR="00A736E8" w:rsidRDefault="00A736E8">
            <w:pPr>
              <w:rPr>
                <w:lang w:val="fr-CA"/>
              </w:rPr>
            </w:pPr>
          </w:p>
        </w:tc>
        <w:tc>
          <w:tcPr>
            <w:tcW w:w="1508" w:type="dxa"/>
            <w:tcBorders>
              <w:top w:val="single" w:sz="4" w:space="0" w:color="auto"/>
              <w:left w:val="single" w:sz="4" w:space="0" w:color="auto"/>
              <w:bottom w:val="single" w:sz="4" w:space="0" w:color="auto"/>
              <w:right w:val="single" w:sz="4" w:space="0" w:color="auto"/>
            </w:tcBorders>
            <w:hideMark/>
          </w:tcPr>
          <w:p w14:paraId="46B839DD" w14:textId="77777777" w:rsidR="00A736E8" w:rsidRDefault="00A736E8">
            <w:pPr>
              <w:jc w:val="center"/>
              <w:rPr>
                <w:lang w:val="fr-CA"/>
              </w:rPr>
            </w:pPr>
            <w:r>
              <w:rPr>
                <w:lang w:val="fr-CA"/>
              </w:rPr>
              <w:t>Droit</w:t>
            </w:r>
          </w:p>
        </w:tc>
        <w:tc>
          <w:tcPr>
            <w:tcW w:w="1506" w:type="dxa"/>
            <w:tcBorders>
              <w:top w:val="single" w:sz="4" w:space="0" w:color="auto"/>
              <w:left w:val="single" w:sz="4" w:space="0" w:color="auto"/>
              <w:bottom w:val="single" w:sz="4" w:space="0" w:color="auto"/>
              <w:right w:val="single" w:sz="4" w:space="0" w:color="auto"/>
            </w:tcBorders>
            <w:hideMark/>
          </w:tcPr>
          <w:p w14:paraId="24909E24" w14:textId="77777777" w:rsidR="00A736E8" w:rsidRDefault="00A736E8">
            <w:pPr>
              <w:jc w:val="center"/>
              <w:rPr>
                <w:lang w:val="fr-CA"/>
              </w:rPr>
            </w:pPr>
            <w:r>
              <w:rPr>
                <w:lang w:val="fr-CA"/>
              </w:rPr>
              <w:t>Gauche</w:t>
            </w:r>
          </w:p>
        </w:tc>
      </w:tr>
      <w:tr w:rsidR="00F6741D" w14:paraId="324B7658" w14:textId="77777777" w:rsidTr="00A736E8">
        <w:trPr>
          <w:trHeight w:val="294"/>
        </w:trPr>
        <w:tc>
          <w:tcPr>
            <w:tcW w:w="2842" w:type="dxa"/>
            <w:tcBorders>
              <w:top w:val="single" w:sz="4" w:space="0" w:color="auto"/>
              <w:left w:val="single" w:sz="4" w:space="0" w:color="auto"/>
              <w:bottom w:val="single" w:sz="4" w:space="0" w:color="auto"/>
              <w:right w:val="single" w:sz="4" w:space="0" w:color="auto"/>
            </w:tcBorders>
            <w:hideMark/>
          </w:tcPr>
          <w:p w14:paraId="7F1A60DD" w14:textId="77777777" w:rsidR="00F6741D" w:rsidRDefault="00F6741D" w:rsidP="00F6741D">
            <w:pPr>
              <w:rPr>
                <w:lang w:val="fr-CA"/>
              </w:rPr>
            </w:pPr>
            <w:r>
              <w:rPr>
                <w:lang w:val="fr-CA"/>
              </w:rPr>
              <w:t>Palpation</w:t>
            </w:r>
          </w:p>
        </w:tc>
        <w:tc>
          <w:tcPr>
            <w:tcW w:w="1508" w:type="dxa"/>
            <w:tcBorders>
              <w:top w:val="single" w:sz="4" w:space="0" w:color="auto"/>
              <w:left w:val="single" w:sz="4" w:space="0" w:color="auto"/>
              <w:bottom w:val="single" w:sz="4" w:space="0" w:color="auto"/>
              <w:right w:val="single" w:sz="4" w:space="0" w:color="auto"/>
            </w:tcBorders>
          </w:tcPr>
          <w:p w14:paraId="3202F4AC" w14:textId="5AD4D994"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36714406" w14:textId="32ABDF87" w:rsidR="00F6741D" w:rsidRDefault="00F6741D" w:rsidP="00F6741D">
            <w:pPr>
              <w:jc w:val="center"/>
              <w:rPr>
                <w:lang w:val="fr-CA"/>
              </w:rPr>
            </w:pPr>
            <w:proofErr w:type="spellStart"/>
            <w:r>
              <w:rPr>
                <w:lang w:val="fr-CA"/>
              </w:rPr>
              <w:t>Neg</w:t>
            </w:r>
            <w:proofErr w:type="spellEnd"/>
          </w:p>
        </w:tc>
      </w:tr>
      <w:tr w:rsidR="00F6741D" w14:paraId="54361E38" w14:textId="77777777" w:rsidTr="00A736E8">
        <w:trPr>
          <w:trHeight w:val="279"/>
        </w:trPr>
        <w:tc>
          <w:tcPr>
            <w:tcW w:w="2842" w:type="dxa"/>
            <w:tcBorders>
              <w:top w:val="single" w:sz="4" w:space="0" w:color="auto"/>
              <w:left w:val="single" w:sz="4" w:space="0" w:color="auto"/>
              <w:bottom w:val="single" w:sz="4" w:space="0" w:color="auto"/>
              <w:right w:val="single" w:sz="4" w:space="0" w:color="auto"/>
            </w:tcBorders>
            <w:hideMark/>
          </w:tcPr>
          <w:p w14:paraId="1407D17B" w14:textId="77777777" w:rsidR="00F6741D" w:rsidRDefault="00F6741D" w:rsidP="00F6741D">
            <w:pPr>
              <w:rPr>
                <w:lang w:val="fr-CA"/>
              </w:rPr>
            </w:pPr>
            <w:r>
              <w:rPr>
                <w:lang w:val="fr-CA"/>
              </w:rPr>
              <w:t>Foulard</w:t>
            </w:r>
          </w:p>
        </w:tc>
        <w:tc>
          <w:tcPr>
            <w:tcW w:w="1508" w:type="dxa"/>
            <w:tcBorders>
              <w:top w:val="single" w:sz="4" w:space="0" w:color="auto"/>
              <w:left w:val="single" w:sz="4" w:space="0" w:color="auto"/>
              <w:bottom w:val="single" w:sz="4" w:space="0" w:color="auto"/>
              <w:right w:val="single" w:sz="4" w:space="0" w:color="auto"/>
            </w:tcBorders>
          </w:tcPr>
          <w:p w14:paraId="0AFC286A" w14:textId="10D0334D" w:rsidR="00F6741D" w:rsidRDefault="00F6741D" w:rsidP="00F6741D">
            <w:pPr>
              <w:jc w:val="center"/>
              <w:rPr>
                <w:lang w:val="fr-CA"/>
              </w:rPr>
            </w:pPr>
            <w:proofErr w:type="spellStart"/>
            <w:r>
              <w:rPr>
                <w:lang w:val="fr-CA"/>
              </w:rPr>
              <w:t>Neg</w:t>
            </w:r>
            <w:proofErr w:type="spellEnd"/>
          </w:p>
        </w:tc>
        <w:tc>
          <w:tcPr>
            <w:tcW w:w="1506" w:type="dxa"/>
            <w:tcBorders>
              <w:top w:val="single" w:sz="4" w:space="0" w:color="auto"/>
              <w:left w:val="single" w:sz="4" w:space="0" w:color="auto"/>
              <w:bottom w:val="single" w:sz="4" w:space="0" w:color="auto"/>
              <w:right w:val="single" w:sz="4" w:space="0" w:color="auto"/>
            </w:tcBorders>
          </w:tcPr>
          <w:p w14:paraId="06A71DFD" w14:textId="1E4CC354" w:rsidR="00F6741D" w:rsidRDefault="00F6741D" w:rsidP="00F6741D">
            <w:pPr>
              <w:jc w:val="center"/>
              <w:rPr>
                <w:lang w:val="fr-CA"/>
              </w:rPr>
            </w:pPr>
            <w:proofErr w:type="spellStart"/>
            <w:r>
              <w:rPr>
                <w:lang w:val="fr-CA"/>
              </w:rPr>
              <w:t>Neg</w:t>
            </w:r>
            <w:proofErr w:type="spellEnd"/>
          </w:p>
        </w:tc>
      </w:tr>
    </w:tbl>
    <w:p w14:paraId="3B3223BC" w14:textId="77777777" w:rsidR="00A736E8" w:rsidRDefault="00A736E8" w:rsidP="00A736E8">
      <w:pPr>
        <w:ind w:left="709"/>
        <w:rPr>
          <w:lang w:val="fr-CA"/>
        </w:rPr>
      </w:pPr>
    </w:p>
    <w:p w14:paraId="0D91B187" w14:textId="77777777" w:rsidR="00A736E8" w:rsidRDefault="00A736E8" w:rsidP="00A736E8">
      <w:pPr>
        <w:rPr>
          <w:b/>
          <w:bCs/>
          <w:lang w:val="fr-CA"/>
        </w:rPr>
      </w:pPr>
    </w:p>
    <w:p w14:paraId="29542D6F" w14:textId="77777777" w:rsidR="00A736E8" w:rsidRDefault="00A736E8" w:rsidP="00A736E8">
      <w:pPr>
        <w:ind w:left="709"/>
        <w:rPr>
          <w:b/>
          <w:bCs/>
          <w:lang w:val="fr-CA"/>
        </w:rPr>
      </w:pPr>
    </w:p>
    <w:p w14:paraId="1D5FC74E" w14:textId="77777777" w:rsidR="00A736E8" w:rsidRDefault="00A736E8" w:rsidP="00A736E8">
      <w:pPr>
        <w:ind w:left="709"/>
        <w:rPr>
          <w:b/>
          <w:bCs/>
          <w:lang w:val="fr-CA"/>
        </w:rPr>
      </w:pPr>
    </w:p>
    <w:p w14:paraId="7E6DB5DA" w14:textId="77777777" w:rsidR="00A736E8" w:rsidRDefault="00A736E8" w:rsidP="00A736E8">
      <w:pPr>
        <w:ind w:left="709"/>
        <w:rPr>
          <w:b/>
          <w:bCs/>
          <w:lang w:val="fr-CA"/>
        </w:rPr>
      </w:pPr>
    </w:p>
    <w:p w14:paraId="4EB51D8A" w14:textId="77777777" w:rsidR="00A736E8" w:rsidRDefault="00A736E8" w:rsidP="003D24FC">
      <w:pPr>
        <w:ind w:left="709"/>
        <w:rPr>
          <w:lang w:val="fr-CA"/>
        </w:rPr>
      </w:pPr>
    </w:p>
    <w:p w14:paraId="374F8924" w14:textId="2DF344D4" w:rsidR="003D24FC" w:rsidRPr="00625A8F" w:rsidRDefault="00A7139D" w:rsidP="003D24FC">
      <w:pPr>
        <w:ind w:left="709"/>
        <w:rPr>
          <w:b/>
          <w:bCs/>
          <w:lang w:val="fr-CA"/>
        </w:rPr>
      </w:pPr>
      <w:r>
        <w:rPr>
          <w:b/>
          <w:bCs/>
          <w:lang w:val="fr-CA"/>
        </w:rPr>
        <w:t>Coudes</w:t>
      </w:r>
      <w:r w:rsidR="003D24FC" w:rsidRPr="00625A8F">
        <w:rPr>
          <w:b/>
          <w:bCs/>
          <w:lang w:val="fr-CA"/>
        </w:rPr>
        <w:t xml:space="preserve"> : </w:t>
      </w:r>
    </w:p>
    <w:p w14:paraId="014D0891" w14:textId="77777777" w:rsidR="003D24FC" w:rsidRDefault="003D24FC" w:rsidP="003D24FC">
      <w:pPr>
        <w:ind w:left="709"/>
        <w:rPr>
          <w:lang w:val="fr-CA"/>
        </w:rPr>
      </w:pPr>
    </w:p>
    <w:p w14:paraId="034E5807" w14:textId="61EFAB49" w:rsidR="003D24FC" w:rsidRDefault="003D24FC" w:rsidP="003D24FC">
      <w:pPr>
        <w:ind w:left="1418" w:hanging="709"/>
        <w:rPr>
          <w:lang w:val="fr-CA"/>
        </w:rPr>
      </w:pPr>
      <w:r>
        <w:rPr>
          <w:lang w:val="fr-CA"/>
        </w:rPr>
        <w:tab/>
        <w:t xml:space="preserve">Palpation : aucune douleur à l’interligne articulaire, </w:t>
      </w:r>
      <w:r w:rsidR="00A7139D">
        <w:rPr>
          <w:lang w:val="fr-CA"/>
        </w:rPr>
        <w:t>aucune douleur aux épicondyles latérales et médiales</w:t>
      </w:r>
    </w:p>
    <w:p w14:paraId="6F93C49B" w14:textId="77777777" w:rsidR="003D24FC" w:rsidRDefault="003D24FC" w:rsidP="003D24FC">
      <w:pPr>
        <w:ind w:left="709"/>
        <w:rPr>
          <w:lang w:val="fr-CA"/>
        </w:rPr>
      </w:pPr>
      <w:r>
        <w:rPr>
          <w:lang w:val="fr-CA"/>
        </w:rPr>
        <w:tab/>
      </w:r>
      <w:r>
        <w:rPr>
          <w:lang w:val="fr-CA"/>
        </w:rPr>
        <w:tab/>
      </w:r>
    </w:p>
    <w:p w14:paraId="12EA5F44" w14:textId="7610FB57" w:rsidR="003D24FC" w:rsidRDefault="003D24FC" w:rsidP="003D24FC">
      <w:pPr>
        <w:ind w:left="1407" w:firstLine="11"/>
        <w:rPr>
          <w:lang w:val="fr-CA"/>
        </w:rPr>
      </w:pPr>
      <w:r>
        <w:rPr>
          <w:lang w:val="fr-CA"/>
        </w:rPr>
        <w:t>Inspection : aucune déformation</w:t>
      </w:r>
      <w:r w:rsidR="00A7139D">
        <w:rPr>
          <w:lang w:val="fr-CA"/>
        </w:rPr>
        <w:t>, pas d’atrophie</w:t>
      </w:r>
      <w:r>
        <w:rPr>
          <w:lang w:val="fr-CA"/>
        </w:rPr>
        <w:t xml:space="preserve"> ou cicatrice</w:t>
      </w:r>
    </w:p>
    <w:p w14:paraId="44555CB0" w14:textId="77777777" w:rsidR="003D24FC" w:rsidRDefault="003D24FC" w:rsidP="003D24FC">
      <w:pPr>
        <w:ind w:left="709"/>
        <w:rPr>
          <w:lang w:val="fr-CA"/>
        </w:rPr>
      </w:pPr>
      <w:r>
        <w:rPr>
          <w:lang w:val="fr-CA"/>
        </w:rPr>
        <w:tab/>
      </w:r>
      <w:r>
        <w:rPr>
          <w:lang w:val="fr-CA"/>
        </w:rPr>
        <w:tab/>
      </w:r>
    </w:p>
    <w:p w14:paraId="19D1B37E" w14:textId="77777777" w:rsidR="003D24FC" w:rsidRDefault="003D24FC" w:rsidP="003D24FC">
      <w:pPr>
        <w:ind w:left="1396" w:firstLine="11"/>
        <w:rPr>
          <w:lang w:val="fr-CA"/>
        </w:rPr>
      </w:pPr>
      <w:r>
        <w:rPr>
          <w:lang w:val="fr-CA"/>
        </w:rPr>
        <w:t xml:space="preserve">Amplitude articulaire : </w:t>
      </w:r>
    </w:p>
    <w:p w14:paraId="1CDF9D4D" w14:textId="77777777" w:rsidR="003D24FC" w:rsidRDefault="003D24FC" w:rsidP="003D24FC">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3D24FC" w14:paraId="383C04B0" w14:textId="77777777" w:rsidTr="009F5A46">
        <w:tc>
          <w:tcPr>
            <w:tcW w:w="1503" w:type="dxa"/>
          </w:tcPr>
          <w:p w14:paraId="49A2531C" w14:textId="77777777" w:rsidR="003D24FC" w:rsidRDefault="003D24FC" w:rsidP="009F5A46">
            <w:pPr>
              <w:rPr>
                <w:lang w:val="fr-CA"/>
              </w:rPr>
            </w:pPr>
          </w:p>
        </w:tc>
        <w:tc>
          <w:tcPr>
            <w:tcW w:w="1598" w:type="dxa"/>
            <w:gridSpan w:val="2"/>
          </w:tcPr>
          <w:p w14:paraId="735B4597" w14:textId="77777777" w:rsidR="003D24FC" w:rsidRDefault="003D24FC" w:rsidP="009F5A46">
            <w:pPr>
              <w:jc w:val="center"/>
              <w:rPr>
                <w:lang w:val="fr-CA"/>
              </w:rPr>
            </w:pPr>
            <w:r>
              <w:rPr>
                <w:lang w:val="fr-CA"/>
              </w:rPr>
              <w:t>Droit</w:t>
            </w:r>
          </w:p>
        </w:tc>
        <w:tc>
          <w:tcPr>
            <w:tcW w:w="1599" w:type="dxa"/>
            <w:gridSpan w:val="2"/>
          </w:tcPr>
          <w:p w14:paraId="0F89ABB1" w14:textId="77777777" w:rsidR="003D24FC" w:rsidRDefault="003D24FC" w:rsidP="009F5A46">
            <w:pPr>
              <w:jc w:val="center"/>
              <w:rPr>
                <w:lang w:val="fr-CA"/>
              </w:rPr>
            </w:pPr>
            <w:r>
              <w:rPr>
                <w:lang w:val="fr-CA"/>
              </w:rPr>
              <w:t>Gauche</w:t>
            </w:r>
          </w:p>
        </w:tc>
        <w:tc>
          <w:tcPr>
            <w:tcW w:w="1107" w:type="dxa"/>
          </w:tcPr>
          <w:p w14:paraId="2F8C6644" w14:textId="77777777" w:rsidR="003D24FC" w:rsidRDefault="003D24FC" w:rsidP="009F5A46">
            <w:pPr>
              <w:jc w:val="center"/>
              <w:rPr>
                <w:lang w:val="fr-CA"/>
              </w:rPr>
            </w:pPr>
            <w:r>
              <w:rPr>
                <w:lang w:val="fr-CA"/>
              </w:rPr>
              <w:t>Normale</w:t>
            </w:r>
          </w:p>
        </w:tc>
      </w:tr>
      <w:tr w:rsidR="003D24FC" w14:paraId="57B7152F" w14:textId="77777777" w:rsidTr="009F5A46">
        <w:tc>
          <w:tcPr>
            <w:tcW w:w="1503" w:type="dxa"/>
          </w:tcPr>
          <w:p w14:paraId="718CA070" w14:textId="77777777" w:rsidR="003D24FC" w:rsidRDefault="003D24FC" w:rsidP="009F5A46">
            <w:pPr>
              <w:rPr>
                <w:lang w:val="fr-CA"/>
              </w:rPr>
            </w:pPr>
          </w:p>
        </w:tc>
        <w:tc>
          <w:tcPr>
            <w:tcW w:w="778" w:type="dxa"/>
          </w:tcPr>
          <w:p w14:paraId="3AF3D3FC" w14:textId="77777777" w:rsidR="003D24FC" w:rsidRDefault="003D24FC" w:rsidP="009F5A46">
            <w:pPr>
              <w:jc w:val="center"/>
              <w:rPr>
                <w:lang w:val="fr-CA"/>
              </w:rPr>
            </w:pPr>
            <w:r>
              <w:rPr>
                <w:lang w:val="fr-CA"/>
              </w:rPr>
              <w:t>Actif</w:t>
            </w:r>
          </w:p>
        </w:tc>
        <w:tc>
          <w:tcPr>
            <w:tcW w:w="820" w:type="dxa"/>
          </w:tcPr>
          <w:p w14:paraId="37184895" w14:textId="77777777" w:rsidR="003D24FC" w:rsidRDefault="003D24FC" w:rsidP="009F5A46">
            <w:pPr>
              <w:jc w:val="center"/>
              <w:rPr>
                <w:lang w:val="fr-CA"/>
              </w:rPr>
            </w:pPr>
            <w:r>
              <w:rPr>
                <w:lang w:val="fr-CA"/>
              </w:rPr>
              <w:t>Passif</w:t>
            </w:r>
          </w:p>
        </w:tc>
        <w:tc>
          <w:tcPr>
            <w:tcW w:w="779" w:type="dxa"/>
          </w:tcPr>
          <w:p w14:paraId="39A55465" w14:textId="77777777" w:rsidR="003D24FC" w:rsidRDefault="003D24FC" w:rsidP="009F5A46">
            <w:pPr>
              <w:jc w:val="center"/>
              <w:rPr>
                <w:lang w:val="fr-CA"/>
              </w:rPr>
            </w:pPr>
            <w:r>
              <w:rPr>
                <w:lang w:val="fr-CA"/>
              </w:rPr>
              <w:t>Actif</w:t>
            </w:r>
          </w:p>
        </w:tc>
        <w:tc>
          <w:tcPr>
            <w:tcW w:w="820" w:type="dxa"/>
          </w:tcPr>
          <w:p w14:paraId="16A37F7C" w14:textId="77777777" w:rsidR="003D24FC" w:rsidRDefault="003D24FC" w:rsidP="009F5A46">
            <w:pPr>
              <w:jc w:val="center"/>
              <w:rPr>
                <w:lang w:val="fr-CA"/>
              </w:rPr>
            </w:pPr>
            <w:r>
              <w:rPr>
                <w:lang w:val="fr-CA"/>
              </w:rPr>
              <w:t>Passif</w:t>
            </w:r>
          </w:p>
        </w:tc>
        <w:tc>
          <w:tcPr>
            <w:tcW w:w="1107" w:type="dxa"/>
          </w:tcPr>
          <w:p w14:paraId="195E74E4" w14:textId="77777777" w:rsidR="003D24FC" w:rsidRDefault="003D24FC" w:rsidP="009F5A46">
            <w:pPr>
              <w:jc w:val="center"/>
              <w:rPr>
                <w:lang w:val="fr-CA"/>
              </w:rPr>
            </w:pPr>
          </w:p>
        </w:tc>
      </w:tr>
      <w:tr w:rsidR="008B670B" w14:paraId="0E17A86E" w14:textId="77777777" w:rsidTr="009F5A46">
        <w:tc>
          <w:tcPr>
            <w:tcW w:w="1503" w:type="dxa"/>
          </w:tcPr>
          <w:p w14:paraId="25B49B6B" w14:textId="77777777" w:rsidR="008B670B" w:rsidRDefault="008B670B" w:rsidP="008B670B">
            <w:pPr>
              <w:rPr>
                <w:lang w:val="fr-CA"/>
              </w:rPr>
            </w:pPr>
            <w:r>
              <w:rPr>
                <w:lang w:val="fr-CA"/>
              </w:rPr>
              <w:t>Flexion</w:t>
            </w:r>
          </w:p>
        </w:tc>
        <w:tc>
          <w:tcPr>
            <w:tcW w:w="778" w:type="dxa"/>
          </w:tcPr>
          <w:p w14:paraId="1CBB2E91" w14:textId="16C184D8" w:rsidR="008B670B" w:rsidRDefault="008B670B" w:rsidP="008B670B">
            <w:pPr>
              <w:jc w:val="center"/>
              <w:rPr>
                <w:lang w:val="fr-CA"/>
              </w:rPr>
            </w:pPr>
            <w:r>
              <w:rPr>
                <w:lang w:val="fr-CA"/>
              </w:rPr>
              <w:t>150</w:t>
            </w:r>
          </w:p>
        </w:tc>
        <w:tc>
          <w:tcPr>
            <w:tcW w:w="820" w:type="dxa"/>
          </w:tcPr>
          <w:p w14:paraId="53F62A38" w14:textId="19120CC4" w:rsidR="008B670B" w:rsidRDefault="008B670B" w:rsidP="008B670B">
            <w:pPr>
              <w:jc w:val="center"/>
              <w:rPr>
                <w:lang w:val="fr-CA"/>
              </w:rPr>
            </w:pPr>
            <w:r>
              <w:rPr>
                <w:lang w:val="fr-CA"/>
              </w:rPr>
              <w:t>-</w:t>
            </w:r>
          </w:p>
        </w:tc>
        <w:tc>
          <w:tcPr>
            <w:tcW w:w="779" w:type="dxa"/>
          </w:tcPr>
          <w:p w14:paraId="25BE935E" w14:textId="19245095" w:rsidR="008B670B" w:rsidRDefault="008B670B" w:rsidP="008B670B">
            <w:pPr>
              <w:jc w:val="center"/>
              <w:rPr>
                <w:lang w:val="fr-CA"/>
              </w:rPr>
            </w:pPr>
            <w:r>
              <w:rPr>
                <w:lang w:val="fr-CA"/>
              </w:rPr>
              <w:t>150</w:t>
            </w:r>
          </w:p>
        </w:tc>
        <w:tc>
          <w:tcPr>
            <w:tcW w:w="820" w:type="dxa"/>
          </w:tcPr>
          <w:p w14:paraId="1B283BA4" w14:textId="21341895" w:rsidR="008B670B" w:rsidRDefault="008B670B" w:rsidP="008B670B">
            <w:pPr>
              <w:jc w:val="center"/>
              <w:rPr>
                <w:lang w:val="fr-CA"/>
              </w:rPr>
            </w:pPr>
            <w:r>
              <w:rPr>
                <w:lang w:val="fr-CA"/>
              </w:rPr>
              <w:t>-</w:t>
            </w:r>
          </w:p>
        </w:tc>
        <w:tc>
          <w:tcPr>
            <w:tcW w:w="1107" w:type="dxa"/>
          </w:tcPr>
          <w:p w14:paraId="7184C8C9" w14:textId="77777777" w:rsidR="008B670B" w:rsidRDefault="008B670B" w:rsidP="008B670B">
            <w:pPr>
              <w:jc w:val="center"/>
              <w:rPr>
                <w:lang w:val="fr-CA"/>
              </w:rPr>
            </w:pPr>
            <w:r>
              <w:rPr>
                <w:lang w:val="fr-CA"/>
              </w:rPr>
              <w:t>150</w:t>
            </w:r>
            <w:r w:rsidRPr="006F55E5">
              <w:rPr>
                <w:vertAlign w:val="superscript"/>
                <w:lang w:val="fr-CA"/>
              </w:rPr>
              <w:t>o</w:t>
            </w:r>
          </w:p>
        </w:tc>
      </w:tr>
      <w:tr w:rsidR="008B670B" w14:paraId="13B37CB0" w14:textId="77777777" w:rsidTr="009F5A46">
        <w:tc>
          <w:tcPr>
            <w:tcW w:w="1503" w:type="dxa"/>
          </w:tcPr>
          <w:p w14:paraId="3CA53C88" w14:textId="77777777" w:rsidR="008B670B" w:rsidRDefault="008B670B" w:rsidP="008B670B">
            <w:pPr>
              <w:rPr>
                <w:lang w:val="fr-CA"/>
              </w:rPr>
            </w:pPr>
            <w:r>
              <w:rPr>
                <w:lang w:val="fr-CA"/>
              </w:rPr>
              <w:t>Extension</w:t>
            </w:r>
          </w:p>
        </w:tc>
        <w:tc>
          <w:tcPr>
            <w:tcW w:w="778" w:type="dxa"/>
          </w:tcPr>
          <w:p w14:paraId="2A100C91" w14:textId="64807AD1" w:rsidR="008B670B" w:rsidRDefault="008B670B" w:rsidP="008B670B">
            <w:pPr>
              <w:jc w:val="center"/>
              <w:rPr>
                <w:lang w:val="fr-CA"/>
              </w:rPr>
            </w:pPr>
            <w:r>
              <w:rPr>
                <w:lang w:val="fr-CA"/>
              </w:rPr>
              <w:t>0</w:t>
            </w:r>
          </w:p>
        </w:tc>
        <w:tc>
          <w:tcPr>
            <w:tcW w:w="820" w:type="dxa"/>
          </w:tcPr>
          <w:p w14:paraId="44BEE460" w14:textId="2FF485EF" w:rsidR="008B670B" w:rsidRDefault="008B670B" w:rsidP="008B670B">
            <w:pPr>
              <w:jc w:val="center"/>
              <w:rPr>
                <w:lang w:val="fr-CA"/>
              </w:rPr>
            </w:pPr>
            <w:r>
              <w:rPr>
                <w:lang w:val="fr-CA"/>
              </w:rPr>
              <w:t>-</w:t>
            </w:r>
          </w:p>
        </w:tc>
        <w:tc>
          <w:tcPr>
            <w:tcW w:w="779" w:type="dxa"/>
          </w:tcPr>
          <w:p w14:paraId="6A4C1E93" w14:textId="669FC54C" w:rsidR="008B670B" w:rsidRDefault="008B670B" w:rsidP="008B670B">
            <w:pPr>
              <w:jc w:val="center"/>
              <w:rPr>
                <w:lang w:val="fr-CA"/>
              </w:rPr>
            </w:pPr>
            <w:r>
              <w:rPr>
                <w:lang w:val="fr-CA"/>
              </w:rPr>
              <w:t>0</w:t>
            </w:r>
          </w:p>
        </w:tc>
        <w:tc>
          <w:tcPr>
            <w:tcW w:w="820" w:type="dxa"/>
          </w:tcPr>
          <w:p w14:paraId="053DD63B" w14:textId="1A60E527" w:rsidR="008B670B" w:rsidRDefault="008B670B" w:rsidP="008B670B">
            <w:pPr>
              <w:jc w:val="center"/>
              <w:rPr>
                <w:lang w:val="fr-CA"/>
              </w:rPr>
            </w:pPr>
            <w:r>
              <w:rPr>
                <w:lang w:val="fr-CA"/>
              </w:rPr>
              <w:t>-</w:t>
            </w:r>
          </w:p>
        </w:tc>
        <w:tc>
          <w:tcPr>
            <w:tcW w:w="1107" w:type="dxa"/>
          </w:tcPr>
          <w:p w14:paraId="30504D55" w14:textId="77777777" w:rsidR="008B670B" w:rsidRDefault="008B670B" w:rsidP="008B670B">
            <w:pPr>
              <w:jc w:val="center"/>
              <w:rPr>
                <w:lang w:val="fr-CA"/>
              </w:rPr>
            </w:pPr>
            <w:r>
              <w:rPr>
                <w:lang w:val="fr-CA"/>
              </w:rPr>
              <w:t>0</w:t>
            </w:r>
            <w:r w:rsidRPr="006F55E5">
              <w:rPr>
                <w:vertAlign w:val="superscript"/>
                <w:lang w:val="fr-CA"/>
              </w:rPr>
              <w:t>o</w:t>
            </w:r>
          </w:p>
        </w:tc>
      </w:tr>
      <w:tr w:rsidR="008B670B" w14:paraId="01447F47" w14:textId="77777777" w:rsidTr="009F5A46">
        <w:tc>
          <w:tcPr>
            <w:tcW w:w="1503" w:type="dxa"/>
          </w:tcPr>
          <w:p w14:paraId="1BCD2DC0" w14:textId="00E4F203" w:rsidR="008B670B" w:rsidRDefault="008B670B" w:rsidP="008B670B">
            <w:pPr>
              <w:rPr>
                <w:lang w:val="fr-CA"/>
              </w:rPr>
            </w:pPr>
            <w:r>
              <w:rPr>
                <w:lang w:val="fr-CA"/>
              </w:rPr>
              <w:t>Pronation</w:t>
            </w:r>
          </w:p>
        </w:tc>
        <w:tc>
          <w:tcPr>
            <w:tcW w:w="778" w:type="dxa"/>
          </w:tcPr>
          <w:p w14:paraId="2960CF9B" w14:textId="1ADC15D9" w:rsidR="008B670B" w:rsidRDefault="008B670B" w:rsidP="008B670B">
            <w:pPr>
              <w:jc w:val="center"/>
              <w:rPr>
                <w:lang w:val="fr-CA"/>
              </w:rPr>
            </w:pPr>
            <w:r>
              <w:rPr>
                <w:lang w:val="fr-CA"/>
              </w:rPr>
              <w:t>80</w:t>
            </w:r>
          </w:p>
        </w:tc>
        <w:tc>
          <w:tcPr>
            <w:tcW w:w="820" w:type="dxa"/>
          </w:tcPr>
          <w:p w14:paraId="02093146" w14:textId="083EF689" w:rsidR="008B670B" w:rsidRDefault="008B670B" w:rsidP="008B670B">
            <w:pPr>
              <w:jc w:val="center"/>
              <w:rPr>
                <w:lang w:val="fr-CA"/>
              </w:rPr>
            </w:pPr>
            <w:r>
              <w:rPr>
                <w:lang w:val="fr-CA"/>
              </w:rPr>
              <w:t>-</w:t>
            </w:r>
          </w:p>
        </w:tc>
        <w:tc>
          <w:tcPr>
            <w:tcW w:w="779" w:type="dxa"/>
          </w:tcPr>
          <w:p w14:paraId="35B3F43E" w14:textId="1243DC44" w:rsidR="008B670B" w:rsidRDefault="008B670B" w:rsidP="008B670B">
            <w:pPr>
              <w:jc w:val="center"/>
              <w:rPr>
                <w:lang w:val="fr-CA"/>
              </w:rPr>
            </w:pPr>
            <w:r>
              <w:rPr>
                <w:lang w:val="fr-CA"/>
              </w:rPr>
              <w:t>80</w:t>
            </w:r>
          </w:p>
        </w:tc>
        <w:tc>
          <w:tcPr>
            <w:tcW w:w="820" w:type="dxa"/>
          </w:tcPr>
          <w:p w14:paraId="53ADAFA3" w14:textId="5065E109" w:rsidR="008B670B" w:rsidRDefault="008B670B" w:rsidP="008B670B">
            <w:pPr>
              <w:jc w:val="center"/>
              <w:rPr>
                <w:lang w:val="fr-CA"/>
              </w:rPr>
            </w:pPr>
            <w:r>
              <w:rPr>
                <w:lang w:val="fr-CA"/>
              </w:rPr>
              <w:t>-</w:t>
            </w:r>
          </w:p>
        </w:tc>
        <w:tc>
          <w:tcPr>
            <w:tcW w:w="1107" w:type="dxa"/>
          </w:tcPr>
          <w:p w14:paraId="4937EB23" w14:textId="5ECA4354" w:rsidR="008B670B" w:rsidRDefault="008B670B" w:rsidP="008B670B">
            <w:pPr>
              <w:jc w:val="center"/>
              <w:rPr>
                <w:lang w:val="fr-CA"/>
              </w:rPr>
            </w:pPr>
            <w:r>
              <w:rPr>
                <w:lang w:val="fr-CA"/>
              </w:rPr>
              <w:t>80</w:t>
            </w:r>
            <w:r w:rsidRPr="00A7139D">
              <w:rPr>
                <w:vertAlign w:val="superscript"/>
                <w:lang w:val="fr-CA"/>
              </w:rPr>
              <w:t>o</w:t>
            </w:r>
          </w:p>
        </w:tc>
      </w:tr>
      <w:tr w:rsidR="008B670B" w14:paraId="23A532EE" w14:textId="77777777" w:rsidTr="009F5A46">
        <w:tc>
          <w:tcPr>
            <w:tcW w:w="1503" w:type="dxa"/>
          </w:tcPr>
          <w:p w14:paraId="43E21897" w14:textId="2D118106" w:rsidR="008B670B" w:rsidRDefault="008B670B" w:rsidP="008B670B">
            <w:pPr>
              <w:rPr>
                <w:lang w:val="fr-CA"/>
              </w:rPr>
            </w:pPr>
            <w:r>
              <w:rPr>
                <w:lang w:val="fr-CA"/>
              </w:rPr>
              <w:t>Supination</w:t>
            </w:r>
          </w:p>
        </w:tc>
        <w:tc>
          <w:tcPr>
            <w:tcW w:w="778" w:type="dxa"/>
          </w:tcPr>
          <w:p w14:paraId="53D63697" w14:textId="61D2D042" w:rsidR="008B670B" w:rsidRDefault="008B670B" w:rsidP="008B670B">
            <w:pPr>
              <w:jc w:val="center"/>
              <w:rPr>
                <w:lang w:val="fr-CA"/>
              </w:rPr>
            </w:pPr>
            <w:r>
              <w:rPr>
                <w:lang w:val="fr-CA"/>
              </w:rPr>
              <w:t>80</w:t>
            </w:r>
          </w:p>
        </w:tc>
        <w:tc>
          <w:tcPr>
            <w:tcW w:w="820" w:type="dxa"/>
          </w:tcPr>
          <w:p w14:paraId="5BF9219C" w14:textId="6F8C614B" w:rsidR="008B670B" w:rsidRDefault="008B670B" w:rsidP="008B670B">
            <w:pPr>
              <w:jc w:val="center"/>
              <w:rPr>
                <w:lang w:val="fr-CA"/>
              </w:rPr>
            </w:pPr>
            <w:r>
              <w:rPr>
                <w:lang w:val="fr-CA"/>
              </w:rPr>
              <w:t>-</w:t>
            </w:r>
          </w:p>
        </w:tc>
        <w:tc>
          <w:tcPr>
            <w:tcW w:w="779" w:type="dxa"/>
          </w:tcPr>
          <w:p w14:paraId="7F8B46F1" w14:textId="6C7E6E0D" w:rsidR="008B670B" w:rsidRPr="00F6741D" w:rsidRDefault="00F6741D" w:rsidP="008B670B">
            <w:pPr>
              <w:jc w:val="center"/>
              <w:rPr>
                <w:lang w:val="fr-CA"/>
              </w:rPr>
            </w:pPr>
            <w:r w:rsidRPr="00F6741D">
              <w:rPr>
                <w:lang w:val="fr-CA"/>
              </w:rPr>
              <w:t>80</w:t>
            </w:r>
          </w:p>
        </w:tc>
        <w:tc>
          <w:tcPr>
            <w:tcW w:w="820" w:type="dxa"/>
          </w:tcPr>
          <w:p w14:paraId="1D2D939F" w14:textId="39FA93FC" w:rsidR="008B670B" w:rsidRDefault="00F6741D" w:rsidP="008B670B">
            <w:pPr>
              <w:jc w:val="center"/>
              <w:rPr>
                <w:lang w:val="fr-CA"/>
              </w:rPr>
            </w:pPr>
            <w:r>
              <w:rPr>
                <w:lang w:val="fr-CA"/>
              </w:rPr>
              <w:t>-</w:t>
            </w:r>
          </w:p>
        </w:tc>
        <w:tc>
          <w:tcPr>
            <w:tcW w:w="1107" w:type="dxa"/>
          </w:tcPr>
          <w:p w14:paraId="78850F34" w14:textId="5FDD9BEE" w:rsidR="008B670B" w:rsidRDefault="008B670B" w:rsidP="008B670B">
            <w:pPr>
              <w:jc w:val="center"/>
              <w:rPr>
                <w:lang w:val="fr-CA"/>
              </w:rPr>
            </w:pPr>
            <w:r>
              <w:rPr>
                <w:lang w:val="fr-CA"/>
              </w:rPr>
              <w:t>80</w:t>
            </w:r>
            <w:r w:rsidRPr="00A7139D">
              <w:rPr>
                <w:vertAlign w:val="superscript"/>
                <w:lang w:val="fr-CA"/>
              </w:rPr>
              <w:t>o</w:t>
            </w:r>
          </w:p>
        </w:tc>
      </w:tr>
    </w:tbl>
    <w:p w14:paraId="2922E9FC" w14:textId="77777777" w:rsidR="003D24FC" w:rsidRDefault="003D24FC" w:rsidP="003D24FC">
      <w:pPr>
        <w:ind w:left="709"/>
        <w:rPr>
          <w:lang w:val="fr-CA"/>
        </w:rPr>
      </w:pPr>
      <w:r>
        <w:rPr>
          <w:lang w:val="fr-CA"/>
        </w:rPr>
        <w:tab/>
      </w:r>
      <w:r>
        <w:rPr>
          <w:lang w:val="fr-CA"/>
        </w:rPr>
        <w:tab/>
      </w:r>
    </w:p>
    <w:p w14:paraId="3B772D08" w14:textId="77777777" w:rsidR="003D24FC" w:rsidRDefault="003D24FC" w:rsidP="003D24FC">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3D24FC" w14:paraId="0D37925D" w14:textId="77777777" w:rsidTr="009F5A46">
        <w:trPr>
          <w:trHeight w:val="294"/>
        </w:trPr>
        <w:tc>
          <w:tcPr>
            <w:tcW w:w="2842" w:type="dxa"/>
          </w:tcPr>
          <w:p w14:paraId="6607667E" w14:textId="77777777" w:rsidR="003D24FC" w:rsidRDefault="003D24FC" w:rsidP="009F5A46">
            <w:pPr>
              <w:rPr>
                <w:lang w:val="fr-CA"/>
              </w:rPr>
            </w:pPr>
          </w:p>
        </w:tc>
        <w:tc>
          <w:tcPr>
            <w:tcW w:w="1508" w:type="dxa"/>
          </w:tcPr>
          <w:p w14:paraId="44F3E0C4" w14:textId="77777777" w:rsidR="003D24FC" w:rsidRDefault="003D24FC" w:rsidP="009F5A46">
            <w:pPr>
              <w:jc w:val="center"/>
              <w:rPr>
                <w:lang w:val="fr-CA"/>
              </w:rPr>
            </w:pPr>
            <w:r>
              <w:rPr>
                <w:lang w:val="fr-CA"/>
              </w:rPr>
              <w:t>Droit</w:t>
            </w:r>
          </w:p>
        </w:tc>
        <w:tc>
          <w:tcPr>
            <w:tcW w:w="1506" w:type="dxa"/>
          </w:tcPr>
          <w:p w14:paraId="5B0295BE" w14:textId="77777777" w:rsidR="003D24FC" w:rsidRDefault="003D24FC" w:rsidP="009F5A46">
            <w:pPr>
              <w:jc w:val="center"/>
              <w:rPr>
                <w:lang w:val="fr-CA"/>
              </w:rPr>
            </w:pPr>
            <w:r>
              <w:rPr>
                <w:lang w:val="fr-CA"/>
              </w:rPr>
              <w:t>Gauche</w:t>
            </w:r>
          </w:p>
        </w:tc>
      </w:tr>
      <w:tr w:rsidR="003D24FC" w14:paraId="660E384E" w14:textId="77777777" w:rsidTr="009F5A46">
        <w:trPr>
          <w:trHeight w:val="294"/>
        </w:trPr>
        <w:tc>
          <w:tcPr>
            <w:tcW w:w="2842" w:type="dxa"/>
          </w:tcPr>
          <w:p w14:paraId="27F6A253" w14:textId="4EE6EE52" w:rsidR="003D24FC" w:rsidRDefault="00A7139D" w:rsidP="009F5A46">
            <w:pPr>
              <w:rPr>
                <w:lang w:val="fr-CA"/>
              </w:rPr>
            </w:pPr>
            <w:r>
              <w:rPr>
                <w:lang w:val="fr-CA"/>
              </w:rPr>
              <w:t>Varus</w:t>
            </w:r>
          </w:p>
        </w:tc>
        <w:tc>
          <w:tcPr>
            <w:tcW w:w="1508" w:type="dxa"/>
          </w:tcPr>
          <w:p w14:paraId="3BBE07E5" w14:textId="77777777" w:rsidR="003D24FC" w:rsidRDefault="003D24FC" w:rsidP="009F5A46">
            <w:pPr>
              <w:jc w:val="center"/>
              <w:rPr>
                <w:lang w:val="fr-CA"/>
              </w:rPr>
            </w:pPr>
            <w:r>
              <w:rPr>
                <w:lang w:val="fr-CA"/>
              </w:rPr>
              <w:t>Sec</w:t>
            </w:r>
          </w:p>
        </w:tc>
        <w:tc>
          <w:tcPr>
            <w:tcW w:w="1506" w:type="dxa"/>
          </w:tcPr>
          <w:p w14:paraId="0441A972" w14:textId="7A58D004" w:rsidR="003D24FC" w:rsidRDefault="008B670B" w:rsidP="009F5A46">
            <w:pPr>
              <w:jc w:val="center"/>
              <w:rPr>
                <w:lang w:val="fr-CA"/>
              </w:rPr>
            </w:pPr>
            <w:r>
              <w:rPr>
                <w:lang w:val="fr-CA"/>
              </w:rPr>
              <w:t>S</w:t>
            </w:r>
            <w:r w:rsidR="003D24FC">
              <w:rPr>
                <w:lang w:val="fr-CA"/>
              </w:rPr>
              <w:t>ec</w:t>
            </w:r>
          </w:p>
        </w:tc>
      </w:tr>
      <w:tr w:rsidR="003D24FC" w14:paraId="4E337221" w14:textId="77777777" w:rsidTr="009F5A46">
        <w:trPr>
          <w:trHeight w:val="279"/>
        </w:trPr>
        <w:tc>
          <w:tcPr>
            <w:tcW w:w="2842" w:type="dxa"/>
          </w:tcPr>
          <w:p w14:paraId="4A92E386" w14:textId="72C461F1" w:rsidR="003D24FC" w:rsidRDefault="00A7139D" w:rsidP="009F5A46">
            <w:pPr>
              <w:rPr>
                <w:lang w:val="fr-CA"/>
              </w:rPr>
            </w:pPr>
            <w:r>
              <w:rPr>
                <w:lang w:val="fr-CA"/>
              </w:rPr>
              <w:t>Valgus (20</w:t>
            </w:r>
            <w:r w:rsidRPr="00A7139D">
              <w:rPr>
                <w:vertAlign w:val="superscript"/>
                <w:lang w:val="fr-CA"/>
              </w:rPr>
              <w:t>o</w:t>
            </w:r>
            <w:r>
              <w:rPr>
                <w:lang w:val="fr-CA"/>
              </w:rPr>
              <w:t xml:space="preserve"> à 30</w:t>
            </w:r>
            <w:r w:rsidRPr="00A7139D">
              <w:rPr>
                <w:vertAlign w:val="superscript"/>
                <w:lang w:val="fr-CA"/>
              </w:rPr>
              <w:t>o</w:t>
            </w:r>
            <w:r>
              <w:rPr>
                <w:lang w:val="fr-CA"/>
              </w:rPr>
              <w:t xml:space="preserve"> flexion du coude)</w:t>
            </w:r>
          </w:p>
        </w:tc>
        <w:tc>
          <w:tcPr>
            <w:tcW w:w="1508" w:type="dxa"/>
          </w:tcPr>
          <w:p w14:paraId="002F67B2" w14:textId="77777777" w:rsidR="003D24FC" w:rsidRDefault="003D24FC" w:rsidP="009F5A46">
            <w:pPr>
              <w:jc w:val="center"/>
              <w:rPr>
                <w:lang w:val="fr-CA"/>
              </w:rPr>
            </w:pPr>
            <w:r>
              <w:rPr>
                <w:lang w:val="fr-CA"/>
              </w:rPr>
              <w:t>Sec</w:t>
            </w:r>
          </w:p>
        </w:tc>
        <w:tc>
          <w:tcPr>
            <w:tcW w:w="1506" w:type="dxa"/>
          </w:tcPr>
          <w:p w14:paraId="35A9CD3D" w14:textId="42A53FF9" w:rsidR="003D24FC" w:rsidRDefault="008B670B" w:rsidP="009F5A46">
            <w:pPr>
              <w:jc w:val="center"/>
              <w:rPr>
                <w:lang w:val="fr-CA"/>
              </w:rPr>
            </w:pPr>
            <w:r>
              <w:rPr>
                <w:lang w:val="fr-CA"/>
              </w:rPr>
              <w:t>S</w:t>
            </w:r>
            <w:r w:rsidR="003D24FC">
              <w:rPr>
                <w:lang w:val="fr-CA"/>
              </w:rPr>
              <w:t>ec</w:t>
            </w:r>
          </w:p>
        </w:tc>
      </w:tr>
    </w:tbl>
    <w:p w14:paraId="558F2D9B" w14:textId="77777777" w:rsidR="003D24FC" w:rsidRDefault="003D24FC" w:rsidP="003D24FC">
      <w:pPr>
        <w:ind w:left="709"/>
        <w:rPr>
          <w:lang w:val="fr-CA"/>
        </w:rPr>
      </w:pPr>
    </w:p>
    <w:p w14:paraId="70D586C5" w14:textId="77777777" w:rsidR="003D24FC" w:rsidRDefault="003D24FC" w:rsidP="003D24FC">
      <w:pPr>
        <w:ind w:left="709"/>
        <w:rPr>
          <w:lang w:val="fr-CA"/>
        </w:rPr>
      </w:pPr>
    </w:p>
    <w:p w14:paraId="4AA0303F" w14:textId="77777777" w:rsidR="003D24FC" w:rsidRDefault="003D24FC" w:rsidP="003D24FC">
      <w:pPr>
        <w:ind w:left="709"/>
        <w:rPr>
          <w:lang w:val="fr-CA"/>
        </w:rPr>
      </w:pPr>
    </w:p>
    <w:p w14:paraId="7E67C450" w14:textId="77777777" w:rsidR="003D24FC" w:rsidRDefault="003D24FC" w:rsidP="003D24FC">
      <w:pPr>
        <w:ind w:left="709"/>
        <w:rPr>
          <w:lang w:val="fr-CA"/>
        </w:rPr>
      </w:pPr>
    </w:p>
    <w:p w14:paraId="213B7720" w14:textId="77777777" w:rsidR="003D24FC" w:rsidRDefault="003D24FC" w:rsidP="003D24FC">
      <w:pPr>
        <w:ind w:left="709"/>
        <w:rPr>
          <w:lang w:val="fr-CA"/>
        </w:rPr>
      </w:pPr>
    </w:p>
    <w:p w14:paraId="0155B802" w14:textId="77777777" w:rsidR="003D24FC" w:rsidRDefault="003D24FC" w:rsidP="003D24FC">
      <w:pPr>
        <w:ind w:left="709"/>
        <w:rPr>
          <w:lang w:val="fr-CA"/>
        </w:rPr>
      </w:pPr>
    </w:p>
    <w:p w14:paraId="5080CCBD" w14:textId="74FA0674" w:rsidR="003D24FC" w:rsidRDefault="003D24FC" w:rsidP="003D24FC">
      <w:pPr>
        <w:ind w:left="709"/>
        <w:rPr>
          <w:lang w:val="fr-CA"/>
        </w:rPr>
      </w:pPr>
      <w:r>
        <w:rPr>
          <w:lang w:val="fr-CA"/>
        </w:rPr>
        <w:tab/>
      </w:r>
      <w:r>
        <w:rPr>
          <w:lang w:val="fr-CA"/>
        </w:rPr>
        <w:tab/>
        <w:t xml:space="preserve">Manœuvres </w:t>
      </w:r>
      <w:r w:rsidR="00787839">
        <w:rPr>
          <w:lang w:val="fr-CA"/>
        </w:rPr>
        <w:t>instabilité</w:t>
      </w:r>
      <w:r>
        <w:rPr>
          <w:lang w:val="fr-CA"/>
        </w:rPr>
        <w:t xml:space="preserve">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3D24FC" w14:paraId="22F92ED7" w14:textId="77777777" w:rsidTr="009F5A46">
        <w:trPr>
          <w:trHeight w:val="294"/>
        </w:trPr>
        <w:tc>
          <w:tcPr>
            <w:tcW w:w="2122" w:type="dxa"/>
          </w:tcPr>
          <w:p w14:paraId="783B4859" w14:textId="77777777" w:rsidR="003D24FC" w:rsidRDefault="003D24FC" w:rsidP="009F5A46">
            <w:pPr>
              <w:rPr>
                <w:lang w:val="fr-CA"/>
              </w:rPr>
            </w:pPr>
          </w:p>
        </w:tc>
        <w:tc>
          <w:tcPr>
            <w:tcW w:w="992" w:type="dxa"/>
          </w:tcPr>
          <w:p w14:paraId="155373E6" w14:textId="77777777" w:rsidR="003D24FC" w:rsidRDefault="003D24FC" w:rsidP="009F5A46">
            <w:pPr>
              <w:jc w:val="center"/>
              <w:rPr>
                <w:lang w:val="fr-CA"/>
              </w:rPr>
            </w:pPr>
            <w:r>
              <w:rPr>
                <w:lang w:val="fr-CA"/>
              </w:rPr>
              <w:t>Droit</w:t>
            </w:r>
          </w:p>
        </w:tc>
        <w:tc>
          <w:tcPr>
            <w:tcW w:w="992" w:type="dxa"/>
          </w:tcPr>
          <w:p w14:paraId="3D91F1E2" w14:textId="77777777" w:rsidR="003D24FC" w:rsidRDefault="003D24FC" w:rsidP="009F5A46">
            <w:pPr>
              <w:jc w:val="center"/>
              <w:rPr>
                <w:lang w:val="fr-CA"/>
              </w:rPr>
            </w:pPr>
            <w:r>
              <w:rPr>
                <w:lang w:val="fr-CA"/>
              </w:rPr>
              <w:t>Gauche</w:t>
            </w:r>
          </w:p>
        </w:tc>
      </w:tr>
      <w:tr w:rsidR="003D24FC" w14:paraId="03DA609A" w14:textId="77777777" w:rsidTr="009F5A46">
        <w:trPr>
          <w:trHeight w:val="294"/>
        </w:trPr>
        <w:tc>
          <w:tcPr>
            <w:tcW w:w="2122" w:type="dxa"/>
          </w:tcPr>
          <w:p w14:paraId="4C86A960" w14:textId="622EEB8B" w:rsidR="003D24FC" w:rsidRDefault="00787839" w:rsidP="009F5A46">
            <w:pPr>
              <w:rPr>
                <w:lang w:val="fr-CA"/>
              </w:rPr>
            </w:pPr>
            <w:proofErr w:type="spellStart"/>
            <w:r>
              <w:rPr>
                <w:lang w:val="fr-CA"/>
              </w:rPr>
              <w:t>Milking</w:t>
            </w:r>
            <w:proofErr w:type="spellEnd"/>
          </w:p>
        </w:tc>
        <w:tc>
          <w:tcPr>
            <w:tcW w:w="992" w:type="dxa"/>
          </w:tcPr>
          <w:p w14:paraId="651C9559" w14:textId="40706992" w:rsidR="003D24FC" w:rsidRDefault="008B670B" w:rsidP="009F5A46">
            <w:pPr>
              <w:jc w:val="center"/>
              <w:rPr>
                <w:lang w:val="fr-CA"/>
              </w:rPr>
            </w:pPr>
            <w:r>
              <w:rPr>
                <w:lang w:val="fr-CA"/>
              </w:rPr>
              <w:t>NF</w:t>
            </w:r>
          </w:p>
        </w:tc>
        <w:tc>
          <w:tcPr>
            <w:tcW w:w="992" w:type="dxa"/>
          </w:tcPr>
          <w:p w14:paraId="149A707E" w14:textId="424711BC" w:rsidR="003D24FC" w:rsidRDefault="008B670B" w:rsidP="009F5A46">
            <w:pPr>
              <w:jc w:val="center"/>
              <w:rPr>
                <w:lang w:val="fr-CA"/>
              </w:rPr>
            </w:pPr>
            <w:r>
              <w:rPr>
                <w:lang w:val="fr-CA"/>
              </w:rPr>
              <w:t>NF</w:t>
            </w:r>
          </w:p>
        </w:tc>
      </w:tr>
      <w:tr w:rsidR="003D24FC" w14:paraId="52BC695F" w14:textId="77777777" w:rsidTr="009F5A46">
        <w:trPr>
          <w:trHeight w:val="279"/>
        </w:trPr>
        <w:tc>
          <w:tcPr>
            <w:tcW w:w="2122" w:type="dxa"/>
          </w:tcPr>
          <w:p w14:paraId="6BB8AAB7" w14:textId="089B9D71" w:rsidR="003D24FC" w:rsidRDefault="00787839" w:rsidP="009F5A46">
            <w:pPr>
              <w:rPr>
                <w:lang w:val="fr-CA"/>
              </w:rPr>
            </w:pPr>
            <w:r>
              <w:rPr>
                <w:lang w:val="fr-CA"/>
              </w:rPr>
              <w:t xml:space="preserve">Pivot-shift </w:t>
            </w:r>
            <w:proofErr w:type="spellStart"/>
            <w:r>
              <w:rPr>
                <w:lang w:val="fr-CA"/>
              </w:rPr>
              <w:t>lateral</w:t>
            </w:r>
            <w:proofErr w:type="spellEnd"/>
          </w:p>
        </w:tc>
        <w:tc>
          <w:tcPr>
            <w:tcW w:w="992" w:type="dxa"/>
          </w:tcPr>
          <w:p w14:paraId="267A2638" w14:textId="42B4BAAD" w:rsidR="003D24FC" w:rsidRDefault="008B670B" w:rsidP="009F5A46">
            <w:pPr>
              <w:jc w:val="center"/>
              <w:rPr>
                <w:lang w:val="fr-CA"/>
              </w:rPr>
            </w:pPr>
            <w:r>
              <w:rPr>
                <w:lang w:val="fr-CA"/>
              </w:rPr>
              <w:t>NF</w:t>
            </w:r>
          </w:p>
        </w:tc>
        <w:tc>
          <w:tcPr>
            <w:tcW w:w="992" w:type="dxa"/>
          </w:tcPr>
          <w:p w14:paraId="3718F003" w14:textId="4DA8204C" w:rsidR="003D24FC" w:rsidRDefault="008B670B" w:rsidP="009F5A46">
            <w:pPr>
              <w:jc w:val="center"/>
              <w:rPr>
                <w:lang w:val="fr-CA"/>
              </w:rPr>
            </w:pPr>
            <w:r>
              <w:rPr>
                <w:lang w:val="fr-CA"/>
              </w:rPr>
              <w:t>NF</w:t>
            </w:r>
          </w:p>
        </w:tc>
      </w:tr>
      <w:tr w:rsidR="003D24FC" w14:paraId="253E7BB2" w14:textId="77777777" w:rsidTr="009F5A46">
        <w:trPr>
          <w:trHeight w:val="294"/>
        </w:trPr>
        <w:tc>
          <w:tcPr>
            <w:tcW w:w="2122" w:type="dxa"/>
          </w:tcPr>
          <w:p w14:paraId="212349E4" w14:textId="05B63204" w:rsidR="003D24FC" w:rsidRDefault="00787839" w:rsidP="009F5A46">
            <w:pPr>
              <w:rPr>
                <w:lang w:val="fr-CA"/>
              </w:rPr>
            </w:pPr>
            <w:r>
              <w:rPr>
                <w:lang w:val="fr-CA"/>
              </w:rPr>
              <w:t>Push-up chaise</w:t>
            </w:r>
          </w:p>
        </w:tc>
        <w:tc>
          <w:tcPr>
            <w:tcW w:w="992" w:type="dxa"/>
          </w:tcPr>
          <w:p w14:paraId="61D66447" w14:textId="561218F4" w:rsidR="003D24FC" w:rsidRDefault="008B670B" w:rsidP="009F5A46">
            <w:pPr>
              <w:jc w:val="center"/>
              <w:rPr>
                <w:lang w:val="fr-CA"/>
              </w:rPr>
            </w:pPr>
            <w:proofErr w:type="spellStart"/>
            <w:r>
              <w:rPr>
                <w:lang w:val="fr-CA"/>
              </w:rPr>
              <w:t>Neg</w:t>
            </w:r>
            <w:proofErr w:type="spellEnd"/>
          </w:p>
        </w:tc>
        <w:tc>
          <w:tcPr>
            <w:tcW w:w="992" w:type="dxa"/>
          </w:tcPr>
          <w:p w14:paraId="78D1D753" w14:textId="4A70664E" w:rsidR="003D24FC" w:rsidRDefault="008B670B" w:rsidP="009F5A46">
            <w:pPr>
              <w:jc w:val="center"/>
              <w:rPr>
                <w:lang w:val="fr-CA"/>
              </w:rPr>
            </w:pPr>
            <w:proofErr w:type="spellStart"/>
            <w:r>
              <w:rPr>
                <w:lang w:val="fr-CA"/>
              </w:rPr>
              <w:t>Neg</w:t>
            </w:r>
            <w:proofErr w:type="spellEnd"/>
          </w:p>
        </w:tc>
      </w:tr>
    </w:tbl>
    <w:p w14:paraId="691C2EE8" w14:textId="77777777" w:rsidR="003D24FC" w:rsidRDefault="003D24FC" w:rsidP="003D24FC">
      <w:pPr>
        <w:ind w:left="709"/>
        <w:rPr>
          <w:lang w:val="fr-CA"/>
        </w:rPr>
      </w:pPr>
    </w:p>
    <w:p w14:paraId="794072EA" w14:textId="77777777" w:rsidR="003D24FC" w:rsidRDefault="003D24FC" w:rsidP="003D24FC">
      <w:pPr>
        <w:ind w:left="709"/>
        <w:rPr>
          <w:lang w:val="fr-CA"/>
        </w:rPr>
      </w:pPr>
    </w:p>
    <w:p w14:paraId="388565C8" w14:textId="77777777" w:rsidR="003D24FC" w:rsidRDefault="003D24FC" w:rsidP="003D24FC">
      <w:pPr>
        <w:ind w:left="709"/>
        <w:rPr>
          <w:lang w:val="fr-CA"/>
        </w:rPr>
      </w:pPr>
    </w:p>
    <w:p w14:paraId="709E7D59" w14:textId="77777777" w:rsidR="003D24FC" w:rsidRDefault="003D24FC" w:rsidP="003D24FC">
      <w:pPr>
        <w:ind w:left="709"/>
        <w:rPr>
          <w:lang w:val="fr-CA"/>
        </w:rPr>
      </w:pPr>
    </w:p>
    <w:p w14:paraId="0B3BBB6B" w14:textId="77777777" w:rsidR="003D24FC" w:rsidRDefault="003D24FC" w:rsidP="003D24FC">
      <w:pPr>
        <w:ind w:left="709"/>
        <w:rPr>
          <w:lang w:val="fr-CA"/>
        </w:rPr>
      </w:pPr>
    </w:p>
    <w:p w14:paraId="0D91A38F" w14:textId="7365A2E5" w:rsidR="003D24FC" w:rsidRDefault="003D24FC" w:rsidP="003D24FC">
      <w:pPr>
        <w:ind w:left="709"/>
        <w:rPr>
          <w:lang w:val="fr-CA"/>
        </w:rPr>
      </w:pPr>
    </w:p>
    <w:p w14:paraId="3C70D174" w14:textId="22C95C14" w:rsidR="00787839" w:rsidRDefault="00787839" w:rsidP="00787839">
      <w:pPr>
        <w:ind w:left="709"/>
        <w:rPr>
          <w:lang w:val="fr-CA"/>
        </w:rPr>
      </w:pPr>
      <w:r>
        <w:rPr>
          <w:lang w:val="fr-CA"/>
        </w:rPr>
        <w:tab/>
      </w:r>
      <w:r>
        <w:rPr>
          <w:lang w:val="fr-CA"/>
        </w:rPr>
        <w:tab/>
        <w:t xml:space="preserve">Manœuvres tendinites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787839" w14:paraId="62E48444" w14:textId="77777777" w:rsidTr="009F5A46">
        <w:trPr>
          <w:trHeight w:val="294"/>
        </w:trPr>
        <w:tc>
          <w:tcPr>
            <w:tcW w:w="2122" w:type="dxa"/>
          </w:tcPr>
          <w:p w14:paraId="1E8E0255" w14:textId="77777777" w:rsidR="00787839" w:rsidRDefault="00787839" w:rsidP="009F5A46">
            <w:pPr>
              <w:rPr>
                <w:lang w:val="fr-CA"/>
              </w:rPr>
            </w:pPr>
          </w:p>
        </w:tc>
        <w:tc>
          <w:tcPr>
            <w:tcW w:w="992" w:type="dxa"/>
          </w:tcPr>
          <w:p w14:paraId="48FC360B" w14:textId="77777777" w:rsidR="00787839" w:rsidRDefault="00787839" w:rsidP="009F5A46">
            <w:pPr>
              <w:jc w:val="center"/>
              <w:rPr>
                <w:lang w:val="fr-CA"/>
              </w:rPr>
            </w:pPr>
            <w:r>
              <w:rPr>
                <w:lang w:val="fr-CA"/>
              </w:rPr>
              <w:t>Droit</w:t>
            </w:r>
          </w:p>
        </w:tc>
        <w:tc>
          <w:tcPr>
            <w:tcW w:w="992" w:type="dxa"/>
          </w:tcPr>
          <w:p w14:paraId="0EB2228F" w14:textId="77777777" w:rsidR="00787839" w:rsidRDefault="00787839" w:rsidP="009F5A46">
            <w:pPr>
              <w:jc w:val="center"/>
              <w:rPr>
                <w:lang w:val="fr-CA"/>
              </w:rPr>
            </w:pPr>
            <w:r>
              <w:rPr>
                <w:lang w:val="fr-CA"/>
              </w:rPr>
              <w:t>Gauche</w:t>
            </w:r>
          </w:p>
        </w:tc>
      </w:tr>
      <w:tr w:rsidR="00787839" w14:paraId="34CC1319" w14:textId="77777777" w:rsidTr="009F5A46">
        <w:trPr>
          <w:trHeight w:val="294"/>
        </w:trPr>
        <w:tc>
          <w:tcPr>
            <w:tcW w:w="2122" w:type="dxa"/>
          </w:tcPr>
          <w:p w14:paraId="73B30702" w14:textId="4C707A52" w:rsidR="00787839" w:rsidRDefault="00787839" w:rsidP="009F5A46">
            <w:pPr>
              <w:rPr>
                <w:lang w:val="fr-CA"/>
              </w:rPr>
            </w:pPr>
            <w:r>
              <w:rPr>
                <w:lang w:val="fr-CA"/>
              </w:rPr>
              <w:t>Extension résistée</w:t>
            </w:r>
          </w:p>
        </w:tc>
        <w:tc>
          <w:tcPr>
            <w:tcW w:w="992" w:type="dxa"/>
          </w:tcPr>
          <w:p w14:paraId="3620BD8E" w14:textId="3361C378" w:rsidR="00787839" w:rsidRDefault="008B670B" w:rsidP="009F5A46">
            <w:pPr>
              <w:jc w:val="center"/>
              <w:rPr>
                <w:lang w:val="fr-CA"/>
              </w:rPr>
            </w:pPr>
            <w:proofErr w:type="spellStart"/>
            <w:r>
              <w:rPr>
                <w:lang w:val="fr-CA"/>
              </w:rPr>
              <w:t>Neg</w:t>
            </w:r>
            <w:proofErr w:type="spellEnd"/>
          </w:p>
        </w:tc>
        <w:tc>
          <w:tcPr>
            <w:tcW w:w="992" w:type="dxa"/>
          </w:tcPr>
          <w:p w14:paraId="2114C4BC" w14:textId="52A3F937" w:rsidR="00787839" w:rsidRDefault="008B670B" w:rsidP="009F5A46">
            <w:pPr>
              <w:jc w:val="center"/>
              <w:rPr>
                <w:lang w:val="fr-CA"/>
              </w:rPr>
            </w:pPr>
            <w:proofErr w:type="spellStart"/>
            <w:r>
              <w:rPr>
                <w:lang w:val="fr-CA"/>
              </w:rPr>
              <w:t>Neg</w:t>
            </w:r>
            <w:proofErr w:type="spellEnd"/>
          </w:p>
        </w:tc>
      </w:tr>
      <w:tr w:rsidR="00787839" w14:paraId="06FD8B07" w14:textId="77777777" w:rsidTr="009F5A46">
        <w:trPr>
          <w:trHeight w:val="279"/>
        </w:trPr>
        <w:tc>
          <w:tcPr>
            <w:tcW w:w="2122" w:type="dxa"/>
          </w:tcPr>
          <w:p w14:paraId="140585C5" w14:textId="641913F3" w:rsidR="00787839" w:rsidRDefault="00787839" w:rsidP="009F5A46">
            <w:pPr>
              <w:rPr>
                <w:lang w:val="fr-CA"/>
              </w:rPr>
            </w:pPr>
            <w:r>
              <w:rPr>
                <w:lang w:val="fr-CA"/>
              </w:rPr>
              <w:t>Flexion résistée</w:t>
            </w:r>
          </w:p>
        </w:tc>
        <w:tc>
          <w:tcPr>
            <w:tcW w:w="992" w:type="dxa"/>
          </w:tcPr>
          <w:p w14:paraId="32E98852" w14:textId="2093FDF7" w:rsidR="00787839" w:rsidRDefault="008B670B" w:rsidP="009F5A46">
            <w:pPr>
              <w:jc w:val="center"/>
              <w:rPr>
                <w:lang w:val="fr-CA"/>
              </w:rPr>
            </w:pPr>
            <w:proofErr w:type="spellStart"/>
            <w:r>
              <w:rPr>
                <w:lang w:val="fr-CA"/>
              </w:rPr>
              <w:t>Neg</w:t>
            </w:r>
            <w:proofErr w:type="spellEnd"/>
          </w:p>
        </w:tc>
        <w:tc>
          <w:tcPr>
            <w:tcW w:w="992" w:type="dxa"/>
          </w:tcPr>
          <w:p w14:paraId="441F7CA4" w14:textId="52AD979A" w:rsidR="00787839" w:rsidRDefault="008B670B" w:rsidP="009F5A46">
            <w:pPr>
              <w:jc w:val="center"/>
              <w:rPr>
                <w:lang w:val="fr-CA"/>
              </w:rPr>
            </w:pPr>
            <w:proofErr w:type="spellStart"/>
            <w:r>
              <w:rPr>
                <w:lang w:val="fr-CA"/>
              </w:rPr>
              <w:t>Neg</w:t>
            </w:r>
            <w:proofErr w:type="spellEnd"/>
          </w:p>
        </w:tc>
      </w:tr>
    </w:tbl>
    <w:p w14:paraId="1E9A84D3" w14:textId="311F36CE" w:rsidR="00787839" w:rsidRDefault="00787839" w:rsidP="003D24FC">
      <w:pPr>
        <w:ind w:left="709"/>
        <w:rPr>
          <w:lang w:val="fr-CA"/>
        </w:rPr>
      </w:pPr>
    </w:p>
    <w:p w14:paraId="15865B66" w14:textId="5E6D145F" w:rsidR="00787839" w:rsidRDefault="00787839" w:rsidP="003D24FC">
      <w:pPr>
        <w:ind w:left="709"/>
        <w:rPr>
          <w:lang w:val="fr-CA"/>
        </w:rPr>
      </w:pPr>
    </w:p>
    <w:p w14:paraId="19B362D2" w14:textId="77777777" w:rsidR="00787839" w:rsidRDefault="00787839" w:rsidP="003D24FC">
      <w:pPr>
        <w:ind w:left="709"/>
        <w:rPr>
          <w:lang w:val="fr-CA"/>
        </w:rPr>
      </w:pPr>
    </w:p>
    <w:p w14:paraId="353BBA86" w14:textId="4F6F6612" w:rsidR="00787839" w:rsidRDefault="00787839" w:rsidP="003D24FC">
      <w:pPr>
        <w:ind w:left="709"/>
        <w:rPr>
          <w:lang w:val="fr-CA"/>
        </w:rPr>
      </w:pPr>
    </w:p>
    <w:p w14:paraId="7FAB8DA3" w14:textId="77777777" w:rsidR="00787839" w:rsidRDefault="00787839" w:rsidP="003D24FC">
      <w:pPr>
        <w:ind w:left="709"/>
        <w:rPr>
          <w:lang w:val="fr-CA"/>
        </w:rPr>
      </w:pPr>
    </w:p>
    <w:p w14:paraId="273C5475" w14:textId="77777777" w:rsidR="003D24FC" w:rsidRPr="00625A8F" w:rsidRDefault="003D24FC" w:rsidP="003D24FC">
      <w:pPr>
        <w:ind w:left="709"/>
        <w:rPr>
          <w:b/>
          <w:bCs/>
          <w:lang w:val="fr-CA"/>
        </w:rPr>
      </w:pPr>
      <w:r w:rsidRPr="00625A8F">
        <w:rPr>
          <w:b/>
          <w:bCs/>
          <w:lang w:val="fr-CA"/>
        </w:rPr>
        <w:tab/>
        <w:t xml:space="preserve">Atrophie musculaire : </w:t>
      </w:r>
    </w:p>
    <w:p w14:paraId="5080C620" w14:textId="77777777" w:rsidR="003D24FC" w:rsidRDefault="003D24FC" w:rsidP="003D24FC">
      <w:pPr>
        <w:ind w:left="709"/>
        <w:rPr>
          <w:lang w:val="fr-CA"/>
        </w:rPr>
      </w:pPr>
    </w:p>
    <w:tbl>
      <w:tblPr>
        <w:tblStyle w:val="TableGrid"/>
        <w:tblpPr w:leftFromText="180" w:rightFromText="180" w:vertAnchor="text" w:horzAnchor="page" w:tblpX="3931" w:tblpY="97"/>
        <w:tblW w:w="0" w:type="auto"/>
        <w:tblLook w:val="04A0" w:firstRow="1" w:lastRow="0" w:firstColumn="1" w:lastColumn="0" w:noHBand="0" w:noVBand="1"/>
      </w:tblPr>
      <w:tblGrid>
        <w:gridCol w:w="3235"/>
        <w:gridCol w:w="1404"/>
        <w:gridCol w:w="1506"/>
      </w:tblGrid>
      <w:tr w:rsidR="003D24FC" w14:paraId="4B16E3BE" w14:textId="77777777" w:rsidTr="008572FA">
        <w:trPr>
          <w:trHeight w:val="294"/>
        </w:trPr>
        <w:tc>
          <w:tcPr>
            <w:tcW w:w="3235" w:type="dxa"/>
          </w:tcPr>
          <w:p w14:paraId="773D873F" w14:textId="77777777" w:rsidR="003D24FC" w:rsidRDefault="003D24FC" w:rsidP="00302726">
            <w:pPr>
              <w:rPr>
                <w:lang w:val="fr-CA"/>
              </w:rPr>
            </w:pPr>
          </w:p>
        </w:tc>
        <w:tc>
          <w:tcPr>
            <w:tcW w:w="1404" w:type="dxa"/>
          </w:tcPr>
          <w:p w14:paraId="0E7A82FC" w14:textId="77777777" w:rsidR="003D24FC" w:rsidRDefault="003D24FC" w:rsidP="00302726">
            <w:pPr>
              <w:jc w:val="center"/>
              <w:rPr>
                <w:lang w:val="fr-CA"/>
              </w:rPr>
            </w:pPr>
            <w:r>
              <w:rPr>
                <w:lang w:val="fr-CA"/>
              </w:rPr>
              <w:t>Droit</w:t>
            </w:r>
          </w:p>
        </w:tc>
        <w:tc>
          <w:tcPr>
            <w:tcW w:w="1506" w:type="dxa"/>
          </w:tcPr>
          <w:p w14:paraId="0CFFC435" w14:textId="77777777" w:rsidR="003D24FC" w:rsidRDefault="003D24FC" w:rsidP="00302726">
            <w:pPr>
              <w:jc w:val="center"/>
              <w:rPr>
                <w:lang w:val="fr-CA"/>
              </w:rPr>
            </w:pPr>
            <w:r>
              <w:rPr>
                <w:lang w:val="fr-CA"/>
              </w:rPr>
              <w:t>Gauche</w:t>
            </w:r>
          </w:p>
        </w:tc>
      </w:tr>
      <w:tr w:rsidR="003D24FC" w14:paraId="6A6A279B" w14:textId="77777777" w:rsidTr="008572FA">
        <w:trPr>
          <w:trHeight w:val="294"/>
        </w:trPr>
        <w:tc>
          <w:tcPr>
            <w:tcW w:w="3235" w:type="dxa"/>
          </w:tcPr>
          <w:p w14:paraId="482BDC98" w14:textId="34C07540" w:rsidR="003D24FC" w:rsidRDefault="003D24FC" w:rsidP="00302726">
            <w:pPr>
              <w:rPr>
                <w:lang w:val="fr-CA"/>
              </w:rPr>
            </w:pPr>
            <w:r>
              <w:rPr>
                <w:lang w:val="fr-CA"/>
              </w:rPr>
              <w:t xml:space="preserve">Circonférence </w:t>
            </w:r>
            <w:r w:rsidR="00302726">
              <w:rPr>
                <w:lang w:val="fr-CA"/>
              </w:rPr>
              <w:t>bras</w:t>
            </w:r>
            <w:r>
              <w:rPr>
                <w:lang w:val="fr-CA"/>
              </w:rPr>
              <w:t xml:space="preserve"> (cm)</w:t>
            </w:r>
          </w:p>
        </w:tc>
        <w:tc>
          <w:tcPr>
            <w:tcW w:w="1404" w:type="dxa"/>
          </w:tcPr>
          <w:p w14:paraId="55BA94A0" w14:textId="46990095" w:rsidR="003D24FC" w:rsidRDefault="008572FA" w:rsidP="00302726">
            <w:pPr>
              <w:jc w:val="center"/>
              <w:rPr>
                <w:lang w:val="fr-CA"/>
              </w:rPr>
            </w:pPr>
            <w:r>
              <w:rPr>
                <w:lang w:val="fr-CA"/>
              </w:rPr>
              <w:t>22.0</w:t>
            </w:r>
          </w:p>
        </w:tc>
        <w:tc>
          <w:tcPr>
            <w:tcW w:w="1506" w:type="dxa"/>
          </w:tcPr>
          <w:p w14:paraId="71E49D0E" w14:textId="40D4039F" w:rsidR="003D24FC" w:rsidRDefault="008572FA" w:rsidP="00302726">
            <w:pPr>
              <w:jc w:val="center"/>
              <w:rPr>
                <w:lang w:val="fr-CA"/>
              </w:rPr>
            </w:pPr>
            <w:r>
              <w:rPr>
                <w:lang w:val="fr-CA"/>
              </w:rPr>
              <w:t>22.0</w:t>
            </w:r>
          </w:p>
        </w:tc>
      </w:tr>
      <w:tr w:rsidR="003D24FC" w14:paraId="703A6EB7" w14:textId="77777777" w:rsidTr="008572FA">
        <w:trPr>
          <w:trHeight w:val="279"/>
        </w:trPr>
        <w:tc>
          <w:tcPr>
            <w:tcW w:w="3235" w:type="dxa"/>
          </w:tcPr>
          <w:p w14:paraId="057E5987" w14:textId="1BB25B42" w:rsidR="003D24FC" w:rsidRDefault="003D24FC" w:rsidP="00302726">
            <w:pPr>
              <w:rPr>
                <w:lang w:val="fr-CA"/>
              </w:rPr>
            </w:pPr>
            <w:r>
              <w:rPr>
                <w:lang w:val="fr-CA"/>
              </w:rPr>
              <w:t>Cir</w:t>
            </w:r>
            <w:r w:rsidR="008572FA">
              <w:rPr>
                <w:lang w:val="fr-CA"/>
              </w:rPr>
              <w:t>c</w:t>
            </w:r>
            <w:r>
              <w:rPr>
                <w:lang w:val="fr-CA"/>
              </w:rPr>
              <w:t xml:space="preserve">onférence </w:t>
            </w:r>
            <w:r w:rsidR="00302726">
              <w:rPr>
                <w:lang w:val="fr-CA"/>
              </w:rPr>
              <w:t>avant-bras</w:t>
            </w:r>
            <w:r>
              <w:rPr>
                <w:lang w:val="fr-CA"/>
              </w:rPr>
              <w:t xml:space="preserve"> (cm)</w:t>
            </w:r>
          </w:p>
        </w:tc>
        <w:tc>
          <w:tcPr>
            <w:tcW w:w="1404" w:type="dxa"/>
          </w:tcPr>
          <w:p w14:paraId="5B3D38F4" w14:textId="403EBB59" w:rsidR="003D24FC" w:rsidRDefault="008B670B" w:rsidP="00302726">
            <w:pPr>
              <w:jc w:val="center"/>
              <w:rPr>
                <w:lang w:val="fr-CA"/>
              </w:rPr>
            </w:pPr>
            <w:r>
              <w:rPr>
                <w:lang w:val="fr-CA"/>
              </w:rPr>
              <w:t>2</w:t>
            </w:r>
            <w:r w:rsidR="008572FA">
              <w:rPr>
                <w:lang w:val="fr-CA"/>
              </w:rPr>
              <w:t>3.0</w:t>
            </w:r>
          </w:p>
        </w:tc>
        <w:tc>
          <w:tcPr>
            <w:tcW w:w="1506" w:type="dxa"/>
          </w:tcPr>
          <w:p w14:paraId="56BEC939" w14:textId="1A5A60B1" w:rsidR="003D24FC" w:rsidRDefault="008572FA" w:rsidP="00302726">
            <w:pPr>
              <w:jc w:val="center"/>
              <w:rPr>
                <w:lang w:val="fr-CA"/>
              </w:rPr>
            </w:pPr>
            <w:r>
              <w:rPr>
                <w:lang w:val="fr-CA"/>
              </w:rPr>
              <w:t>24.0</w:t>
            </w:r>
          </w:p>
        </w:tc>
      </w:tr>
    </w:tbl>
    <w:p w14:paraId="0CB6489C" w14:textId="77777777" w:rsidR="003D24FC" w:rsidRDefault="003D24FC" w:rsidP="003D24FC">
      <w:pPr>
        <w:ind w:left="709"/>
        <w:rPr>
          <w:lang w:val="fr-CA"/>
        </w:rPr>
      </w:pPr>
    </w:p>
    <w:p w14:paraId="480C5254" w14:textId="77777777" w:rsidR="003D24FC" w:rsidRDefault="003D24FC" w:rsidP="003D24FC">
      <w:pPr>
        <w:ind w:left="709"/>
        <w:rPr>
          <w:lang w:val="fr-CA"/>
        </w:rPr>
      </w:pPr>
    </w:p>
    <w:p w14:paraId="1BBF2933" w14:textId="77777777" w:rsidR="003D24FC" w:rsidRDefault="003D24FC" w:rsidP="003D24FC">
      <w:pPr>
        <w:ind w:left="709"/>
        <w:rPr>
          <w:lang w:val="fr-CA"/>
        </w:rPr>
      </w:pPr>
    </w:p>
    <w:p w14:paraId="0F9C4459" w14:textId="77777777" w:rsidR="003D24FC" w:rsidRDefault="003D24FC" w:rsidP="003D24FC">
      <w:pPr>
        <w:ind w:left="709"/>
        <w:rPr>
          <w:lang w:val="fr-CA"/>
        </w:rPr>
      </w:pPr>
    </w:p>
    <w:p w14:paraId="5CCBBA7C" w14:textId="77777777" w:rsidR="000076D6" w:rsidRPr="003A7895" w:rsidRDefault="000076D6" w:rsidP="000076D6">
      <w:pPr>
        <w:ind w:left="709"/>
        <w:rPr>
          <w:b/>
          <w:bCs/>
          <w:lang w:val="fr-CA"/>
        </w:rPr>
      </w:pPr>
      <w:r w:rsidRPr="003A7895">
        <w:rPr>
          <w:b/>
          <w:bCs/>
          <w:lang w:val="fr-CA"/>
        </w:rPr>
        <w:t>Force préhension (kg)</w:t>
      </w:r>
      <w:r>
        <w:rPr>
          <w:b/>
          <w:bCs/>
          <w:lang w:val="fr-CA"/>
        </w:rPr>
        <w:t xml:space="preserve">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0076D6" w14:paraId="2ECC8B22" w14:textId="77777777" w:rsidTr="009F5A46">
        <w:trPr>
          <w:trHeight w:val="294"/>
        </w:trPr>
        <w:tc>
          <w:tcPr>
            <w:tcW w:w="3131" w:type="dxa"/>
          </w:tcPr>
          <w:p w14:paraId="0EBE13C5" w14:textId="77777777" w:rsidR="000076D6" w:rsidRDefault="000076D6" w:rsidP="009F5A46">
            <w:pPr>
              <w:rPr>
                <w:lang w:val="fr-CA"/>
              </w:rPr>
            </w:pPr>
          </w:p>
        </w:tc>
        <w:tc>
          <w:tcPr>
            <w:tcW w:w="1508" w:type="dxa"/>
          </w:tcPr>
          <w:p w14:paraId="2D09358C" w14:textId="77777777" w:rsidR="000076D6" w:rsidRDefault="000076D6" w:rsidP="009F5A46">
            <w:pPr>
              <w:jc w:val="center"/>
              <w:rPr>
                <w:lang w:val="fr-CA"/>
              </w:rPr>
            </w:pPr>
            <w:r>
              <w:rPr>
                <w:lang w:val="fr-CA"/>
              </w:rPr>
              <w:t>Droit</w:t>
            </w:r>
          </w:p>
        </w:tc>
        <w:tc>
          <w:tcPr>
            <w:tcW w:w="1506" w:type="dxa"/>
          </w:tcPr>
          <w:p w14:paraId="5558128D" w14:textId="77777777" w:rsidR="000076D6" w:rsidRDefault="000076D6" w:rsidP="009F5A46">
            <w:pPr>
              <w:jc w:val="center"/>
              <w:rPr>
                <w:lang w:val="fr-CA"/>
              </w:rPr>
            </w:pPr>
            <w:r>
              <w:rPr>
                <w:lang w:val="fr-CA"/>
              </w:rPr>
              <w:t>Gauche</w:t>
            </w:r>
          </w:p>
        </w:tc>
      </w:tr>
      <w:tr w:rsidR="000076D6" w14:paraId="61C04563" w14:textId="77777777" w:rsidTr="009F5A46">
        <w:trPr>
          <w:trHeight w:val="294"/>
        </w:trPr>
        <w:tc>
          <w:tcPr>
            <w:tcW w:w="3131" w:type="dxa"/>
          </w:tcPr>
          <w:p w14:paraId="78025E01" w14:textId="77777777" w:rsidR="000076D6" w:rsidRDefault="000076D6" w:rsidP="009F5A46">
            <w:pPr>
              <w:rPr>
                <w:lang w:val="fr-CA"/>
              </w:rPr>
            </w:pPr>
            <w:r>
              <w:rPr>
                <w:lang w:val="fr-CA"/>
              </w:rPr>
              <w:t>Premier essai</w:t>
            </w:r>
          </w:p>
        </w:tc>
        <w:tc>
          <w:tcPr>
            <w:tcW w:w="1508" w:type="dxa"/>
          </w:tcPr>
          <w:p w14:paraId="0DDD5795" w14:textId="6204EA81" w:rsidR="000076D6" w:rsidRDefault="008572FA" w:rsidP="009F5A46">
            <w:pPr>
              <w:jc w:val="center"/>
              <w:rPr>
                <w:lang w:val="fr-CA"/>
              </w:rPr>
            </w:pPr>
            <w:r>
              <w:rPr>
                <w:lang w:val="fr-CA"/>
              </w:rPr>
              <w:t>31.4</w:t>
            </w:r>
          </w:p>
        </w:tc>
        <w:tc>
          <w:tcPr>
            <w:tcW w:w="1506" w:type="dxa"/>
          </w:tcPr>
          <w:p w14:paraId="7F75B57C" w14:textId="4A7D676D" w:rsidR="000076D6" w:rsidRDefault="008572FA" w:rsidP="009F5A46">
            <w:pPr>
              <w:jc w:val="center"/>
              <w:rPr>
                <w:lang w:val="fr-CA"/>
              </w:rPr>
            </w:pPr>
            <w:r>
              <w:rPr>
                <w:lang w:val="fr-CA"/>
              </w:rPr>
              <w:t>29.4</w:t>
            </w:r>
          </w:p>
        </w:tc>
      </w:tr>
      <w:tr w:rsidR="000076D6" w14:paraId="6C49CF54" w14:textId="77777777" w:rsidTr="009F5A46">
        <w:trPr>
          <w:trHeight w:val="279"/>
        </w:trPr>
        <w:tc>
          <w:tcPr>
            <w:tcW w:w="3131" w:type="dxa"/>
          </w:tcPr>
          <w:p w14:paraId="2832E42C" w14:textId="77777777" w:rsidR="000076D6" w:rsidRDefault="000076D6" w:rsidP="009F5A46">
            <w:pPr>
              <w:rPr>
                <w:lang w:val="fr-CA"/>
              </w:rPr>
            </w:pPr>
            <w:r>
              <w:rPr>
                <w:lang w:val="fr-CA"/>
              </w:rPr>
              <w:t>Deuxième essai</w:t>
            </w:r>
          </w:p>
        </w:tc>
        <w:tc>
          <w:tcPr>
            <w:tcW w:w="1508" w:type="dxa"/>
          </w:tcPr>
          <w:p w14:paraId="43683377" w14:textId="501278AC" w:rsidR="000076D6" w:rsidRDefault="008572FA" w:rsidP="009F5A46">
            <w:pPr>
              <w:jc w:val="center"/>
              <w:rPr>
                <w:lang w:val="fr-CA"/>
              </w:rPr>
            </w:pPr>
            <w:r>
              <w:rPr>
                <w:lang w:val="fr-CA"/>
              </w:rPr>
              <w:t>24.4</w:t>
            </w:r>
          </w:p>
        </w:tc>
        <w:tc>
          <w:tcPr>
            <w:tcW w:w="1506" w:type="dxa"/>
          </w:tcPr>
          <w:p w14:paraId="0F8B4103" w14:textId="2D37EDF7" w:rsidR="000076D6" w:rsidRDefault="008572FA" w:rsidP="009F5A46">
            <w:pPr>
              <w:jc w:val="center"/>
              <w:rPr>
                <w:lang w:val="fr-CA"/>
              </w:rPr>
            </w:pPr>
            <w:r>
              <w:rPr>
                <w:lang w:val="fr-CA"/>
              </w:rPr>
              <w:t>23.8</w:t>
            </w:r>
          </w:p>
        </w:tc>
      </w:tr>
    </w:tbl>
    <w:p w14:paraId="66A3AF0B" w14:textId="77777777" w:rsidR="000076D6" w:rsidRDefault="000076D6" w:rsidP="000076D6">
      <w:pPr>
        <w:ind w:left="709"/>
        <w:rPr>
          <w:lang w:val="fr-CA"/>
        </w:rPr>
      </w:pPr>
    </w:p>
    <w:p w14:paraId="307F17A2" w14:textId="77777777" w:rsidR="000076D6" w:rsidRDefault="000076D6" w:rsidP="000076D6">
      <w:pPr>
        <w:ind w:left="709"/>
        <w:rPr>
          <w:lang w:val="fr-CA"/>
        </w:rPr>
      </w:pPr>
    </w:p>
    <w:p w14:paraId="16BA6524" w14:textId="77777777" w:rsidR="000076D6" w:rsidRDefault="000076D6" w:rsidP="000076D6">
      <w:pPr>
        <w:ind w:left="709"/>
        <w:rPr>
          <w:lang w:val="fr-CA"/>
        </w:rPr>
      </w:pPr>
    </w:p>
    <w:p w14:paraId="06BB281B" w14:textId="54FE45B6" w:rsidR="000076D6" w:rsidRDefault="000076D6" w:rsidP="003D24FC">
      <w:pPr>
        <w:ind w:left="709"/>
        <w:rPr>
          <w:lang w:val="fr-CA"/>
        </w:rPr>
      </w:pPr>
    </w:p>
    <w:p w14:paraId="39C52FE8" w14:textId="77777777" w:rsidR="000076D6" w:rsidRDefault="000076D6" w:rsidP="003D24FC">
      <w:pPr>
        <w:ind w:left="709"/>
        <w:rPr>
          <w:lang w:val="fr-CA"/>
        </w:rPr>
      </w:pPr>
    </w:p>
    <w:p w14:paraId="5E47CDF4" w14:textId="77777777" w:rsidR="003D24FC" w:rsidRPr="00625A8F" w:rsidRDefault="003D24FC" w:rsidP="003D24FC">
      <w:pPr>
        <w:ind w:left="709"/>
        <w:rPr>
          <w:b/>
          <w:bCs/>
          <w:lang w:val="fr-CA"/>
        </w:rPr>
      </w:pPr>
      <w:r w:rsidRPr="00625A8F">
        <w:rPr>
          <w:b/>
          <w:bCs/>
          <w:lang w:val="fr-CA"/>
        </w:rPr>
        <w:t xml:space="preserve">Neuro-vasculaire : </w:t>
      </w:r>
    </w:p>
    <w:p w14:paraId="03B4E9DA" w14:textId="77777777" w:rsidR="003D24FC" w:rsidRDefault="003D24FC" w:rsidP="003D24FC">
      <w:pPr>
        <w:ind w:left="709"/>
        <w:rPr>
          <w:lang w:val="fr-CA"/>
        </w:rPr>
      </w:pPr>
    </w:p>
    <w:p w14:paraId="4E7C0C5D" w14:textId="77777777" w:rsidR="003D24FC" w:rsidRDefault="003D24FC" w:rsidP="003D24FC">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3D24FC" w14:paraId="056F18ED" w14:textId="77777777" w:rsidTr="009F5A46">
        <w:trPr>
          <w:trHeight w:val="294"/>
        </w:trPr>
        <w:tc>
          <w:tcPr>
            <w:tcW w:w="3131" w:type="dxa"/>
          </w:tcPr>
          <w:p w14:paraId="07F32028" w14:textId="54DF9944" w:rsidR="003D24FC" w:rsidRDefault="003D24FC" w:rsidP="009F5A46">
            <w:pPr>
              <w:rPr>
                <w:lang w:val="fr-CA"/>
              </w:rPr>
            </w:pPr>
            <w:r>
              <w:rPr>
                <w:lang w:val="fr-CA"/>
              </w:rPr>
              <w:t>Racine (ASIA)</w:t>
            </w:r>
          </w:p>
        </w:tc>
        <w:tc>
          <w:tcPr>
            <w:tcW w:w="1508" w:type="dxa"/>
          </w:tcPr>
          <w:p w14:paraId="1525663E" w14:textId="77777777" w:rsidR="003D24FC" w:rsidRDefault="003D24FC" w:rsidP="009F5A46">
            <w:pPr>
              <w:jc w:val="center"/>
              <w:rPr>
                <w:lang w:val="fr-CA"/>
              </w:rPr>
            </w:pPr>
            <w:r>
              <w:rPr>
                <w:lang w:val="fr-CA"/>
              </w:rPr>
              <w:t>Droit</w:t>
            </w:r>
          </w:p>
        </w:tc>
        <w:tc>
          <w:tcPr>
            <w:tcW w:w="1506" w:type="dxa"/>
          </w:tcPr>
          <w:p w14:paraId="56D0057B" w14:textId="77777777" w:rsidR="003D24FC" w:rsidRDefault="003D24FC" w:rsidP="009F5A46">
            <w:pPr>
              <w:jc w:val="center"/>
              <w:rPr>
                <w:lang w:val="fr-CA"/>
              </w:rPr>
            </w:pPr>
            <w:r>
              <w:rPr>
                <w:lang w:val="fr-CA"/>
              </w:rPr>
              <w:t>Gauche</w:t>
            </w:r>
          </w:p>
        </w:tc>
      </w:tr>
      <w:tr w:rsidR="003D24FC" w14:paraId="12065426" w14:textId="77777777" w:rsidTr="009F5A46">
        <w:trPr>
          <w:trHeight w:val="294"/>
        </w:trPr>
        <w:tc>
          <w:tcPr>
            <w:tcW w:w="3131" w:type="dxa"/>
          </w:tcPr>
          <w:p w14:paraId="121BFC64" w14:textId="3A8CBEE0" w:rsidR="003D24FC" w:rsidRDefault="00302726" w:rsidP="009F5A46">
            <w:pPr>
              <w:rPr>
                <w:lang w:val="fr-CA"/>
              </w:rPr>
            </w:pPr>
            <w:r>
              <w:rPr>
                <w:lang w:val="fr-CA"/>
              </w:rPr>
              <w:t>C5 (flexion coude)</w:t>
            </w:r>
          </w:p>
        </w:tc>
        <w:tc>
          <w:tcPr>
            <w:tcW w:w="1508" w:type="dxa"/>
          </w:tcPr>
          <w:p w14:paraId="56AE35F5" w14:textId="77777777" w:rsidR="003D24FC" w:rsidRDefault="003D24FC" w:rsidP="009F5A46">
            <w:pPr>
              <w:jc w:val="center"/>
              <w:rPr>
                <w:lang w:val="fr-CA"/>
              </w:rPr>
            </w:pPr>
            <w:r>
              <w:rPr>
                <w:lang w:val="fr-CA"/>
              </w:rPr>
              <w:t>5/5</w:t>
            </w:r>
          </w:p>
        </w:tc>
        <w:tc>
          <w:tcPr>
            <w:tcW w:w="1506" w:type="dxa"/>
          </w:tcPr>
          <w:p w14:paraId="7458E998" w14:textId="77777777" w:rsidR="003D24FC" w:rsidRDefault="003D24FC" w:rsidP="009F5A46">
            <w:pPr>
              <w:jc w:val="center"/>
              <w:rPr>
                <w:lang w:val="fr-CA"/>
              </w:rPr>
            </w:pPr>
            <w:r>
              <w:rPr>
                <w:lang w:val="fr-CA"/>
              </w:rPr>
              <w:t>5/5</w:t>
            </w:r>
          </w:p>
        </w:tc>
      </w:tr>
      <w:tr w:rsidR="003D24FC" w14:paraId="706E0384" w14:textId="77777777" w:rsidTr="009F5A46">
        <w:trPr>
          <w:trHeight w:val="279"/>
        </w:trPr>
        <w:tc>
          <w:tcPr>
            <w:tcW w:w="3131" w:type="dxa"/>
          </w:tcPr>
          <w:p w14:paraId="17D6E6E3" w14:textId="2FD5A508" w:rsidR="003D24FC" w:rsidRDefault="00302726" w:rsidP="009F5A46">
            <w:pPr>
              <w:rPr>
                <w:lang w:val="fr-CA"/>
              </w:rPr>
            </w:pPr>
            <w:r>
              <w:rPr>
                <w:lang w:val="fr-CA"/>
              </w:rPr>
              <w:t>C6 (extension poignet)</w:t>
            </w:r>
          </w:p>
        </w:tc>
        <w:tc>
          <w:tcPr>
            <w:tcW w:w="1508" w:type="dxa"/>
          </w:tcPr>
          <w:p w14:paraId="2A6444F8" w14:textId="77777777" w:rsidR="003D24FC" w:rsidRDefault="003D24FC" w:rsidP="009F5A46">
            <w:pPr>
              <w:jc w:val="center"/>
              <w:rPr>
                <w:lang w:val="fr-CA"/>
              </w:rPr>
            </w:pPr>
            <w:r>
              <w:rPr>
                <w:lang w:val="fr-CA"/>
              </w:rPr>
              <w:t>5/5</w:t>
            </w:r>
          </w:p>
        </w:tc>
        <w:tc>
          <w:tcPr>
            <w:tcW w:w="1506" w:type="dxa"/>
          </w:tcPr>
          <w:p w14:paraId="63B6A1E7" w14:textId="77777777" w:rsidR="003D24FC" w:rsidRDefault="003D24FC" w:rsidP="009F5A46">
            <w:pPr>
              <w:jc w:val="center"/>
              <w:rPr>
                <w:lang w:val="fr-CA"/>
              </w:rPr>
            </w:pPr>
            <w:r>
              <w:rPr>
                <w:lang w:val="fr-CA"/>
              </w:rPr>
              <w:t>5/5</w:t>
            </w:r>
          </w:p>
        </w:tc>
      </w:tr>
      <w:tr w:rsidR="003D24FC" w14:paraId="58DF54AA" w14:textId="77777777" w:rsidTr="009F5A46">
        <w:trPr>
          <w:trHeight w:val="279"/>
        </w:trPr>
        <w:tc>
          <w:tcPr>
            <w:tcW w:w="3131" w:type="dxa"/>
          </w:tcPr>
          <w:p w14:paraId="4789CEAC" w14:textId="6ADD0993" w:rsidR="003D24FC" w:rsidRDefault="00302726" w:rsidP="009F5A46">
            <w:pPr>
              <w:rPr>
                <w:lang w:val="fr-CA"/>
              </w:rPr>
            </w:pPr>
            <w:r>
              <w:rPr>
                <w:lang w:val="fr-CA"/>
              </w:rPr>
              <w:t>C7 (extension coude)</w:t>
            </w:r>
          </w:p>
        </w:tc>
        <w:tc>
          <w:tcPr>
            <w:tcW w:w="1508" w:type="dxa"/>
          </w:tcPr>
          <w:p w14:paraId="0CCA6FBC" w14:textId="77777777" w:rsidR="003D24FC" w:rsidRDefault="003D24FC" w:rsidP="009F5A46">
            <w:pPr>
              <w:jc w:val="center"/>
              <w:rPr>
                <w:lang w:val="fr-CA"/>
              </w:rPr>
            </w:pPr>
            <w:r>
              <w:rPr>
                <w:lang w:val="fr-CA"/>
              </w:rPr>
              <w:t>5/5</w:t>
            </w:r>
          </w:p>
        </w:tc>
        <w:tc>
          <w:tcPr>
            <w:tcW w:w="1506" w:type="dxa"/>
          </w:tcPr>
          <w:p w14:paraId="4D2D2B34" w14:textId="77777777" w:rsidR="003D24FC" w:rsidRDefault="003D24FC" w:rsidP="009F5A46">
            <w:pPr>
              <w:jc w:val="center"/>
              <w:rPr>
                <w:lang w:val="fr-CA"/>
              </w:rPr>
            </w:pPr>
            <w:r>
              <w:rPr>
                <w:lang w:val="fr-CA"/>
              </w:rPr>
              <w:t>5/5</w:t>
            </w:r>
          </w:p>
        </w:tc>
      </w:tr>
      <w:tr w:rsidR="003D24FC" w14:paraId="39B8F8E9" w14:textId="77777777" w:rsidTr="009F5A46">
        <w:trPr>
          <w:trHeight w:val="294"/>
        </w:trPr>
        <w:tc>
          <w:tcPr>
            <w:tcW w:w="3131" w:type="dxa"/>
          </w:tcPr>
          <w:p w14:paraId="0ABFD162" w14:textId="406C128E" w:rsidR="003D24FC" w:rsidRDefault="00302726" w:rsidP="009F5A46">
            <w:pPr>
              <w:rPr>
                <w:lang w:val="fr-CA"/>
              </w:rPr>
            </w:pPr>
            <w:r>
              <w:rPr>
                <w:lang w:val="fr-CA"/>
              </w:rPr>
              <w:t>C8 (flexion doigts)</w:t>
            </w:r>
          </w:p>
        </w:tc>
        <w:tc>
          <w:tcPr>
            <w:tcW w:w="1508" w:type="dxa"/>
          </w:tcPr>
          <w:p w14:paraId="7BD044FC" w14:textId="77777777" w:rsidR="003D24FC" w:rsidRDefault="003D24FC" w:rsidP="009F5A46">
            <w:pPr>
              <w:jc w:val="center"/>
              <w:rPr>
                <w:lang w:val="fr-CA"/>
              </w:rPr>
            </w:pPr>
            <w:r>
              <w:rPr>
                <w:lang w:val="fr-CA"/>
              </w:rPr>
              <w:t>5/5</w:t>
            </w:r>
          </w:p>
        </w:tc>
        <w:tc>
          <w:tcPr>
            <w:tcW w:w="1506" w:type="dxa"/>
          </w:tcPr>
          <w:p w14:paraId="7FF37413" w14:textId="77777777" w:rsidR="003D24FC" w:rsidRDefault="003D24FC" w:rsidP="009F5A46">
            <w:pPr>
              <w:jc w:val="center"/>
              <w:rPr>
                <w:lang w:val="fr-CA"/>
              </w:rPr>
            </w:pPr>
            <w:r>
              <w:rPr>
                <w:lang w:val="fr-CA"/>
              </w:rPr>
              <w:t>5/5</w:t>
            </w:r>
          </w:p>
        </w:tc>
      </w:tr>
      <w:tr w:rsidR="003D24FC" w14:paraId="772E025A" w14:textId="77777777" w:rsidTr="009F5A46">
        <w:trPr>
          <w:trHeight w:val="294"/>
        </w:trPr>
        <w:tc>
          <w:tcPr>
            <w:tcW w:w="3131" w:type="dxa"/>
          </w:tcPr>
          <w:p w14:paraId="0831CDCD" w14:textId="1A520110" w:rsidR="003D24FC" w:rsidRDefault="00302726" w:rsidP="009F5A46">
            <w:pPr>
              <w:rPr>
                <w:lang w:val="fr-CA"/>
              </w:rPr>
            </w:pPr>
            <w:r>
              <w:rPr>
                <w:lang w:val="fr-CA"/>
              </w:rPr>
              <w:t>T1 (abduction doigts)</w:t>
            </w:r>
          </w:p>
        </w:tc>
        <w:tc>
          <w:tcPr>
            <w:tcW w:w="1508" w:type="dxa"/>
          </w:tcPr>
          <w:p w14:paraId="79B0EC10" w14:textId="77777777" w:rsidR="003D24FC" w:rsidRDefault="003D24FC" w:rsidP="009F5A46">
            <w:pPr>
              <w:jc w:val="center"/>
              <w:rPr>
                <w:lang w:val="fr-CA"/>
              </w:rPr>
            </w:pPr>
            <w:r>
              <w:rPr>
                <w:lang w:val="fr-CA"/>
              </w:rPr>
              <w:t>5/5</w:t>
            </w:r>
          </w:p>
        </w:tc>
        <w:tc>
          <w:tcPr>
            <w:tcW w:w="1506" w:type="dxa"/>
          </w:tcPr>
          <w:p w14:paraId="135D23AB" w14:textId="77777777" w:rsidR="003D24FC" w:rsidRDefault="003D24FC" w:rsidP="009F5A46">
            <w:pPr>
              <w:jc w:val="center"/>
              <w:rPr>
                <w:lang w:val="fr-CA"/>
              </w:rPr>
            </w:pPr>
            <w:r>
              <w:rPr>
                <w:lang w:val="fr-CA"/>
              </w:rPr>
              <w:t>5/5</w:t>
            </w:r>
          </w:p>
        </w:tc>
      </w:tr>
    </w:tbl>
    <w:p w14:paraId="3B1D2F7B" w14:textId="77777777" w:rsidR="003D24FC" w:rsidRDefault="003D24FC" w:rsidP="003D24FC">
      <w:pPr>
        <w:ind w:left="709"/>
        <w:rPr>
          <w:lang w:val="fr-CA"/>
        </w:rPr>
      </w:pPr>
    </w:p>
    <w:p w14:paraId="69B35407" w14:textId="77777777" w:rsidR="003D24FC" w:rsidRDefault="003D24FC" w:rsidP="003D24FC">
      <w:pPr>
        <w:ind w:left="709"/>
        <w:rPr>
          <w:lang w:val="fr-CA"/>
        </w:rPr>
      </w:pPr>
    </w:p>
    <w:p w14:paraId="1FAB8249" w14:textId="77777777" w:rsidR="003D24FC" w:rsidRDefault="003D24FC" w:rsidP="003D24FC">
      <w:pPr>
        <w:ind w:left="709"/>
        <w:rPr>
          <w:lang w:val="fr-CA"/>
        </w:rPr>
      </w:pPr>
    </w:p>
    <w:p w14:paraId="11B1FA06" w14:textId="77777777" w:rsidR="003D24FC" w:rsidRDefault="003D24FC" w:rsidP="003D24FC">
      <w:pPr>
        <w:ind w:left="709"/>
        <w:rPr>
          <w:lang w:val="fr-CA"/>
        </w:rPr>
      </w:pPr>
    </w:p>
    <w:p w14:paraId="73D160F0" w14:textId="77777777" w:rsidR="003D24FC" w:rsidRDefault="003D24FC" w:rsidP="003D24FC">
      <w:pPr>
        <w:ind w:left="709"/>
        <w:rPr>
          <w:lang w:val="fr-CA"/>
        </w:rPr>
      </w:pPr>
    </w:p>
    <w:p w14:paraId="4280D032" w14:textId="77777777" w:rsidR="003D24FC" w:rsidRDefault="003D24FC" w:rsidP="003D24FC">
      <w:pPr>
        <w:ind w:left="709"/>
        <w:rPr>
          <w:lang w:val="fr-CA"/>
        </w:rPr>
      </w:pPr>
    </w:p>
    <w:p w14:paraId="62BFF57D" w14:textId="77777777" w:rsidR="003D24FC" w:rsidRDefault="003D24FC" w:rsidP="003D24FC">
      <w:pPr>
        <w:ind w:left="709"/>
        <w:rPr>
          <w:lang w:val="fr-CA"/>
        </w:rPr>
      </w:pPr>
    </w:p>
    <w:p w14:paraId="7939A8C1" w14:textId="77777777" w:rsidR="003D24FC" w:rsidRDefault="003D24FC" w:rsidP="003D24FC">
      <w:pPr>
        <w:rPr>
          <w:lang w:val="fr-CA"/>
        </w:rPr>
      </w:pPr>
    </w:p>
    <w:p w14:paraId="340BE6FB" w14:textId="77777777" w:rsidR="003D24FC" w:rsidRDefault="003D24FC" w:rsidP="003D24FC">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1F79EC5A" w14:textId="77777777" w:rsidTr="009F5A46">
        <w:trPr>
          <w:trHeight w:val="294"/>
        </w:trPr>
        <w:tc>
          <w:tcPr>
            <w:tcW w:w="1271" w:type="dxa"/>
          </w:tcPr>
          <w:p w14:paraId="47A8F031" w14:textId="77777777" w:rsidR="003D24FC" w:rsidRDefault="003D24FC" w:rsidP="009F5A46">
            <w:pPr>
              <w:rPr>
                <w:lang w:val="fr-CA"/>
              </w:rPr>
            </w:pPr>
            <w:r>
              <w:rPr>
                <w:lang w:val="fr-CA"/>
              </w:rPr>
              <w:t>Racine</w:t>
            </w:r>
          </w:p>
        </w:tc>
        <w:tc>
          <w:tcPr>
            <w:tcW w:w="992" w:type="dxa"/>
          </w:tcPr>
          <w:p w14:paraId="37136CCE" w14:textId="77777777" w:rsidR="003D24FC" w:rsidRDefault="003D24FC" w:rsidP="009F5A46">
            <w:pPr>
              <w:jc w:val="center"/>
              <w:rPr>
                <w:lang w:val="fr-CA"/>
              </w:rPr>
            </w:pPr>
            <w:r>
              <w:rPr>
                <w:lang w:val="fr-CA"/>
              </w:rPr>
              <w:t>Droit</w:t>
            </w:r>
          </w:p>
        </w:tc>
        <w:tc>
          <w:tcPr>
            <w:tcW w:w="815" w:type="dxa"/>
          </w:tcPr>
          <w:p w14:paraId="7F41EEFA" w14:textId="77777777" w:rsidR="003D24FC" w:rsidRDefault="003D24FC" w:rsidP="009F5A46">
            <w:pPr>
              <w:jc w:val="center"/>
              <w:rPr>
                <w:lang w:val="fr-CA"/>
              </w:rPr>
            </w:pPr>
            <w:r>
              <w:rPr>
                <w:lang w:val="fr-CA"/>
              </w:rPr>
              <w:t>Gauche</w:t>
            </w:r>
          </w:p>
        </w:tc>
      </w:tr>
      <w:tr w:rsidR="003D24FC" w14:paraId="5FED48AE" w14:textId="77777777" w:rsidTr="009F5A46">
        <w:trPr>
          <w:trHeight w:val="294"/>
        </w:trPr>
        <w:tc>
          <w:tcPr>
            <w:tcW w:w="1271" w:type="dxa"/>
          </w:tcPr>
          <w:p w14:paraId="236CF22B" w14:textId="2C07ED5D" w:rsidR="003D24FC" w:rsidRDefault="00302726" w:rsidP="009F5A46">
            <w:pPr>
              <w:rPr>
                <w:lang w:val="fr-CA"/>
              </w:rPr>
            </w:pPr>
            <w:r>
              <w:rPr>
                <w:lang w:val="fr-CA"/>
              </w:rPr>
              <w:t>C5</w:t>
            </w:r>
          </w:p>
        </w:tc>
        <w:tc>
          <w:tcPr>
            <w:tcW w:w="992" w:type="dxa"/>
          </w:tcPr>
          <w:p w14:paraId="25931B50" w14:textId="77777777" w:rsidR="003D24FC" w:rsidRDefault="003D24FC" w:rsidP="009F5A46">
            <w:pPr>
              <w:jc w:val="center"/>
              <w:rPr>
                <w:lang w:val="fr-CA"/>
              </w:rPr>
            </w:pPr>
            <w:r>
              <w:rPr>
                <w:lang w:val="fr-CA"/>
              </w:rPr>
              <w:t>2/2</w:t>
            </w:r>
          </w:p>
        </w:tc>
        <w:tc>
          <w:tcPr>
            <w:tcW w:w="815" w:type="dxa"/>
          </w:tcPr>
          <w:p w14:paraId="178B8EAD" w14:textId="77777777" w:rsidR="003D24FC" w:rsidRDefault="003D24FC" w:rsidP="009F5A46">
            <w:pPr>
              <w:jc w:val="center"/>
              <w:rPr>
                <w:lang w:val="fr-CA"/>
              </w:rPr>
            </w:pPr>
            <w:r>
              <w:rPr>
                <w:lang w:val="fr-CA"/>
              </w:rPr>
              <w:t>2/2</w:t>
            </w:r>
          </w:p>
        </w:tc>
      </w:tr>
      <w:tr w:rsidR="003D24FC" w14:paraId="75A72AEF" w14:textId="77777777" w:rsidTr="009F5A46">
        <w:trPr>
          <w:trHeight w:val="279"/>
        </w:trPr>
        <w:tc>
          <w:tcPr>
            <w:tcW w:w="1271" w:type="dxa"/>
          </w:tcPr>
          <w:p w14:paraId="2D0A2024" w14:textId="29476F92" w:rsidR="003D24FC" w:rsidRDefault="00302726" w:rsidP="009F5A46">
            <w:pPr>
              <w:rPr>
                <w:lang w:val="fr-CA"/>
              </w:rPr>
            </w:pPr>
            <w:r>
              <w:rPr>
                <w:lang w:val="fr-CA"/>
              </w:rPr>
              <w:t>C6</w:t>
            </w:r>
          </w:p>
        </w:tc>
        <w:tc>
          <w:tcPr>
            <w:tcW w:w="992" w:type="dxa"/>
          </w:tcPr>
          <w:p w14:paraId="787FD240" w14:textId="77777777" w:rsidR="003D24FC" w:rsidRDefault="003D24FC" w:rsidP="009F5A46">
            <w:pPr>
              <w:jc w:val="center"/>
              <w:rPr>
                <w:lang w:val="fr-CA"/>
              </w:rPr>
            </w:pPr>
            <w:r>
              <w:rPr>
                <w:lang w:val="fr-CA"/>
              </w:rPr>
              <w:t>2/2</w:t>
            </w:r>
          </w:p>
        </w:tc>
        <w:tc>
          <w:tcPr>
            <w:tcW w:w="815" w:type="dxa"/>
          </w:tcPr>
          <w:p w14:paraId="5AB1E4E6" w14:textId="77777777" w:rsidR="003D24FC" w:rsidRDefault="003D24FC" w:rsidP="009F5A46">
            <w:pPr>
              <w:jc w:val="center"/>
              <w:rPr>
                <w:lang w:val="fr-CA"/>
              </w:rPr>
            </w:pPr>
            <w:r>
              <w:rPr>
                <w:lang w:val="fr-CA"/>
              </w:rPr>
              <w:t>2/2</w:t>
            </w:r>
          </w:p>
        </w:tc>
      </w:tr>
      <w:tr w:rsidR="003D24FC" w14:paraId="2F73BA76" w14:textId="77777777" w:rsidTr="009F5A46">
        <w:trPr>
          <w:trHeight w:val="279"/>
        </w:trPr>
        <w:tc>
          <w:tcPr>
            <w:tcW w:w="1271" w:type="dxa"/>
          </w:tcPr>
          <w:p w14:paraId="29271BCB" w14:textId="13A2773C" w:rsidR="003D24FC" w:rsidRDefault="00302726" w:rsidP="009F5A46">
            <w:pPr>
              <w:rPr>
                <w:lang w:val="fr-CA"/>
              </w:rPr>
            </w:pPr>
            <w:r>
              <w:rPr>
                <w:lang w:val="fr-CA"/>
              </w:rPr>
              <w:t>C7</w:t>
            </w:r>
          </w:p>
        </w:tc>
        <w:tc>
          <w:tcPr>
            <w:tcW w:w="992" w:type="dxa"/>
          </w:tcPr>
          <w:p w14:paraId="5C621615" w14:textId="77777777" w:rsidR="003D24FC" w:rsidRDefault="003D24FC" w:rsidP="009F5A46">
            <w:pPr>
              <w:jc w:val="center"/>
              <w:rPr>
                <w:lang w:val="fr-CA"/>
              </w:rPr>
            </w:pPr>
            <w:r>
              <w:rPr>
                <w:lang w:val="fr-CA"/>
              </w:rPr>
              <w:t>2/2</w:t>
            </w:r>
          </w:p>
        </w:tc>
        <w:tc>
          <w:tcPr>
            <w:tcW w:w="815" w:type="dxa"/>
          </w:tcPr>
          <w:p w14:paraId="39F60D94" w14:textId="77777777" w:rsidR="003D24FC" w:rsidRDefault="003D24FC" w:rsidP="009F5A46">
            <w:pPr>
              <w:jc w:val="center"/>
              <w:rPr>
                <w:lang w:val="fr-CA"/>
              </w:rPr>
            </w:pPr>
            <w:r>
              <w:rPr>
                <w:lang w:val="fr-CA"/>
              </w:rPr>
              <w:t>2/2</w:t>
            </w:r>
          </w:p>
        </w:tc>
      </w:tr>
      <w:tr w:rsidR="003D24FC" w14:paraId="39ADEE22" w14:textId="77777777" w:rsidTr="009F5A46">
        <w:trPr>
          <w:trHeight w:val="294"/>
        </w:trPr>
        <w:tc>
          <w:tcPr>
            <w:tcW w:w="1271" w:type="dxa"/>
          </w:tcPr>
          <w:p w14:paraId="05C51697" w14:textId="5149D859" w:rsidR="003D24FC" w:rsidRDefault="00302726" w:rsidP="009F5A46">
            <w:pPr>
              <w:rPr>
                <w:lang w:val="fr-CA"/>
              </w:rPr>
            </w:pPr>
            <w:r>
              <w:rPr>
                <w:lang w:val="fr-CA"/>
              </w:rPr>
              <w:t>C8</w:t>
            </w:r>
          </w:p>
        </w:tc>
        <w:tc>
          <w:tcPr>
            <w:tcW w:w="992" w:type="dxa"/>
          </w:tcPr>
          <w:p w14:paraId="75004A89" w14:textId="77777777" w:rsidR="003D24FC" w:rsidRDefault="003D24FC" w:rsidP="009F5A46">
            <w:pPr>
              <w:jc w:val="center"/>
              <w:rPr>
                <w:lang w:val="fr-CA"/>
              </w:rPr>
            </w:pPr>
            <w:r>
              <w:rPr>
                <w:lang w:val="fr-CA"/>
              </w:rPr>
              <w:t>2/2</w:t>
            </w:r>
          </w:p>
        </w:tc>
        <w:tc>
          <w:tcPr>
            <w:tcW w:w="815" w:type="dxa"/>
          </w:tcPr>
          <w:p w14:paraId="27386601" w14:textId="77777777" w:rsidR="003D24FC" w:rsidRDefault="003D24FC" w:rsidP="009F5A46">
            <w:pPr>
              <w:jc w:val="center"/>
              <w:rPr>
                <w:lang w:val="fr-CA"/>
              </w:rPr>
            </w:pPr>
            <w:r>
              <w:rPr>
                <w:lang w:val="fr-CA"/>
              </w:rPr>
              <w:t>2/2</w:t>
            </w:r>
          </w:p>
        </w:tc>
      </w:tr>
      <w:tr w:rsidR="003D24FC" w14:paraId="6ABCC138" w14:textId="77777777" w:rsidTr="009F5A46">
        <w:trPr>
          <w:trHeight w:val="294"/>
        </w:trPr>
        <w:tc>
          <w:tcPr>
            <w:tcW w:w="1271" w:type="dxa"/>
          </w:tcPr>
          <w:p w14:paraId="609569EA" w14:textId="5887F65E" w:rsidR="003D24FC" w:rsidRDefault="00302726" w:rsidP="009F5A46">
            <w:pPr>
              <w:rPr>
                <w:lang w:val="fr-CA"/>
              </w:rPr>
            </w:pPr>
            <w:r>
              <w:rPr>
                <w:lang w:val="fr-CA"/>
              </w:rPr>
              <w:t>T1</w:t>
            </w:r>
          </w:p>
        </w:tc>
        <w:tc>
          <w:tcPr>
            <w:tcW w:w="992" w:type="dxa"/>
          </w:tcPr>
          <w:p w14:paraId="5F0D0E7F" w14:textId="77777777" w:rsidR="003D24FC" w:rsidRDefault="003D24FC" w:rsidP="009F5A46">
            <w:pPr>
              <w:jc w:val="center"/>
              <w:rPr>
                <w:lang w:val="fr-CA"/>
              </w:rPr>
            </w:pPr>
            <w:r>
              <w:rPr>
                <w:lang w:val="fr-CA"/>
              </w:rPr>
              <w:t>2/2</w:t>
            </w:r>
          </w:p>
        </w:tc>
        <w:tc>
          <w:tcPr>
            <w:tcW w:w="815" w:type="dxa"/>
          </w:tcPr>
          <w:p w14:paraId="12F20BD6" w14:textId="77777777" w:rsidR="003D24FC" w:rsidRDefault="003D24FC" w:rsidP="009F5A46">
            <w:pPr>
              <w:jc w:val="center"/>
              <w:rPr>
                <w:lang w:val="fr-CA"/>
              </w:rPr>
            </w:pPr>
            <w:r>
              <w:rPr>
                <w:lang w:val="fr-CA"/>
              </w:rPr>
              <w:t>2/2</w:t>
            </w:r>
          </w:p>
        </w:tc>
      </w:tr>
    </w:tbl>
    <w:p w14:paraId="664D6F30" w14:textId="77777777" w:rsidR="003D24FC" w:rsidRDefault="003D24FC" w:rsidP="003D24FC">
      <w:pPr>
        <w:ind w:left="709"/>
        <w:rPr>
          <w:lang w:val="fr-CA"/>
        </w:rPr>
      </w:pPr>
    </w:p>
    <w:p w14:paraId="43AF6937" w14:textId="77777777" w:rsidR="003D24FC" w:rsidRDefault="003D24FC" w:rsidP="003D24FC">
      <w:pPr>
        <w:ind w:left="709"/>
        <w:rPr>
          <w:lang w:val="fr-CA"/>
        </w:rPr>
      </w:pPr>
    </w:p>
    <w:p w14:paraId="3B644895" w14:textId="77777777" w:rsidR="003D24FC" w:rsidRDefault="003D24FC" w:rsidP="003D24FC">
      <w:pPr>
        <w:ind w:left="709"/>
        <w:rPr>
          <w:lang w:val="fr-CA"/>
        </w:rPr>
      </w:pPr>
    </w:p>
    <w:p w14:paraId="114161A9" w14:textId="77777777" w:rsidR="003D24FC" w:rsidRDefault="003D24FC" w:rsidP="003D24FC">
      <w:pPr>
        <w:ind w:left="709"/>
        <w:rPr>
          <w:lang w:val="fr-CA"/>
        </w:rPr>
      </w:pPr>
    </w:p>
    <w:p w14:paraId="144C4898" w14:textId="77777777" w:rsidR="003D24FC" w:rsidRDefault="003D24FC" w:rsidP="003D24FC">
      <w:pPr>
        <w:ind w:left="709"/>
        <w:rPr>
          <w:lang w:val="fr-CA"/>
        </w:rPr>
      </w:pPr>
    </w:p>
    <w:p w14:paraId="4D89AB89" w14:textId="77777777" w:rsidR="003D24FC" w:rsidRDefault="003D24FC" w:rsidP="003D24FC">
      <w:pPr>
        <w:ind w:left="709"/>
        <w:rPr>
          <w:lang w:val="fr-CA"/>
        </w:rPr>
      </w:pPr>
    </w:p>
    <w:p w14:paraId="35868914" w14:textId="6FD4401E" w:rsidR="003D24FC" w:rsidRDefault="003D24FC" w:rsidP="003D24FC">
      <w:pPr>
        <w:ind w:left="709"/>
        <w:rPr>
          <w:lang w:val="fr-CA"/>
        </w:rPr>
      </w:pPr>
    </w:p>
    <w:p w14:paraId="3CACAC72" w14:textId="47605A78" w:rsidR="00CA68C6" w:rsidRDefault="00CA68C6" w:rsidP="003D24FC">
      <w:pPr>
        <w:ind w:left="709"/>
        <w:rPr>
          <w:lang w:val="fr-CA"/>
        </w:rPr>
      </w:pPr>
    </w:p>
    <w:p w14:paraId="054583BC" w14:textId="77777777" w:rsidR="003D24FC" w:rsidRDefault="003D24FC" w:rsidP="003D24FC">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3D24FC" w14:paraId="2C7F1DDB" w14:textId="77777777" w:rsidTr="009F5A46">
        <w:trPr>
          <w:trHeight w:val="294"/>
        </w:trPr>
        <w:tc>
          <w:tcPr>
            <w:tcW w:w="1271" w:type="dxa"/>
          </w:tcPr>
          <w:p w14:paraId="56DB7101" w14:textId="77777777" w:rsidR="003D24FC" w:rsidRDefault="003D24FC" w:rsidP="009F5A46">
            <w:pPr>
              <w:rPr>
                <w:lang w:val="fr-CA"/>
              </w:rPr>
            </w:pPr>
            <w:r>
              <w:rPr>
                <w:lang w:val="fr-CA"/>
              </w:rPr>
              <w:t>Réflexes</w:t>
            </w:r>
          </w:p>
        </w:tc>
        <w:tc>
          <w:tcPr>
            <w:tcW w:w="992" w:type="dxa"/>
          </w:tcPr>
          <w:p w14:paraId="3B8B058F" w14:textId="77777777" w:rsidR="003D24FC" w:rsidRDefault="003D24FC" w:rsidP="009F5A46">
            <w:pPr>
              <w:jc w:val="center"/>
              <w:rPr>
                <w:lang w:val="fr-CA"/>
              </w:rPr>
            </w:pPr>
            <w:r>
              <w:rPr>
                <w:lang w:val="fr-CA"/>
              </w:rPr>
              <w:t>Droit</w:t>
            </w:r>
          </w:p>
        </w:tc>
        <w:tc>
          <w:tcPr>
            <w:tcW w:w="956" w:type="dxa"/>
          </w:tcPr>
          <w:p w14:paraId="5F6122C1" w14:textId="77777777" w:rsidR="003D24FC" w:rsidRDefault="003D24FC" w:rsidP="009F5A46">
            <w:pPr>
              <w:jc w:val="center"/>
              <w:rPr>
                <w:lang w:val="fr-CA"/>
              </w:rPr>
            </w:pPr>
            <w:r>
              <w:rPr>
                <w:lang w:val="fr-CA"/>
              </w:rPr>
              <w:t>Gauche</w:t>
            </w:r>
          </w:p>
        </w:tc>
      </w:tr>
      <w:tr w:rsidR="003D24FC" w14:paraId="38E10292" w14:textId="77777777" w:rsidTr="009F5A46">
        <w:trPr>
          <w:trHeight w:val="294"/>
        </w:trPr>
        <w:tc>
          <w:tcPr>
            <w:tcW w:w="1271" w:type="dxa"/>
          </w:tcPr>
          <w:p w14:paraId="23A928F0" w14:textId="49888FC7" w:rsidR="003D24FC" w:rsidRDefault="004E0322" w:rsidP="009F5A46">
            <w:pPr>
              <w:rPr>
                <w:lang w:val="fr-CA"/>
              </w:rPr>
            </w:pPr>
            <w:r>
              <w:rPr>
                <w:lang w:val="fr-CA"/>
              </w:rPr>
              <w:t>Bicipital</w:t>
            </w:r>
          </w:p>
        </w:tc>
        <w:tc>
          <w:tcPr>
            <w:tcW w:w="992" w:type="dxa"/>
          </w:tcPr>
          <w:p w14:paraId="2B943284" w14:textId="77777777" w:rsidR="003D24FC" w:rsidRDefault="003D24FC" w:rsidP="009F5A46">
            <w:pPr>
              <w:jc w:val="center"/>
              <w:rPr>
                <w:lang w:val="fr-CA"/>
              </w:rPr>
            </w:pPr>
            <w:r>
              <w:rPr>
                <w:lang w:val="fr-CA"/>
              </w:rPr>
              <w:t>2+</w:t>
            </w:r>
          </w:p>
        </w:tc>
        <w:tc>
          <w:tcPr>
            <w:tcW w:w="956" w:type="dxa"/>
          </w:tcPr>
          <w:p w14:paraId="6F62B5B0" w14:textId="77777777" w:rsidR="003D24FC" w:rsidRDefault="003D24FC" w:rsidP="009F5A46">
            <w:pPr>
              <w:jc w:val="center"/>
              <w:rPr>
                <w:lang w:val="fr-CA"/>
              </w:rPr>
            </w:pPr>
            <w:r>
              <w:rPr>
                <w:lang w:val="fr-CA"/>
              </w:rPr>
              <w:t>2+</w:t>
            </w:r>
          </w:p>
        </w:tc>
      </w:tr>
      <w:tr w:rsidR="003D24FC" w14:paraId="2DEAEABE" w14:textId="77777777" w:rsidTr="009F5A46">
        <w:trPr>
          <w:trHeight w:val="279"/>
        </w:trPr>
        <w:tc>
          <w:tcPr>
            <w:tcW w:w="1271" w:type="dxa"/>
          </w:tcPr>
          <w:p w14:paraId="2B2C6897" w14:textId="3E2C7D11" w:rsidR="003D24FC" w:rsidRDefault="004E0322" w:rsidP="009F5A46">
            <w:pPr>
              <w:rPr>
                <w:lang w:val="fr-CA"/>
              </w:rPr>
            </w:pPr>
            <w:r>
              <w:rPr>
                <w:lang w:val="fr-CA"/>
              </w:rPr>
              <w:t>Tricipital</w:t>
            </w:r>
          </w:p>
        </w:tc>
        <w:tc>
          <w:tcPr>
            <w:tcW w:w="992" w:type="dxa"/>
          </w:tcPr>
          <w:p w14:paraId="61B5429E" w14:textId="77777777" w:rsidR="003D24FC" w:rsidRDefault="003D24FC" w:rsidP="009F5A46">
            <w:pPr>
              <w:jc w:val="center"/>
              <w:rPr>
                <w:lang w:val="fr-CA"/>
              </w:rPr>
            </w:pPr>
            <w:r>
              <w:rPr>
                <w:lang w:val="fr-CA"/>
              </w:rPr>
              <w:t>2+</w:t>
            </w:r>
          </w:p>
        </w:tc>
        <w:tc>
          <w:tcPr>
            <w:tcW w:w="956" w:type="dxa"/>
          </w:tcPr>
          <w:p w14:paraId="01C99878" w14:textId="77777777" w:rsidR="003D24FC" w:rsidRDefault="003D24FC" w:rsidP="009F5A46">
            <w:pPr>
              <w:jc w:val="center"/>
              <w:rPr>
                <w:lang w:val="fr-CA"/>
              </w:rPr>
            </w:pPr>
            <w:r>
              <w:rPr>
                <w:lang w:val="fr-CA"/>
              </w:rPr>
              <w:t>2+</w:t>
            </w:r>
          </w:p>
        </w:tc>
      </w:tr>
      <w:tr w:rsidR="00CA68C6" w14:paraId="2B2A4A05" w14:textId="77777777" w:rsidTr="009F5A46">
        <w:trPr>
          <w:trHeight w:val="279"/>
        </w:trPr>
        <w:tc>
          <w:tcPr>
            <w:tcW w:w="1271" w:type="dxa"/>
          </w:tcPr>
          <w:p w14:paraId="3235351F" w14:textId="382E0B91" w:rsidR="00CA68C6" w:rsidRDefault="00CA68C6" w:rsidP="009F5A46">
            <w:pPr>
              <w:rPr>
                <w:lang w:val="fr-CA"/>
              </w:rPr>
            </w:pPr>
            <w:r>
              <w:rPr>
                <w:lang w:val="fr-CA"/>
              </w:rPr>
              <w:t>Hoffman</w:t>
            </w:r>
          </w:p>
        </w:tc>
        <w:tc>
          <w:tcPr>
            <w:tcW w:w="992" w:type="dxa"/>
          </w:tcPr>
          <w:p w14:paraId="3E43B4A3" w14:textId="69B47B13" w:rsidR="00CA68C6" w:rsidRDefault="00CA68C6" w:rsidP="009F5A46">
            <w:pPr>
              <w:jc w:val="center"/>
              <w:rPr>
                <w:lang w:val="fr-CA"/>
              </w:rPr>
            </w:pPr>
            <w:proofErr w:type="spellStart"/>
            <w:r>
              <w:rPr>
                <w:lang w:val="fr-CA"/>
              </w:rPr>
              <w:t>Neg</w:t>
            </w:r>
            <w:proofErr w:type="spellEnd"/>
          </w:p>
        </w:tc>
        <w:tc>
          <w:tcPr>
            <w:tcW w:w="956" w:type="dxa"/>
          </w:tcPr>
          <w:p w14:paraId="4675AAE7" w14:textId="48794837" w:rsidR="00CA68C6" w:rsidRDefault="00CA68C6" w:rsidP="00CA68C6">
            <w:pPr>
              <w:jc w:val="center"/>
              <w:rPr>
                <w:lang w:val="fr-CA"/>
              </w:rPr>
            </w:pPr>
            <w:proofErr w:type="spellStart"/>
            <w:r>
              <w:rPr>
                <w:lang w:val="fr-CA"/>
              </w:rPr>
              <w:t>Neg</w:t>
            </w:r>
            <w:proofErr w:type="spellEnd"/>
          </w:p>
        </w:tc>
      </w:tr>
    </w:tbl>
    <w:p w14:paraId="51D81555" w14:textId="037CFD98" w:rsidR="003D24FC" w:rsidRDefault="003D24FC" w:rsidP="003D24FC">
      <w:pPr>
        <w:ind w:left="709"/>
        <w:rPr>
          <w:lang w:val="fr-CA"/>
        </w:rPr>
      </w:pPr>
    </w:p>
    <w:p w14:paraId="6D1960EB" w14:textId="01A81A20" w:rsidR="00CA68C6" w:rsidRDefault="00CA68C6" w:rsidP="003D24FC">
      <w:pPr>
        <w:ind w:left="709"/>
        <w:rPr>
          <w:lang w:val="fr-CA"/>
        </w:rPr>
      </w:pPr>
    </w:p>
    <w:p w14:paraId="28FEEFC1" w14:textId="57408672" w:rsidR="00CA68C6" w:rsidRDefault="00CA68C6" w:rsidP="003D24FC">
      <w:pPr>
        <w:ind w:left="709"/>
        <w:rPr>
          <w:lang w:val="fr-CA"/>
        </w:rPr>
      </w:pPr>
    </w:p>
    <w:p w14:paraId="6172A5C1" w14:textId="77777777" w:rsidR="00CA68C6" w:rsidRDefault="00CA68C6" w:rsidP="003D24FC">
      <w:pPr>
        <w:ind w:left="709"/>
        <w:rPr>
          <w:lang w:val="fr-CA"/>
        </w:rPr>
      </w:pPr>
    </w:p>
    <w:p w14:paraId="743DC473" w14:textId="77777777" w:rsidR="003D24FC" w:rsidRDefault="003D24FC" w:rsidP="004E0322">
      <w:pPr>
        <w:rPr>
          <w:lang w:val="fr-CA"/>
        </w:rPr>
      </w:pPr>
    </w:p>
    <w:p w14:paraId="00A67574" w14:textId="77777777" w:rsidR="003D24FC" w:rsidRDefault="003D24FC" w:rsidP="003D24FC">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3D24FC" w14:paraId="09BA5DB4" w14:textId="77777777" w:rsidTr="009F5A46">
        <w:trPr>
          <w:trHeight w:val="294"/>
        </w:trPr>
        <w:tc>
          <w:tcPr>
            <w:tcW w:w="1838" w:type="dxa"/>
          </w:tcPr>
          <w:p w14:paraId="0CF4986B" w14:textId="77777777" w:rsidR="003D24FC" w:rsidRDefault="003D24FC" w:rsidP="009F5A46">
            <w:pPr>
              <w:rPr>
                <w:lang w:val="fr-CA"/>
              </w:rPr>
            </w:pPr>
          </w:p>
        </w:tc>
        <w:tc>
          <w:tcPr>
            <w:tcW w:w="992" w:type="dxa"/>
          </w:tcPr>
          <w:p w14:paraId="1E87F9F8" w14:textId="77777777" w:rsidR="003D24FC" w:rsidRDefault="003D24FC" w:rsidP="009F5A46">
            <w:pPr>
              <w:jc w:val="center"/>
              <w:rPr>
                <w:lang w:val="fr-CA"/>
              </w:rPr>
            </w:pPr>
            <w:r>
              <w:rPr>
                <w:lang w:val="fr-CA"/>
              </w:rPr>
              <w:t>Droit</w:t>
            </w:r>
          </w:p>
        </w:tc>
        <w:tc>
          <w:tcPr>
            <w:tcW w:w="993" w:type="dxa"/>
          </w:tcPr>
          <w:p w14:paraId="618D6DCE" w14:textId="77777777" w:rsidR="003D24FC" w:rsidRDefault="003D24FC" w:rsidP="009F5A46">
            <w:pPr>
              <w:jc w:val="center"/>
              <w:rPr>
                <w:lang w:val="fr-CA"/>
              </w:rPr>
            </w:pPr>
            <w:r>
              <w:rPr>
                <w:lang w:val="fr-CA"/>
              </w:rPr>
              <w:t>Gauche</w:t>
            </w:r>
          </w:p>
        </w:tc>
      </w:tr>
      <w:tr w:rsidR="003D24FC" w14:paraId="329E76B6" w14:textId="77777777" w:rsidTr="009F5A46">
        <w:trPr>
          <w:trHeight w:val="294"/>
        </w:trPr>
        <w:tc>
          <w:tcPr>
            <w:tcW w:w="1838" w:type="dxa"/>
          </w:tcPr>
          <w:p w14:paraId="4DA986BA" w14:textId="0D41833E" w:rsidR="003D24FC" w:rsidRDefault="004E0322" w:rsidP="009F5A46">
            <w:pPr>
              <w:rPr>
                <w:lang w:val="fr-CA"/>
              </w:rPr>
            </w:pPr>
            <w:r>
              <w:rPr>
                <w:lang w:val="fr-CA"/>
              </w:rPr>
              <w:t>Cubital</w:t>
            </w:r>
          </w:p>
        </w:tc>
        <w:tc>
          <w:tcPr>
            <w:tcW w:w="992" w:type="dxa"/>
          </w:tcPr>
          <w:p w14:paraId="7BA25A38" w14:textId="77777777" w:rsidR="003D24FC" w:rsidRDefault="003D24FC" w:rsidP="009F5A46">
            <w:pPr>
              <w:jc w:val="center"/>
              <w:rPr>
                <w:lang w:val="fr-CA"/>
              </w:rPr>
            </w:pPr>
            <w:r>
              <w:rPr>
                <w:lang w:val="fr-CA"/>
              </w:rPr>
              <w:t>2</w:t>
            </w:r>
          </w:p>
        </w:tc>
        <w:tc>
          <w:tcPr>
            <w:tcW w:w="993" w:type="dxa"/>
          </w:tcPr>
          <w:p w14:paraId="1E6C0F95" w14:textId="77777777" w:rsidR="003D24FC" w:rsidRDefault="003D24FC" w:rsidP="009F5A46">
            <w:pPr>
              <w:jc w:val="center"/>
              <w:rPr>
                <w:lang w:val="fr-CA"/>
              </w:rPr>
            </w:pPr>
            <w:r>
              <w:rPr>
                <w:lang w:val="fr-CA"/>
              </w:rPr>
              <w:t>2</w:t>
            </w:r>
          </w:p>
        </w:tc>
      </w:tr>
      <w:tr w:rsidR="003D24FC" w14:paraId="073F050F" w14:textId="77777777" w:rsidTr="009F5A46">
        <w:trPr>
          <w:trHeight w:val="279"/>
        </w:trPr>
        <w:tc>
          <w:tcPr>
            <w:tcW w:w="1838" w:type="dxa"/>
          </w:tcPr>
          <w:p w14:paraId="043CE4B6" w14:textId="36F13064" w:rsidR="003D24FC" w:rsidRDefault="004E0322" w:rsidP="009F5A46">
            <w:pPr>
              <w:rPr>
                <w:lang w:val="fr-CA"/>
              </w:rPr>
            </w:pPr>
            <w:r>
              <w:rPr>
                <w:lang w:val="fr-CA"/>
              </w:rPr>
              <w:t>Radial</w:t>
            </w:r>
          </w:p>
        </w:tc>
        <w:tc>
          <w:tcPr>
            <w:tcW w:w="992" w:type="dxa"/>
          </w:tcPr>
          <w:p w14:paraId="2F1EBD43" w14:textId="77777777" w:rsidR="003D24FC" w:rsidRDefault="003D24FC" w:rsidP="009F5A46">
            <w:pPr>
              <w:jc w:val="center"/>
              <w:rPr>
                <w:lang w:val="fr-CA"/>
              </w:rPr>
            </w:pPr>
            <w:r>
              <w:rPr>
                <w:lang w:val="fr-CA"/>
              </w:rPr>
              <w:t>2</w:t>
            </w:r>
          </w:p>
        </w:tc>
        <w:tc>
          <w:tcPr>
            <w:tcW w:w="993" w:type="dxa"/>
          </w:tcPr>
          <w:p w14:paraId="494F6E15" w14:textId="77777777" w:rsidR="003D24FC" w:rsidRDefault="003D24FC" w:rsidP="009F5A46">
            <w:pPr>
              <w:jc w:val="center"/>
              <w:rPr>
                <w:lang w:val="fr-CA"/>
              </w:rPr>
            </w:pPr>
            <w:r>
              <w:rPr>
                <w:lang w:val="fr-CA"/>
              </w:rPr>
              <w:t>2</w:t>
            </w:r>
          </w:p>
        </w:tc>
      </w:tr>
    </w:tbl>
    <w:p w14:paraId="17B1B35E" w14:textId="77777777" w:rsidR="003D24FC" w:rsidRDefault="003D24FC" w:rsidP="003D24FC">
      <w:pPr>
        <w:rPr>
          <w:lang w:val="fr-CA"/>
        </w:rPr>
      </w:pPr>
    </w:p>
    <w:p w14:paraId="173AE95A" w14:textId="77777777" w:rsidR="003D24FC" w:rsidRDefault="003D24FC" w:rsidP="003D24FC">
      <w:pPr>
        <w:ind w:left="709"/>
        <w:rPr>
          <w:lang w:val="fr-CA"/>
        </w:rPr>
      </w:pPr>
    </w:p>
    <w:p w14:paraId="138B0A06" w14:textId="01AD55DE" w:rsidR="006048F3" w:rsidRDefault="006048F3" w:rsidP="00E90331">
      <w:pPr>
        <w:ind w:left="709"/>
        <w:rPr>
          <w:lang w:val="fr-CA"/>
        </w:rPr>
      </w:pPr>
    </w:p>
    <w:p w14:paraId="71C3E256" w14:textId="4BC6D0BD" w:rsidR="003D24FC" w:rsidRDefault="003D24FC" w:rsidP="00E90331">
      <w:pPr>
        <w:ind w:left="709"/>
        <w:rPr>
          <w:lang w:val="fr-CA"/>
        </w:rPr>
      </w:pPr>
    </w:p>
    <w:p w14:paraId="2542BB27" w14:textId="77777777" w:rsidR="004E0322" w:rsidRDefault="004E0322"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1662A2D9" w:rsidR="000E0FE7" w:rsidRDefault="003C0A89" w:rsidP="00E90331">
      <w:pPr>
        <w:ind w:left="709"/>
        <w:rPr>
          <w:lang w:val="fr-CA"/>
        </w:rPr>
      </w:pPr>
      <w:r>
        <w:rPr>
          <w:lang w:val="fr-CA"/>
        </w:rPr>
        <w:t>Vous référez au point 7, Historique des faits et évolution.</w:t>
      </w:r>
    </w:p>
    <w:p w14:paraId="6BF49E60" w14:textId="77777777" w:rsidR="00274285" w:rsidRDefault="00274285"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11. Conclusion</w:t>
      </w:r>
    </w:p>
    <w:p w14:paraId="2D72D34E" w14:textId="77777777" w:rsidR="00445ECA" w:rsidRDefault="00445ECA" w:rsidP="00E90331">
      <w:pPr>
        <w:ind w:left="709"/>
        <w:rPr>
          <w:lang w:val="fr-CA"/>
        </w:rPr>
      </w:pPr>
    </w:p>
    <w:p w14:paraId="5E27715E" w14:textId="25AFAE09" w:rsidR="006048F3" w:rsidRPr="00CA68C6" w:rsidRDefault="006048F3" w:rsidP="00E90331">
      <w:pPr>
        <w:ind w:left="709"/>
        <w:rPr>
          <w:b/>
          <w:bCs/>
          <w:lang w:val="fr-CA"/>
        </w:rPr>
      </w:pPr>
      <w:r w:rsidRPr="00CA68C6">
        <w:rPr>
          <w:b/>
          <w:bCs/>
          <w:lang w:val="fr-CA"/>
        </w:rPr>
        <w:t xml:space="preserve">Résumé : </w:t>
      </w:r>
    </w:p>
    <w:p w14:paraId="5FB4625D" w14:textId="262E747C" w:rsidR="00CA68C6" w:rsidRDefault="00CA68C6" w:rsidP="00E90331">
      <w:pPr>
        <w:ind w:left="709"/>
        <w:rPr>
          <w:lang w:val="fr-CA"/>
        </w:rPr>
      </w:pPr>
    </w:p>
    <w:p w14:paraId="05D25808" w14:textId="4ED6D130" w:rsidR="0086454C" w:rsidRDefault="0086454C" w:rsidP="000827F9">
      <w:pPr>
        <w:ind w:left="1440"/>
        <w:jc w:val="both"/>
        <w:rPr>
          <w:lang w:val="fr-CA"/>
        </w:rPr>
      </w:pPr>
      <w:r>
        <w:rPr>
          <w:lang w:val="fr-CA"/>
        </w:rPr>
        <w:t xml:space="preserve">Il s’agit d’un homme de 81 ans sans antécédents connus au membre supérieur droit </w:t>
      </w:r>
      <w:r w:rsidR="000827F9">
        <w:rPr>
          <w:lang w:val="fr-CA"/>
        </w:rPr>
        <w:t>avant</w:t>
      </w:r>
      <w:r>
        <w:rPr>
          <w:lang w:val="fr-CA"/>
        </w:rPr>
        <w:t xml:space="preserve"> l’événement d’origine du </w:t>
      </w:r>
      <w:r w:rsidRPr="000827F9">
        <w:rPr>
          <w:b/>
          <w:bCs/>
          <w:lang w:val="fr-CA"/>
        </w:rPr>
        <w:t>3 août 2022</w:t>
      </w:r>
      <w:r>
        <w:rPr>
          <w:lang w:val="fr-CA"/>
        </w:rPr>
        <w:t>.</w:t>
      </w:r>
      <w:r w:rsidR="000827F9">
        <w:rPr>
          <w:lang w:val="fr-CA"/>
        </w:rPr>
        <w:t xml:space="preserve"> L</w:t>
      </w:r>
      <w:r>
        <w:rPr>
          <w:lang w:val="fr-CA"/>
        </w:rPr>
        <w:t xml:space="preserve">e travailleur aurait développé une capsulite à l’épaule droite. Il aurait bénéficié de traitements en physiothérapie et de deux arthrographies distensives sans amélioration significative. Son médecin de famille, le docteur </w:t>
      </w:r>
      <w:r w:rsidR="000827F9">
        <w:rPr>
          <w:lang w:val="fr-CA"/>
        </w:rPr>
        <w:t>Dang</w:t>
      </w:r>
      <w:r>
        <w:rPr>
          <w:lang w:val="fr-CA"/>
        </w:rPr>
        <w:t xml:space="preserve"> rencontre le patient janvier 2024</w:t>
      </w:r>
      <w:r w:rsidR="000827F9">
        <w:rPr>
          <w:lang w:val="fr-CA"/>
        </w:rPr>
        <w:t xml:space="preserve"> et</w:t>
      </w:r>
      <w:r>
        <w:rPr>
          <w:lang w:val="fr-CA"/>
        </w:rPr>
        <w:t xml:space="preserve"> prescrit de l’ergothérapie. Le travailleur n’a vraiment jamais arrêté de travailler </w:t>
      </w:r>
      <w:r w:rsidR="000827F9">
        <w:rPr>
          <w:lang w:val="fr-CA"/>
        </w:rPr>
        <w:t xml:space="preserve">et </w:t>
      </w:r>
      <w:r>
        <w:rPr>
          <w:lang w:val="fr-CA"/>
        </w:rPr>
        <w:t>il occupe un rôle de superviseur au sein de l’entreprise familiale comme électricien.</w:t>
      </w:r>
    </w:p>
    <w:p w14:paraId="072E4777" w14:textId="77777777" w:rsidR="0086454C" w:rsidRDefault="0086454C" w:rsidP="000827F9">
      <w:pPr>
        <w:ind w:left="1440"/>
        <w:jc w:val="both"/>
        <w:rPr>
          <w:lang w:val="fr-CA"/>
        </w:rPr>
      </w:pPr>
    </w:p>
    <w:p w14:paraId="0BA5049B" w14:textId="31247588" w:rsidR="006048F3" w:rsidRDefault="0086454C" w:rsidP="000827F9">
      <w:pPr>
        <w:ind w:left="1440"/>
        <w:jc w:val="both"/>
        <w:rPr>
          <w:lang w:val="fr-CA"/>
        </w:rPr>
      </w:pPr>
      <w:r>
        <w:rPr>
          <w:lang w:val="fr-CA"/>
        </w:rPr>
        <w:t xml:space="preserve">Sur le plan subjectif, le travailleur note qu’il ne serait pas en mesure </w:t>
      </w:r>
      <w:r w:rsidR="000827F9">
        <w:rPr>
          <w:lang w:val="fr-CA"/>
        </w:rPr>
        <w:t>d’effectuer</w:t>
      </w:r>
      <w:r>
        <w:rPr>
          <w:lang w:val="fr-CA"/>
        </w:rPr>
        <w:t xml:space="preserve"> son travail d’électricien mais est en mesure de réaliser les tâches cléricales en lien avec le support à l’entreprise familiale. Il se plaint principalement d’une perte de </w:t>
      </w:r>
      <w:r w:rsidR="000827F9">
        <w:rPr>
          <w:lang w:val="fr-CA"/>
        </w:rPr>
        <w:t xml:space="preserve">mobilité </w:t>
      </w:r>
      <w:r>
        <w:rPr>
          <w:lang w:val="fr-CA"/>
        </w:rPr>
        <w:t>au niveau de l’épaule droite. Il nie toute douleur. Il rapporte une perte de force et d’endurance musculaire au membre supérieur droit.</w:t>
      </w:r>
    </w:p>
    <w:p w14:paraId="41A612A6" w14:textId="77777777" w:rsidR="0086454C" w:rsidRDefault="0086454C" w:rsidP="000827F9">
      <w:pPr>
        <w:ind w:left="1440"/>
        <w:jc w:val="both"/>
        <w:rPr>
          <w:lang w:val="fr-CA"/>
        </w:rPr>
      </w:pPr>
    </w:p>
    <w:p w14:paraId="24E8FE70" w14:textId="570316C7" w:rsidR="0086454C" w:rsidRDefault="0086454C" w:rsidP="000827F9">
      <w:pPr>
        <w:ind w:left="1440"/>
        <w:jc w:val="both"/>
        <w:rPr>
          <w:lang w:val="fr-CA"/>
        </w:rPr>
      </w:pPr>
      <w:r>
        <w:rPr>
          <w:lang w:val="fr-CA"/>
        </w:rPr>
        <w:t>Sur le plan objectif, on observe plutôt une pseudoparaly</w:t>
      </w:r>
      <w:r w:rsidR="000827F9">
        <w:rPr>
          <w:lang w:val="fr-CA"/>
        </w:rPr>
        <w:t>sie</w:t>
      </w:r>
      <w:r>
        <w:rPr>
          <w:lang w:val="fr-CA"/>
        </w:rPr>
        <w:t xml:space="preserve"> avec des signes d’atteinte de déchirure massive de la coiffe des rotateurs avec un </w:t>
      </w:r>
      <w:r w:rsidR="000827F9">
        <w:rPr>
          <w:lang w:val="fr-CA"/>
        </w:rPr>
        <w:t xml:space="preserve">drop </w:t>
      </w:r>
      <w:proofErr w:type="spellStart"/>
      <w:r w:rsidR="000827F9">
        <w:rPr>
          <w:lang w:val="fr-CA"/>
        </w:rPr>
        <w:t>sign</w:t>
      </w:r>
      <w:proofErr w:type="spellEnd"/>
      <w:r w:rsidR="000827F9">
        <w:rPr>
          <w:lang w:val="fr-CA"/>
        </w:rPr>
        <w:t xml:space="preserve"> et un </w:t>
      </w:r>
      <w:proofErr w:type="spellStart"/>
      <w:r w:rsidR="000827F9">
        <w:rPr>
          <w:lang w:val="fr-CA"/>
        </w:rPr>
        <w:t>Hornblower</w:t>
      </w:r>
      <w:proofErr w:type="spellEnd"/>
      <w:r>
        <w:rPr>
          <w:lang w:val="fr-CA"/>
        </w:rPr>
        <w:t xml:space="preserve"> positif. Le travailleur a peu de force en rotation externe </w:t>
      </w:r>
      <w:r w:rsidR="000827F9">
        <w:rPr>
          <w:lang w:val="fr-CA"/>
        </w:rPr>
        <w:t xml:space="preserve">et en </w:t>
      </w:r>
      <w:r>
        <w:rPr>
          <w:lang w:val="fr-CA"/>
        </w:rPr>
        <w:t>rotation interne. La force de préhension au niveau du membre supérieur droit est plus élevée qu’au membre supérieur gauche</w:t>
      </w:r>
      <w:r w:rsidR="000827F9">
        <w:rPr>
          <w:lang w:val="fr-CA"/>
        </w:rPr>
        <w:t xml:space="preserve"> et ce,</w:t>
      </w:r>
      <w:r>
        <w:rPr>
          <w:lang w:val="fr-CA"/>
        </w:rPr>
        <w:t xml:space="preserve"> objectivée au dynamomètre de Jamar.</w:t>
      </w:r>
    </w:p>
    <w:p w14:paraId="778E078F" w14:textId="77777777" w:rsidR="0086454C" w:rsidRDefault="0086454C" w:rsidP="000827F9">
      <w:pPr>
        <w:ind w:left="1440"/>
        <w:jc w:val="both"/>
        <w:rPr>
          <w:lang w:val="fr-CA"/>
        </w:rPr>
      </w:pPr>
    </w:p>
    <w:p w14:paraId="0460ACE3" w14:textId="16454484" w:rsidR="0086454C" w:rsidRDefault="000827F9" w:rsidP="000827F9">
      <w:pPr>
        <w:ind w:left="1440"/>
        <w:jc w:val="both"/>
        <w:rPr>
          <w:lang w:val="fr-CA"/>
        </w:rPr>
      </w:pPr>
      <w:r>
        <w:rPr>
          <w:lang w:val="fr-CA"/>
        </w:rPr>
        <w:t>L’e</w:t>
      </w:r>
      <w:r w:rsidR="0086454C">
        <w:rPr>
          <w:lang w:val="fr-CA"/>
        </w:rPr>
        <w:t>xamen du coude est dans les limites de la normale.</w:t>
      </w:r>
    </w:p>
    <w:p w14:paraId="6735BE10" w14:textId="77777777" w:rsidR="0086454C" w:rsidRDefault="0086454C" w:rsidP="000827F9">
      <w:pPr>
        <w:ind w:left="1440"/>
        <w:jc w:val="both"/>
        <w:rPr>
          <w:lang w:val="fr-CA"/>
        </w:rPr>
      </w:pPr>
    </w:p>
    <w:p w14:paraId="2EAC84DF" w14:textId="33D6553E" w:rsidR="0086454C" w:rsidRDefault="0086454C" w:rsidP="000827F9">
      <w:pPr>
        <w:ind w:left="1440"/>
        <w:jc w:val="both"/>
        <w:rPr>
          <w:lang w:val="fr-CA"/>
        </w:rPr>
      </w:pPr>
      <w:r>
        <w:rPr>
          <w:lang w:val="fr-CA"/>
        </w:rPr>
        <w:t>Enfin nous n’avons pas relevé de signe objectif d’atteinte sensitivomotrice d’origine radiculaire ou nerveuse périphérique.</w:t>
      </w:r>
    </w:p>
    <w:p w14:paraId="0ABA4030" w14:textId="77777777" w:rsidR="0086454C" w:rsidRDefault="0086454C" w:rsidP="000827F9">
      <w:pPr>
        <w:ind w:left="1440"/>
        <w:jc w:val="both"/>
        <w:rPr>
          <w:lang w:val="fr-CA"/>
        </w:rPr>
      </w:pPr>
    </w:p>
    <w:p w14:paraId="14F9FCF2" w14:textId="4090F973" w:rsidR="0086454C" w:rsidRDefault="0086454C" w:rsidP="000827F9">
      <w:pPr>
        <w:ind w:left="1440"/>
        <w:jc w:val="both"/>
        <w:rPr>
          <w:lang w:val="fr-CA"/>
        </w:rPr>
      </w:pPr>
      <w:r>
        <w:rPr>
          <w:lang w:val="fr-CA"/>
        </w:rPr>
        <w:t>À la lumière de l’analyse du dossier, du questionnaire subjectif et de l’examen objectif, voici notre opinion :</w:t>
      </w:r>
    </w:p>
    <w:p w14:paraId="6638D428" w14:textId="77777777" w:rsidR="003C0A89" w:rsidRDefault="003C0A89" w:rsidP="00E90331">
      <w:pPr>
        <w:ind w:left="709"/>
        <w:rPr>
          <w:lang w:val="fr-CA"/>
        </w:rPr>
      </w:pPr>
    </w:p>
    <w:p w14:paraId="42825B54" w14:textId="524BA689" w:rsidR="006048F3" w:rsidRPr="00CA68C6" w:rsidRDefault="006048F3" w:rsidP="00E90331">
      <w:pPr>
        <w:ind w:left="709"/>
        <w:rPr>
          <w:b/>
          <w:bCs/>
          <w:lang w:val="fr-CA"/>
        </w:rPr>
      </w:pPr>
      <w:r w:rsidRPr="00CA68C6">
        <w:rPr>
          <w:b/>
          <w:bCs/>
          <w:lang w:val="fr-CA"/>
        </w:rPr>
        <w:t xml:space="preserve">Diagnostic : </w:t>
      </w:r>
    </w:p>
    <w:p w14:paraId="3B40C33E" w14:textId="610E2BC8" w:rsidR="00CA68C6" w:rsidRDefault="00CA68C6" w:rsidP="00E90331">
      <w:pPr>
        <w:ind w:left="709"/>
        <w:rPr>
          <w:lang w:val="fr-CA"/>
        </w:rPr>
      </w:pPr>
    </w:p>
    <w:p w14:paraId="77B28666" w14:textId="0CFE87F4" w:rsidR="003C0A89" w:rsidRDefault="008572FA" w:rsidP="003C0A89">
      <w:pPr>
        <w:ind w:left="1418"/>
        <w:rPr>
          <w:lang w:val="fr-CA"/>
        </w:rPr>
      </w:pPr>
      <w:r>
        <w:rPr>
          <w:lang w:val="fr-CA"/>
        </w:rPr>
        <w:t>Capsulite de l’épaule droite</w:t>
      </w:r>
    </w:p>
    <w:p w14:paraId="0536FAA8" w14:textId="293AC4DE" w:rsidR="006048F3" w:rsidRDefault="006048F3" w:rsidP="00E90331">
      <w:pPr>
        <w:ind w:left="709"/>
        <w:rPr>
          <w:lang w:val="fr-CA"/>
        </w:rPr>
      </w:pPr>
    </w:p>
    <w:p w14:paraId="6C4EA747" w14:textId="77777777" w:rsidR="000827F9" w:rsidRDefault="000827F9" w:rsidP="00E90331">
      <w:pPr>
        <w:ind w:left="709"/>
        <w:rPr>
          <w:lang w:val="fr-CA"/>
        </w:rPr>
      </w:pPr>
    </w:p>
    <w:p w14:paraId="241C5708" w14:textId="77777777" w:rsidR="000827F9" w:rsidRDefault="000827F9" w:rsidP="00E90331">
      <w:pPr>
        <w:ind w:left="709"/>
        <w:rPr>
          <w:lang w:val="fr-CA"/>
        </w:rPr>
      </w:pPr>
    </w:p>
    <w:p w14:paraId="300C2FA9" w14:textId="77777777" w:rsidR="000827F9" w:rsidRDefault="000827F9" w:rsidP="00E90331">
      <w:pPr>
        <w:ind w:left="709"/>
        <w:rPr>
          <w:lang w:val="fr-CA"/>
        </w:rPr>
      </w:pPr>
    </w:p>
    <w:p w14:paraId="6B0B994C" w14:textId="77777777" w:rsidR="000827F9" w:rsidRDefault="000827F9" w:rsidP="00E90331">
      <w:pPr>
        <w:ind w:left="709"/>
        <w:rPr>
          <w:lang w:val="fr-CA"/>
        </w:rPr>
      </w:pPr>
    </w:p>
    <w:p w14:paraId="4FEA8D70" w14:textId="77777777" w:rsidR="000827F9" w:rsidRDefault="000827F9" w:rsidP="00E90331">
      <w:pPr>
        <w:ind w:left="709"/>
        <w:rPr>
          <w:lang w:val="fr-CA"/>
        </w:rPr>
      </w:pPr>
    </w:p>
    <w:p w14:paraId="40376D3C" w14:textId="77777777" w:rsidR="00F101F9" w:rsidRDefault="00F101F9" w:rsidP="00F101F9">
      <w:pPr>
        <w:ind w:left="709"/>
        <w:jc w:val="both"/>
        <w:rPr>
          <w:b/>
          <w:bCs/>
          <w:lang w:val="fr-CA"/>
        </w:rPr>
      </w:pPr>
      <w:r>
        <w:rPr>
          <w:b/>
          <w:bCs/>
          <w:lang w:val="fr-CA"/>
        </w:rPr>
        <w:t xml:space="preserve">Date de consolidation : </w:t>
      </w:r>
    </w:p>
    <w:p w14:paraId="29665D28" w14:textId="77777777" w:rsidR="00F101F9" w:rsidRDefault="00F101F9" w:rsidP="00F101F9">
      <w:pPr>
        <w:ind w:left="709"/>
        <w:jc w:val="both"/>
        <w:rPr>
          <w:lang w:val="fr-CA"/>
        </w:rPr>
      </w:pPr>
      <w:r>
        <w:rPr>
          <w:lang w:val="fr-CA"/>
        </w:rPr>
        <w:lastRenderedPageBreak/>
        <w:tab/>
      </w:r>
      <w:r>
        <w:rPr>
          <w:lang w:val="fr-CA"/>
        </w:rPr>
        <w:tab/>
      </w:r>
    </w:p>
    <w:p w14:paraId="5D032685" w14:textId="5F2B6C08" w:rsidR="0086454C" w:rsidRDefault="00F101F9" w:rsidP="0086454C">
      <w:pPr>
        <w:ind w:left="1418" w:hanging="709"/>
        <w:jc w:val="both"/>
        <w:rPr>
          <w:lang w:val="fr-CA"/>
        </w:rPr>
      </w:pPr>
      <w:r>
        <w:rPr>
          <w:lang w:val="fr-CA"/>
        </w:rPr>
        <w:tab/>
      </w:r>
      <w:r w:rsidR="0086454C" w:rsidRPr="0086454C">
        <w:rPr>
          <w:lang w:val="fr-CA"/>
        </w:rPr>
        <w:t xml:space="preserve">Le médecin qui a charge le travailleur a rencontré ce dernier le </w:t>
      </w:r>
      <w:r w:rsidR="0086454C">
        <w:rPr>
          <w:lang w:val="fr-CA"/>
        </w:rPr>
        <w:t>11 janvier</w:t>
      </w:r>
      <w:r w:rsidR="0086454C" w:rsidRPr="0086454C">
        <w:rPr>
          <w:lang w:val="fr-CA"/>
        </w:rPr>
        <w:t xml:space="preserve"> 2024, il ne s’est pas prononcé sur ce point. </w:t>
      </w:r>
    </w:p>
    <w:p w14:paraId="706A6145" w14:textId="77777777" w:rsidR="00556316" w:rsidRPr="0086454C" w:rsidRDefault="00556316" w:rsidP="0086454C">
      <w:pPr>
        <w:ind w:left="1418" w:hanging="709"/>
        <w:jc w:val="both"/>
        <w:rPr>
          <w:lang w:val="fr-CA"/>
        </w:rPr>
      </w:pPr>
    </w:p>
    <w:p w14:paraId="085D6C44" w14:textId="0024A4C8" w:rsidR="0086454C" w:rsidRPr="0086454C" w:rsidRDefault="0086454C" w:rsidP="0086454C">
      <w:pPr>
        <w:ind w:left="1418" w:hanging="709"/>
        <w:jc w:val="both"/>
        <w:rPr>
          <w:lang w:val="fr-CA"/>
        </w:rPr>
      </w:pPr>
      <w:r w:rsidRPr="0086454C">
        <w:rPr>
          <w:lang w:val="fr-CA"/>
        </w:rPr>
        <w:tab/>
        <w:t xml:space="preserve">Considérant le diagnostic retenu par la CNESST et faisant l’objet de la présente demande, soit une </w:t>
      </w:r>
      <w:r>
        <w:rPr>
          <w:lang w:val="fr-CA"/>
        </w:rPr>
        <w:t>capsulite à l’épaule droite</w:t>
      </w:r>
      <w:r w:rsidRPr="0086454C">
        <w:rPr>
          <w:lang w:val="fr-CA"/>
        </w:rPr>
        <w:t>;</w:t>
      </w:r>
    </w:p>
    <w:p w14:paraId="030F2EA5" w14:textId="77777777" w:rsidR="0086454C" w:rsidRPr="0086454C" w:rsidRDefault="0086454C" w:rsidP="0086454C">
      <w:pPr>
        <w:ind w:left="1418" w:hanging="709"/>
        <w:jc w:val="both"/>
        <w:rPr>
          <w:lang w:val="fr-CA"/>
        </w:rPr>
      </w:pPr>
      <w:r w:rsidRPr="0086454C">
        <w:rPr>
          <w:lang w:val="fr-CA"/>
        </w:rPr>
        <w:tab/>
      </w:r>
    </w:p>
    <w:p w14:paraId="78D11D2F" w14:textId="0FCCFFB3" w:rsidR="0086454C" w:rsidRDefault="0086454C" w:rsidP="0086454C">
      <w:pPr>
        <w:ind w:left="1418" w:hanging="709"/>
        <w:jc w:val="both"/>
        <w:rPr>
          <w:lang w:val="fr-CA"/>
        </w:rPr>
      </w:pPr>
      <w:r w:rsidRPr="0086454C">
        <w:rPr>
          <w:lang w:val="fr-CA"/>
        </w:rPr>
        <w:tab/>
      </w:r>
      <w:r w:rsidR="004F2383">
        <w:rPr>
          <w:lang w:val="fr-CA"/>
        </w:rPr>
        <w:t>C</w:t>
      </w:r>
      <w:r>
        <w:rPr>
          <w:lang w:val="fr-CA"/>
        </w:rPr>
        <w:t>onsidérant que le travailleur a bénéficié de traitements en physiothérapie et d’arthrographies distensives de l’épaule droite pour un diagnostic de capsulite</w:t>
      </w:r>
      <w:r w:rsidRPr="0086454C">
        <w:rPr>
          <w:lang w:val="fr-CA"/>
        </w:rPr>
        <w:t>;</w:t>
      </w:r>
    </w:p>
    <w:p w14:paraId="4C07A00F" w14:textId="77777777" w:rsidR="0086454C" w:rsidRDefault="0086454C" w:rsidP="0086454C">
      <w:pPr>
        <w:ind w:left="1418" w:hanging="709"/>
        <w:jc w:val="both"/>
        <w:rPr>
          <w:lang w:val="fr-CA"/>
        </w:rPr>
      </w:pPr>
    </w:p>
    <w:p w14:paraId="21810577" w14:textId="14FB1443" w:rsidR="004F2383" w:rsidRDefault="0086454C" w:rsidP="004F2383">
      <w:pPr>
        <w:ind w:left="1440"/>
        <w:jc w:val="both"/>
        <w:rPr>
          <w:lang w:val="fr-CA"/>
        </w:rPr>
      </w:pPr>
      <w:r>
        <w:rPr>
          <w:lang w:val="fr-CA"/>
        </w:rPr>
        <w:t>Considérant que le médecin traitant rapporte peu</w:t>
      </w:r>
      <w:r w:rsidR="004F2383">
        <w:rPr>
          <w:lang w:val="fr-CA"/>
        </w:rPr>
        <w:t xml:space="preserve"> d’amélioration avec plus d’un an de physiothérapie ainsi que deux arthrographies distensives;</w:t>
      </w:r>
    </w:p>
    <w:p w14:paraId="4B38DAB7" w14:textId="77777777" w:rsidR="004F2383" w:rsidRDefault="004F2383" w:rsidP="004F2383">
      <w:pPr>
        <w:ind w:left="1440"/>
        <w:jc w:val="both"/>
        <w:rPr>
          <w:lang w:val="fr-CA"/>
        </w:rPr>
      </w:pPr>
    </w:p>
    <w:p w14:paraId="5028F55F" w14:textId="6DBB7308" w:rsidR="0086454C" w:rsidRPr="0086454C" w:rsidRDefault="0086454C" w:rsidP="004F2383">
      <w:pPr>
        <w:ind w:left="1440"/>
        <w:jc w:val="both"/>
        <w:rPr>
          <w:lang w:val="fr-CA"/>
        </w:rPr>
      </w:pPr>
      <w:r w:rsidRPr="0086454C">
        <w:rPr>
          <w:lang w:val="fr-CA"/>
        </w:rPr>
        <w:t xml:space="preserve">Considérant l’examen objectif du membre supérieur </w:t>
      </w:r>
      <w:r w:rsidR="004F2383">
        <w:rPr>
          <w:lang w:val="fr-CA"/>
        </w:rPr>
        <w:t>droit</w:t>
      </w:r>
      <w:r w:rsidRPr="0086454C">
        <w:rPr>
          <w:lang w:val="fr-CA"/>
        </w:rPr>
        <w:t xml:space="preserve"> d’aujourd’hui, mettant en évidence </w:t>
      </w:r>
      <w:r w:rsidR="004F2383">
        <w:rPr>
          <w:lang w:val="fr-CA"/>
        </w:rPr>
        <w:t>plus un problème de pseudoparalysie et de faiblesse des muscles de la coiffe des rotateurs en lien avec une arthropathie de coiffe plus qu’une capsulite</w:t>
      </w:r>
      <w:r w:rsidRPr="0086454C">
        <w:rPr>
          <w:lang w:val="fr-CA"/>
        </w:rPr>
        <w:t>;</w:t>
      </w:r>
    </w:p>
    <w:p w14:paraId="4E5A0E5C" w14:textId="77777777" w:rsidR="0086454C" w:rsidRPr="0086454C" w:rsidRDefault="0086454C" w:rsidP="0086454C">
      <w:pPr>
        <w:ind w:left="1418" w:hanging="709"/>
        <w:jc w:val="both"/>
        <w:rPr>
          <w:lang w:val="fr-CA"/>
        </w:rPr>
      </w:pPr>
    </w:p>
    <w:p w14:paraId="6FE5B8E2" w14:textId="6F723E27" w:rsidR="0086454C" w:rsidRPr="0086454C" w:rsidRDefault="0086454C" w:rsidP="0086454C">
      <w:pPr>
        <w:ind w:left="1418" w:hanging="709"/>
        <w:jc w:val="both"/>
        <w:rPr>
          <w:lang w:val="fr-CA"/>
        </w:rPr>
      </w:pPr>
      <w:r w:rsidRPr="0086454C">
        <w:rPr>
          <w:lang w:val="fr-CA"/>
        </w:rPr>
        <w:tab/>
        <w:t>À mon avis, il y a une atteinte du plateau thérapeutique et stabilisation de la condition pour le diagnostic retenu</w:t>
      </w:r>
      <w:r w:rsidR="004F2383">
        <w:rPr>
          <w:lang w:val="fr-CA"/>
        </w:rPr>
        <w:t xml:space="preserve"> de capsulite de l’épaule droite.</w:t>
      </w:r>
      <w:r w:rsidRPr="0086454C">
        <w:rPr>
          <w:lang w:val="fr-CA"/>
        </w:rPr>
        <w:t xml:space="preserve"> </w:t>
      </w:r>
    </w:p>
    <w:p w14:paraId="5AF2B1A8" w14:textId="77777777" w:rsidR="0086454C" w:rsidRPr="0086454C" w:rsidRDefault="0086454C" w:rsidP="0086454C">
      <w:pPr>
        <w:ind w:left="1418" w:hanging="709"/>
        <w:jc w:val="both"/>
        <w:rPr>
          <w:lang w:val="fr-CA"/>
        </w:rPr>
      </w:pPr>
    </w:p>
    <w:p w14:paraId="2B96681A" w14:textId="11457AC2" w:rsidR="0086454C" w:rsidRPr="0086454C" w:rsidRDefault="0086454C" w:rsidP="0086454C">
      <w:pPr>
        <w:ind w:left="1418" w:hanging="709"/>
        <w:jc w:val="both"/>
        <w:rPr>
          <w:lang w:val="fr-CA"/>
        </w:rPr>
      </w:pPr>
      <w:r w:rsidRPr="0086454C">
        <w:rPr>
          <w:lang w:val="fr-CA"/>
        </w:rPr>
        <w:tab/>
        <w:t xml:space="preserve">Pour toutes ses raisons évoquées, je consolide donc la lésion en date du </w:t>
      </w:r>
      <w:r w:rsidR="004F2383">
        <w:rPr>
          <w:lang w:val="fr-CA"/>
        </w:rPr>
        <w:t>23 juillet</w:t>
      </w:r>
      <w:r w:rsidRPr="0086454C">
        <w:rPr>
          <w:lang w:val="fr-CA"/>
        </w:rPr>
        <w:t xml:space="preserve"> 2024.</w:t>
      </w:r>
    </w:p>
    <w:p w14:paraId="442480C4" w14:textId="77777777" w:rsidR="0086454C" w:rsidRPr="0086454C" w:rsidRDefault="0086454C" w:rsidP="0086454C">
      <w:pPr>
        <w:ind w:left="1418" w:hanging="709"/>
        <w:jc w:val="both"/>
        <w:rPr>
          <w:lang w:val="fr-CA"/>
        </w:rPr>
      </w:pPr>
      <w:r w:rsidRPr="0086454C">
        <w:rPr>
          <w:lang w:val="fr-CA"/>
        </w:rPr>
        <w:tab/>
      </w:r>
    </w:p>
    <w:p w14:paraId="476CB871" w14:textId="77777777" w:rsidR="0086454C" w:rsidRPr="0086454C" w:rsidRDefault="0086454C" w:rsidP="0086454C">
      <w:pPr>
        <w:ind w:left="1418" w:hanging="709"/>
        <w:jc w:val="both"/>
        <w:rPr>
          <w:b/>
          <w:bCs/>
          <w:lang w:val="fr-CA"/>
        </w:rPr>
      </w:pPr>
      <w:r w:rsidRPr="0086454C">
        <w:rPr>
          <w:b/>
          <w:bCs/>
          <w:lang w:val="fr-CA"/>
        </w:rPr>
        <w:t xml:space="preserve">Nature, nécessité́, suffisance, durée des soins ou traitements administrés ou prescrits : </w:t>
      </w:r>
    </w:p>
    <w:p w14:paraId="30ECADB4" w14:textId="77777777" w:rsidR="0086454C" w:rsidRPr="0086454C" w:rsidRDefault="0086454C" w:rsidP="0086454C">
      <w:pPr>
        <w:ind w:left="1418" w:hanging="709"/>
        <w:jc w:val="both"/>
        <w:rPr>
          <w:lang w:val="fr-CA"/>
        </w:rPr>
      </w:pPr>
    </w:p>
    <w:p w14:paraId="00F38E3B" w14:textId="77777777" w:rsidR="00556316" w:rsidRDefault="0086454C" w:rsidP="00556316">
      <w:pPr>
        <w:ind w:left="1418" w:hanging="709"/>
        <w:jc w:val="both"/>
        <w:rPr>
          <w:lang w:val="fr-CA"/>
        </w:rPr>
      </w:pPr>
      <w:r w:rsidRPr="0086454C">
        <w:rPr>
          <w:lang w:val="fr-CA"/>
        </w:rPr>
        <w:tab/>
      </w:r>
      <w:r w:rsidR="00556316" w:rsidRPr="0086454C">
        <w:rPr>
          <w:lang w:val="fr-CA"/>
        </w:rPr>
        <w:t xml:space="preserve">Le médecin qui a charge le travailleur a rencontré ce dernier le </w:t>
      </w:r>
      <w:r w:rsidR="00556316">
        <w:rPr>
          <w:lang w:val="fr-CA"/>
        </w:rPr>
        <w:t>11 janvier</w:t>
      </w:r>
      <w:r w:rsidR="00556316" w:rsidRPr="0086454C">
        <w:rPr>
          <w:lang w:val="fr-CA"/>
        </w:rPr>
        <w:t xml:space="preserve"> 2024, il ne s’est pas prononcé sur ce point. </w:t>
      </w:r>
    </w:p>
    <w:p w14:paraId="1AA41BD1" w14:textId="77777777" w:rsidR="00556316" w:rsidRPr="0086454C" w:rsidRDefault="00556316" w:rsidP="00556316">
      <w:pPr>
        <w:ind w:left="1418" w:hanging="709"/>
        <w:jc w:val="both"/>
        <w:rPr>
          <w:lang w:val="fr-CA"/>
        </w:rPr>
      </w:pPr>
    </w:p>
    <w:p w14:paraId="24CBE51D" w14:textId="77777777" w:rsidR="00556316" w:rsidRPr="0086454C" w:rsidRDefault="00556316" w:rsidP="00556316">
      <w:pPr>
        <w:ind w:left="1418" w:hanging="709"/>
        <w:jc w:val="both"/>
        <w:rPr>
          <w:lang w:val="fr-CA"/>
        </w:rPr>
      </w:pPr>
      <w:r w:rsidRPr="0086454C">
        <w:rPr>
          <w:lang w:val="fr-CA"/>
        </w:rPr>
        <w:tab/>
        <w:t xml:space="preserve">Considérant le diagnostic retenu par la CNESST et faisant l’objet de la présente demande, soit une </w:t>
      </w:r>
      <w:r>
        <w:rPr>
          <w:lang w:val="fr-CA"/>
        </w:rPr>
        <w:t>capsulite à l’épaule droite</w:t>
      </w:r>
      <w:r w:rsidRPr="0086454C">
        <w:rPr>
          <w:lang w:val="fr-CA"/>
        </w:rPr>
        <w:t>;</w:t>
      </w:r>
    </w:p>
    <w:p w14:paraId="3D2153C1" w14:textId="77777777" w:rsidR="00556316" w:rsidRPr="0086454C" w:rsidRDefault="00556316" w:rsidP="00556316">
      <w:pPr>
        <w:ind w:left="1418" w:hanging="709"/>
        <w:jc w:val="both"/>
        <w:rPr>
          <w:lang w:val="fr-CA"/>
        </w:rPr>
      </w:pPr>
      <w:r w:rsidRPr="0086454C">
        <w:rPr>
          <w:lang w:val="fr-CA"/>
        </w:rPr>
        <w:tab/>
      </w:r>
    </w:p>
    <w:p w14:paraId="4296D683" w14:textId="77777777" w:rsidR="00556316" w:rsidRDefault="00556316" w:rsidP="00556316">
      <w:pPr>
        <w:ind w:left="1418" w:hanging="709"/>
        <w:jc w:val="both"/>
        <w:rPr>
          <w:lang w:val="fr-CA"/>
        </w:rPr>
      </w:pPr>
      <w:r w:rsidRPr="0086454C">
        <w:rPr>
          <w:lang w:val="fr-CA"/>
        </w:rPr>
        <w:tab/>
      </w:r>
      <w:r>
        <w:rPr>
          <w:lang w:val="fr-CA"/>
        </w:rPr>
        <w:t>Considérant que le travailleur a bénéficié de traitements en physiothérapie et d’arthrographies distensives de l’épaule droite pour un diagnostic de capsulite</w:t>
      </w:r>
      <w:r w:rsidRPr="0086454C">
        <w:rPr>
          <w:lang w:val="fr-CA"/>
        </w:rPr>
        <w:t>;</w:t>
      </w:r>
    </w:p>
    <w:p w14:paraId="2FB03502" w14:textId="77777777" w:rsidR="00556316" w:rsidRDefault="00556316" w:rsidP="00556316">
      <w:pPr>
        <w:ind w:left="1418" w:hanging="709"/>
        <w:jc w:val="both"/>
        <w:rPr>
          <w:lang w:val="fr-CA"/>
        </w:rPr>
      </w:pPr>
    </w:p>
    <w:p w14:paraId="15EE6A44" w14:textId="77777777" w:rsidR="00556316" w:rsidRDefault="00556316" w:rsidP="00556316">
      <w:pPr>
        <w:ind w:left="1440"/>
        <w:jc w:val="both"/>
        <w:rPr>
          <w:lang w:val="fr-CA"/>
        </w:rPr>
      </w:pPr>
      <w:r>
        <w:rPr>
          <w:lang w:val="fr-CA"/>
        </w:rPr>
        <w:t>Considérant que le médecin traitant rapporte peu d’amélioration avec plus d’un an de physiothérapie ainsi que deux arthrographies distensives;</w:t>
      </w:r>
    </w:p>
    <w:p w14:paraId="766F72B0" w14:textId="77777777" w:rsidR="00556316" w:rsidRDefault="00556316" w:rsidP="00556316">
      <w:pPr>
        <w:ind w:left="1440"/>
        <w:jc w:val="both"/>
        <w:rPr>
          <w:lang w:val="fr-CA"/>
        </w:rPr>
      </w:pPr>
    </w:p>
    <w:p w14:paraId="2C8FCEC9" w14:textId="77777777" w:rsidR="00556316" w:rsidRPr="0086454C" w:rsidRDefault="00556316" w:rsidP="00556316">
      <w:pPr>
        <w:ind w:left="1440"/>
        <w:jc w:val="both"/>
        <w:rPr>
          <w:lang w:val="fr-CA"/>
        </w:rPr>
      </w:pPr>
      <w:r w:rsidRPr="0086454C">
        <w:rPr>
          <w:lang w:val="fr-CA"/>
        </w:rPr>
        <w:t xml:space="preserve">Considérant l’examen objectif du membre supérieur </w:t>
      </w:r>
      <w:r>
        <w:rPr>
          <w:lang w:val="fr-CA"/>
        </w:rPr>
        <w:t>droit</w:t>
      </w:r>
      <w:r w:rsidRPr="0086454C">
        <w:rPr>
          <w:lang w:val="fr-CA"/>
        </w:rPr>
        <w:t xml:space="preserve"> d’aujourd’hui, mettant en évidence </w:t>
      </w:r>
      <w:r>
        <w:rPr>
          <w:lang w:val="fr-CA"/>
        </w:rPr>
        <w:t>plus un problème de pseudoparalysie et de faiblesse des muscles de la coiffe des rotateurs en lien avec une arthropathie de coiffe plus qu’une capsulite</w:t>
      </w:r>
      <w:r w:rsidRPr="0086454C">
        <w:rPr>
          <w:lang w:val="fr-CA"/>
        </w:rPr>
        <w:t>;</w:t>
      </w:r>
    </w:p>
    <w:p w14:paraId="23FCD0CF" w14:textId="77777777" w:rsidR="00556316" w:rsidRPr="0086454C" w:rsidRDefault="00556316" w:rsidP="00556316">
      <w:pPr>
        <w:ind w:left="1418" w:hanging="709"/>
        <w:jc w:val="both"/>
        <w:rPr>
          <w:lang w:val="fr-CA"/>
        </w:rPr>
      </w:pPr>
    </w:p>
    <w:p w14:paraId="1941C54E" w14:textId="30CD4B2C" w:rsidR="0086454C" w:rsidRDefault="00556316" w:rsidP="00556316">
      <w:pPr>
        <w:ind w:left="1418" w:hanging="709"/>
        <w:jc w:val="both"/>
        <w:rPr>
          <w:lang w:val="fr-CA"/>
        </w:rPr>
      </w:pPr>
      <w:r w:rsidRPr="0086454C">
        <w:rPr>
          <w:lang w:val="fr-CA"/>
        </w:rPr>
        <w:tab/>
        <w:t>À mon avis, il y a une atteinte du plateau thérapeutique et stabilisation de la condition pour le diagnostic retenu</w:t>
      </w:r>
      <w:r>
        <w:rPr>
          <w:lang w:val="fr-CA"/>
        </w:rPr>
        <w:t xml:space="preserve"> de capsulite de l’épaule droite;</w:t>
      </w:r>
    </w:p>
    <w:p w14:paraId="263BD23F" w14:textId="77777777" w:rsidR="00556316" w:rsidRPr="0086454C" w:rsidRDefault="00556316" w:rsidP="00556316">
      <w:pPr>
        <w:ind w:left="1418" w:hanging="709"/>
        <w:jc w:val="both"/>
        <w:rPr>
          <w:lang w:val="fr-CA"/>
        </w:rPr>
      </w:pPr>
    </w:p>
    <w:p w14:paraId="0B3B0719" w14:textId="77777777" w:rsidR="0086454C" w:rsidRPr="0086454C" w:rsidRDefault="0086454C" w:rsidP="0086454C">
      <w:pPr>
        <w:ind w:left="1418" w:hanging="709"/>
        <w:jc w:val="both"/>
        <w:rPr>
          <w:lang w:val="fr-CA"/>
        </w:rPr>
      </w:pPr>
      <w:r w:rsidRPr="0086454C">
        <w:rPr>
          <w:lang w:val="fr-CA"/>
        </w:rPr>
        <w:tab/>
      </w:r>
      <w:r w:rsidRPr="0086454C">
        <w:rPr>
          <w:lang w:val="fr-CA"/>
        </w:rPr>
        <w:tab/>
        <w:t>Considérant le diagnostic retenu par la CNESST ainsi que sa consolidation;</w:t>
      </w:r>
    </w:p>
    <w:p w14:paraId="1B1A9975" w14:textId="77777777" w:rsidR="00556316" w:rsidRDefault="0086454C" w:rsidP="0086454C">
      <w:pPr>
        <w:ind w:left="1418" w:hanging="709"/>
        <w:jc w:val="both"/>
        <w:rPr>
          <w:lang w:val="fr-CA"/>
        </w:rPr>
      </w:pPr>
      <w:r w:rsidRPr="0086454C">
        <w:rPr>
          <w:lang w:val="fr-CA"/>
        </w:rPr>
        <w:tab/>
      </w:r>
    </w:p>
    <w:p w14:paraId="00294183" w14:textId="5FFD7FBF" w:rsidR="0086454C" w:rsidRPr="0086454C" w:rsidRDefault="0086454C" w:rsidP="0086454C">
      <w:pPr>
        <w:ind w:left="1418" w:hanging="709"/>
        <w:jc w:val="both"/>
        <w:rPr>
          <w:lang w:val="fr-CA"/>
        </w:rPr>
      </w:pPr>
      <w:r w:rsidRPr="0086454C">
        <w:rPr>
          <w:lang w:val="fr-CA"/>
        </w:rPr>
        <w:tab/>
        <w:t>Considérant tous les éléments mentionnés aux points précédents;</w:t>
      </w:r>
    </w:p>
    <w:p w14:paraId="49C2F536" w14:textId="77777777" w:rsidR="0086454C" w:rsidRPr="0086454C" w:rsidRDefault="0086454C" w:rsidP="0086454C">
      <w:pPr>
        <w:ind w:left="1418" w:hanging="709"/>
        <w:jc w:val="both"/>
        <w:rPr>
          <w:lang w:val="fr-CA"/>
        </w:rPr>
      </w:pPr>
      <w:r w:rsidRPr="0086454C">
        <w:rPr>
          <w:lang w:val="fr-CA"/>
        </w:rPr>
        <w:tab/>
      </w:r>
    </w:p>
    <w:p w14:paraId="5746026B" w14:textId="220FB8BF" w:rsidR="0086454C" w:rsidRDefault="0086454C" w:rsidP="004F2383">
      <w:pPr>
        <w:ind w:left="1440"/>
        <w:jc w:val="both"/>
        <w:rPr>
          <w:lang w:val="fr-CA"/>
        </w:rPr>
      </w:pPr>
      <w:r w:rsidRPr="0086454C">
        <w:rPr>
          <w:lang w:val="fr-CA"/>
        </w:rPr>
        <w:t xml:space="preserve">Je suis d’avis qu’il y a suffisance de traitements en date de consolidation soit le </w:t>
      </w:r>
      <w:r w:rsidR="004F2383">
        <w:rPr>
          <w:lang w:val="fr-CA"/>
        </w:rPr>
        <w:t>23 juillet</w:t>
      </w:r>
      <w:r w:rsidRPr="0086454C">
        <w:rPr>
          <w:lang w:val="fr-CA"/>
        </w:rPr>
        <w:t xml:space="preserve"> 2024.</w:t>
      </w:r>
    </w:p>
    <w:p w14:paraId="3F85EFB0" w14:textId="77777777" w:rsidR="004F2383" w:rsidRDefault="004F2383" w:rsidP="004F2383">
      <w:pPr>
        <w:ind w:left="1440"/>
        <w:jc w:val="both"/>
        <w:rPr>
          <w:lang w:val="fr-CA"/>
        </w:rPr>
      </w:pPr>
    </w:p>
    <w:p w14:paraId="5ABBBFA6" w14:textId="028C0D1A" w:rsidR="004F2383" w:rsidRPr="0086454C" w:rsidRDefault="004F2383" w:rsidP="004F2383">
      <w:pPr>
        <w:ind w:left="1440"/>
        <w:jc w:val="both"/>
        <w:rPr>
          <w:lang w:val="fr-CA"/>
        </w:rPr>
      </w:pPr>
      <w:r>
        <w:rPr>
          <w:lang w:val="fr-CA"/>
        </w:rPr>
        <w:t>Pour sa condition personnelle d’arthropathie de coiffe des rotateurs avec pseudoparalysie, je suggère au médecin traitant de référer le travailleur en chirurgie orthopédique pour évaluer la possibilité d’un remplacement d’épaule par prothèse inversée.</w:t>
      </w:r>
    </w:p>
    <w:p w14:paraId="33D79704" w14:textId="77777777" w:rsidR="0086454C" w:rsidRPr="0086454C" w:rsidRDefault="0086454C" w:rsidP="0086454C">
      <w:pPr>
        <w:ind w:left="1418" w:hanging="709"/>
        <w:jc w:val="both"/>
        <w:rPr>
          <w:lang w:val="fr-CA"/>
        </w:rPr>
      </w:pPr>
    </w:p>
    <w:p w14:paraId="70C94D9D" w14:textId="77777777" w:rsidR="0086454C" w:rsidRPr="0086454C" w:rsidRDefault="0086454C" w:rsidP="0086454C">
      <w:pPr>
        <w:ind w:left="1418" w:hanging="709"/>
        <w:jc w:val="both"/>
        <w:rPr>
          <w:b/>
          <w:bCs/>
          <w:lang w:val="fr-CA"/>
        </w:rPr>
      </w:pPr>
      <w:r w:rsidRPr="0086454C">
        <w:rPr>
          <w:b/>
          <w:bCs/>
          <w:lang w:val="fr-CA"/>
        </w:rPr>
        <w:t>Existence de l’atteinte permanente à l’intégrité́ physique ou psychique :</w:t>
      </w:r>
    </w:p>
    <w:p w14:paraId="75B38614" w14:textId="77777777" w:rsidR="0086454C" w:rsidRPr="0086454C" w:rsidRDefault="0086454C" w:rsidP="0086454C">
      <w:pPr>
        <w:ind w:left="1418" w:hanging="709"/>
        <w:jc w:val="both"/>
        <w:rPr>
          <w:lang w:val="fr-CA"/>
        </w:rPr>
      </w:pPr>
    </w:p>
    <w:p w14:paraId="032BABD3" w14:textId="77777777" w:rsidR="0086454C" w:rsidRPr="0086454C" w:rsidRDefault="0086454C" w:rsidP="0086454C">
      <w:pPr>
        <w:ind w:left="1418" w:hanging="709"/>
        <w:jc w:val="both"/>
        <w:rPr>
          <w:lang w:val="fr-CA"/>
        </w:rPr>
      </w:pPr>
      <w:r w:rsidRPr="0086454C">
        <w:rPr>
          <w:lang w:val="fr-CA"/>
        </w:rPr>
        <w:tab/>
      </w:r>
      <w:r w:rsidRPr="0086454C">
        <w:rPr>
          <w:lang w:val="fr-CA"/>
        </w:rPr>
        <w:tab/>
        <w:t>Le médecin qui a charge ne se prononce pas sur ce point;</w:t>
      </w:r>
    </w:p>
    <w:p w14:paraId="3D6B6930" w14:textId="77777777" w:rsidR="0086454C" w:rsidRPr="0086454C" w:rsidRDefault="0086454C" w:rsidP="0086454C">
      <w:pPr>
        <w:ind w:left="1418" w:hanging="709"/>
        <w:jc w:val="both"/>
        <w:rPr>
          <w:lang w:val="fr-CA"/>
        </w:rPr>
      </w:pPr>
    </w:p>
    <w:p w14:paraId="5CAF1E5F" w14:textId="77777777" w:rsidR="0086454C" w:rsidRPr="0086454C" w:rsidRDefault="0086454C" w:rsidP="0086454C">
      <w:pPr>
        <w:ind w:left="1418" w:hanging="709"/>
        <w:jc w:val="both"/>
        <w:rPr>
          <w:lang w:val="fr-CA"/>
        </w:rPr>
      </w:pPr>
      <w:r w:rsidRPr="0086454C">
        <w:rPr>
          <w:lang w:val="fr-CA"/>
        </w:rPr>
        <w:tab/>
      </w:r>
      <w:r w:rsidRPr="0086454C">
        <w:rPr>
          <w:lang w:val="fr-CA"/>
        </w:rPr>
        <w:tab/>
        <w:t>Considérant le diagnostic retenu par la CNESST ainsi que sa consolidation;</w:t>
      </w:r>
    </w:p>
    <w:p w14:paraId="452CFB60" w14:textId="77777777" w:rsidR="0086454C" w:rsidRPr="0086454C" w:rsidRDefault="0086454C" w:rsidP="0086454C">
      <w:pPr>
        <w:ind w:left="1418" w:hanging="709"/>
        <w:jc w:val="both"/>
        <w:rPr>
          <w:lang w:val="fr-CA"/>
        </w:rPr>
      </w:pPr>
    </w:p>
    <w:p w14:paraId="69B47C0C" w14:textId="77777777" w:rsidR="0086454C" w:rsidRPr="0086454C" w:rsidRDefault="0086454C" w:rsidP="0086454C">
      <w:pPr>
        <w:ind w:left="1418" w:hanging="709"/>
        <w:jc w:val="both"/>
        <w:rPr>
          <w:lang w:val="fr-CA"/>
        </w:rPr>
      </w:pPr>
      <w:r w:rsidRPr="0086454C">
        <w:rPr>
          <w:lang w:val="fr-CA"/>
        </w:rPr>
        <w:tab/>
      </w:r>
      <w:r w:rsidRPr="0086454C">
        <w:rPr>
          <w:lang w:val="fr-CA"/>
        </w:rPr>
        <w:tab/>
        <w:t>Considérant tous les points mentionnés aux points précédents;</w:t>
      </w:r>
    </w:p>
    <w:p w14:paraId="4C07C0F5" w14:textId="77777777" w:rsidR="0086454C" w:rsidRPr="0086454C" w:rsidRDefault="0086454C" w:rsidP="0086454C">
      <w:pPr>
        <w:ind w:left="1418" w:hanging="709"/>
        <w:jc w:val="both"/>
        <w:rPr>
          <w:lang w:val="fr-CA"/>
        </w:rPr>
      </w:pPr>
    </w:p>
    <w:p w14:paraId="608266B8" w14:textId="77777777" w:rsidR="0086454C" w:rsidRPr="0086454C" w:rsidRDefault="0086454C" w:rsidP="0086454C">
      <w:pPr>
        <w:ind w:left="1418" w:hanging="709"/>
        <w:jc w:val="both"/>
        <w:rPr>
          <w:lang w:val="fr-CA"/>
        </w:rPr>
      </w:pPr>
      <w:r w:rsidRPr="0086454C">
        <w:rPr>
          <w:lang w:val="fr-CA"/>
        </w:rPr>
        <w:tab/>
      </w:r>
      <w:r w:rsidRPr="0086454C">
        <w:rPr>
          <w:lang w:val="fr-CA"/>
        </w:rPr>
        <w:tab/>
        <w:t>J’attribue une atteinte permanente à l’intégrité physique.</w:t>
      </w:r>
    </w:p>
    <w:p w14:paraId="05AB9A62" w14:textId="77777777" w:rsidR="0086454C" w:rsidRPr="0086454C" w:rsidRDefault="0086454C" w:rsidP="0086454C">
      <w:pPr>
        <w:ind w:left="1418" w:hanging="709"/>
        <w:jc w:val="both"/>
        <w:rPr>
          <w:lang w:val="fr-CA"/>
        </w:rPr>
      </w:pPr>
    </w:p>
    <w:p w14:paraId="234E468B" w14:textId="77777777" w:rsidR="0086454C" w:rsidRPr="0086454C" w:rsidRDefault="0086454C" w:rsidP="0086454C">
      <w:pPr>
        <w:ind w:left="1418" w:hanging="709"/>
        <w:jc w:val="both"/>
        <w:rPr>
          <w:lang w:val="fr-CA"/>
        </w:rPr>
      </w:pPr>
      <w:r w:rsidRPr="0086454C">
        <w:rPr>
          <w:lang w:val="fr-CA"/>
        </w:rPr>
        <w:tab/>
        <w:t>Les pourcentages de l’atteinte permanente à l’intégrité physique seront présentés au point 12.</w:t>
      </w:r>
    </w:p>
    <w:p w14:paraId="0CF50B08" w14:textId="77777777" w:rsidR="0086454C" w:rsidRPr="0086454C" w:rsidRDefault="0086454C" w:rsidP="0086454C">
      <w:pPr>
        <w:ind w:left="1418" w:hanging="709"/>
        <w:jc w:val="both"/>
        <w:rPr>
          <w:lang w:val="fr-CA"/>
        </w:rPr>
      </w:pPr>
    </w:p>
    <w:p w14:paraId="2FB4DECA" w14:textId="77777777" w:rsidR="0086454C" w:rsidRPr="0086454C" w:rsidRDefault="0086454C" w:rsidP="0086454C">
      <w:pPr>
        <w:ind w:left="1418" w:hanging="709"/>
        <w:jc w:val="both"/>
        <w:rPr>
          <w:b/>
          <w:bCs/>
          <w:lang w:val="fr-CA"/>
        </w:rPr>
      </w:pPr>
      <w:r w:rsidRPr="0086454C">
        <w:rPr>
          <w:b/>
          <w:bCs/>
          <w:lang w:val="fr-CA"/>
        </w:rPr>
        <w:t xml:space="preserve">Existence de limitations fonctionnelles résultant de la lésion professionnelle : </w:t>
      </w:r>
    </w:p>
    <w:p w14:paraId="48D3BDA7" w14:textId="77777777" w:rsidR="0086454C" w:rsidRPr="0086454C" w:rsidRDefault="0086454C" w:rsidP="0086454C">
      <w:pPr>
        <w:ind w:left="1418" w:hanging="709"/>
        <w:jc w:val="both"/>
        <w:rPr>
          <w:lang w:val="fr-CA"/>
        </w:rPr>
      </w:pPr>
    </w:p>
    <w:p w14:paraId="7E1F9A70" w14:textId="77777777" w:rsidR="0086454C" w:rsidRPr="0086454C" w:rsidRDefault="0086454C" w:rsidP="0086454C">
      <w:pPr>
        <w:ind w:left="1418" w:hanging="709"/>
        <w:jc w:val="both"/>
        <w:rPr>
          <w:lang w:val="fr-CA"/>
        </w:rPr>
      </w:pPr>
      <w:r w:rsidRPr="0086454C">
        <w:rPr>
          <w:lang w:val="fr-CA"/>
        </w:rPr>
        <w:tab/>
      </w:r>
      <w:r w:rsidRPr="0086454C">
        <w:rPr>
          <w:lang w:val="fr-CA"/>
        </w:rPr>
        <w:tab/>
        <w:t>Le médecin qui a charge ne se prononce pas sur ce point;</w:t>
      </w:r>
    </w:p>
    <w:p w14:paraId="1D74B4AC" w14:textId="77777777" w:rsidR="0086454C" w:rsidRPr="0086454C" w:rsidRDefault="0086454C" w:rsidP="0086454C">
      <w:pPr>
        <w:ind w:left="1418" w:hanging="709"/>
        <w:jc w:val="both"/>
        <w:rPr>
          <w:lang w:val="fr-CA"/>
        </w:rPr>
      </w:pPr>
    </w:p>
    <w:p w14:paraId="2143F93C" w14:textId="77777777" w:rsidR="0086454C" w:rsidRPr="0086454C" w:rsidRDefault="0086454C" w:rsidP="0086454C">
      <w:pPr>
        <w:ind w:left="1418" w:hanging="709"/>
        <w:jc w:val="both"/>
        <w:rPr>
          <w:lang w:val="fr-CA"/>
        </w:rPr>
      </w:pPr>
      <w:r w:rsidRPr="0086454C">
        <w:rPr>
          <w:lang w:val="fr-CA"/>
        </w:rPr>
        <w:tab/>
      </w:r>
      <w:r w:rsidRPr="0086454C">
        <w:rPr>
          <w:lang w:val="fr-CA"/>
        </w:rPr>
        <w:tab/>
        <w:t>Considérant le diagnostic retenu par la CNESST ainsi que sa consolidation;</w:t>
      </w:r>
    </w:p>
    <w:p w14:paraId="47BD48F7" w14:textId="77777777" w:rsidR="0086454C" w:rsidRPr="0086454C" w:rsidRDefault="0086454C" w:rsidP="0086454C">
      <w:pPr>
        <w:ind w:left="1418" w:hanging="709"/>
        <w:jc w:val="both"/>
        <w:rPr>
          <w:lang w:val="fr-CA"/>
        </w:rPr>
      </w:pPr>
    </w:p>
    <w:p w14:paraId="43A50139" w14:textId="77777777" w:rsidR="0086454C" w:rsidRPr="0086454C" w:rsidRDefault="0086454C" w:rsidP="0086454C">
      <w:pPr>
        <w:ind w:left="1418" w:hanging="709"/>
        <w:jc w:val="both"/>
        <w:rPr>
          <w:lang w:val="fr-CA"/>
        </w:rPr>
      </w:pPr>
      <w:r w:rsidRPr="0086454C">
        <w:rPr>
          <w:lang w:val="fr-CA"/>
        </w:rPr>
        <w:tab/>
      </w:r>
      <w:r w:rsidRPr="0086454C">
        <w:rPr>
          <w:lang w:val="fr-CA"/>
        </w:rPr>
        <w:tab/>
        <w:t>Considérant tous les points mentionnés aux points précédents;</w:t>
      </w:r>
    </w:p>
    <w:p w14:paraId="2C2CCB37" w14:textId="77777777" w:rsidR="0086454C" w:rsidRPr="0086454C" w:rsidRDefault="0086454C" w:rsidP="0086454C">
      <w:pPr>
        <w:ind w:left="1418" w:hanging="709"/>
        <w:jc w:val="both"/>
        <w:rPr>
          <w:lang w:val="fr-CA"/>
        </w:rPr>
      </w:pPr>
    </w:p>
    <w:p w14:paraId="4E3C64F8" w14:textId="36B88591" w:rsidR="0086454C" w:rsidRDefault="0086454C" w:rsidP="0086454C">
      <w:pPr>
        <w:ind w:left="1418" w:hanging="709"/>
        <w:jc w:val="both"/>
        <w:rPr>
          <w:lang w:val="fr-CA"/>
        </w:rPr>
      </w:pPr>
      <w:r w:rsidRPr="0086454C">
        <w:rPr>
          <w:lang w:val="fr-CA"/>
        </w:rPr>
        <w:tab/>
      </w:r>
      <w:r w:rsidRPr="0086454C">
        <w:rPr>
          <w:lang w:val="fr-CA"/>
        </w:rPr>
        <w:tab/>
        <w:t>J’attribue des limitations fonctionnelles résultant de la lésion professionnelle.</w:t>
      </w:r>
    </w:p>
    <w:p w14:paraId="0428BA76" w14:textId="77777777" w:rsidR="00556316" w:rsidRPr="0086454C" w:rsidRDefault="00556316" w:rsidP="0086454C">
      <w:pPr>
        <w:ind w:left="1418" w:hanging="709"/>
        <w:jc w:val="both"/>
        <w:rPr>
          <w:lang w:val="fr-CA"/>
        </w:rPr>
      </w:pPr>
    </w:p>
    <w:p w14:paraId="7DFA6976" w14:textId="77777777" w:rsidR="0086454C" w:rsidRPr="0086454C" w:rsidRDefault="0086454C" w:rsidP="0086454C">
      <w:pPr>
        <w:ind w:left="1418" w:hanging="709"/>
        <w:jc w:val="both"/>
        <w:rPr>
          <w:lang w:val="fr-CA"/>
        </w:rPr>
      </w:pPr>
    </w:p>
    <w:p w14:paraId="0AACDF3D" w14:textId="77777777" w:rsidR="0086454C" w:rsidRPr="0086454C" w:rsidRDefault="0086454C" w:rsidP="0086454C">
      <w:pPr>
        <w:ind w:left="1418" w:hanging="709"/>
        <w:jc w:val="both"/>
        <w:rPr>
          <w:b/>
          <w:bCs/>
          <w:lang w:val="fr-CA"/>
        </w:rPr>
      </w:pPr>
      <w:r w:rsidRPr="0086454C">
        <w:rPr>
          <w:b/>
          <w:bCs/>
          <w:lang w:val="fr-CA"/>
        </w:rPr>
        <w:t>Évaluation des limitations fonctionnelles résultant de la lésion professionnelle :</w:t>
      </w:r>
    </w:p>
    <w:p w14:paraId="24FCD4F1" w14:textId="77777777" w:rsidR="0086454C" w:rsidRPr="0086454C" w:rsidRDefault="0086454C" w:rsidP="0086454C">
      <w:pPr>
        <w:ind w:left="1418" w:hanging="709"/>
        <w:jc w:val="both"/>
        <w:rPr>
          <w:lang w:val="fr-CA"/>
        </w:rPr>
      </w:pPr>
    </w:p>
    <w:p w14:paraId="779E095F" w14:textId="34345811" w:rsidR="0086454C" w:rsidRPr="0086454C" w:rsidRDefault="0086454C" w:rsidP="004F2383">
      <w:pPr>
        <w:ind w:left="1440"/>
        <w:jc w:val="both"/>
        <w:rPr>
          <w:lang w:val="fr-CA"/>
        </w:rPr>
      </w:pPr>
      <w:r w:rsidRPr="0086454C">
        <w:rPr>
          <w:lang w:val="fr-CA"/>
        </w:rPr>
        <w:lastRenderedPageBreak/>
        <w:t xml:space="preserve">Le </w:t>
      </w:r>
      <w:r w:rsidR="004F2383">
        <w:rPr>
          <w:lang w:val="fr-CA"/>
        </w:rPr>
        <w:t>travailleur</w:t>
      </w:r>
      <w:r w:rsidRPr="0086454C">
        <w:rPr>
          <w:lang w:val="fr-CA"/>
        </w:rPr>
        <w:t xml:space="preserve"> ne peut avec son membre supérieur </w:t>
      </w:r>
      <w:r w:rsidR="004F2383">
        <w:rPr>
          <w:lang w:val="fr-CA"/>
        </w:rPr>
        <w:t>droit</w:t>
      </w:r>
      <w:r w:rsidRPr="0086454C">
        <w:rPr>
          <w:lang w:val="fr-CA"/>
        </w:rPr>
        <w:t xml:space="preserve">: </w:t>
      </w:r>
    </w:p>
    <w:p w14:paraId="04DA72BB" w14:textId="53379C8D" w:rsidR="0086454C" w:rsidRPr="004F2383" w:rsidRDefault="004F2383" w:rsidP="004F2383">
      <w:pPr>
        <w:pStyle w:val="ListParagraph"/>
        <w:numPr>
          <w:ilvl w:val="0"/>
          <w:numId w:val="2"/>
        </w:numPr>
        <w:jc w:val="both"/>
        <w:rPr>
          <w:lang w:val="fr-CA"/>
        </w:rPr>
      </w:pPr>
      <w:r>
        <w:rPr>
          <w:lang w:val="fr-CA"/>
        </w:rPr>
        <w:t>É</w:t>
      </w:r>
      <w:r w:rsidR="0086454C" w:rsidRPr="004F2383">
        <w:rPr>
          <w:lang w:val="fr-CA"/>
        </w:rPr>
        <w:t xml:space="preserve">lever le bras plus qu'à la hauteur des épaules </w:t>
      </w:r>
    </w:p>
    <w:p w14:paraId="4B703518" w14:textId="49794E41" w:rsidR="0086454C" w:rsidRPr="004F2383" w:rsidRDefault="004F2383" w:rsidP="004F2383">
      <w:pPr>
        <w:pStyle w:val="ListParagraph"/>
        <w:numPr>
          <w:ilvl w:val="0"/>
          <w:numId w:val="2"/>
        </w:numPr>
        <w:jc w:val="both"/>
        <w:rPr>
          <w:lang w:val="fr-CA"/>
        </w:rPr>
      </w:pPr>
      <w:r>
        <w:rPr>
          <w:lang w:val="fr-CA"/>
        </w:rPr>
        <w:t>G</w:t>
      </w:r>
      <w:r w:rsidR="0086454C" w:rsidRPr="004F2383">
        <w:rPr>
          <w:lang w:val="fr-CA"/>
        </w:rPr>
        <w:t>arder le bras en position statique d'élévation ou d'abduction, même inférieure à 90</w:t>
      </w:r>
      <w:r w:rsidRPr="004F2383">
        <w:rPr>
          <w:lang w:val="fr-CA"/>
        </w:rPr>
        <w:t xml:space="preserve"> </w:t>
      </w:r>
      <w:r w:rsidR="0086454C" w:rsidRPr="004F2383">
        <w:rPr>
          <w:lang w:val="fr-CA"/>
        </w:rPr>
        <w:t xml:space="preserve">degrés </w:t>
      </w:r>
    </w:p>
    <w:p w14:paraId="74384F7E" w14:textId="77777777" w:rsidR="004F2383" w:rsidRPr="004F2383" w:rsidRDefault="004F2383" w:rsidP="004F2383">
      <w:pPr>
        <w:pStyle w:val="ListParagraph"/>
        <w:numPr>
          <w:ilvl w:val="0"/>
          <w:numId w:val="2"/>
        </w:numPr>
        <w:ind w:left="1800" w:firstLine="0"/>
        <w:jc w:val="both"/>
        <w:rPr>
          <w:rFonts w:cstheme="minorHAnsi"/>
          <w:lang w:val="fr-CA"/>
        </w:rPr>
      </w:pPr>
      <w:r w:rsidRPr="004F2383">
        <w:rPr>
          <w:lang w:val="fr-CA"/>
        </w:rPr>
        <w:t>L</w:t>
      </w:r>
      <w:r w:rsidR="0086454C" w:rsidRPr="004F2383">
        <w:rPr>
          <w:lang w:val="fr-CA"/>
        </w:rPr>
        <w:t xml:space="preserve">ancer </w:t>
      </w:r>
    </w:p>
    <w:p w14:paraId="13605EA3" w14:textId="5BFF8258" w:rsidR="007456AA" w:rsidRPr="004F2383" w:rsidRDefault="004F2383" w:rsidP="004F2383">
      <w:pPr>
        <w:pStyle w:val="ListParagraph"/>
        <w:numPr>
          <w:ilvl w:val="0"/>
          <w:numId w:val="2"/>
        </w:numPr>
        <w:ind w:left="1800" w:firstLine="0"/>
        <w:jc w:val="both"/>
        <w:rPr>
          <w:rFonts w:cstheme="minorHAnsi"/>
          <w:lang w:val="fr-CA"/>
        </w:rPr>
      </w:pPr>
      <w:r w:rsidRPr="004F2383">
        <w:rPr>
          <w:lang w:val="fr-CA"/>
        </w:rPr>
        <w:t>E</w:t>
      </w:r>
      <w:r w:rsidR="0086454C" w:rsidRPr="004F2383">
        <w:rPr>
          <w:lang w:val="fr-CA"/>
        </w:rPr>
        <w:t>xercer un travail qui nécessite de subir des vibrations ou contrecoups</w:t>
      </w:r>
    </w:p>
    <w:p w14:paraId="06BBB42A" w14:textId="77777777" w:rsidR="00F101F9" w:rsidRDefault="00F101F9" w:rsidP="00F101F9">
      <w:pPr>
        <w:rPr>
          <w:lang w:val="fr-CA"/>
        </w:rPr>
      </w:pPr>
      <w:r>
        <w:rPr>
          <w:lang w:val="fr-CA"/>
        </w:rPr>
        <w:br w:type="page"/>
      </w:r>
    </w:p>
    <w:p w14:paraId="69FB6CB2" w14:textId="77777777" w:rsidR="00F101F9" w:rsidRDefault="00F101F9" w:rsidP="00F101F9">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Pr>
          <w:u w:val="single"/>
          <w:lang w:val="fr-CA"/>
        </w:rPr>
        <w:lastRenderedPageBreak/>
        <w:t>12. Pourcentage d’atteinte permanente à l’intégrité physique ou psychique</w:t>
      </w:r>
    </w:p>
    <w:p w14:paraId="6D85E6C4" w14:textId="77777777" w:rsidR="00F101F9" w:rsidRDefault="00F101F9" w:rsidP="00F101F9">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904"/>
        <w:gridCol w:w="715"/>
      </w:tblGrid>
      <w:tr w:rsidR="00F101F9" w14:paraId="125F3201"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44F2E1F1" w14:textId="77777777" w:rsidR="00F101F9" w:rsidRDefault="00F101F9">
            <w:pPr>
              <w:pStyle w:val="ListParagraph"/>
              <w:ind w:left="0"/>
              <w:rPr>
                <w:lang w:val="fr-CA"/>
              </w:rPr>
            </w:pPr>
            <w:r>
              <w:rPr>
                <w:lang w:val="fr-CA"/>
              </w:rPr>
              <w:t>1.</w:t>
            </w:r>
          </w:p>
        </w:tc>
        <w:tc>
          <w:tcPr>
            <w:tcW w:w="8504" w:type="dxa"/>
            <w:gridSpan w:val="3"/>
            <w:tcBorders>
              <w:top w:val="single" w:sz="4" w:space="0" w:color="auto"/>
              <w:left w:val="single" w:sz="4" w:space="0" w:color="auto"/>
              <w:bottom w:val="single" w:sz="4" w:space="0" w:color="auto"/>
              <w:right w:val="single" w:sz="4" w:space="0" w:color="auto"/>
            </w:tcBorders>
            <w:hideMark/>
          </w:tcPr>
          <w:p w14:paraId="34D2B464" w14:textId="77777777" w:rsidR="00F101F9" w:rsidRDefault="00F101F9">
            <w:pPr>
              <w:pStyle w:val="ListParagraph"/>
              <w:ind w:left="0"/>
              <w:rPr>
                <w:lang w:val="fr-CA"/>
              </w:rPr>
            </w:pPr>
            <w:r>
              <w:rPr>
                <w:lang w:val="fr-CA"/>
              </w:rPr>
              <w:t>SÉQUELLES ACTUELLES</w:t>
            </w:r>
          </w:p>
        </w:tc>
      </w:tr>
      <w:tr w:rsidR="00F101F9" w14:paraId="6EEBE602" w14:textId="77777777" w:rsidTr="00F101F9">
        <w:tc>
          <w:tcPr>
            <w:tcW w:w="420" w:type="dxa"/>
            <w:tcBorders>
              <w:top w:val="single" w:sz="4" w:space="0" w:color="auto"/>
              <w:left w:val="single" w:sz="4" w:space="0" w:color="auto"/>
              <w:bottom w:val="single" w:sz="4" w:space="0" w:color="auto"/>
              <w:right w:val="single" w:sz="4" w:space="0" w:color="auto"/>
            </w:tcBorders>
          </w:tcPr>
          <w:p w14:paraId="690E0363"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59A4E18D" w14:textId="77777777" w:rsidR="00F101F9" w:rsidRDefault="00F101F9">
            <w:pPr>
              <w:pStyle w:val="ListParagraph"/>
              <w:ind w:left="0"/>
              <w:rPr>
                <w:lang w:val="fr-CA"/>
              </w:rPr>
            </w:pPr>
            <w:r>
              <w:rPr>
                <w:lang w:val="fr-CA"/>
              </w:rPr>
              <w:t>Code de séquelle</w:t>
            </w:r>
          </w:p>
        </w:tc>
        <w:tc>
          <w:tcPr>
            <w:tcW w:w="5904" w:type="dxa"/>
            <w:tcBorders>
              <w:top w:val="single" w:sz="4" w:space="0" w:color="auto"/>
              <w:left w:val="single" w:sz="4" w:space="0" w:color="auto"/>
              <w:bottom w:val="single" w:sz="4" w:space="0" w:color="auto"/>
              <w:right w:val="single" w:sz="4" w:space="0" w:color="auto"/>
            </w:tcBorders>
            <w:hideMark/>
          </w:tcPr>
          <w:p w14:paraId="256DD057" w14:textId="77777777" w:rsidR="00F101F9" w:rsidRDefault="00F101F9">
            <w:pPr>
              <w:pStyle w:val="ListParagraph"/>
              <w:ind w:left="0"/>
              <w:rPr>
                <w:lang w:val="fr-CA"/>
              </w:rPr>
            </w:pPr>
            <w:r>
              <w:rPr>
                <w:lang w:val="fr-CA"/>
              </w:rPr>
              <w:t>Description</w:t>
            </w:r>
          </w:p>
        </w:tc>
        <w:tc>
          <w:tcPr>
            <w:tcW w:w="715" w:type="dxa"/>
            <w:tcBorders>
              <w:top w:val="single" w:sz="4" w:space="0" w:color="auto"/>
              <w:left w:val="single" w:sz="4" w:space="0" w:color="auto"/>
              <w:bottom w:val="single" w:sz="4" w:space="0" w:color="auto"/>
              <w:right w:val="single" w:sz="4" w:space="0" w:color="auto"/>
            </w:tcBorders>
            <w:hideMark/>
          </w:tcPr>
          <w:p w14:paraId="00DE6596" w14:textId="77777777" w:rsidR="00F101F9" w:rsidRDefault="00F101F9">
            <w:pPr>
              <w:pStyle w:val="ListParagraph"/>
              <w:ind w:left="0"/>
              <w:jc w:val="center"/>
              <w:rPr>
                <w:lang w:val="fr-CA"/>
              </w:rPr>
            </w:pPr>
            <w:r>
              <w:rPr>
                <w:lang w:val="fr-CA"/>
              </w:rPr>
              <w:t>%</w:t>
            </w:r>
          </w:p>
        </w:tc>
      </w:tr>
      <w:tr w:rsidR="00F101F9" w14:paraId="49C2BAEC" w14:textId="77777777" w:rsidTr="00F101F9">
        <w:tc>
          <w:tcPr>
            <w:tcW w:w="420" w:type="dxa"/>
            <w:tcBorders>
              <w:top w:val="single" w:sz="4" w:space="0" w:color="auto"/>
              <w:left w:val="single" w:sz="4" w:space="0" w:color="auto"/>
              <w:bottom w:val="single" w:sz="4" w:space="0" w:color="auto"/>
              <w:right w:val="single" w:sz="4" w:space="0" w:color="auto"/>
            </w:tcBorders>
          </w:tcPr>
          <w:p w14:paraId="6AE3D59C"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4186A2DB" w14:textId="77777777" w:rsidR="00F101F9" w:rsidRDefault="00F101F9">
            <w:pPr>
              <w:pStyle w:val="ListParagraph"/>
              <w:ind w:left="0"/>
              <w:rPr>
                <w:lang w:val="fr-CA"/>
              </w:rPr>
            </w:pPr>
          </w:p>
        </w:tc>
        <w:tc>
          <w:tcPr>
            <w:tcW w:w="5904" w:type="dxa"/>
            <w:tcBorders>
              <w:top w:val="single" w:sz="4" w:space="0" w:color="auto"/>
              <w:left w:val="single" w:sz="4" w:space="0" w:color="auto"/>
              <w:bottom w:val="single" w:sz="4" w:space="0" w:color="auto"/>
              <w:right w:val="single" w:sz="4" w:space="0" w:color="auto"/>
            </w:tcBorders>
            <w:hideMark/>
          </w:tcPr>
          <w:p w14:paraId="652275A9" w14:textId="73BD74A3" w:rsidR="00F101F9" w:rsidRPr="004F2383" w:rsidRDefault="004F2383">
            <w:pPr>
              <w:pStyle w:val="ListParagraph"/>
              <w:ind w:left="0"/>
              <w:rPr>
                <w:b/>
                <w:bCs/>
                <w:lang w:val="fr-CA"/>
              </w:rPr>
            </w:pPr>
            <w:r w:rsidRPr="004F2383">
              <w:rPr>
                <w:b/>
                <w:bCs/>
                <w:lang w:val="fr-CA"/>
              </w:rPr>
              <w:t>Épaule droite</w:t>
            </w:r>
          </w:p>
        </w:tc>
        <w:tc>
          <w:tcPr>
            <w:tcW w:w="715" w:type="dxa"/>
            <w:tcBorders>
              <w:top w:val="single" w:sz="4" w:space="0" w:color="auto"/>
              <w:left w:val="single" w:sz="4" w:space="0" w:color="auto"/>
              <w:bottom w:val="single" w:sz="4" w:space="0" w:color="auto"/>
              <w:right w:val="single" w:sz="4" w:space="0" w:color="auto"/>
            </w:tcBorders>
          </w:tcPr>
          <w:p w14:paraId="7608C6E2" w14:textId="77777777" w:rsidR="00F101F9" w:rsidRDefault="00F101F9">
            <w:pPr>
              <w:pStyle w:val="ListParagraph"/>
              <w:ind w:left="0"/>
              <w:jc w:val="center"/>
              <w:rPr>
                <w:lang w:val="fr-CA"/>
              </w:rPr>
            </w:pPr>
          </w:p>
        </w:tc>
      </w:tr>
      <w:tr w:rsidR="00F101F9" w:rsidRPr="004F2383" w14:paraId="49B4964A" w14:textId="77777777" w:rsidTr="004F2383">
        <w:tc>
          <w:tcPr>
            <w:tcW w:w="420" w:type="dxa"/>
            <w:tcBorders>
              <w:top w:val="single" w:sz="4" w:space="0" w:color="auto"/>
              <w:left w:val="single" w:sz="4" w:space="0" w:color="auto"/>
              <w:bottom w:val="single" w:sz="4" w:space="0" w:color="auto"/>
              <w:right w:val="single" w:sz="4" w:space="0" w:color="auto"/>
            </w:tcBorders>
          </w:tcPr>
          <w:p w14:paraId="4E89BC16"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1501755B" w14:textId="37B20B5E" w:rsidR="00F101F9" w:rsidRDefault="004F2383">
            <w:pPr>
              <w:pStyle w:val="ListParagraph"/>
              <w:ind w:left="0"/>
              <w:rPr>
                <w:lang w:val="fr-CA"/>
              </w:rPr>
            </w:pPr>
            <w:r>
              <w:rPr>
                <w:lang w:val="fr-CA"/>
              </w:rPr>
              <w:t>102 383</w:t>
            </w:r>
          </w:p>
        </w:tc>
        <w:tc>
          <w:tcPr>
            <w:tcW w:w="5904" w:type="dxa"/>
            <w:tcBorders>
              <w:top w:val="single" w:sz="4" w:space="0" w:color="auto"/>
              <w:left w:val="single" w:sz="4" w:space="0" w:color="auto"/>
              <w:bottom w:val="single" w:sz="4" w:space="0" w:color="auto"/>
              <w:right w:val="single" w:sz="4" w:space="0" w:color="auto"/>
            </w:tcBorders>
          </w:tcPr>
          <w:p w14:paraId="73FFE3F8" w14:textId="046F874D" w:rsidR="00F101F9" w:rsidRPr="004F2383" w:rsidRDefault="004F2383">
            <w:pPr>
              <w:pStyle w:val="ListParagraph"/>
              <w:ind w:left="0"/>
              <w:rPr>
                <w:lang w:val="fr-CA"/>
              </w:rPr>
            </w:pPr>
            <w:r w:rsidRPr="004F2383">
              <w:rPr>
                <w:lang w:val="fr-CA"/>
              </w:rPr>
              <w:t>Atteinte des tissus mous membre supérieur droit avec séquelles fonctionnelles : capsulite</w:t>
            </w:r>
          </w:p>
        </w:tc>
        <w:tc>
          <w:tcPr>
            <w:tcW w:w="715" w:type="dxa"/>
            <w:tcBorders>
              <w:top w:val="single" w:sz="4" w:space="0" w:color="auto"/>
              <w:left w:val="single" w:sz="4" w:space="0" w:color="auto"/>
              <w:bottom w:val="single" w:sz="4" w:space="0" w:color="auto"/>
              <w:right w:val="single" w:sz="4" w:space="0" w:color="auto"/>
            </w:tcBorders>
          </w:tcPr>
          <w:p w14:paraId="3AD99EF9" w14:textId="45A639FD" w:rsidR="00F101F9" w:rsidRDefault="004F2383">
            <w:pPr>
              <w:pStyle w:val="ListParagraph"/>
              <w:ind w:left="0"/>
              <w:jc w:val="center"/>
              <w:rPr>
                <w:lang w:val="fr-CA"/>
              </w:rPr>
            </w:pPr>
            <w:r>
              <w:rPr>
                <w:lang w:val="fr-CA"/>
              </w:rPr>
              <w:t>2</w:t>
            </w:r>
          </w:p>
        </w:tc>
      </w:tr>
      <w:tr w:rsidR="00F101F9" w:rsidRPr="007456AA" w14:paraId="331A43E1" w14:textId="77777777" w:rsidTr="00F101F9">
        <w:tc>
          <w:tcPr>
            <w:tcW w:w="420" w:type="dxa"/>
            <w:tcBorders>
              <w:top w:val="single" w:sz="4" w:space="0" w:color="auto"/>
              <w:left w:val="single" w:sz="4" w:space="0" w:color="auto"/>
              <w:bottom w:val="single" w:sz="4" w:space="0" w:color="auto"/>
              <w:right w:val="single" w:sz="4" w:space="0" w:color="auto"/>
            </w:tcBorders>
          </w:tcPr>
          <w:p w14:paraId="2FF67AF0" w14:textId="77777777" w:rsidR="00F101F9" w:rsidRDefault="00F101F9">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hideMark/>
          </w:tcPr>
          <w:p w14:paraId="1DD70BCD" w14:textId="4D7C1BAB" w:rsidR="00F101F9" w:rsidRDefault="004F2383">
            <w:pPr>
              <w:pStyle w:val="ListParagraph"/>
              <w:ind w:left="0"/>
              <w:rPr>
                <w:lang w:val="fr-CA"/>
              </w:rPr>
            </w:pPr>
            <w:r>
              <w:rPr>
                <w:lang w:val="fr-CA"/>
              </w:rPr>
              <w:t>104 844</w:t>
            </w:r>
          </w:p>
        </w:tc>
        <w:tc>
          <w:tcPr>
            <w:tcW w:w="5904" w:type="dxa"/>
            <w:tcBorders>
              <w:top w:val="single" w:sz="4" w:space="0" w:color="auto"/>
              <w:left w:val="single" w:sz="4" w:space="0" w:color="auto"/>
              <w:bottom w:val="single" w:sz="4" w:space="0" w:color="auto"/>
              <w:right w:val="single" w:sz="4" w:space="0" w:color="auto"/>
            </w:tcBorders>
            <w:hideMark/>
          </w:tcPr>
          <w:p w14:paraId="5DEC7D4E" w14:textId="229B0FA3" w:rsidR="00F101F9" w:rsidRPr="004F2383" w:rsidRDefault="007456AA">
            <w:pPr>
              <w:pStyle w:val="ListParagraph"/>
              <w:ind w:left="0"/>
              <w:rPr>
                <w:lang w:val="fr-CA"/>
              </w:rPr>
            </w:pPr>
            <w:r w:rsidRPr="004F2383">
              <w:rPr>
                <w:lang w:val="fr-CA"/>
              </w:rPr>
              <w:t xml:space="preserve">Perte de </w:t>
            </w:r>
            <w:r w:rsidR="004F2383" w:rsidRPr="004F2383">
              <w:rPr>
                <w:lang w:val="fr-CA"/>
              </w:rPr>
              <w:t>9</w:t>
            </w:r>
            <w:r w:rsidRPr="004F2383">
              <w:rPr>
                <w:lang w:val="fr-CA"/>
              </w:rPr>
              <w:t>0</w:t>
            </w:r>
            <w:r w:rsidRPr="004F2383">
              <w:rPr>
                <w:vertAlign w:val="superscript"/>
                <w:lang w:val="fr-CA"/>
              </w:rPr>
              <w:t>o</w:t>
            </w:r>
            <w:r w:rsidRPr="004F2383">
              <w:rPr>
                <w:lang w:val="fr-CA"/>
              </w:rPr>
              <w:t xml:space="preserve"> </w:t>
            </w:r>
            <w:r w:rsidR="004F2383" w:rsidRPr="004F2383">
              <w:rPr>
                <w:lang w:val="fr-CA"/>
              </w:rPr>
              <w:t>d’abduction</w:t>
            </w:r>
          </w:p>
        </w:tc>
        <w:tc>
          <w:tcPr>
            <w:tcW w:w="715" w:type="dxa"/>
            <w:tcBorders>
              <w:top w:val="single" w:sz="4" w:space="0" w:color="auto"/>
              <w:left w:val="single" w:sz="4" w:space="0" w:color="auto"/>
              <w:bottom w:val="single" w:sz="4" w:space="0" w:color="auto"/>
              <w:right w:val="single" w:sz="4" w:space="0" w:color="auto"/>
            </w:tcBorders>
            <w:hideMark/>
          </w:tcPr>
          <w:p w14:paraId="548FFE43" w14:textId="4A5C4D36" w:rsidR="00F101F9" w:rsidRDefault="004F2383">
            <w:pPr>
              <w:pStyle w:val="ListParagraph"/>
              <w:ind w:left="0"/>
              <w:jc w:val="center"/>
              <w:rPr>
                <w:lang w:val="fr-CA"/>
              </w:rPr>
            </w:pPr>
            <w:r>
              <w:rPr>
                <w:lang w:val="fr-CA"/>
              </w:rPr>
              <w:t>5</w:t>
            </w:r>
          </w:p>
        </w:tc>
      </w:tr>
      <w:tr w:rsidR="007456AA" w:rsidRPr="007456AA" w14:paraId="5471591A" w14:textId="77777777" w:rsidTr="00F101F9">
        <w:tc>
          <w:tcPr>
            <w:tcW w:w="420" w:type="dxa"/>
            <w:tcBorders>
              <w:top w:val="single" w:sz="4" w:space="0" w:color="auto"/>
              <w:left w:val="single" w:sz="4" w:space="0" w:color="auto"/>
              <w:bottom w:val="single" w:sz="4" w:space="0" w:color="auto"/>
              <w:right w:val="single" w:sz="4" w:space="0" w:color="auto"/>
            </w:tcBorders>
          </w:tcPr>
          <w:p w14:paraId="25262840" w14:textId="77777777" w:rsidR="007456AA" w:rsidRDefault="007456AA">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43E2EA54" w14:textId="52E06FC5" w:rsidR="007456AA" w:rsidRDefault="004F2383">
            <w:pPr>
              <w:pStyle w:val="ListParagraph"/>
              <w:ind w:left="0"/>
              <w:rPr>
                <w:lang w:val="fr-CA"/>
              </w:rPr>
            </w:pPr>
            <w:r>
              <w:rPr>
                <w:lang w:val="fr-CA"/>
              </w:rPr>
              <w:t>104 924</w:t>
            </w:r>
          </w:p>
        </w:tc>
        <w:tc>
          <w:tcPr>
            <w:tcW w:w="5904" w:type="dxa"/>
            <w:tcBorders>
              <w:top w:val="single" w:sz="4" w:space="0" w:color="auto"/>
              <w:left w:val="single" w:sz="4" w:space="0" w:color="auto"/>
              <w:bottom w:val="single" w:sz="4" w:space="0" w:color="auto"/>
              <w:right w:val="single" w:sz="4" w:space="0" w:color="auto"/>
            </w:tcBorders>
          </w:tcPr>
          <w:p w14:paraId="73447280" w14:textId="5901D175" w:rsidR="007456AA" w:rsidRPr="004F2383" w:rsidRDefault="007456AA">
            <w:pPr>
              <w:pStyle w:val="ListParagraph"/>
              <w:ind w:left="0"/>
              <w:rPr>
                <w:lang w:val="fr-CA"/>
              </w:rPr>
            </w:pPr>
            <w:r w:rsidRPr="004F2383">
              <w:rPr>
                <w:lang w:val="fr-CA"/>
              </w:rPr>
              <w:t xml:space="preserve">Perte de </w:t>
            </w:r>
            <w:r w:rsidR="004F2383" w:rsidRPr="004F2383">
              <w:rPr>
                <w:lang w:val="fr-CA"/>
              </w:rPr>
              <w:t>6</w:t>
            </w:r>
            <w:r w:rsidRPr="004F2383">
              <w:rPr>
                <w:lang w:val="fr-CA"/>
              </w:rPr>
              <w:t>0</w:t>
            </w:r>
            <w:r w:rsidRPr="004F2383">
              <w:rPr>
                <w:vertAlign w:val="superscript"/>
                <w:lang w:val="fr-CA"/>
              </w:rPr>
              <w:t>o</w:t>
            </w:r>
            <w:r w:rsidRPr="004F2383">
              <w:rPr>
                <w:lang w:val="fr-CA"/>
              </w:rPr>
              <w:t xml:space="preserve"> de </w:t>
            </w:r>
            <w:r w:rsidR="004F2383" w:rsidRPr="004F2383">
              <w:rPr>
                <w:lang w:val="fr-CA"/>
              </w:rPr>
              <w:t>flexion antérieure</w:t>
            </w:r>
          </w:p>
        </w:tc>
        <w:tc>
          <w:tcPr>
            <w:tcW w:w="715" w:type="dxa"/>
            <w:tcBorders>
              <w:top w:val="single" w:sz="4" w:space="0" w:color="auto"/>
              <w:left w:val="single" w:sz="4" w:space="0" w:color="auto"/>
              <w:bottom w:val="single" w:sz="4" w:space="0" w:color="auto"/>
              <w:right w:val="single" w:sz="4" w:space="0" w:color="auto"/>
            </w:tcBorders>
          </w:tcPr>
          <w:p w14:paraId="23E99E79" w14:textId="59C20612" w:rsidR="007456AA" w:rsidRDefault="004F2383">
            <w:pPr>
              <w:pStyle w:val="ListParagraph"/>
              <w:ind w:left="0"/>
              <w:jc w:val="center"/>
              <w:rPr>
                <w:lang w:val="fr-CA"/>
              </w:rPr>
            </w:pPr>
            <w:r>
              <w:rPr>
                <w:lang w:val="fr-CA"/>
              </w:rPr>
              <w:t>2</w:t>
            </w:r>
          </w:p>
        </w:tc>
      </w:tr>
      <w:tr w:rsidR="007456AA" w:rsidRPr="004F2383" w14:paraId="7D0298E3" w14:textId="77777777" w:rsidTr="00F101F9">
        <w:tc>
          <w:tcPr>
            <w:tcW w:w="420" w:type="dxa"/>
            <w:tcBorders>
              <w:top w:val="single" w:sz="4" w:space="0" w:color="auto"/>
              <w:left w:val="single" w:sz="4" w:space="0" w:color="auto"/>
              <w:bottom w:val="single" w:sz="4" w:space="0" w:color="auto"/>
              <w:right w:val="single" w:sz="4" w:space="0" w:color="auto"/>
            </w:tcBorders>
          </w:tcPr>
          <w:p w14:paraId="5F9E6430" w14:textId="77777777" w:rsidR="007456AA" w:rsidRDefault="007456AA">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5A765CA7" w14:textId="17587023" w:rsidR="007456AA" w:rsidRDefault="004F2383">
            <w:pPr>
              <w:pStyle w:val="ListParagraph"/>
              <w:ind w:left="0"/>
              <w:rPr>
                <w:lang w:val="fr-CA"/>
              </w:rPr>
            </w:pPr>
            <w:r>
              <w:rPr>
                <w:lang w:val="fr-CA"/>
              </w:rPr>
              <w:t>105 013</w:t>
            </w:r>
          </w:p>
        </w:tc>
        <w:tc>
          <w:tcPr>
            <w:tcW w:w="5904" w:type="dxa"/>
            <w:tcBorders>
              <w:top w:val="single" w:sz="4" w:space="0" w:color="auto"/>
              <w:left w:val="single" w:sz="4" w:space="0" w:color="auto"/>
              <w:bottom w:val="single" w:sz="4" w:space="0" w:color="auto"/>
              <w:right w:val="single" w:sz="4" w:space="0" w:color="auto"/>
            </w:tcBorders>
          </w:tcPr>
          <w:p w14:paraId="09CD5CFF" w14:textId="68C8388C" w:rsidR="007456AA" w:rsidRPr="004F2383" w:rsidRDefault="004F2383">
            <w:pPr>
              <w:pStyle w:val="ListParagraph"/>
              <w:ind w:left="0"/>
              <w:rPr>
                <w:lang w:val="fr-CA"/>
              </w:rPr>
            </w:pPr>
            <w:r w:rsidRPr="004F2383">
              <w:rPr>
                <w:lang w:val="fr-CA"/>
              </w:rPr>
              <w:t>Perte de 30</w:t>
            </w:r>
            <w:r w:rsidRPr="004F2383">
              <w:rPr>
                <w:vertAlign w:val="superscript"/>
                <w:lang w:val="fr-CA"/>
              </w:rPr>
              <w:t>o</w:t>
            </w:r>
            <w:r w:rsidRPr="004F2383">
              <w:rPr>
                <w:lang w:val="fr-CA"/>
              </w:rPr>
              <w:t xml:space="preserve"> de rotation externe</w:t>
            </w:r>
          </w:p>
        </w:tc>
        <w:tc>
          <w:tcPr>
            <w:tcW w:w="715" w:type="dxa"/>
            <w:tcBorders>
              <w:top w:val="single" w:sz="4" w:space="0" w:color="auto"/>
              <w:left w:val="single" w:sz="4" w:space="0" w:color="auto"/>
              <w:bottom w:val="single" w:sz="4" w:space="0" w:color="auto"/>
              <w:right w:val="single" w:sz="4" w:space="0" w:color="auto"/>
            </w:tcBorders>
          </w:tcPr>
          <w:p w14:paraId="26754C73" w14:textId="36D2A2DE" w:rsidR="007456AA" w:rsidRDefault="004F2383">
            <w:pPr>
              <w:pStyle w:val="ListParagraph"/>
              <w:ind w:left="0"/>
              <w:jc w:val="center"/>
              <w:rPr>
                <w:lang w:val="fr-CA"/>
              </w:rPr>
            </w:pPr>
            <w:r>
              <w:rPr>
                <w:lang w:val="fr-CA"/>
              </w:rPr>
              <w:t>2</w:t>
            </w:r>
          </w:p>
        </w:tc>
      </w:tr>
      <w:tr w:rsidR="004F2383" w:rsidRPr="004F2383" w14:paraId="22538B18" w14:textId="77777777" w:rsidTr="00F101F9">
        <w:tc>
          <w:tcPr>
            <w:tcW w:w="420" w:type="dxa"/>
            <w:tcBorders>
              <w:top w:val="single" w:sz="4" w:space="0" w:color="auto"/>
              <w:left w:val="single" w:sz="4" w:space="0" w:color="auto"/>
              <w:bottom w:val="single" w:sz="4" w:space="0" w:color="auto"/>
              <w:right w:val="single" w:sz="4" w:space="0" w:color="auto"/>
            </w:tcBorders>
          </w:tcPr>
          <w:p w14:paraId="26B51421" w14:textId="77777777" w:rsidR="004F2383" w:rsidRDefault="004F2383">
            <w:pPr>
              <w:pStyle w:val="ListParagraph"/>
              <w:ind w:left="0"/>
              <w:rPr>
                <w:lang w:val="fr-CA"/>
              </w:rPr>
            </w:pPr>
          </w:p>
        </w:tc>
        <w:tc>
          <w:tcPr>
            <w:tcW w:w="1885" w:type="dxa"/>
            <w:tcBorders>
              <w:top w:val="single" w:sz="4" w:space="0" w:color="auto"/>
              <w:left w:val="single" w:sz="4" w:space="0" w:color="auto"/>
              <w:bottom w:val="single" w:sz="4" w:space="0" w:color="auto"/>
              <w:right w:val="single" w:sz="4" w:space="0" w:color="auto"/>
            </w:tcBorders>
          </w:tcPr>
          <w:p w14:paraId="0BD1FE39" w14:textId="6E51AEBB" w:rsidR="004F2383" w:rsidRDefault="004F2383">
            <w:pPr>
              <w:pStyle w:val="ListParagraph"/>
              <w:ind w:left="0"/>
              <w:rPr>
                <w:lang w:val="fr-CA"/>
              </w:rPr>
            </w:pPr>
            <w:r>
              <w:rPr>
                <w:lang w:val="fr-CA"/>
              </w:rPr>
              <w:t>105 059</w:t>
            </w:r>
          </w:p>
        </w:tc>
        <w:tc>
          <w:tcPr>
            <w:tcW w:w="5904" w:type="dxa"/>
            <w:tcBorders>
              <w:top w:val="single" w:sz="4" w:space="0" w:color="auto"/>
              <w:left w:val="single" w:sz="4" w:space="0" w:color="auto"/>
              <w:bottom w:val="single" w:sz="4" w:space="0" w:color="auto"/>
              <w:right w:val="single" w:sz="4" w:space="0" w:color="auto"/>
            </w:tcBorders>
          </w:tcPr>
          <w:p w14:paraId="12128815" w14:textId="544E865D" w:rsidR="004F2383" w:rsidRPr="004F2383" w:rsidRDefault="004F2383">
            <w:pPr>
              <w:pStyle w:val="ListParagraph"/>
              <w:ind w:left="0"/>
              <w:rPr>
                <w:lang w:val="fr-CA"/>
              </w:rPr>
            </w:pPr>
            <w:r w:rsidRPr="004F2383">
              <w:rPr>
                <w:lang w:val="fr-CA"/>
              </w:rPr>
              <w:t>Perte de 10</w:t>
            </w:r>
            <w:r w:rsidRPr="004F2383">
              <w:rPr>
                <w:vertAlign w:val="superscript"/>
                <w:lang w:val="fr-CA"/>
              </w:rPr>
              <w:t>o</w:t>
            </w:r>
            <w:r w:rsidRPr="004F2383">
              <w:rPr>
                <w:lang w:val="fr-CA"/>
              </w:rPr>
              <w:t xml:space="preserve"> de rotation interne</w:t>
            </w:r>
          </w:p>
        </w:tc>
        <w:tc>
          <w:tcPr>
            <w:tcW w:w="715" w:type="dxa"/>
            <w:tcBorders>
              <w:top w:val="single" w:sz="4" w:space="0" w:color="auto"/>
              <w:left w:val="single" w:sz="4" w:space="0" w:color="auto"/>
              <w:bottom w:val="single" w:sz="4" w:space="0" w:color="auto"/>
              <w:right w:val="single" w:sz="4" w:space="0" w:color="auto"/>
            </w:tcBorders>
          </w:tcPr>
          <w:p w14:paraId="6BFB4A05" w14:textId="4EA9316C" w:rsidR="004F2383" w:rsidRDefault="004F2383">
            <w:pPr>
              <w:pStyle w:val="ListParagraph"/>
              <w:ind w:left="0"/>
              <w:jc w:val="center"/>
              <w:rPr>
                <w:lang w:val="fr-CA"/>
              </w:rPr>
            </w:pPr>
            <w:r>
              <w:rPr>
                <w:lang w:val="fr-CA"/>
              </w:rPr>
              <w:t>1</w:t>
            </w:r>
          </w:p>
        </w:tc>
      </w:tr>
      <w:tr w:rsidR="00F101F9" w14:paraId="22255A55"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6659FBCA" w14:textId="77777777" w:rsidR="00F101F9" w:rsidRDefault="00F101F9">
            <w:pPr>
              <w:pStyle w:val="ListParagraph"/>
              <w:ind w:left="0"/>
              <w:rPr>
                <w:lang w:val="fr-CA"/>
              </w:rPr>
            </w:pPr>
            <w:r>
              <w:rPr>
                <w:lang w:val="fr-CA"/>
              </w:rPr>
              <w:t>2.</w:t>
            </w:r>
          </w:p>
        </w:tc>
        <w:tc>
          <w:tcPr>
            <w:tcW w:w="8504" w:type="dxa"/>
            <w:gridSpan w:val="3"/>
            <w:tcBorders>
              <w:top w:val="single" w:sz="4" w:space="0" w:color="auto"/>
              <w:left w:val="single" w:sz="4" w:space="0" w:color="auto"/>
              <w:bottom w:val="single" w:sz="4" w:space="0" w:color="auto"/>
              <w:right w:val="single" w:sz="4" w:space="0" w:color="auto"/>
            </w:tcBorders>
          </w:tcPr>
          <w:p w14:paraId="251D65AD" w14:textId="77777777" w:rsidR="00F101F9" w:rsidRDefault="00F101F9">
            <w:pPr>
              <w:pStyle w:val="ListParagraph"/>
              <w:ind w:left="0"/>
              <w:rPr>
                <w:lang w:val="fr-CA"/>
              </w:rPr>
            </w:pPr>
            <w:r>
              <w:rPr>
                <w:lang w:val="fr-CA"/>
              </w:rPr>
              <w:t>SÉQUELLES ANTÉRIEURES</w:t>
            </w:r>
          </w:p>
          <w:p w14:paraId="73D269E6" w14:textId="77777777" w:rsidR="00F101F9" w:rsidRDefault="00F101F9">
            <w:pPr>
              <w:pStyle w:val="ListParagraph"/>
              <w:ind w:left="0"/>
              <w:rPr>
                <w:lang w:val="fr-CA"/>
              </w:rPr>
            </w:pPr>
          </w:p>
          <w:p w14:paraId="6A358467" w14:textId="77777777" w:rsidR="00F101F9" w:rsidRDefault="00F101F9">
            <w:pPr>
              <w:pStyle w:val="ListParagraph"/>
              <w:ind w:left="0"/>
              <w:rPr>
                <w:lang w:val="fr-CA"/>
              </w:rPr>
            </w:pPr>
            <w:r>
              <w:rPr>
                <w:lang w:val="fr-CA"/>
              </w:rPr>
              <w:t>Aucune</w:t>
            </w:r>
          </w:p>
        </w:tc>
      </w:tr>
      <w:tr w:rsidR="00F101F9" w:rsidRPr="003A54FF" w14:paraId="72AB8ACD" w14:textId="77777777" w:rsidTr="00F101F9">
        <w:tc>
          <w:tcPr>
            <w:tcW w:w="420" w:type="dxa"/>
            <w:tcBorders>
              <w:top w:val="single" w:sz="4" w:space="0" w:color="auto"/>
              <w:left w:val="single" w:sz="4" w:space="0" w:color="auto"/>
              <w:bottom w:val="single" w:sz="4" w:space="0" w:color="auto"/>
              <w:right w:val="single" w:sz="4" w:space="0" w:color="auto"/>
            </w:tcBorders>
            <w:hideMark/>
          </w:tcPr>
          <w:p w14:paraId="0E072C79" w14:textId="77777777" w:rsidR="00F101F9" w:rsidRDefault="00F101F9">
            <w:pPr>
              <w:pStyle w:val="ListParagraph"/>
              <w:ind w:left="0"/>
              <w:rPr>
                <w:lang w:val="fr-CA"/>
              </w:rPr>
            </w:pPr>
            <w:r>
              <w:rPr>
                <w:lang w:val="fr-CA"/>
              </w:rPr>
              <w:t>3.</w:t>
            </w:r>
          </w:p>
        </w:tc>
        <w:tc>
          <w:tcPr>
            <w:tcW w:w="8504" w:type="dxa"/>
            <w:gridSpan w:val="3"/>
            <w:tcBorders>
              <w:top w:val="single" w:sz="4" w:space="0" w:color="auto"/>
              <w:left w:val="single" w:sz="4" w:space="0" w:color="auto"/>
              <w:bottom w:val="single" w:sz="4" w:space="0" w:color="auto"/>
              <w:right w:val="single" w:sz="4" w:space="0" w:color="auto"/>
            </w:tcBorders>
          </w:tcPr>
          <w:p w14:paraId="4AEDF097" w14:textId="77777777" w:rsidR="00F101F9" w:rsidRDefault="00F101F9">
            <w:pPr>
              <w:pStyle w:val="ListParagraph"/>
              <w:ind w:left="0"/>
              <w:rPr>
                <w:lang w:val="fr-CA"/>
              </w:rPr>
            </w:pPr>
            <w:r>
              <w:rPr>
                <w:lang w:val="fr-CA"/>
              </w:rPr>
              <w:t>AUTRES DÉFICITS LIÉS À LA BILATÉRALITÉ</w:t>
            </w:r>
          </w:p>
          <w:p w14:paraId="4CAC235E" w14:textId="77777777" w:rsidR="00BA7B41" w:rsidRDefault="00BA7B41">
            <w:pPr>
              <w:pStyle w:val="ListParagraph"/>
              <w:ind w:left="0"/>
              <w:rPr>
                <w:lang w:val="fr-CA"/>
              </w:rPr>
            </w:pPr>
          </w:p>
          <w:p w14:paraId="01674AC1" w14:textId="04A3EE9A" w:rsidR="00BA7B41" w:rsidRDefault="00BA7B41">
            <w:pPr>
              <w:pStyle w:val="ListParagraph"/>
              <w:ind w:left="0"/>
              <w:rPr>
                <w:lang w:val="fr-CA"/>
              </w:rPr>
            </w:pPr>
            <w:r>
              <w:rPr>
                <w:lang w:val="fr-CA"/>
              </w:rPr>
              <w:t>Aucun</w:t>
            </w:r>
          </w:p>
        </w:tc>
      </w:tr>
    </w:tbl>
    <w:p w14:paraId="39F8DF9F" w14:textId="77777777" w:rsidR="00F101F9" w:rsidRDefault="00F101F9" w:rsidP="00F101F9">
      <w:pPr>
        <w:ind w:left="709"/>
        <w:rPr>
          <w:lang w:val="fr-CA"/>
        </w:rPr>
      </w:pPr>
    </w:p>
    <w:p w14:paraId="1F1EDC67" w14:textId="2AFC6948" w:rsidR="006048F3" w:rsidRDefault="006048F3" w:rsidP="00E90331">
      <w:pPr>
        <w:ind w:left="709"/>
        <w:rPr>
          <w:lang w:val="fr-CA"/>
        </w:rPr>
      </w:pPr>
    </w:p>
    <w:p w14:paraId="470DEFD4" w14:textId="77777777" w:rsidR="00104908" w:rsidRDefault="00104908" w:rsidP="00E90331">
      <w:pPr>
        <w:ind w:left="709"/>
        <w:rPr>
          <w:lang w:val="fr-CA"/>
        </w:rPr>
      </w:pPr>
    </w:p>
    <w:p w14:paraId="7E884CBC" w14:textId="77777777" w:rsidR="00104908" w:rsidRDefault="00104908" w:rsidP="00E90331">
      <w:pPr>
        <w:ind w:left="709"/>
        <w:rPr>
          <w:lang w:val="fr-CA"/>
        </w:rPr>
      </w:pPr>
    </w:p>
    <w:p w14:paraId="4340E24C" w14:textId="77777777" w:rsidR="00104908" w:rsidRDefault="00104908" w:rsidP="00E90331">
      <w:pPr>
        <w:ind w:left="709"/>
        <w:rPr>
          <w:lang w:val="fr-CA"/>
        </w:rPr>
      </w:pPr>
    </w:p>
    <w:p w14:paraId="305FA76E" w14:textId="69664379" w:rsidR="00382D20" w:rsidRDefault="00382D20" w:rsidP="00E90331">
      <w:pPr>
        <w:ind w:left="709"/>
        <w:rPr>
          <w:lang w:val="fr-CA"/>
        </w:rPr>
      </w:pPr>
    </w:p>
    <w:p w14:paraId="7E755111" w14:textId="53FD1B5D" w:rsidR="00382D20" w:rsidRDefault="00382D20"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B6DC372" wp14:editId="5AE7E187">
            <wp:simplePos x="0" y="0"/>
            <wp:positionH relativeFrom="column">
              <wp:posOffset>3649949</wp:posOffset>
            </wp:positionH>
            <wp:positionV relativeFrom="paragraph">
              <wp:posOffset>61999</wp:posOffset>
            </wp:positionV>
            <wp:extent cx="2351032" cy="578543"/>
            <wp:effectExtent l="0" t="0" r="0" b="5715"/>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58466" cy="580372"/>
                    </a:xfrm>
                    <a:prstGeom prst="rect">
                      <a:avLst/>
                    </a:prstGeom>
                  </pic:spPr>
                </pic:pic>
              </a:graphicData>
            </a:graphic>
            <wp14:sizeRelH relativeFrom="page">
              <wp14:pctWidth>0</wp14:pctWidth>
            </wp14:sizeRelH>
            <wp14:sizeRelV relativeFrom="page">
              <wp14:pctHeight>0</wp14:pctHeight>
            </wp14:sizeRelV>
          </wp:anchor>
        </w:drawing>
      </w:r>
    </w:p>
    <w:p w14:paraId="164D1A93" w14:textId="2014AB52" w:rsidR="00382D20" w:rsidRDefault="00382D20" w:rsidP="00E90331">
      <w:pPr>
        <w:ind w:left="709"/>
        <w:rPr>
          <w:lang w:val="fr-CA"/>
        </w:rPr>
      </w:pPr>
    </w:p>
    <w:p w14:paraId="196B1967" w14:textId="3CBA5411" w:rsidR="00382D20" w:rsidRDefault="00382D20" w:rsidP="00E90331">
      <w:pPr>
        <w:ind w:left="709"/>
        <w:rPr>
          <w:lang w:val="fr-CA"/>
        </w:rPr>
      </w:pPr>
    </w:p>
    <w:p w14:paraId="23950791" w14:textId="77777777" w:rsidR="00382D20" w:rsidRDefault="00382D20" w:rsidP="00382D20">
      <w:pPr>
        <w:jc w:val="right"/>
        <w:rPr>
          <w:lang w:val="en-US"/>
        </w:rPr>
      </w:pPr>
      <w:r>
        <w:rPr>
          <w:lang w:val="en-US"/>
        </w:rPr>
        <w:t>___________________________________</w:t>
      </w:r>
    </w:p>
    <w:p w14:paraId="27500751" w14:textId="77777777" w:rsidR="00382D20" w:rsidRDefault="00382D20" w:rsidP="00382D20">
      <w:pPr>
        <w:jc w:val="right"/>
        <w:rPr>
          <w:lang w:val="en-US"/>
        </w:rPr>
      </w:pPr>
      <w:r w:rsidRPr="00A848F7">
        <w:rPr>
          <w:lang w:val="en-US"/>
        </w:rPr>
        <w:t>Hugo Centomo, MD, PhD, FRCS ©</w:t>
      </w:r>
    </w:p>
    <w:p w14:paraId="44356666" w14:textId="77777777" w:rsidR="00382D20" w:rsidRPr="00A848F7" w:rsidRDefault="00382D20" w:rsidP="00382D20">
      <w:pPr>
        <w:jc w:val="right"/>
        <w:rPr>
          <w:lang w:val="en-US"/>
        </w:rPr>
      </w:pPr>
      <w:proofErr w:type="spellStart"/>
      <w:r>
        <w:rPr>
          <w:lang w:val="en-US"/>
        </w:rPr>
        <w:t>Chirurgien-orthopédiste</w:t>
      </w:r>
      <w:proofErr w:type="spellEnd"/>
    </w:p>
    <w:p w14:paraId="5337ED3C" w14:textId="77777777" w:rsidR="00382D20" w:rsidRPr="00E90331" w:rsidRDefault="00382D20" w:rsidP="00E90331">
      <w:pPr>
        <w:ind w:left="709"/>
        <w:rPr>
          <w:lang w:val="fr-CA"/>
        </w:rPr>
      </w:pPr>
    </w:p>
    <w:sectPr w:rsidR="00382D20"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38BB5" w14:textId="77777777" w:rsidR="00EB4A02" w:rsidRDefault="00EB4A02" w:rsidP="00114013">
      <w:r>
        <w:separator/>
      </w:r>
    </w:p>
  </w:endnote>
  <w:endnote w:type="continuationSeparator" w:id="0">
    <w:p w14:paraId="440E229D" w14:textId="77777777" w:rsidR="00EB4A02" w:rsidRDefault="00EB4A02"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34B05" w:rsidRDefault="00D34B05"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34B05" w:rsidRDefault="00D34B05" w:rsidP="00FE2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34B05" w:rsidRDefault="00D34B05"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65876" w14:textId="77777777" w:rsidR="00EB4A02" w:rsidRDefault="00EB4A02" w:rsidP="00114013">
      <w:r>
        <w:separator/>
      </w:r>
    </w:p>
  </w:footnote>
  <w:footnote w:type="continuationSeparator" w:id="0">
    <w:p w14:paraId="03443149" w14:textId="77777777" w:rsidR="00EB4A02" w:rsidRDefault="00EB4A02"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3CADAAAC" w:rsidR="00114013" w:rsidRPr="00445ECA" w:rsidRDefault="00445ECA">
    <w:pPr>
      <w:pStyle w:val="Header"/>
      <w:rPr>
        <w:lang w:val="fr-CA"/>
      </w:rPr>
    </w:pPr>
    <w:r w:rsidRPr="00445ECA">
      <w:rPr>
        <w:lang w:val="fr-CA"/>
      </w:rPr>
      <w:t xml:space="preserve">Nom : </w:t>
    </w:r>
  </w:p>
  <w:p w14:paraId="5A8F2A7A" w14:textId="6D796146" w:rsidR="00445ECA" w:rsidRPr="00445ECA" w:rsidRDefault="00445ECA">
    <w:pPr>
      <w:pStyle w:val="Header"/>
      <w:rPr>
        <w:lang w:val="fr-CA"/>
      </w:rPr>
    </w:pPr>
    <w:r w:rsidRPr="00445ECA">
      <w:rPr>
        <w:lang w:val="fr-CA"/>
      </w:rPr>
      <w:t xml:space="preserve">Dossier CNESST : </w:t>
    </w:r>
  </w:p>
  <w:p w14:paraId="6DBE78AB" w14:textId="64959DA2" w:rsidR="00445ECA" w:rsidRPr="00445ECA" w:rsidRDefault="00445ECA" w:rsidP="00445ECA">
    <w:pPr>
      <w:pStyle w:val="Header"/>
      <w:pBdr>
        <w:bottom w:val="single" w:sz="4" w:space="1" w:color="auto"/>
      </w:pBdr>
      <w:rPr>
        <w:lang w:val="fr-CA"/>
      </w:rPr>
    </w:pPr>
    <w:r w:rsidRPr="00445ECA">
      <w:rPr>
        <w:lang w:val="fr-CA"/>
      </w:rPr>
      <w:t xml:space="preserve">Date de l’évènement : </w:t>
    </w:r>
  </w:p>
  <w:p w14:paraId="366C89EA" w14:textId="77777777" w:rsidR="00445ECA" w:rsidRPr="00445ECA" w:rsidRDefault="00445ECA">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0499B"/>
    <w:multiLevelType w:val="hybridMultilevel"/>
    <w:tmpl w:val="E506D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267912">
    <w:abstractNumId w:val="1"/>
  </w:num>
  <w:num w:numId="2" w16cid:durableId="321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AE221D5-F820-4CC1-AEB0-C5B053868B95}"/>
    <w:docVar w:name="dgnword-eventsink" w:val="1927544226176"/>
  </w:docVars>
  <w:rsids>
    <w:rsidRoot w:val="00114013"/>
    <w:rsid w:val="000005F5"/>
    <w:rsid w:val="000076D6"/>
    <w:rsid w:val="00031983"/>
    <w:rsid w:val="000426DF"/>
    <w:rsid w:val="000827F9"/>
    <w:rsid w:val="000C7196"/>
    <w:rsid w:val="000E0FE7"/>
    <w:rsid w:val="00104908"/>
    <w:rsid w:val="00114013"/>
    <w:rsid w:val="001A4A87"/>
    <w:rsid w:val="001C1340"/>
    <w:rsid w:val="001F5444"/>
    <w:rsid w:val="002426B8"/>
    <w:rsid w:val="00274285"/>
    <w:rsid w:val="00274A5A"/>
    <w:rsid w:val="00284EBF"/>
    <w:rsid w:val="002B021F"/>
    <w:rsid w:val="002D55B1"/>
    <w:rsid w:val="002E0DAA"/>
    <w:rsid w:val="00302726"/>
    <w:rsid w:val="003264DE"/>
    <w:rsid w:val="00334AA0"/>
    <w:rsid w:val="00382D20"/>
    <w:rsid w:val="003A54FF"/>
    <w:rsid w:val="003C0A89"/>
    <w:rsid w:val="003C38DD"/>
    <w:rsid w:val="003D24FC"/>
    <w:rsid w:val="003F714B"/>
    <w:rsid w:val="004018FB"/>
    <w:rsid w:val="00425CEB"/>
    <w:rsid w:val="00427211"/>
    <w:rsid w:val="00445ECA"/>
    <w:rsid w:val="0047755E"/>
    <w:rsid w:val="00496594"/>
    <w:rsid w:val="004A401A"/>
    <w:rsid w:val="004B34C3"/>
    <w:rsid w:val="004C7A8B"/>
    <w:rsid w:val="004E0322"/>
    <w:rsid w:val="004F2383"/>
    <w:rsid w:val="005023EB"/>
    <w:rsid w:val="00520AA3"/>
    <w:rsid w:val="0054084E"/>
    <w:rsid w:val="00556316"/>
    <w:rsid w:val="00592EF7"/>
    <w:rsid w:val="005A14F6"/>
    <w:rsid w:val="0060209C"/>
    <w:rsid w:val="006048F3"/>
    <w:rsid w:val="00630CEE"/>
    <w:rsid w:val="006A17A9"/>
    <w:rsid w:val="006A699F"/>
    <w:rsid w:val="006E6023"/>
    <w:rsid w:val="007456AA"/>
    <w:rsid w:val="00760DD3"/>
    <w:rsid w:val="00766F0F"/>
    <w:rsid w:val="007841E6"/>
    <w:rsid w:val="00787839"/>
    <w:rsid w:val="007C222D"/>
    <w:rsid w:val="00821BF2"/>
    <w:rsid w:val="008572FA"/>
    <w:rsid w:val="0086454C"/>
    <w:rsid w:val="0089314A"/>
    <w:rsid w:val="008B670B"/>
    <w:rsid w:val="008F064F"/>
    <w:rsid w:val="009055E2"/>
    <w:rsid w:val="009273F3"/>
    <w:rsid w:val="00A35015"/>
    <w:rsid w:val="00A7139D"/>
    <w:rsid w:val="00A736E8"/>
    <w:rsid w:val="00A776C8"/>
    <w:rsid w:val="00B20FB1"/>
    <w:rsid w:val="00B621B9"/>
    <w:rsid w:val="00B720F9"/>
    <w:rsid w:val="00BA7B41"/>
    <w:rsid w:val="00C51954"/>
    <w:rsid w:val="00C84EF8"/>
    <w:rsid w:val="00C9003F"/>
    <w:rsid w:val="00CA68C6"/>
    <w:rsid w:val="00D32C12"/>
    <w:rsid w:val="00D34B05"/>
    <w:rsid w:val="00D63CAD"/>
    <w:rsid w:val="00D7655B"/>
    <w:rsid w:val="00DA5E02"/>
    <w:rsid w:val="00E74F26"/>
    <w:rsid w:val="00E90331"/>
    <w:rsid w:val="00EB006F"/>
    <w:rsid w:val="00EB1878"/>
    <w:rsid w:val="00EB4A02"/>
    <w:rsid w:val="00ED17A5"/>
    <w:rsid w:val="00F0098B"/>
    <w:rsid w:val="00F101F9"/>
    <w:rsid w:val="00F25818"/>
    <w:rsid w:val="00F26979"/>
    <w:rsid w:val="00F35449"/>
    <w:rsid w:val="00F41669"/>
    <w:rsid w:val="00F6741D"/>
    <w:rsid w:val="00FC244E"/>
    <w:rsid w:val="00FE0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chartTrackingRefBased/>
  <w15:docId w15:val="{1C685DA5-1738-104F-BEB4-8524E0B3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8910">
      <w:bodyDiv w:val="1"/>
      <w:marLeft w:val="0"/>
      <w:marRight w:val="0"/>
      <w:marTop w:val="0"/>
      <w:marBottom w:val="0"/>
      <w:divBdr>
        <w:top w:val="none" w:sz="0" w:space="0" w:color="auto"/>
        <w:left w:val="none" w:sz="0" w:space="0" w:color="auto"/>
        <w:bottom w:val="none" w:sz="0" w:space="0" w:color="auto"/>
        <w:right w:val="none" w:sz="0" w:space="0" w:color="auto"/>
      </w:divBdr>
    </w:div>
    <w:div w:id="154879552">
      <w:bodyDiv w:val="1"/>
      <w:marLeft w:val="0"/>
      <w:marRight w:val="0"/>
      <w:marTop w:val="0"/>
      <w:marBottom w:val="0"/>
      <w:divBdr>
        <w:top w:val="none" w:sz="0" w:space="0" w:color="auto"/>
        <w:left w:val="none" w:sz="0" w:space="0" w:color="auto"/>
        <w:bottom w:val="none" w:sz="0" w:space="0" w:color="auto"/>
        <w:right w:val="none" w:sz="0" w:space="0" w:color="auto"/>
      </w:divBdr>
    </w:div>
    <w:div w:id="773331694">
      <w:bodyDiv w:val="1"/>
      <w:marLeft w:val="0"/>
      <w:marRight w:val="0"/>
      <w:marTop w:val="0"/>
      <w:marBottom w:val="0"/>
      <w:divBdr>
        <w:top w:val="none" w:sz="0" w:space="0" w:color="auto"/>
        <w:left w:val="none" w:sz="0" w:space="0" w:color="auto"/>
        <w:bottom w:val="none" w:sz="0" w:space="0" w:color="auto"/>
        <w:right w:val="none" w:sz="0" w:space="0" w:color="auto"/>
      </w:divBdr>
    </w:div>
    <w:div w:id="818422065">
      <w:bodyDiv w:val="1"/>
      <w:marLeft w:val="0"/>
      <w:marRight w:val="0"/>
      <w:marTop w:val="0"/>
      <w:marBottom w:val="0"/>
      <w:divBdr>
        <w:top w:val="none" w:sz="0" w:space="0" w:color="auto"/>
        <w:left w:val="none" w:sz="0" w:space="0" w:color="auto"/>
        <w:bottom w:val="none" w:sz="0" w:space="0" w:color="auto"/>
        <w:right w:val="none" w:sz="0" w:space="0" w:color="auto"/>
      </w:divBdr>
    </w:div>
    <w:div w:id="1278951117">
      <w:bodyDiv w:val="1"/>
      <w:marLeft w:val="0"/>
      <w:marRight w:val="0"/>
      <w:marTop w:val="0"/>
      <w:marBottom w:val="0"/>
      <w:divBdr>
        <w:top w:val="none" w:sz="0" w:space="0" w:color="auto"/>
        <w:left w:val="none" w:sz="0" w:space="0" w:color="auto"/>
        <w:bottom w:val="none" w:sz="0" w:space="0" w:color="auto"/>
        <w:right w:val="none" w:sz="0" w:space="0" w:color="auto"/>
      </w:divBdr>
    </w:div>
    <w:div w:id="164588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6</cp:revision>
  <cp:lastPrinted>2021-03-17T02:42:00Z</cp:lastPrinted>
  <dcterms:created xsi:type="dcterms:W3CDTF">2024-09-08T18:45:00Z</dcterms:created>
  <dcterms:modified xsi:type="dcterms:W3CDTF">2025-05-20T18:34:00Z</dcterms:modified>
</cp:coreProperties>
</file>