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DBB6D5" w14:textId="275C6FFD" w:rsidR="00114013" w:rsidRPr="00E90331" w:rsidRDefault="00E74F26" w:rsidP="00445ECA">
      <w:pPr>
        <w:pBdr>
          <w:top w:val="single" w:sz="4" w:space="0" w:color="auto"/>
          <w:left w:val="single" w:sz="4" w:space="4" w:color="auto"/>
          <w:bottom w:val="single" w:sz="4" w:space="1" w:color="auto"/>
          <w:right w:val="single" w:sz="4" w:space="4" w:color="auto"/>
        </w:pBdr>
        <w:shd w:val="clear" w:color="auto" w:fill="BFBFBF" w:themeFill="background1" w:themeFillShade="BF"/>
        <w:rPr>
          <w:b/>
          <w:bCs/>
          <w:lang w:val="fr-CA"/>
        </w:rPr>
      </w:pPr>
      <w:r w:rsidRPr="00E90331">
        <w:rPr>
          <w:b/>
          <w:bCs/>
          <w:lang w:val="fr-CA"/>
        </w:rPr>
        <w:t xml:space="preserve">A. </w:t>
      </w:r>
      <w:r w:rsidR="00114013" w:rsidRPr="00E90331">
        <w:rPr>
          <w:b/>
          <w:bCs/>
          <w:lang w:val="fr-CA"/>
        </w:rPr>
        <w:t>RENSEIGNEMENTS SUR LE TRAVAILLEUR</w:t>
      </w:r>
    </w:p>
    <w:p w14:paraId="7554A93F" w14:textId="77777777" w:rsidR="00114013" w:rsidRPr="00114013" w:rsidRDefault="00114013" w:rsidP="00445ECA">
      <w:pPr>
        <w:pBdr>
          <w:top w:val="single" w:sz="4" w:space="0" w:color="auto"/>
          <w:left w:val="single" w:sz="4" w:space="4" w:color="auto"/>
          <w:bottom w:val="single" w:sz="4" w:space="1" w:color="auto"/>
          <w:right w:val="single" w:sz="4" w:space="4" w:color="auto"/>
        </w:pBdr>
        <w:shd w:val="clear" w:color="auto" w:fill="BFBFBF" w:themeFill="background1" w:themeFillShade="BF"/>
        <w:rPr>
          <w:lang w:val="fr-CA"/>
        </w:rPr>
      </w:pPr>
    </w:p>
    <w:p w14:paraId="1FFD75D7" w14:textId="625F4F41" w:rsidR="00114013" w:rsidRDefault="00114013" w:rsidP="00445ECA">
      <w:pPr>
        <w:pBdr>
          <w:top w:val="single" w:sz="4" w:space="0"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 xml:space="preserve">Nom : </w:t>
      </w:r>
      <w:r w:rsidR="008D1047">
        <w:rPr>
          <w:lang w:val="fr-CA"/>
        </w:rPr>
        <w:t>RUMOROSO</w:t>
      </w:r>
    </w:p>
    <w:p w14:paraId="279A6079" w14:textId="539E3407" w:rsidR="00114013" w:rsidRDefault="00114013" w:rsidP="00445ECA">
      <w:pPr>
        <w:pBdr>
          <w:top w:val="single" w:sz="4" w:space="0"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 xml:space="preserve">Prénom : </w:t>
      </w:r>
      <w:r w:rsidR="008D1047">
        <w:rPr>
          <w:lang w:val="fr-CA"/>
        </w:rPr>
        <w:t>Marie de Carmen</w:t>
      </w:r>
    </w:p>
    <w:p w14:paraId="5DD57167" w14:textId="7401983A" w:rsidR="003264DE" w:rsidRDefault="00114013" w:rsidP="003264DE">
      <w:pPr>
        <w:pBdr>
          <w:top w:val="single" w:sz="4" w:space="0"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N</w:t>
      </w:r>
      <w:r w:rsidRPr="00114013">
        <w:rPr>
          <w:vertAlign w:val="superscript"/>
          <w:lang w:val="fr-CA"/>
        </w:rPr>
        <w:t>o</w:t>
      </w:r>
      <w:r>
        <w:rPr>
          <w:lang w:val="fr-CA"/>
        </w:rPr>
        <w:t xml:space="preserve"> d’assurance maladie : </w:t>
      </w:r>
      <w:r w:rsidR="008D1047">
        <w:rPr>
          <w:lang w:val="fr-CA"/>
        </w:rPr>
        <w:t>RUMM 6652 1311</w:t>
      </w:r>
    </w:p>
    <w:p w14:paraId="6B2DF74A" w14:textId="18A02C9C" w:rsidR="00114013" w:rsidRDefault="00114013" w:rsidP="00445ECA">
      <w:pPr>
        <w:pBdr>
          <w:top w:val="single" w:sz="4" w:space="0"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 xml:space="preserve">Date de naissance : </w:t>
      </w:r>
      <w:r w:rsidR="008D1047">
        <w:rPr>
          <w:lang w:val="fr-CA"/>
        </w:rPr>
        <w:t>1966-02-13</w:t>
      </w:r>
    </w:p>
    <w:p w14:paraId="2F0DA939" w14:textId="40993A13" w:rsidR="00031983" w:rsidRDefault="00114013" w:rsidP="00031983">
      <w:pPr>
        <w:pBdr>
          <w:top w:val="single" w:sz="4" w:space="0"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Adresse :</w:t>
      </w:r>
      <w:r w:rsidR="008D1047">
        <w:rPr>
          <w:lang w:val="fr-CA"/>
        </w:rPr>
        <w:t xml:space="preserve"> 151 Rue Schubert</w:t>
      </w:r>
      <w:r w:rsidR="00031983">
        <w:rPr>
          <w:lang w:val="fr-CA"/>
        </w:rPr>
        <w:t xml:space="preserve">, </w:t>
      </w:r>
      <w:r w:rsidR="008D1047">
        <w:rPr>
          <w:lang w:val="fr-CA"/>
        </w:rPr>
        <w:t xml:space="preserve">Dollard Des Ormeaux, </w:t>
      </w:r>
      <w:r w:rsidR="00031983">
        <w:rPr>
          <w:lang w:val="fr-CA"/>
        </w:rPr>
        <w:t xml:space="preserve">Québec, Canada, </w:t>
      </w:r>
      <w:r w:rsidR="008D1047">
        <w:rPr>
          <w:lang w:val="fr-CA"/>
        </w:rPr>
        <w:t>H9B 2</w:t>
      </w:r>
      <w:r w:rsidR="008D1047" w:rsidRPr="008D1047">
        <w:rPr>
          <w:lang w:val="fr-CA"/>
        </w:rPr>
        <w:t>E</w:t>
      </w:r>
      <w:r w:rsidR="008D1047">
        <w:rPr>
          <w:lang w:val="fr-CA"/>
        </w:rPr>
        <w:t>5</w:t>
      </w:r>
    </w:p>
    <w:p w14:paraId="5374C860" w14:textId="28CB2DCF" w:rsidR="00B621B9" w:rsidRDefault="00114013" w:rsidP="00B621B9">
      <w:pPr>
        <w:pBdr>
          <w:top w:val="single" w:sz="4" w:space="0"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 xml:space="preserve">Téléphone : </w:t>
      </w:r>
      <w:r w:rsidR="008D1047">
        <w:rPr>
          <w:lang w:val="fr-CA"/>
        </w:rPr>
        <w:t>514-207-0556</w:t>
      </w:r>
    </w:p>
    <w:p w14:paraId="53D176C1" w14:textId="63C46C5E" w:rsidR="00114013" w:rsidRDefault="00114013" w:rsidP="00445ECA">
      <w:pPr>
        <w:pBdr>
          <w:top w:val="single" w:sz="4" w:space="0"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No de dossier du travailleur :</w:t>
      </w:r>
      <w:r w:rsidR="00B621B9">
        <w:rPr>
          <w:lang w:val="fr-CA"/>
        </w:rPr>
        <w:t xml:space="preserve"> </w:t>
      </w:r>
      <w:r w:rsidR="008D1047">
        <w:rPr>
          <w:lang w:val="fr-CA"/>
        </w:rPr>
        <w:t>506908359</w:t>
      </w:r>
    </w:p>
    <w:p w14:paraId="56E5BEC3" w14:textId="72000E36" w:rsidR="00114013" w:rsidRDefault="00114013" w:rsidP="00445ECA">
      <w:pPr>
        <w:pBdr>
          <w:top w:val="single" w:sz="4" w:space="0"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 xml:space="preserve">Date de l’évènement d’origine : </w:t>
      </w:r>
      <w:r w:rsidR="008D1047">
        <w:rPr>
          <w:lang w:val="fr-CA"/>
        </w:rPr>
        <w:t>2019-07-05</w:t>
      </w:r>
    </w:p>
    <w:p w14:paraId="233A8D6C" w14:textId="6D7CBE7B" w:rsidR="00114013" w:rsidRDefault="00114013" w:rsidP="00445ECA">
      <w:pPr>
        <w:pBdr>
          <w:top w:val="single" w:sz="4" w:space="0"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Date de la récidive, rechute ou aggravation :</w:t>
      </w:r>
      <w:r w:rsidR="001F5444">
        <w:rPr>
          <w:lang w:val="fr-CA"/>
        </w:rPr>
        <w:t xml:space="preserve"> </w:t>
      </w:r>
      <w:r w:rsidR="003A54FF">
        <w:rPr>
          <w:lang w:val="fr-CA"/>
        </w:rPr>
        <w:t>Nil</w:t>
      </w:r>
    </w:p>
    <w:p w14:paraId="7E1E4364" w14:textId="77777777" w:rsidR="00114013" w:rsidRDefault="00114013" w:rsidP="00445ECA">
      <w:pPr>
        <w:pBdr>
          <w:top w:val="single" w:sz="4" w:space="0" w:color="auto"/>
          <w:left w:val="single" w:sz="4" w:space="4" w:color="auto"/>
          <w:bottom w:val="single" w:sz="4" w:space="1" w:color="auto"/>
          <w:right w:val="single" w:sz="4" w:space="4" w:color="auto"/>
        </w:pBdr>
        <w:shd w:val="clear" w:color="auto" w:fill="BFBFBF" w:themeFill="background1" w:themeFillShade="BF"/>
        <w:ind w:firstLine="720"/>
        <w:rPr>
          <w:lang w:val="fr-CA"/>
        </w:rPr>
      </w:pPr>
    </w:p>
    <w:p w14:paraId="06C13DA6" w14:textId="77777777" w:rsidR="00114013" w:rsidRDefault="00114013" w:rsidP="00114013">
      <w:pPr>
        <w:rPr>
          <w:lang w:val="fr-CA"/>
        </w:rPr>
      </w:pPr>
    </w:p>
    <w:p w14:paraId="15F4B969" w14:textId="7DBC84B2" w:rsidR="00114013" w:rsidRPr="00E90331" w:rsidRDefault="00E74F26" w:rsidP="00114013">
      <w:pPr>
        <w:pBdr>
          <w:top w:val="single" w:sz="4" w:space="1" w:color="auto"/>
          <w:left w:val="single" w:sz="4" w:space="4" w:color="auto"/>
          <w:bottom w:val="single" w:sz="4" w:space="1" w:color="auto"/>
          <w:right w:val="single" w:sz="4" w:space="4" w:color="auto"/>
        </w:pBdr>
        <w:shd w:val="clear" w:color="auto" w:fill="BFBFBF" w:themeFill="background1" w:themeFillShade="BF"/>
        <w:rPr>
          <w:b/>
          <w:bCs/>
          <w:lang w:val="fr-CA"/>
        </w:rPr>
      </w:pPr>
      <w:r w:rsidRPr="00E90331">
        <w:rPr>
          <w:b/>
          <w:bCs/>
          <w:lang w:val="fr-CA"/>
        </w:rPr>
        <w:t xml:space="preserve">B. </w:t>
      </w:r>
      <w:r w:rsidR="00114013" w:rsidRPr="00E90331">
        <w:rPr>
          <w:b/>
          <w:bCs/>
          <w:lang w:val="fr-CA"/>
        </w:rPr>
        <w:t>RENSEIGNEMENTS SUR LE MÉDECIN</w:t>
      </w:r>
    </w:p>
    <w:p w14:paraId="3CAB9BBA" w14:textId="77777777" w:rsidR="00114013" w:rsidRDefault="00114013" w:rsidP="00114013">
      <w:pPr>
        <w:pBdr>
          <w:top w:val="single" w:sz="4" w:space="1" w:color="auto"/>
          <w:left w:val="single" w:sz="4" w:space="4" w:color="auto"/>
          <w:bottom w:val="single" w:sz="4" w:space="1" w:color="auto"/>
          <w:right w:val="single" w:sz="4" w:space="4" w:color="auto"/>
        </w:pBdr>
        <w:shd w:val="clear" w:color="auto" w:fill="BFBFBF" w:themeFill="background1" w:themeFillShade="BF"/>
        <w:rPr>
          <w:lang w:val="fr-CA"/>
        </w:rPr>
      </w:pPr>
    </w:p>
    <w:p w14:paraId="4130CD90" w14:textId="2551580C" w:rsidR="00114013" w:rsidRDefault="00114013" w:rsidP="00114013">
      <w:pPr>
        <w:pBdr>
          <w:top w:val="single" w:sz="4" w:space="1"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Nom : CENTOMO</w:t>
      </w:r>
    </w:p>
    <w:p w14:paraId="759025D9" w14:textId="319D007F" w:rsidR="00114013" w:rsidRDefault="00114013" w:rsidP="00114013">
      <w:pPr>
        <w:pBdr>
          <w:top w:val="single" w:sz="4" w:space="1"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Prénom : Hugo</w:t>
      </w:r>
    </w:p>
    <w:p w14:paraId="6F28CAF8" w14:textId="7298B7E2" w:rsidR="00114013" w:rsidRDefault="00114013" w:rsidP="00114013">
      <w:pPr>
        <w:pBdr>
          <w:top w:val="single" w:sz="4" w:space="1"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No permis : 1-18154</w:t>
      </w:r>
    </w:p>
    <w:p w14:paraId="65E3732D" w14:textId="0B2C8F49" w:rsidR="00114013" w:rsidRDefault="00114013" w:rsidP="00114013">
      <w:pPr>
        <w:pBdr>
          <w:top w:val="single" w:sz="4" w:space="1"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Adresse : 5777 Boul. Gouin Ouest, Suite 370, Montréal, Qc, H4J 1</w:t>
      </w:r>
      <w:r w:rsidRPr="00114013">
        <w:rPr>
          <w:lang w:val="fr-CA"/>
        </w:rPr>
        <w:t>E</w:t>
      </w:r>
      <w:r>
        <w:rPr>
          <w:lang w:val="fr-CA"/>
        </w:rPr>
        <w:t>3</w:t>
      </w:r>
    </w:p>
    <w:p w14:paraId="478188FC" w14:textId="7DA95FCA" w:rsidR="00114013" w:rsidRDefault="00114013" w:rsidP="00114013">
      <w:pPr>
        <w:pBdr>
          <w:top w:val="single" w:sz="4" w:space="1"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Téléphone : 514-331-1400</w:t>
      </w:r>
    </w:p>
    <w:p w14:paraId="1C0CCB6E" w14:textId="58211A3F" w:rsidR="00114013" w:rsidRDefault="00114013" w:rsidP="00114013">
      <w:pPr>
        <w:pBdr>
          <w:top w:val="single" w:sz="4" w:space="1"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 xml:space="preserve">Courriel : </w:t>
      </w:r>
      <w:hyperlink r:id="rId7" w:history="1">
        <w:r w:rsidRPr="00FE2FCE">
          <w:rPr>
            <w:rStyle w:val="Hyperlink"/>
            <w:lang w:val="fr-CA"/>
          </w:rPr>
          <w:t>adjointe.orthopedie@gmail.com</w:t>
        </w:r>
      </w:hyperlink>
    </w:p>
    <w:p w14:paraId="3D407175" w14:textId="77777777" w:rsidR="00114013" w:rsidRDefault="00114013" w:rsidP="00114013">
      <w:pPr>
        <w:pBdr>
          <w:top w:val="single" w:sz="4" w:space="1" w:color="auto"/>
          <w:left w:val="single" w:sz="4" w:space="4" w:color="auto"/>
          <w:bottom w:val="single" w:sz="4" w:space="1" w:color="auto"/>
          <w:right w:val="single" w:sz="4" w:space="4" w:color="auto"/>
        </w:pBdr>
        <w:shd w:val="clear" w:color="auto" w:fill="BFBFBF" w:themeFill="background1" w:themeFillShade="BF"/>
        <w:rPr>
          <w:lang w:val="fr-CA"/>
        </w:rPr>
      </w:pPr>
    </w:p>
    <w:p w14:paraId="7BE479FA" w14:textId="5757CDD0" w:rsidR="00425CEB" w:rsidRPr="00425CEB" w:rsidRDefault="00425CEB" w:rsidP="00114013">
      <w:pPr>
        <w:pBdr>
          <w:top w:val="single" w:sz="4" w:space="1" w:color="auto"/>
          <w:left w:val="single" w:sz="4" w:space="4" w:color="auto"/>
          <w:bottom w:val="single" w:sz="4" w:space="1" w:color="auto"/>
          <w:right w:val="single" w:sz="4" w:space="4" w:color="auto"/>
        </w:pBdr>
        <w:shd w:val="clear" w:color="auto" w:fill="BFBFBF" w:themeFill="background1" w:themeFillShade="BF"/>
        <w:rPr>
          <w:b/>
          <w:bCs/>
          <w:lang w:val="fr-CA"/>
        </w:rPr>
      </w:pPr>
      <w:r w:rsidRPr="00425CEB">
        <w:rPr>
          <w:b/>
          <w:bCs/>
          <w:lang w:val="fr-CA"/>
        </w:rPr>
        <w:t xml:space="preserve">DATE de l’expertise : </w:t>
      </w:r>
      <w:r w:rsidR="00031983">
        <w:rPr>
          <w:b/>
          <w:bCs/>
          <w:lang w:val="fr-CA"/>
        </w:rPr>
        <w:t>2024-</w:t>
      </w:r>
      <w:r w:rsidR="008D1047">
        <w:rPr>
          <w:b/>
          <w:bCs/>
          <w:lang w:val="fr-CA"/>
        </w:rPr>
        <w:t>10-02</w:t>
      </w:r>
    </w:p>
    <w:p w14:paraId="7000696B" w14:textId="77777777" w:rsidR="00114013" w:rsidRDefault="00114013" w:rsidP="00114013">
      <w:pPr>
        <w:rPr>
          <w:lang w:val="fr-CA"/>
        </w:rPr>
      </w:pPr>
    </w:p>
    <w:p w14:paraId="0573A132" w14:textId="44C9C6EF" w:rsidR="00114013" w:rsidRDefault="00E74F26" w:rsidP="00114013">
      <w:pPr>
        <w:rPr>
          <w:b/>
          <w:bCs/>
          <w:lang w:val="fr-CA"/>
        </w:rPr>
      </w:pPr>
      <w:r w:rsidRPr="00E90331">
        <w:rPr>
          <w:b/>
          <w:bCs/>
          <w:lang w:val="fr-CA"/>
        </w:rPr>
        <w:t xml:space="preserve">C. </w:t>
      </w:r>
      <w:r w:rsidR="00114013" w:rsidRPr="00E90331">
        <w:rPr>
          <w:b/>
          <w:bCs/>
          <w:lang w:val="fr-CA"/>
        </w:rPr>
        <w:t>RAPPORT</w:t>
      </w:r>
    </w:p>
    <w:p w14:paraId="0BE1A960" w14:textId="77777777" w:rsidR="00C84EF8" w:rsidRPr="00E90331" w:rsidRDefault="00C84EF8" w:rsidP="00114013">
      <w:pPr>
        <w:rPr>
          <w:b/>
          <w:bCs/>
          <w:lang w:val="fr-CA"/>
        </w:rPr>
      </w:pPr>
    </w:p>
    <w:p w14:paraId="5DBEF7A6" w14:textId="77777777" w:rsidR="00E74F26" w:rsidRPr="00E90331" w:rsidRDefault="00E74F26" w:rsidP="006048F3">
      <w:pPr>
        <w:pBdr>
          <w:top w:val="single" w:sz="4" w:space="1" w:color="auto"/>
          <w:left w:val="single" w:sz="4" w:space="4" w:color="auto"/>
          <w:bottom w:val="single" w:sz="4" w:space="1" w:color="auto"/>
          <w:right w:val="single" w:sz="4" w:space="4" w:color="auto"/>
        </w:pBdr>
        <w:shd w:val="clear" w:color="auto" w:fill="BFBFBF" w:themeFill="background1" w:themeFillShade="BF"/>
        <w:ind w:firstLine="720"/>
        <w:rPr>
          <w:u w:val="single"/>
          <w:lang w:val="fr-CA"/>
        </w:rPr>
      </w:pPr>
      <w:r w:rsidRPr="00E90331">
        <w:rPr>
          <w:u w:val="single"/>
          <w:lang w:val="fr-CA"/>
        </w:rPr>
        <w:t xml:space="preserve">1. </w:t>
      </w:r>
      <w:r w:rsidR="00114013" w:rsidRPr="00E90331">
        <w:rPr>
          <w:u w:val="single"/>
          <w:lang w:val="fr-CA"/>
        </w:rPr>
        <w:t>Mandat de l’évaluation</w:t>
      </w:r>
    </w:p>
    <w:p w14:paraId="045D5ED0" w14:textId="77777777" w:rsidR="00821BF2" w:rsidRDefault="00821BF2" w:rsidP="00E74F26">
      <w:pPr>
        <w:ind w:firstLine="720"/>
        <w:rPr>
          <w:lang w:val="fr-CA"/>
        </w:rPr>
      </w:pPr>
    </w:p>
    <w:p w14:paraId="1FF79F0E" w14:textId="796A76D2" w:rsidR="00114013" w:rsidRPr="00114013" w:rsidRDefault="00114013" w:rsidP="00E74F26">
      <w:pPr>
        <w:ind w:firstLine="720"/>
        <w:rPr>
          <w:lang w:val="fr-CA"/>
        </w:rPr>
      </w:pPr>
      <w:r w:rsidRPr="00114013">
        <w:rPr>
          <w:lang w:val="fr-CA"/>
        </w:rPr>
        <w:t>Le but de l’</w:t>
      </w:r>
      <w:r w:rsidR="00E74F26" w:rsidRPr="00114013">
        <w:rPr>
          <w:lang w:val="fr-CA"/>
        </w:rPr>
        <w:t>évaluation</w:t>
      </w:r>
      <w:r w:rsidRPr="00114013">
        <w:rPr>
          <w:lang w:val="fr-CA"/>
        </w:rPr>
        <w:t xml:space="preserve"> est de </w:t>
      </w:r>
      <w:r w:rsidR="00E74F26" w:rsidRPr="00114013">
        <w:rPr>
          <w:lang w:val="fr-CA"/>
        </w:rPr>
        <w:t>répondre</w:t>
      </w:r>
      <w:r w:rsidRPr="00114013">
        <w:rPr>
          <w:lang w:val="fr-CA"/>
        </w:rPr>
        <w:t xml:space="preserve"> aux points suivants de l’article de la LATMP :</w:t>
      </w:r>
    </w:p>
    <w:p w14:paraId="37368B17" w14:textId="77777777" w:rsidR="008D1047" w:rsidRDefault="008D1047" w:rsidP="00F6741D">
      <w:pPr>
        <w:ind w:left="720" w:firstLine="720"/>
        <w:rPr>
          <w:lang w:val="fr-CA"/>
        </w:rPr>
      </w:pPr>
    </w:p>
    <w:p w14:paraId="5C8E422D" w14:textId="2B13F1F8" w:rsidR="008D1047" w:rsidRDefault="008D1047" w:rsidP="00F6741D">
      <w:pPr>
        <w:ind w:left="720" w:firstLine="720"/>
        <w:rPr>
          <w:lang w:val="fr-CA"/>
        </w:rPr>
      </w:pPr>
      <w:r>
        <w:rPr>
          <w:lang w:val="fr-CA"/>
        </w:rPr>
        <w:t>1) Diagnostic</w:t>
      </w:r>
    </w:p>
    <w:p w14:paraId="648333FA" w14:textId="5E7F813F" w:rsidR="00F6741D" w:rsidRDefault="00F6741D" w:rsidP="00F6741D">
      <w:pPr>
        <w:ind w:left="720" w:firstLine="720"/>
        <w:rPr>
          <w:lang w:val="fr-CA"/>
        </w:rPr>
      </w:pPr>
      <w:r>
        <w:rPr>
          <w:lang w:val="fr-CA"/>
        </w:rPr>
        <w:t xml:space="preserve">2) Date de consolidation. </w:t>
      </w:r>
    </w:p>
    <w:p w14:paraId="4BFF5D26" w14:textId="77777777" w:rsidR="00F6741D" w:rsidRDefault="00F6741D" w:rsidP="00F6741D">
      <w:pPr>
        <w:ind w:left="1701" w:hanging="261"/>
        <w:rPr>
          <w:lang w:val="fr-CA"/>
        </w:rPr>
      </w:pPr>
      <w:r>
        <w:rPr>
          <w:lang w:val="fr-CA"/>
        </w:rPr>
        <w:t xml:space="preserve">3) Nature, nécessité́, suffisance, durée des soins ou traitements administrés ou prescrits. </w:t>
      </w:r>
    </w:p>
    <w:p w14:paraId="706B4CC7" w14:textId="52A2FC99" w:rsidR="00114013" w:rsidRPr="00114013" w:rsidRDefault="00E74F26" w:rsidP="00821BF2">
      <w:pPr>
        <w:ind w:left="720" w:firstLine="698"/>
        <w:rPr>
          <w:lang w:val="fr-CA"/>
        </w:rPr>
      </w:pPr>
      <w:r>
        <w:rPr>
          <w:lang w:val="fr-CA"/>
        </w:rPr>
        <w:t xml:space="preserve">4) </w:t>
      </w:r>
      <w:r w:rsidR="00114013" w:rsidRPr="00114013">
        <w:rPr>
          <w:lang w:val="fr-CA"/>
        </w:rPr>
        <w:t>a) Existence de l’atteinte permanente à l’</w:t>
      </w:r>
      <w:r w:rsidRPr="00114013">
        <w:rPr>
          <w:lang w:val="fr-CA"/>
        </w:rPr>
        <w:t>intégrité</w:t>
      </w:r>
      <w:r w:rsidR="00114013" w:rsidRPr="00114013">
        <w:rPr>
          <w:lang w:val="fr-CA"/>
        </w:rPr>
        <w:t>́ physique ou psychique.</w:t>
      </w:r>
    </w:p>
    <w:p w14:paraId="5F6D711E" w14:textId="6D3BBA0C" w:rsidR="00114013" w:rsidRPr="00114013" w:rsidRDefault="00E74F26" w:rsidP="00E74F26">
      <w:pPr>
        <w:ind w:left="720" w:firstLine="720"/>
        <w:rPr>
          <w:lang w:val="fr-CA"/>
        </w:rPr>
      </w:pPr>
      <w:r>
        <w:rPr>
          <w:lang w:val="fr-CA"/>
        </w:rPr>
        <w:t xml:space="preserve">    </w:t>
      </w:r>
      <w:r w:rsidR="00114013" w:rsidRPr="00114013">
        <w:rPr>
          <w:lang w:val="fr-CA"/>
        </w:rPr>
        <w:t>b) Pourcentage de l’atteinte permanente à l’</w:t>
      </w:r>
      <w:r w:rsidRPr="00114013">
        <w:rPr>
          <w:lang w:val="fr-CA"/>
        </w:rPr>
        <w:t>intégrité</w:t>
      </w:r>
      <w:r w:rsidR="00114013" w:rsidRPr="00114013">
        <w:rPr>
          <w:lang w:val="fr-CA"/>
        </w:rPr>
        <w:t xml:space="preserve">́ physique ou psychique. </w:t>
      </w:r>
    </w:p>
    <w:p w14:paraId="04996B70" w14:textId="02D4EEF3" w:rsidR="00114013" w:rsidRPr="00114013" w:rsidRDefault="00E74F26" w:rsidP="00821BF2">
      <w:pPr>
        <w:ind w:left="1701" w:hanging="261"/>
        <w:rPr>
          <w:lang w:val="fr-CA"/>
        </w:rPr>
      </w:pPr>
      <w:r>
        <w:rPr>
          <w:lang w:val="fr-CA"/>
        </w:rPr>
        <w:t xml:space="preserve">5) </w:t>
      </w:r>
      <w:r w:rsidR="00114013" w:rsidRPr="00114013">
        <w:rPr>
          <w:lang w:val="fr-CA"/>
        </w:rPr>
        <w:t xml:space="preserve">a) Existence de limitations fonctionnelles </w:t>
      </w:r>
      <w:r w:rsidRPr="00114013">
        <w:rPr>
          <w:lang w:val="fr-CA"/>
        </w:rPr>
        <w:t>résultant</w:t>
      </w:r>
      <w:r w:rsidR="00114013" w:rsidRPr="00114013">
        <w:rPr>
          <w:lang w:val="fr-CA"/>
        </w:rPr>
        <w:t xml:space="preserve"> de la </w:t>
      </w:r>
      <w:r w:rsidRPr="00114013">
        <w:rPr>
          <w:lang w:val="fr-CA"/>
        </w:rPr>
        <w:t>lésion</w:t>
      </w:r>
      <w:r w:rsidR="00114013" w:rsidRPr="00114013">
        <w:rPr>
          <w:lang w:val="fr-CA"/>
        </w:rPr>
        <w:t xml:space="preserve"> professionnelle. </w:t>
      </w:r>
    </w:p>
    <w:p w14:paraId="0CBB4B82" w14:textId="6464178C" w:rsidR="00114013" w:rsidRPr="00114013" w:rsidRDefault="00114013" w:rsidP="00821BF2">
      <w:pPr>
        <w:ind w:left="1701"/>
        <w:rPr>
          <w:lang w:val="fr-CA"/>
        </w:rPr>
      </w:pPr>
      <w:r w:rsidRPr="00114013">
        <w:rPr>
          <w:lang w:val="fr-CA"/>
        </w:rPr>
        <w:t xml:space="preserve">b) </w:t>
      </w:r>
      <w:r w:rsidR="00E74F26" w:rsidRPr="00114013">
        <w:rPr>
          <w:lang w:val="fr-CA"/>
        </w:rPr>
        <w:t>Évaluation</w:t>
      </w:r>
      <w:r w:rsidRPr="00114013">
        <w:rPr>
          <w:lang w:val="fr-CA"/>
        </w:rPr>
        <w:t xml:space="preserve"> des limitations fonctionnelles </w:t>
      </w:r>
      <w:r w:rsidR="00E74F26" w:rsidRPr="00114013">
        <w:rPr>
          <w:lang w:val="fr-CA"/>
        </w:rPr>
        <w:t>résultant</w:t>
      </w:r>
      <w:r w:rsidRPr="00114013">
        <w:rPr>
          <w:lang w:val="fr-CA"/>
        </w:rPr>
        <w:t xml:space="preserve"> de la </w:t>
      </w:r>
      <w:r w:rsidR="00E74F26" w:rsidRPr="00114013">
        <w:rPr>
          <w:lang w:val="fr-CA"/>
        </w:rPr>
        <w:t>lésion</w:t>
      </w:r>
      <w:r w:rsidRPr="00114013">
        <w:rPr>
          <w:lang w:val="fr-CA"/>
        </w:rPr>
        <w:t xml:space="preserve"> </w:t>
      </w:r>
      <w:r w:rsidR="00E74F26">
        <w:rPr>
          <w:lang w:val="fr-CA"/>
        </w:rPr>
        <w:t>p</w:t>
      </w:r>
      <w:r w:rsidRPr="00114013">
        <w:rPr>
          <w:lang w:val="fr-CA"/>
        </w:rPr>
        <w:t xml:space="preserve">rofessionnelle. </w:t>
      </w:r>
    </w:p>
    <w:p w14:paraId="04A694B7" w14:textId="05A3D68C" w:rsidR="00821BF2" w:rsidRDefault="00821BF2" w:rsidP="00114013">
      <w:pPr>
        <w:rPr>
          <w:lang w:val="fr-CA"/>
        </w:rPr>
      </w:pPr>
      <w:r>
        <w:rPr>
          <w:lang w:val="fr-CA"/>
        </w:rPr>
        <w:br w:type="page"/>
      </w:r>
    </w:p>
    <w:p w14:paraId="084C66F6" w14:textId="6EE0179A" w:rsidR="00114013" w:rsidRPr="00E90331" w:rsidRDefault="00E74F26" w:rsidP="006048F3">
      <w:pPr>
        <w:pBdr>
          <w:top w:val="single" w:sz="4" w:space="1" w:color="auto"/>
          <w:left w:val="single" w:sz="4" w:space="4" w:color="auto"/>
          <w:bottom w:val="single" w:sz="4" w:space="1" w:color="auto"/>
          <w:right w:val="single" w:sz="4" w:space="4" w:color="auto"/>
        </w:pBdr>
        <w:shd w:val="clear" w:color="auto" w:fill="BFBFBF" w:themeFill="background1" w:themeFillShade="BF"/>
        <w:ind w:firstLine="720"/>
        <w:rPr>
          <w:u w:val="single"/>
          <w:lang w:val="fr-CA"/>
        </w:rPr>
      </w:pPr>
      <w:r w:rsidRPr="00E90331">
        <w:rPr>
          <w:u w:val="single"/>
          <w:lang w:val="fr-CA"/>
        </w:rPr>
        <w:lastRenderedPageBreak/>
        <w:t xml:space="preserve">2. </w:t>
      </w:r>
      <w:r w:rsidR="00114013" w:rsidRPr="00E90331">
        <w:rPr>
          <w:u w:val="single"/>
          <w:lang w:val="fr-CA"/>
        </w:rPr>
        <w:t>Diagnostics acceptés par la CNESST</w:t>
      </w:r>
    </w:p>
    <w:p w14:paraId="25F66DA7" w14:textId="14414093" w:rsidR="00E74F26" w:rsidRDefault="00E74F26" w:rsidP="00E74F26">
      <w:pPr>
        <w:ind w:firstLine="720"/>
        <w:rPr>
          <w:lang w:val="fr-CA"/>
        </w:rPr>
      </w:pPr>
    </w:p>
    <w:p w14:paraId="2C89880E" w14:textId="0B561868" w:rsidR="008D1047" w:rsidRDefault="008D1047" w:rsidP="008D1047">
      <w:pPr>
        <w:ind w:left="720"/>
        <w:rPr>
          <w:lang w:val="fr-CA"/>
        </w:rPr>
      </w:pPr>
      <w:r w:rsidRPr="008D1047">
        <w:rPr>
          <w:u w:val="single"/>
          <w:lang w:val="fr-CA"/>
        </w:rPr>
        <w:t xml:space="preserve">Diagnostics acceptés : </w:t>
      </w:r>
      <w:r>
        <w:rPr>
          <w:lang w:val="fr-CA"/>
        </w:rPr>
        <w:t>Contusion membre supérieur gauche, entorse 2 poignets, entorse cervicale, déchirure partielle du ligament scapholunaire gauche, déchirure fibrocartilage 2 poignets, ténosynovite tendons extenseurs 2 mains, kyste poignet gauche.</w:t>
      </w:r>
    </w:p>
    <w:p w14:paraId="5B995E87" w14:textId="77777777" w:rsidR="008D1047" w:rsidRDefault="008D1047" w:rsidP="00E74F26">
      <w:pPr>
        <w:ind w:firstLine="720"/>
        <w:rPr>
          <w:lang w:val="fr-CA"/>
        </w:rPr>
      </w:pPr>
    </w:p>
    <w:p w14:paraId="264F4989" w14:textId="1E661A30" w:rsidR="008D1047" w:rsidRDefault="008D1047" w:rsidP="00E74F26">
      <w:pPr>
        <w:ind w:firstLine="720"/>
        <w:rPr>
          <w:lang w:val="fr-CA"/>
        </w:rPr>
      </w:pPr>
      <w:r w:rsidRPr="008D1047">
        <w:rPr>
          <w:u w:val="single"/>
          <w:lang w:val="fr-CA"/>
        </w:rPr>
        <w:t>Diagnostic à l’étude :</w:t>
      </w:r>
      <w:r>
        <w:rPr>
          <w:lang w:val="fr-CA"/>
        </w:rPr>
        <w:t xml:space="preserve"> Tunnels carpiens et cubitals et Lacertus bilatéraux.</w:t>
      </w:r>
    </w:p>
    <w:p w14:paraId="5D3EDBC3" w14:textId="77777777" w:rsidR="00B621B9" w:rsidRDefault="00B621B9" w:rsidP="00114013">
      <w:pPr>
        <w:rPr>
          <w:lang w:val="fr-CA"/>
        </w:rPr>
      </w:pPr>
    </w:p>
    <w:p w14:paraId="7616AFB3" w14:textId="476C361C" w:rsidR="00114013" w:rsidRPr="00E90331" w:rsidRDefault="00EB006F" w:rsidP="006048F3">
      <w:pPr>
        <w:pBdr>
          <w:top w:val="single" w:sz="4" w:space="1" w:color="auto"/>
          <w:left w:val="single" w:sz="4" w:space="4" w:color="auto"/>
          <w:bottom w:val="single" w:sz="4" w:space="1" w:color="auto"/>
          <w:right w:val="single" w:sz="4" w:space="4" w:color="auto"/>
        </w:pBdr>
        <w:shd w:val="clear" w:color="auto" w:fill="BFBFBF" w:themeFill="background1" w:themeFillShade="BF"/>
        <w:ind w:firstLine="720"/>
        <w:rPr>
          <w:u w:val="single"/>
          <w:lang w:val="fr-CA"/>
        </w:rPr>
      </w:pPr>
      <w:r w:rsidRPr="00E90331">
        <w:rPr>
          <w:u w:val="single"/>
          <w:lang w:val="fr-CA"/>
        </w:rPr>
        <w:t xml:space="preserve">3. </w:t>
      </w:r>
      <w:r w:rsidR="00114013" w:rsidRPr="00E90331">
        <w:rPr>
          <w:u w:val="single"/>
          <w:lang w:val="fr-CA"/>
        </w:rPr>
        <w:t>Modalité de l’entrevue</w:t>
      </w:r>
    </w:p>
    <w:p w14:paraId="0394446A" w14:textId="77777777" w:rsidR="002426B8" w:rsidRDefault="002426B8" w:rsidP="00E90331">
      <w:pPr>
        <w:ind w:left="720"/>
        <w:jc w:val="both"/>
        <w:rPr>
          <w:lang w:val="fr-CA"/>
        </w:rPr>
      </w:pPr>
    </w:p>
    <w:p w14:paraId="73A4FDCB" w14:textId="6D2A1FF4" w:rsidR="00EB006F" w:rsidRDefault="00114013" w:rsidP="00E90331">
      <w:pPr>
        <w:ind w:left="720"/>
        <w:jc w:val="both"/>
        <w:rPr>
          <w:lang w:val="fr-CA"/>
        </w:rPr>
      </w:pPr>
      <w:r w:rsidRPr="00114013">
        <w:rPr>
          <w:lang w:val="fr-CA"/>
        </w:rPr>
        <w:t>L’</w:t>
      </w:r>
      <w:r w:rsidR="00EB006F" w:rsidRPr="00114013">
        <w:rPr>
          <w:lang w:val="fr-CA"/>
        </w:rPr>
        <w:t>évaluation</w:t>
      </w:r>
      <w:r w:rsidRPr="00114013">
        <w:rPr>
          <w:lang w:val="fr-CA"/>
        </w:rPr>
        <w:t xml:space="preserve"> suivante s’est tenue dans les locaux de la </w:t>
      </w:r>
      <w:r w:rsidR="008D1047">
        <w:rPr>
          <w:lang w:val="fr-CA"/>
        </w:rPr>
        <w:t>c</w:t>
      </w:r>
      <w:r w:rsidR="003A54FF">
        <w:rPr>
          <w:lang w:val="fr-CA"/>
        </w:rPr>
        <w:t xml:space="preserve">linique </w:t>
      </w:r>
      <w:r w:rsidR="008D1047">
        <w:rPr>
          <w:lang w:val="fr-CA"/>
        </w:rPr>
        <w:t xml:space="preserve">d’orthopédie du Complexe </w:t>
      </w:r>
      <w:r w:rsidR="003A54FF">
        <w:rPr>
          <w:lang w:val="fr-CA"/>
        </w:rPr>
        <w:t xml:space="preserve">Médicale </w:t>
      </w:r>
      <w:r w:rsidR="008D1047">
        <w:rPr>
          <w:lang w:val="fr-CA"/>
        </w:rPr>
        <w:t>Nord-de-Île</w:t>
      </w:r>
      <w:r w:rsidR="003A54FF">
        <w:rPr>
          <w:lang w:val="fr-CA"/>
        </w:rPr>
        <w:t xml:space="preserve">, </w:t>
      </w:r>
      <w:r w:rsidR="008D1047">
        <w:rPr>
          <w:lang w:val="fr-CA"/>
        </w:rPr>
        <w:t>Montréal</w:t>
      </w:r>
      <w:r w:rsidRPr="00114013">
        <w:rPr>
          <w:lang w:val="fr-CA"/>
        </w:rPr>
        <w:t xml:space="preserve">. Nous avons clairement expliqué à </w:t>
      </w:r>
      <w:r w:rsidR="008D1047">
        <w:rPr>
          <w:lang w:val="fr-CA"/>
        </w:rPr>
        <w:t>Mme Marie de Carmen Rumoroso</w:t>
      </w:r>
      <w:r w:rsidR="003A54FF">
        <w:rPr>
          <w:lang w:val="fr-CA"/>
        </w:rPr>
        <w:t xml:space="preserve"> </w:t>
      </w:r>
      <w:r w:rsidRPr="00114013">
        <w:rPr>
          <w:lang w:val="fr-CA"/>
        </w:rPr>
        <w:t>notre mandat d’</w:t>
      </w:r>
      <w:r w:rsidR="00EB006F" w:rsidRPr="00114013">
        <w:rPr>
          <w:lang w:val="fr-CA"/>
        </w:rPr>
        <w:t>évaluateur</w:t>
      </w:r>
      <w:r w:rsidRPr="00114013">
        <w:rPr>
          <w:lang w:val="fr-CA"/>
        </w:rPr>
        <w:t xml:space="preserve"> </w:t>
      </w:r>
      <w:r w:rsidR="00EB006F" w:rsidRPr="00114013">
        <w:rPr>
          <w:lang w:val="fr-CA"/>
        </w:rPr>
        <w:t>indépendant</w:t>
      </w:r>
      <w:r w:rsidRPr="00114013">
        <w:rPr>
          <w:lang w:val="fr-CA"/>
        </w:rPr>
        <w:t xml:space="preserve"> </w:t>
      </w:r>
      <w:r w:rsidR="00EB006F" w:rsidRPr="00114013">
        <w:rPr>
          <w:lang w:val="fr-CA"/>
        </w:rPr>
        <w:t>désigne</w:t>
      </w:r>
      <w:r w:rsidRPr="00114013">
        <w:rPr>
          <w:lang w:val="fr-CA"/>
        </w:rPr>
        <w:t xml:space="preserve">́ par la CNESST dans le cadre de l’application de l’article 204 de la LATMP. Nous lui avons </w:t>
      </w:r>
      <w:r w:rsidR="00EB006F" w:rsidRPr="00114013">
        <w:rPr>
          <w:lang w:val="fr-CA"/>
        </w:rPr>
        <w:t>précise</w:t>
      </w:r>
      <w:r w:rsidRPr="00114013">
        <w:rPr>
          <w:lang w:val="fr-CA"/>
        </w:rPr>
        <w:t xml:space="preserve">́ que nous n’agirons pas en tant que </w:t>
      </w:r>
      <w:r w:rsidR="00EB006F" w:rsidRPr="00114013">
        <w:rPr>
          <w:lang w:val="fr-CA"/>
        </w:rPr>
        <w:t>médecins</w:t>
      </w:r>
      <w:r w:rsidRPr="00114013">
        <w:rPr>
          <w:lang w:val="fr-CA"/>
        </w:rPr>
        <w:t xml:space="preserve"> traitants. Notre rapport d’</w:t>
      </w:r>
      <w:r w:rsidR="00EB006F" w:rsidRPr="00114013">
        <w:rPr>
          <w:lang w:val="fr-CA"/>
        </w:rPr>
        <w:t>évaluation</w:t>
      </w:r>
      <w:r w:rsidRPr="00114013">
        <w:rPr>
          <w:lang w:val="fr-CA"/>
        </w:rPr>
        <w:t xml:space="preserve"> sera d’abord </w:t>
      </w:r>
      <w:r w:rsidR="00EB006F" w:rsidRPr="00114013">
        <w:rPr>
          <w:lang w:val="fr-CA"/>
        </w:rPr>
        <w:t>envoyé</w:t>
      </w:r>
      <w:r w:rsidRPr="00114013">
        <w:rPr>
          <w:lang w:val="fr-CA"/>
        </w:rPr>
        <w:t xml:space="preserve">́ à la CNESST. </w:t>
      </w:r>
    </w:p>
    <w:p w14:paraId="49F9025A" w14:textId="77777777" w:rsidR="00EB006F" w:rsidRDefault="00EB006F" w:rsidP="00E90331">
      <w:pPr>
        <w:ind w:left="720"/>
        <w:jc w:val="both"/>
        <w:rPr>
          <w:lang w:val="fr-CA"/>
        </w:rPr>
      </w:pPr>
    </w:p>
    <w:p w14:paraId="5F5F590A" w14:textId="1BA9539A" w:rsidR="00114013" w:rsidRPr="00114013" w:rsidRDefault="00114013" w:rsidP="00E90331">
      <w:pPr>
        <w:ind w:left="720"/>
        <w:jc w:val="both"/>
        <w:rPr>
          <w:lang w:val="fr-CA"/>
        </w:rPr>
      </w:pPr>
      <w:r w:rsidRPr="00114013">
        <w:rPr>
          <w:lang w:val="fr-CA"/>
        </w:rPr>
        <w:t xml:space="preserve">Nous avons </w:t>
      </w:r>
      <w:r w:rsidR="00EB006F" w:rsidRPr="00114013">
        <w:rPr>
          <w:lang w:val="fr-CA"/>
        </w:rPr>
        <w:t>procédé</w:t>
      </w:r>
      <w:r w:rsidRPr="00114013">
        <w:rPr>
          <w:lang w:val="fr-CA"/>
        </w:rPr>
        <w:t xml:space="preserve">́ au questionnaire subjectif ainsi qu’à un examen physique </w:t>
      </w:r>
      <w:r w:rsidR="00EB006F" w:rsidRPr="00114013">
        <w:rPr>
          <w:lang w:val="fr-CA"/>
        </w:rPr>
        <w:t>détaillé</w:t>
      </w:r>
      <w:r w:rsidRPr="00114013">
        <w:rPr>
          <w:lang w:val="fr-CA"/>
        </w:rPr>
        <w:t xml:space="preserve">́ en relation avec les </w:t>
      </w:r>
      <w:r w:rsidR="00EB006F" w:rsidRPr="00114013">
        <w:rPr>
          <w:lang w:val="fr-CA"/>
        </w:rPr>
        <w:t>lésions</w:t>
      </w:r>
      <w:r w:rsidRPr="00114013">
        <w:rPr>
          <w:lang w:val="fr-CA"/>
        </w:rPr>
        <w:t xml:space="preserve"> à </w:t>
      </w:r>
      <w:r w:rsidR="00EB006F" w:rsidRPr="00114013">
        <w:rPr>
          <w:lang w:val="fr-CA"/>
        </w:rPr>
        <w:t>évaluer</w:t>
      </w:r>
      <w:r w:rsidRPr="00114013">
        <w:rPr>
          <w:lang w:val="fr-CA"/>
        </w:rPr>
        <w:t xml:space="preserve">, nous nous sommes </w:t>
      </w:r>
      <w:r w:rsidR="00EB006F" w:rsidRPr="00114013">
        <w:rPr>
          <w:lang w:val="fr-CA"/>
        </w:rPr>
        <w:t>assurés</w:t>
      </w:r>
      <w:r w:rsidRPr="00114013">
        <w:rPr>
          <w:lang w:val="fr-CA"/>
        </w:rPr>
        <w:t xml:space="preserve"> à la fin de l’entrevue d’avoir couvert l’ensemble de la </w:t>
      </w:r>
      <w:r w:rsidR="00EB006F" w:rsidRPr="00114013">
        <w:rPr>
          <w:lang w:val="fr-CA"/>
        </w:rPr>
        <w:t>problématique</w:t>
      </w:r>
      <w:r w:rsidRPr="00114013">
        <w:rPr>
          <w:lang w:val="fr-CA"/>
        </w:rPr>
        <w:t>.</w:t>
      </w:r>
    </w:p>
    <w:p w14:paraId="48EDE83D" w14:textId="77777777" w:rsidR="00EB006F" w:rsidRDefault="00EB006F" w:rsidP="00E90331">
      <w:pPr>
        <w:ind w:left="720"/>
        <w:jc w:val="both"/>
        <w:rPr>
          <w:lang w:val="fr-CA"/>
        </w:rPr>
      </w:pPr>
    </w:p>
    <w:p w14:paraId="67E7CDF1" w14:textId="7226789C" w:rsidR="00114013" w:rsidRPr="00114013" w:rsidRDefault="00114013" w:rsidP="00E90331">
      <w:pPr>
        <w:ind w:left="720"/>
        <w:jc w:val="both"/>
        <w:rPr>
          <w:lang w:val="fr-CA"/>
        </w:rPr>
      </w:pPr>
      <w:r w:rsidRPr="00114013">
        <w:rPr>
          <w:lang w:val="fr-CA"/>
        </w:rPr>
        <w:t xml:space="preserve">Nous avons revu le dossier CNESST de </w:t>
      </w:r>
      <w:r w:rsidR="00EB006F" w:rsidRPr="00114013">
        <w:rPr>
          <w:lang w:val="fr-CA"/>
        </w:rPr>
        <w:t>même</w:t>
      </w:r>
      <w:r w:rsidRPr="00114013">
        <w:rPr>
          <w:lang w:val="fr-CA"/>
        </w:rPr>
        <w:t xml:space="preserve"> que le dossier </w:t>
      </w:r>
      <w:r w:rsidR="00EB006F" w:rsidRPr="00114013">
        <w:rPr>
          <w:lang w:val="fr-CA"/>
        </w:rPr>
        <w:t>médical</w:t>
      </w:r>
      <w:r w:rsidRPr="00114013">
        <w:rPr>
          <w:lang w:val="fr-CA"/>
        </w:rPr>
        <w:t xml:space="preserve">. Nous avons pu consulter l’ensemble des rapports et des bilans radiologiques </w:t>
      </w:r>
      <w:r w:rsidR="00EB006F" w:rsidRPr="00114013">
        <w:rPr>
          <w:lang w:val="fr-CA"/>
        </w:rPr>
        <w:t>réalisés</w:t>
      </w:r>
      <w:r w:rsidRPr="00114013">
        <w:rPr>
          <w:lang w:val="fr-CA"/>
        </w:rPr>
        <w:t xml:space="preserve"> dans le cadre de l’</w:t>
      </w:r>
      <w:r w:rsidR="00EB006F" w:rsidRPr="00114013">
        <w:rPr>
          <w:lang w:val="fr-CA"/>
        </w:rPr>
        <w:t>évaluation</w:t>
      </w:r>
      <w:r w:rsidRPr="00114013">
        <w:rPr>
          <w:lang w:val="fr-CA"/>
        </w:rPr>
        <w:t xml:space="preserve"> de la </w:t>
      </w:r>
      <w:r w:rsidR="00EB006F" w:rsidRPr="00114013">
        <w:rPr>
          <w:lang w:val="fr-CA"/>
        </w:rPr>
        <w:t>lésion</w:t>
      </w:r>
      <w:r w:rsidRPr="00114013">
        <w:rPr>
          <w:lang w:val="fr-CA"/>
        </w:rPr>
        <w:t xml:space="preserve">. </w:t>
      </w:r>
    </w:p>
    <w:p w14:paraId="377D60E5" w14:textId="77777777" w:rsidR="00EB006F" w:rsidRDefault="00EB006F" w:rsidP="00E90331">
      <w:pPr>
        <w:ind w:left="720"/>
        <w:jc w:val="both"/>
        <w:rPr>
          <w:lang w:val="fr-CA"/>
        </w:rPr>
      </w:pPr>
    </w:p>
    <w:p w14:paraId="6B5898F4" w14:textId="52F72DC4" w:rsidR="00114013" w:rsidRPr="00114013" w:rsidRDefault="00114013" w:rsidP="00E90331">
      <w:pPr>
        <w:ind w:left="720"/>
        <w:jc w:val="both"/>
        <w:rPr>
          <w:lang w:val="fr-CA"/>
        </w:rPr>
      </w:pPr>
      <w:r w:rsidRPr="00114013">
        <w:rPr>
          <w:lang w:val="fr-CA"/>
        </w:rPr>
        <w:t xml:space="preserve">L’entrevue s’est </w:t>
      </w:r>
      <w:r w:rsidR="00EB006F" w:rsidRPr="00114013">
        <w:rPr>
          <w:lang w:val="fr-CA"/>
        </w:rPr>
        <w:t>effectuée</w:t>
      </w:r>
      <w:r w:rsidRPr="00114013">
        <w:rPr>
          <w:lang w:val="fr-CA"/>
        </w:rPr>
        <w:t xml:space="preserve"> cordialement, l</w:t>
      </w:r>
      <w:r w:rsidR="003A54FF">
        <w:rPr>
          <w:lang w:val="fr-CA"/>
        </w:rPr>
        <w:t>e</w:t>
      </w:r>
      <w:r w:rsidRPr="00114013">
        <w:rPr>
          <w:lang w:val="fr-CA"/>
        </w:rPr>
        <w:t xml:space="preserve"> </w:t>
      </w:r>
      <w:r w:rsidR="003A54FF">
        <w:rPr>
          <w:lang w:val="fr-CA"/>
        </w:rPr>
        <w:t>travailleur</w:t>
      </w:r>
      <w:r w:rsidRPr="00114013">
        <w:rPr>
          <w:lang w:val="fr-CA"/>
        </w:rPr>
        <w:t xml:space="preserve"> participait </w:t>
      </w:r>
      <w:r w:rsidR="00EB006F">
        <w:rPr>
          <w:lang w:val="fr-CA"/>
        </w:rPr>
        <w:t>pleinement</w:t>
      </w:r>
      <w:r w:rsidRPr="00114013">
        <w:rPr>
          <w:lang w:val="fr-CA"/>
        </w:rPr>
        <w:t xml:space="preserve"> à son entrevue. L’entrevue s’est </w:t>
      </w:r>
      <w:r w:rsidR="00E90331" w:rsidRPr="00114013">
        <w:rPr>
          <w:lang w:val="fr-CA"/>
        </w:rPr>
        <w:t>déroulée</w:t>
      </w:r>
      <w:r w:rsidRPr="00114013">
        <w:rPr>
          <w:lang w:val="fr-CA"/>
        </w:rPr>
        <w:t xml:space="preserve"> entre </w:t>
      </w:r>
      <w:r w:rsidR="008D1047">
        <w:rPr>
          <w:lang w:val="fr-CA"/>
        </w:rPr>
        <w:t>9h00</w:t>
      </w:r>
      <w:r w:rsidR="003A54FF">
        <w:rPr>
          <w:lang w:val="fr-CA"/>
        </w:rPr>
        <w:t xml:space="preserve"> </w:t>
      </w:r>
      <w:r w:rsidRPr="00114013">
        <w:rPr>
          <w:lang w:val="fr-CA"/>
        </w:rPr>
        <w:t xml:space="preserve">et </w:t>
      </w:r>
      <w:r w:rsidR="008D1047">
        <w:rPr>
          <w:lang w:val="fr-CA"/>
        </w:rPr>
        <w:t>9h35</w:t>
      </w:r>
      <w:r w:rsidR="003A54FF">
        <w:rPr>
          <w:lang w:val="fr-CA"/>
        </w:rPr>
        <w:t xml:space="preserve"> </w:t>
      </w:r>
      <w:r w:rsidRPr="00114013">
        <w:rPr>
          <w:lang w:val="fr-CA"/>
        </w:rPr>
        <w:t xml:space="preserve">le </w:t>
      </w:r>
      <w:r w:rsidR="008D1047">
        <w:rPr>
          <w:lang w:val="fr-CA"/>
        </w:rPr>
        <w:t xml:space="preserve">2 octobre </w:t>
      </w:r>
      <w:r w:rsidR="0054084E">
        <w:rPr>
          <w:lang w:val="fr-CA"/>
        </w:rPr>
        <w:t>2024</w:t>
      </w:r>
      <w:r w:rsidRPr="00114013">
        <w:rPr>
          <w:lang w:val="fr-CA"/>
        </w:rPr>
        <w:t xml:space="preserve">. </w:t>
      </w:r>
    </w:p>
    <w:p w14:paraId="756C4060" w14:textId="77777777" w:rsidR="00FE0E5F" w:rsidRDefault="00FE0E5F" w:rsidP="00E90331">
      <w:pPr>
        <w:ind w:left="720"/>
        <w:jc w:val="both"/>
        <w:rPr>
          <w:lang w:val="fr-CA"/>
        </w:rPr>
      </w:pPr>
    </w:p>
    <w:p w14:paraId="40F0C120" w14:textId="1AA98CAB" w:rsidR="00114013" w:rsidRPr="00E90331" w:rsidRDefault="00114013" w:rsidP="00E90331">
      <w:pPr>
        <w:ind w:left="720"/>
        <w:jc w:val="both"/>
        <w:rPr>
          <w:lang w:val="fr-CA"/>
        </w:rPr>
      </w:pPr>
      <w:r w:rsidRPr="00114013">
        <w:rPr>
          <w:lang w:val="fr-CA"/>
        </w:rPr>
        <w:t xml:space="preserve">À la fin de l’entrevue, nous avons </w:t>
      </w:r>
      <w:r w:rsidR="00E90331" w:rsidRPr="00114013">
        <w:rPr>
          <w:lang w:val="fr-CA"/>
        </w:rPr>
        <w:t>demandé</w:t>
      </w:r>
      <w:r w:rsidRPr="00114013">
        <w:rPr>
          <w:lang w:val="fr-CA"/>
        </w:rPr>
        <w:t xml:space="preserve">́ à </w:t>
      </w:r>
      <w:r w:rsidR="001F5444">
        <w:rPr>
          <w:lang w:val="fr-CA"/>
        </w:rPr>
        <w:t>M</w:t>
      </w:r>
      <w:r w:rsidR="008D1047">
        <w:rPr>
          <w:lang w:val="fr-CA"/>
        </w:rPr>
        <w:t>me Rumoroso</w:t>
      </w:r>
      <w:r w:rsidR="001F5444">
        <w:rPr>
          <w:lang w:val="fr-CA"/>
        </w:rPr>
        <w:t xml:space="preserve"> </w:t>
      </w:r>
      <w:r w:rsidRPr="00114013">
        <w:rPr>
          <w:lang w:val="fr-CA"/>
        </w:rPr>
        <w:t>s</w:t>
      </w:r>
      <w:r w:rsidR="008D1047">
        <w:rPr>
          <w:lang w:val="fr-CA"/>
        </w:rPr>
        <w:t>i elle</w:t>
      </w:r>
      <w:r w:rsidR="00630CEE">
        <w:rPr>
          <w:lang w:val="fr-CA"/>
        </w:rPr>
        <w:t xml:space="preserve"> </w:t>
      </w:r>
      <w:r w:rsidRPr="00114013">
        <w:rPr>
          <w:lang w:val="fr-CA"/>
        </w:rPr>
        <w:t xml:space="preserve">avait d’autres commentaires ou informations à nous divulguer. </w:t>
      </w:r>
      <w:r w:rsidRPr="00E90331">
        <w:rPr>
          <w:lang w:val="fr-CA"/>
        </w:rPr>
        <w:t>Ce</w:t>
      </w:r>
      <w:r w:rsidR="008D1047">
        <w:rPr>
          <w:lang w:val="fr-CA"/>
        </w:rPr>
        <w:t>tte</w:t>
      </w:r>
      <w:r w:rsidRPr="00E90331">
        <w:rPr>
          <w:lang w:val="fr-CA"/>
        </w:rPr>
        <w:t xml:space="preserve"> derni</w:t>
      </w:r>
      <w:r w:rsidR="008D1047">
        <w:rPr>
          <w:lang w:val="fr-CA"/>
        </w:rPr>
        <w:t>ère</w:t>
      </w:r>
      <w:r w:rsidRPr="00E90331">
        <w:rPr>
          <w:lang w:val="fr-CA"/>
        </w:rPr>
        <w:t xml:space="preserve"> nous a </w:t>
      </w:r>
      <w:r w:rsidR="00E90331" w:rsidRPr="00E90331">
        <w:rPr>
          <w:lang w:val="fr-CA"/>
        </w:rPr>
        <w:t>répondu</w:t>
      </w:r>
      <w:r w:rsidRPr="00E90331">
        <w:rPr>
          <w:lang w:val="fr-CA"/>
        </w:rPr>
        <w:t xml:space="preserve"> par la </w:t>
      </w:r>
      <w:r w:rsidR="00E90331" w:rsidRPr="00E90331">
        <w:rPr>
          <w:lang w:val="fr-CA"/>
        </w:rPr>
        <w:t>négative</w:t>
      </w:r>
      <w:r w:rsidRPr="00E90331">
        <w:rPr>
          <w:lang w:val="fr-CA"/>
        </w:rPr>
        <w:t xml:space="preserve">. </w:t>
      </w:r>
    </w:p>
    <w:p w14:paraId="6F2DC575" w14:textId="77777777" w:rsidR="00114013" w:rsidRPr="003D24FC" w:rsidRDefault="00114013" w:rsidP="00114013">
      <w:pPr>
        <w:rPr>
          <w:lang w:val="fr-CA"/>
        </w:rPr>
      </w:pPr>
    </w:p>
    <w:p w14:paraId="62735B2B" w14:textId="18DDACB2" w:rsidR="00114013" w:rsidRPr="003D24FC" w:rsidRDefault="00E90331" w:rsidP="006048F3">
      <w:pPr>
        <w:pBdr>
          <w:top w:val="single" w:sz="4" w:space="1" w:color="auto"/>
          <w:left w:val="single" w:sz="4" w:space="4" w:color="auto"/>
          <w:bottom w:val="single" w:sz="4" w:space="1" w:color="auto"/>
          <w:right w:val="single" w:sz="4" w:space="4" w:color="auto"/>
        </w:pBdr>
        <w:shd w:val="clear" w:color="auto" w:fill="BFBFBF" w:themeFill="background1" w:themeFillShade="BF"/>
        <w:rPr>
          <w:u w:val="single"/>
          <w:lang w:val="fr-CA"/>
        </w:rPr>
      </w:pPr>
      <w:r w:rsidRPr="003D24FC">
        <w:rPr>
          <w:lang w:val="fr-CA"/>
        </w:rPr>
        <w:tab/>
      </w:r>
      <w:r w:rsidRPr="003D24FC">
        <w:rPr>
          <w:u w:val="single"/>
          <w:lang w:val="fr-CA"/>
        </w:rPr>
        <w:t>4. Identification</w:t>
      </w:r>
    </w:p>
    <w:p w14:paraId="7B45C2B9" w14:textId="77777777" w:rsidR="00E90331" w:rsidRPr="003D24FC" w:rsidRDefault="00E90331">
      <w:pPr>
        <w:rPr>
          <w:lang w:val="fr-CA"/>
        </w:rPr>
      </w:pPr>
      <w:r w:rsidRPr="003D24FC">
        <w:rPr>
          <w:lang w:val="fr-CA"/>
        </w:rPr>
        <w:tab/>
      </w:r>
    </w:p>
    <w:p w14:paraId="0B36EAAE" w14:textId="1AF78B9D" w:rsidR="00E90331" w:rsidRDefault="00E90331" w:rsidP="00E90331">
      <w:pPr>
        <w:ind w:firstLine="720"/>
        <w:rPr>
          <w:lang w:val="fr-CA"/>
        </w:rPr>
      </w:pPr>
      <w:r w:rsidRPr="00E90331">
        <w:rPr>
          <w:lang w:val="fr-CA"/>
        </w:rPr>
        <w:t>Âge : Il s’agit d’un</w:t>
      </w:r>
      <w:r w:rsidR="008D1047">
        <w:rPr>
          <w:lang w:val="fr-CA"/>
        </w:rPr>
        <w:t xml:space="preserve">e femme </w:t>
      </w:r>
      <w:r>
        <w:rPr>
          <w:lang w:val="fr-CA"/>
        </w:rPr>
        <w:t>de</w:t>
      </w:r>
      <w:r w:rsidR="003A54FF">
        <w:rPr>
          <w:lang w:val="fr-CA"/>
        </w:rPr>
        <w:t xml:space="preserve"> </w:t>
      </w:r>
      <w:r w:rsidR="008D1047">
        <w:rPr>
          <w:lang w:val="fr-CA"/>
        </w:rPr>
        <w:t xml:space="preserve">58 </w:t>
      </w:r>
      <w:r w:rsidR="001F5444">
        <w:rPr>
          <w:lang w:val="fr-CA"/>
        </w:rPr>
        <w:t>ans</w:t>
      </w:r>
      <w:r w:rsidR="00FE0E5F">
        <w:rPr>
          <w:lang w:val="fr-CA"/>
        </w:rPr>
        <w:t>.</w:t>
      </w:r>
    </w:p>
    <w:p w14:paraId="329507A8" w14:textId="38FDDE55" w:rsidR="00E90331" w:rsidRDefault="00E90331">
      <w:pPr>
        <w:rPr>
          <w:lang w:val="fr-CA"/>
        </w:rPr>
      </w:pPr>
      <w:r>
        <w:rPr>
          <w:lang w:val="fr-CA"/>
        </w:rPr>
        <w:tab/>
        <w:t xml:space="preserve">Dominance : </w:t>
      </w:r>
      <w:r w:rsidR="008D1047">
        <w:rPr>
          <w:lang w:val="fr-CA"/>
        </w:rPr>
        <w:t>Elle</w:t>
      </w:r>
      <w:r w:rsidR="00A776C8">
        <w:rPr>
          <w:lang w:val="fr-CA"/>
        </w:rPr>
        <w:t xml:space="preserve"> </w:t>
      </w:r>
      <w:r>
        <w:rPr>
          <w:lang w:val="fr-CA"/>
        </w:rPr>
        <w:t>est</w:t>
      </w:r>
      <w:r w:rsidR="008D1047">
        <w:rPr>
          <w:lang w:val="fr-CA"/>
        </w:rPr>
        <w:t xml:space="preserve"> droitière</w:t>
      </w:r>
      <w:r w:rsidR="00630CEE">
        <w:rPr>
          <w:lang w:val="fr-CA"/>
        </w:rPr>
        <w:t>.</w:t>
      </w:r>
    </w:p>
    <w:p w14:paraId="51D4F8DB" w14:textId="39A1F0B4" w:rsidR="00E90331" w:rsidRDefault="00E90331" w:rsidP="00E90331">
      <w:pPr>
        <w:ind w:left="709"/>
        <w:rPr>
          <w:lang w:val="fr-CA"/>
        </w:rPr>
      </w:pPr>
      <w:r>
        <w:rPr>
          <w:lang w:val="fr-CA"/>
        </w:rPr>
        <w:tab/>
        <w:t xml:space="preserve">Emploi : </w:t>
      </w:r>
      <w:r w:rsidR="008D1047">
        <w:rPr>
          <w:lang w:val="fr-CA"/>
        </w:rPr>
        <w:t>Elle</w:t>
      </w:r>
      <w:r w:rsidR="00A776C8">
        <w:rPr>
          <w:lang w:val="fr-CA"/>
        </w:rPr>
        <w:t xml:space="preserve"> </w:t>
      </w:r>
      <w:r>
        <w:rPr>
          <w:lang w:val="fr-CA"/>
        </w:rPr>
        <w:t>travaill</w:t>
      </w:r>
      <w:r w:rsidR="0054084E">
        <w:rPr>
          <w:lang w:val="fr-CA"/>
        </w:rPr>
        <w:t>e</w:t>
      </w:r>
      <w:r>
        <w:rPr>
          <w:lang w:val="fr-CA"/>
        </w:rPr>
        <w:t xml:space="preserve"> comme </w:t>
      </w:r>
      <w:r w:rsidR="008D1047">
        <w:rPr>
          <w:lang w:val="fr-CA"/>
        </w:rPr>
        <w:t xml:space="preserve">chauffeur d’autobus </w:t>
      </w:r>
      <w:r>
        <w:rPr>
          <w:lang w:val="fr-CA"/>
        </w:rPr>
        <w:t xml:space="preserve">à l’emploi </w:t>
      </w:r>
      <w:r w:rsidR="0054084E">
        <w:rPr>
          <w:lang w:val="fr-CA"/>
        </w:rPr>
        <w:t>de</w:t>
      </w:r>
      <w:r w:rsidR="008D1047">
        <w:rPr>
          <w:lang w:val="fr-CA"/>
        </w:rPr>
        <w:t xml:space="preserve"> la STM – Réseau des autobus Opération</w:t>
      </w:r>
      <w:r w:rsidR="0054084E">
        <w:rPr>
          <w:lang w:val="fr-CA"/>
        </w:rPr>
        <w:t xml:space="preserve"> </w:t>
      </w:r>
      <w:r>
        <w:rPr>
          <w:lang w:val="fr-CA"/>
        </w:rPr>
        <w:t>depuis</w:t>
      </w:r>
      <w:r w:rsidR="008D1047">
        <w:rPr>
          <w:lang w:val="fr-CA"/>
        </w:rPr>
        <w:t xml:space="preserve"> 2012</w:t>
      </w:r>
      <w:r w:rsidR="0060209C">
        <w:rPr>
          <w:lang w:val="fr-CA"/>
        </w:rPr>
        <w:t>.</w:t>
      </w:r>
      <w:r w:rsidR="00C9003F">
        <w:rPr>
          <w:lang w:val="fr-CA"/>
        </w:rPr>
        <w:t xml:space="preserve"> </w:t>
      </w:r>
    </w:p>
    <w:p w14:paraId="701D54CF" w14:textId="265298A5" w:rsidR="00E90331" w:rsidRDefault="008D1047" w:rsidP="00E90331">
      <w:pPr>
        <w:ind w:left="709"/>
        <w:rPr>
          <w:lang w:val="fr-CA"/>
        </w:rPr>
      </w:pPr>
      <w:r>
        <w:rPr>
          <w:lang w:val="fr-CA"/>
        </w:rPr>
        <w:t>Elle</w:t>
      </w:r>
      <w:r w:rsidR="00A776C8">
        <w:rPr>
          <w:lang w:val="fr-CA"/>
        </w:rPr>
        <w:t xml:space="preserve"> </w:t>
      </w:r>
      <w:r w:rsidR="00E90331">
        <w:rPr>
          <w:lang w:val="fr-CA"/>
        </w:rPr>
        <w:t>travaill</w:t>
      </w:r>
      <w:r>
        <w:rPr>
          <w:lang w:val="fr-CA"/>
        </w:rPr>
        <w:t>ait</w:t>
      </w:r>
      <w:r w:rsidR="00E90331">
        <w:rPr>
          <w:lang w:val="fr-CA"/>
        </w:rPr>
        <w:t xml:space="preserve"> à temps complet soit </w:t>
      </w:r>
      <w:r>
        <w:rPr>
          <w:lang w:val="fr-CA"/>
        </w:rPr>
        <w:t>40</w:t>
      </w:r>
      <w:r w:rsidR="003A54FF">
        <w:rPr>
          <w:lang w:val="fr-CA"/>
        </w:rPr>
        <w:t xml:space="preserve"> </w:t>
      </w:r>
      <w:r w:rsidR="001F5444">
        <w:rPr>
          <w:lang w:val="fr-CA"/>
        </w:rPr>
        <w:t>heures</w:t>
      </w:r>
      <w:r w:rsidR="00E90331">
        <w:rPr>
          <w:lang w:val="fr-CA"/>
        </w:rPr>
        <w:t xml:space="preserve"> par semaine</w:t>
      </w:r>
      <w:r w:rsidR="0060209C">
        <w:rPr>
          <w:lang w:val="fr-CA"/>
        </w:rPr>
        <w:t>.</w:t>
      </w:r>
    </w:p>
    <w:p w14:paraId="1DF62CE1" w14:textId="3ED24ACB" w:rsidR="003C0A89" w:rsidRDefault="005F146B" w:rsidP="00E90331">
      <w:pPr>
        <w:ind w:left="709"/>
        <w:rPr>
          <w:lang w:val="fr-CA"/>
        </w:rPr>
      </w:pPr>
      <w:r>
        <w:rPr>
          <w:lang w:val="fr-CA"/>
        </w:rPr>
        <w:t>Elle</w:t>
      </w:r>
      <w:r w:rsidR="00A776C8">
        <w:rPr>
          <w:lang w:val="fr-CA"/>
        </w:rPr>
        <w:t xml:space="preserve"> est </w:t>
      </w:r>
      <w:r w:rsidR="003A54FF">
        <w:rPr>
          <w:lang w:val="fr-CA"/>
        </w:rPr>
        <w:t xml:space="preserve">de retour à son travail </w:t>
      </w:r>
      <w:r>
        <w:rPr>
          <w:lang w:val="fr-CA"/>
        </w:rPr>
        <w:t>en assignation temporaire à raison de 4h de conduite 1 fois par semaine</w:t>
      </w:r>
      <w:r w:rsidR="003A54FF">
        <w:rPr>
          <w:lang w:val="fr-CA"/>
        </w:rPr>
        <w:t xml:space="preserve"> qu’</w:t>
      </w:r>
      <w:r>
        <w:rPr>
          <w:lang w:val="fr-CA"/>
        </w:rPr>
        <w:t>elle</w:t>
      </w:r>
      <w:r w:rsidR="003A54FF">
        <w:rPr>
          <w:lang w:val="fr-CA"/>
        </w:rPr>
        <w:t xml:space="preserve"> tolère bien</w:t>
      </w:r>
      <w:r w:rsidR="0060209C">
        <w:rPr>
          <w:lang w:val="fr-CA"/>
        </w:rPr>
        <w:t>.</w:t>
      </w:r>
    </w:p>
    <w:p w14:paraId="49C53A5C" w14:textId="41855C5B" w:rsidR="00630CEE" w:rsidRDefault="00E34441" w:rsidP="00E90331">
      <w:pPr>
        <w:ind w:left="709"/>
        <w:rPr>
          <w:lang w:val="fr-CA"/>
        </w:rPr>
      </w:pPr>
      <w:r>
        <w:rPr>
          <w:lang w:val="fr-CA"/>
        </w:rPr>
        <w:t>Scolarité : Doctorat en médecine au Mexique. Maîtrise en sexologie au Québec.</w:t>
      </w:r>
    </w:p>
    <w:p w14:paraId="4C542DB4" w14:textId="41CBECD0" w:rsidR="00E90331" w:rsidRPr="00E90331" w:rsidRDefault="00E90331" w:rsidP="002426B8">
      <w:pPr>
        <w:pBdr>
          <w:top w:val="single" w:sz="4" w:space="1" w:color="auto"/>
          <w:left w:val="single" w:sz="4" w:space="4" w:color="auto"/>
          <w:bottom w:val="single" w:sz="4" w:space="1" w:color="auto"/>
          <w:right w:val="single" w:sz="4" w:space="4" w:color="auto"/>
        </w:pBdr>
        <w:shd w:val="clear" w:color="auto" w:fill="BFBFBF" w:themeFill="background1" w:themeFillShade="BF"/>
        <w:ind w:firstLine="709"/>
        <w:rPr>
          <w:u w:val="single"/>
          <w:lang w:val="fr-CA"/>
        </w:rPr>
      </w:pPr>
      <w:r w:rsidRPr="00E90331">
        <w:rPr>
          <w:u w:val="single"/>
          <w:lang w:val="fr-CA"/>
        </w:rPr>
        <w:lastRenderedPageBreak/>
        <w:t>5. Antécédents</w:t>
      </w:r>
    </w:p>
    <w:p w14:paraId="360226B1" w14:textId="77777777" w:rsidR="002426B8" w:rsidRDefault="002426B8" w:rsidP="00E90331">
      <w:pPr>
        <w:ind w:left="709"/>
        <w:rPr>
          <w:lang w:val="fr-CA"/>
        </w:rPr>
      </w:pPr>
    </w:p>
    <w:p w14:paraId="2BE840D3" w14:textId="5BEC2C49" w:rsidR="00E90331" w:rsidRDefault="00E90331" w:rsidP="00E90331">
      <w:pPr>
        <w:ind w:left="709"/>
        <w:rPr>
          <w:lang w:val="fr-CA"/>
        </w:rPr>
      </w:pPr>
      <w:r>
        <w:rPr>
          <w:lang w:val="fr-CA"/>
        </w:rPr>
        <w:t>Médicaux :</w:t>
      </w:r>
      <w:r w:rsidR="0060209C">
        <w:rPr>
          <w:lang w:val="fr-CA"/>
        </w:rPr>
        <w:t xml:space="preserve"> </w:t>
      </w:r>
      <w:r w:rsidR="005F146B">
        <w:rPr>
          <w:lang w:val="fr-CA"/>
        </w:rPr>
        <w:t>Sinusite à répétition</w:t>
      </w:r>
    </w:p>
    <w:p w14:paraId="2098DA7D" w14:textId="003C83E2" w:rsidR="00E90331" w:rsidRDefault="00E90331" w:rsidP="00E90331">
      <w:pPr>
        <w:ind w:left="709"/>
        <w:rPr>
          <w:lang w:val="fr-CA"/>
        </w:rPr>
      </w:pPr>
      <w:r>
        <w:rPr>
          <w:lang w:val="fr-CA"/>
        </w:rPr>
        <w:t xml:space="preserve">Chirurgicaux : </w:t>
      </w:r>
      <w:r w:rsidR="005F146B">
        <w:rPr>
          <w:lang w:val="fr-CA"/>
        </w:rPr>
        <w:t>Césarienne</w:t>
      </w:r>
      <w:r w:rsidR="00C9003F">
        <w:rPr>
          <w:lang w:val="fr-CA"/>
        </w:rPr>
        <w:t>.</w:t>
      </w:r>
    </w:p>
    <w:p w14:paraId="050B0EFC" w14:textId="0999DFF0" w:rsidR="00E90331" w:rsidRDefault="00E90331" w:rsidP="00E90331">
      <w:pPr>
        <w:ind w:left="709"/>
        <w:rPr>
          <w:lang w:val="fr-CA"/>
        </w:rPr>
      </w:pPr>
      <w:r>
        <w:rPr>
          <w:lang w:val="fr-CA"/>
        </w:rPr>
        <w:t>Au site et au pourtour de la lésion :</w:t>
      </w:r>
      <w:r w:rsidR="00630CEE">
        <w:rPr>
          <w:lang w:val="fr-CA"/>
        </w:rPr>
        <w:t xml:space="preserve"> Aucun</w:t>
      </w:r>
    </w:p>
    <w:p w14:paraId="538F2E0C" w14:textId="377333FE" w:rsidR="00E90331" w:rsidRDefault="00E90331" w:rsidP="00E90331">
      <w:pPr>
        <w:ind w:left="709"/>
        <w:rPr>
          <w:lang w:val="fr-CA"/>
        </w:rPr>
      </w:pPr>
      <w:r>
        <w:rPr>
          <w:lang w:val="fr-CA"/>
        </w:rPr>
        <w:t>Accidentels :</w:t>
      </w:r>
    </w:p>
    <w:p w14:paraId="599E5683" w14:textId="20968560" w:rsidR="00E90331" w:rsidRDefault="00E90331" w:rsidP="0060209C">
      <w:pPr>
        <w:ind w:left="1440"/>
        <w:rPr>
          <w:lang w:val="fr-CA"/>
        </w:rPr>
      </w:pPr>
      <w:r>
        <w:rPr>
          <w:lang w:val="fr-CA"/>
        </w:rPr>
        <w:t>CNESST :</w:t>
      </w:r>
      <w:r w:rsidR="0060209C">
        <w:rPr>
          <w:lang w:val="fr-CA"/>
        </w:rPr>
        <w:t xml:space="preserve"> </w:t>
      </w:r>
      <w:r w:rsidR="00A736E8">
        <w:rPr>
          <w:lang w:val="fr-CA"/>
        </w:rPr>
        <w:t>Aucun</w:t>
      </w:r>
    </w:p>
    <w:p w14:paraId="3D7FBBEA" w14:textId="0BB0297E" w:rsidR="00E90331" w:rsidRDefault="00E90331" w:rsidP="0060209C">
      <w:pPr>
        <w:ind w:left="1440"/>
        <w:rPr>
          <w:lang w:val="fr-CA"/>
        </w:rPr>
      </w:pPr>
      <w:r>
        <w:rPr>
          <w:lang w:val="fr-CA"/>
        </w:rPr>
        <w:t xml:space="preserve">SAAQ : </w:t>
      </w:r>
      <w:r w:rsidR="005A14F6">
        <w:rPr>
          <w:lang w:val="fr-CA"/>
        </w:rPr>
        <w:t>Aucun</w:t>
      </w:r>
    </w:p>
    <w:p w14:paraId="627105A9" w14:textId="73F9C095" w:rsidR="00E90331" w:rsidRDefault="00E90331" w:rsidP="00E90331">
      <w:pPr>
        <w:ind w:left="709"/>
        <w:rPr>
          <w:lang w:val="fr-CA"/>
        </w:rPr>
      </w:pPr>
      <w:r>
        <w:rPr>
          <w:lang w:val="fr-CA"/>
        </w:rPr>
        <w:tab/>
      </w:r>
      <w:r>
        <w:rPr>
          <w:lang w:val="fr-CA"/>
        </w:rPr>
        <w:tab/>
        <w:t xml:space="preserve">Autres : </w:t>
      </w:r>
      <w:r w:rsidR="00C51954">
        <w:rPr>
          <w:lang w:val="fr-CA"/>
        </w:rPr>
        <w:t>Aucun</w:t>
      </w:r>
    </w:p>
    <w:p w14:paraId="6D4C643C" w14:textId="751AA07A" w:rsidR="00E90331" w:rsidRDefault="00E90331" w:rsidP="00E90331">
      <w:pPr>
        <w:ind w:left="709"/>
        <w:rPr>
          <w:lang w:val="fr-CA"/>
        </w:rPr>
      </w:pPr>
      <w:r>
        <w:rPr>
          <w:lang w:val="fr-CA"/>
        </w:rPr>
        <w:t xml:space="preserve">Allergie : </w:t>
      </w:r>
      <w:r w:rsidR="003A54FF">
        <w:rPr>
          <w:lang w:val="fr-CA"/>
        </w:rPr>
        <w:t>Aucune</w:t>
      </w:r>
    </w:p>
    <w:p w14:paraId="61222D82" w14:textId="7D0DFE00" w:rsidR="00E90331" w:rsidRPr="00630CEE" w:rsidRDefault="00E90331" w:rsidP="00E90331">
      <w:pPr>
        <w:ind w:left="709"/>
        <w:rPr>
          <w:lang w:val="fr-CA"/>
        </w:rPr>
      </w:pPr>
      <w:r w:rsidRPr="00630CEE">
        <w:rPr>
          <w:lang w:val="fr-CA"/>
        </w:rPr>
        <w:t>Tabac :</w:t>
      </w:r>
      <w:r w:rsidR="00C51954" w:rsidRPr="00630CEE">
        <w:rPr>
          <w:lang w:val="fr-CA"/>
        </w:rPr>
        <w:tab/>
      </w:r>
      <w:r w:rsidR="005A14F6">
        <w:rPr>
          <w:lang w:val="fr-CA"/>
        </w:rPr>
        <w:t>Négatif</w:t>
      </w:r>
      <w:r w:rsidR="005A14F6">
        <w:rPr>
          <w:lang w:val="fr-CA"/>
        </w:rPr>
        <w:tab/>
      </w:r>
      <w:r w:rsidR="005A14F6">
        <w:rPr>
          <w:lang w:val="fr-CA"/>
        </w:rPr>
        <w:tab/>
      </w:r>
      <w:r w:rsidR="00C9003F">
        <w:rPr>
          <w:lang w:val="fr-CA"/>
        </w:rPr>
        <w:tab/>
      </w:r>
      <w:r w:rsidRPr="00630CEE">
        <w:rPr>
          <w:lang w:val="fr-CA"/>
        </w:rPr>
        <w:t xml:space="preserve">Cannabis : </w:t>
      </w:r>
      <w:r w:rsidR="003A54FF">
        <w:rPr>
          <w:lang w:val="fr-CA"/>
        </w:rPr>
        <w:t>Négatif</w:t>
      </w:r>
      <w:r w:rsidRPr="00630CEE">
        <w:rPr>
          <w:lang w:val="fr-CA"/>
        </w:rPr>
        <w:tab/>
      </w:r>
      <w:r w:rsidRPr="00630CEE">
        <w:rPr>
          <w:lang w:val="fr-CA"/>
        </w:rPr>
        <w:tab/>
      </w:r>
      <w:r w:rsidR="005F146B">
        <w:rPr>
          <w:lang w:val="fr-CA"/>
        </w:rPr>
        <w:tab/>
      </w:r>
      <w:r w:rsidRPr="00630CEE">
        <w:rPr>
          <w:lang w:val="fr-CA"/>
        </w:rPr>
        <w:t xml:space="preserve">Alcool : </w:t>
      </w:r>
      <w:r w:rsidR="005F146B">
        <w:rPr>
          <w:lang w:val="fr-CA"/>
        </w:rPr>
        <w:t>Occasionnel</w:t>
      </w:r>
    </w:p>
    <w:p w14:paraId="0A57AC2C" w14:textId="6074DADD" w:rsidR="00E90331" w:rsidRPr="00630CEE" w:rsidRDefault="00E90331" w:rsidP="00E90331">
      <w:pPr>
        <w:ind w:left="709"/>
        <w:rPr>
          <w:lang w:val="fr-CA"/>
        </w:rPr>
      </w:pPr>
    </w:p>
    <w:p w14:paraId="7DFD4A0A" w14:textId="5FDBC7A7" w:rsidR="00E90331" w:rsidRPr="006048F3" w:rsidRDefault="006048F3" w:rsidP="000E0FE7">
      <w:pPr>
        <w:pBdr>
          <w:top w:val="single" w:sz="4" w:space="1" w:color="auto"/>
          <w:left w:val="single" w:sz="4" w:space="4" w:color="auto"/>
          <w:bottom w:val="single" w:sz="4" w:space="1" w:color="auto"/>
          <w:right w:val="single" w:sz="4" w:space="4" w:color="auto"/>
        </w:pBdr>
        <w:shd w:val="clear" w:color="auto" w:fill="BFBFBF" w:themeFill="background1" w:themeFillShade="BF"/>
        <w:ind w:firstLine="709"/>
        <w:rPr>
          <w:u w:val="single"/>
          <w:lang w:val="fr-CA"/>
        </w:rPr>
      </w:pPr>
      <w:r w:rsidRPr="006048F3">
        <w:rPr>
          <w:u w:val="single"/>
          <w:lang w:val="fr-CA"/>
        </w:rPr>
        <w:t>6. Médication actuelle et mesures thérapeutiques en cours</w:t>
      </w:r>
    </w:p>
    <w:p w14:paraId="0D8736C0" w14:textId="46587546" w:rsidR="006048F3" w:rsidRDefault="006048F3" w:rsidP="00E90331">
      <w:pPr>
        <w:ind w:left="709"/>
        <w:rPr>
          <w:lang w:val="fr-CA"/>
        </w:rPr>
      </w:pPr>
    </w:p>
    <w:p w14:paraId="148E5A56" w14:textId="63D23890" w:rsidR="00F6741D" w:rsidRDefault="005F146B" w:rsidP="00E90331">
      <w:pPr>
        <w:ind w:left="709"/>
        <w:rPr>
          <w:lang w:val="fr-CA"/>
        </w:rPr>
      </w:pPr>
      <w:r>
        <w:rPr>
          <w:lang w:val="fr-CA"/>
        </w:rPr>
        <w:t>Physiothérapie cessée depuis 10 mois à la suite d’atteinte d’un plateau thérapeutique.</w:t>
      </w:r>
    </w:p>
    <w:p w14:paraId="313EAA65" w14:textId="77777777" w:rsidR="00C51954" w:rsidRDefault="00C51954" w:rsidP="00E90331">
      <w:pPr>
        <w:ind w:left="709"/>
        <w:rPr>
          <w:lang w:val="fr-CA"/>
        </w:rPr>
      </w:pPr>
    </w:p>
    <w:p w14:paraId="5D54BB8B" w14:textId="0B9C1AD4" w:rsidR="006048F3" w:rsidRPr="006048F3" w:rsidRDefault="006048F3" w:rsidP="000E0FE7">
      <w:pPr>
        <w:pBdr>
          <w:top w:val="single" w:sz="4" w:space="1" w:color="auto"/>
          <w:left w:val="single" w:sz="4" w:space="4" w:color="auto"/>
          <w:bottom w:val="single" w:sz="4" w:space="1" w:color="auto"/>
          <w:right w:val="single" w:sz="4" w:space="4" w:color="auto"/>
        </w:pBdr>
        <w:shd w:val="clear" w:color="auto" w:fill="BFBFBF" w:themeFill="background1" w:themeFillShade="BF"/>
        <w:ind w:firstLine="709"/>
        <w:rPr>
          <w:u w:val="single"/>
          <w:lang w:val="fr-CA"/>
        </w:rPr>
      </w:pPr>
      <w:r w:rsidRPr="006048F3">
        <w:rPr>
          <w:u w:val="single"/>
          <w:lang w:val="fr-CA"/>
        </w:rPr>
        <w:t>7. Historique de faits et évolution</w:t>
      </w:r>
    </w:p>
    <w:p w14:paraId="7EBDF55A" w14:textId="40812785" w:rsidR="006048F3" w:rsidRDefault="006048F3" w:rsidP="00E90331">
      <w:pPr>
        <w:ind w:left="709"/>
        <w:rPr>
          <w:lang w:val="fr-CA"/>
        </w:rPr>
      </w:pPr>
    </w:p>
    <w:p w14:paraId="1C724F38" w14:textId="1C77AE9F" w:rsidR="00274285" w:rsidRDefault="00E34441" w:rsidP="00947B2E">
      <w:pPr>
        <w:ind w:left="709"/>
        <w:jc w:val="both"/>
        <w:rPr>
          <w:lang w:val="fr-CA"/>
        </w:rPr>
      </w:pPr>
      <w:r>
        <w:rPr>
          <w:lang w:val="fr-CA"/>
        </w:rPr>
        <w:t xml:space="preserve">La fiche de réclamation </w:t>
      </w:r>
      <w:r w:rsidR="008117BA">
        <w:rPr>
          <w:lang w:val="fr-CA"/>
        </w:rPr>
        <w:t xml:space="preserve">de </w:t>
      </w:r>
      <w:r>
        <w:rPr>
          <w:lang w:val="fr-CA"/>
        </w:rPr>
        <w:t xml:space="preserve">la travailleuse décrit l’événement suivant survenu le </w:t>
      </w:r>
      <w:r w:rsidRPr="00264396">
        <w:rPr>
          <w:b/>
          <w:bCs/>
          <w:lang w:val="fr-CA"/>
        </w:rPr>
        <w:t>5 juillet 2019</w:t>
      </w:r>
      <w:r>
        <w:rPr>
          <w:lang w:val="fr-CA"/>
        </w:rPr>
        <w:t xml:space="preserve"> :</w:t>
      </w:r>
    </w:p>
    <w:p w14:paraId="49409460" w14:textId="77777777" w:rsidR="00E34441" w:rsidRDefault="00E34441" w:rsidP="00947B2E">
      <w:pPr>
        <w:ind w:left="709"/>
        <w:jc w:val="both"/>
        <w:rPr>
          <w:lang w:val="fr-CA"/>
        </w:rPr>
      </w:pPr>
    </w:p>
    <w:p w14:paraId="1DECE722" w14:textId="4D473568" w:rsidR="00E34441" w:rsidRDefault="00E34441" w:rsidP="00947B2E">
      <w:pPr>
        <w:ind w:left="709"/>
        <w:jc w:val="both"/>
        <w:rPr>
          <w:lang w:val="fr-CA"/>
        </w:rPr>
      </w:pPr>
      <w:r>
        <w:rPr>
          <w:lang w:val="fr-CA"/>
        </w:rPr>
        <w:t xml:space="preserve">« </w:t>
      </w:r>
      <w:r w:rsidRPr="00E34441">
        <w:rPr>
          <w:i/>
          <w:iCs/>
          <w:lang w:val="fr-CA"/>
        </w:rPr>
        <w:t>Circuit 217 Ouest, je fait mes 2 arrêts stop, je regarde à gauche avant de partir après mon 2e arrêt stop, je regarde il n’y avait personne et tout à coup je me suis fait heurter à gauche violemment par un camion.</w:t>
      </w:r>
      <w:r>
        <w:rPr>
          <w:lang w:val="fr-CA"/>
        </w:rPr>
        <w:t xml:space="preserve"> »</w:t>
      </w:r>
    </w:p>
    <w:p w14:paraId="7783AF5A" w14:textId="77777777" w:rsidR="00E34441" w:rsidRDefault="00E34441" w:rsidP="00947B2E">
      <w:pPr>
        <w:ind w:left="709"/>
        <w:jc w:val="both"/>
        <w:rPr>
          <w:lang w:val="fr-CA"/>
        </w:rPr>
      </w:pPr>
    </w:p>
    <w:p w14:paraId="0174A03D" w14:textId="06564B82" w:rsidR="00E34441" w:rsidRDefault="004E0D6E" w:rsidP="00947B2E">
      <w:pPr>
        <w:ind w:left="709"/>
        <w:jc w:val="both"/>
        <w:rPr>
          <w:lang w:val="fr-CA"/>
        </w:rPr>
      </w:pPr>
      <w:r>
        <w:rPr>
          <w:lang w:val="fr-CA"/>
        </w:rPr>
        <w:t>La travailleuse rencontre le docteur Robin Nathanson, le 5 juillet 2019. Il diagnostique une lacération à la tête associée à un trauma crânien, une possible contusion au bras gauche et au poignet droit. Il prescrit un arrêt de travail.</w:t>
      </w:r>
    </w:p>
    <w:p w14:paraId="62CEECE9" w14:textId="77777777" w:rsidR="004E0D6E" w:rsidRDefault="004E0D6E" w:rsidP="00947B2E">
      <w:pPr>
        <w:ind w:left="709"/>
        <w:jc w:val="both"/>
        <w:rPr>
          <w:lang w:val="fr-CA"/>
        </w:rPr>
      </w:pPr>
    </w:p>
    <w:p w14:paraId="03A3146A" w14:textId="1B687EC8" w:rsidR="004E0D6E" w:rsidRDefault="004E0D6E" w:rsidP="00947B2E">
      <w:pPr>
        <w:ind w:left="709"/>
        <w:jc w:val="both"/>
        <w:rPr>
          <w:lang w:val="fr-CA"/>
        </w:rPr>
      </w:pPr>
      <w:r>
        <w:rPr>
          <w:lang w:val="fr-CA"/>
        </w:rPr>
        <w:t xml:space="preserve">La travailleuse rencontre le docteur </w:t>
      </w:r>
      <w:proofErr w:type="spellStart"/>
      <w:r w:rsidR="0075020B">
        <w:rPr>
          <w:lang w:val="fr-CA"/>
        </w:rPr>
        <w:t>Vicenzo</w:t>
      </w:r>
      <w:proofErr w:type="spellEnd"/>
      <w:r w:rsidR="0075020B">
        <w:rPr>
          <w:lang w:val="fr-CA"/>
        </w:rPr>
        <w:t xml:space="preserve"> </w:t>
      </w:r>
      <w:proofErr w:type="spellStart"/>
      <w:r w:rsidR="0075020B">
        <w:rPr>
          <w:lang w:val="fr-CA"/>
        </w:rPr>
        <w:t>Colavincenzo</w:t>
      </w:r>
      <w:proofErr w:type="spellEnd"/>
      <w:r>
        <w:rPr>
          <w:lang w:val="fr-CA"/>
        </w:rPr>
        <w:t>, le 13 septembre 2019. Il diagnostique un trauma crânien, une commotion cérébrale, une contusion au membre supérieur gauche, une entorse au poignet et une entorse cervicale. Il prescrit de la physiothérapie, de l’ergothérapie, une consultation en psychologie et un arrêt de travail.</w:t>
      </w:r>
    </w:p>
    <w:p w14:paraId="4BEA1D09" w14:textId="77777777" w:rsidR="004E0D6E" w:rsidRDefault="004E0D6E" w:rsidP="00947B2E">
      <w:pPr>
        <w:ind w:left="709"/>
        <w:jc w:val="both"/>
        <w:rPr>
          <w:lang w:val="fr-CA"/>
        </w:rPr>
      </w:pPr>
    </w:p>
    <w:p w14:paraId="205B8BF7" w14:textId="78505315" w:rsidR="004E0D6E" w:rsidRDefault="004E0D6E" w:rsidP="00947B2E">
      <w:pPr>
        <w:ind w:left="709"/>
        <w:jc w:val="both"/>
        <w:rPr>
          <w:lang w:val="fr-CA"/>
        </w:rPr>
      </w:pPr>
      <w:r>
        <w:rPr>
          <w:lang w:val="fr-CA"/>
        </w:rPr>
        <w:t xml:space="preserve">La travailleuse revoit le docteur </w:t>
      </w:r>
      <w:proofErr w:type="spellStart"/>
      <w:r w:rsidR="0075020B">
        <w:rPr>
          <w:lang w:val="fr-CA"/>
        </w:rPr>
        <w:t>Colavincenzo</w:t>
      </w:r>
      <w:proofErr w:type="spellEnd"/>
      <w:r>
        <w:rPr>
          <w:lang w:val="fr-CA"/>
        </w:rPr>
        <w:t>, le 5 octobre 2019. Il juge la condition clinique améliorée. Il maintient les traitements en physiothérapie, ergothérapie, psychologie et l’arrêt de travail.</w:t>
      </w:r>
    </w:p>
    <w:p w14:paraId="43B3C92E" w14:textId="77777777" w:rsidR="004E0D6E" w:rsidRDefault="004E0D6E" w:rsidP="00947B2E">
      <w:pPr>
        <w:ind w:left="709"/>
        <w:jc w:val="both"/>
        <w:rPr>
          <w:lang w:val="fr-CA"/>
        </w:rPr>
      </w:pPr>
    </w:p>
    <w:p w14:paraId="390475EC" w14:textId="07E30D7D" w:rsidR="004E0D6E" w:rsidRDefault="004E0D6E" w:rsidP="00947B2E">
      <w:pPr>
        <w:ind w:left="709"/>
        <w:jc w:val="both"/>
        <w:rPr>
          <w:lang w:val="fr-CA"/>
        </w:rPr>
      </w:pPr>
      <w:r>
        <w:rPr>
          <w:lang w:val="fr-CA"/>
        </w:rPr>
        <w:t xml:space="preserve">La travailleuse revoit le docteur </w:t>
      </w:r>
      <w:proofErr w:type="spellStart"/>
      <w:r w:rsidR="0075020B">
        <w:rPr>
          <w:lang w:val="fr-CA"/>
        </w:rPr>
        <w:t>Colavincenzo</w:t>
      </w:r>
      <w:proofErr w:type="spellEnd"/>
      <w:r>
        <w:rPr>
          <w:lang w:val="fr-CA"/>
        </w:rPr>
        <w:t>, le 19 octobre 2019. Il juge la condition clinique stable. Il maintient les traitements en physiothérapie, ergothérapie et l’arrêt de travail. Il prescrit une résonance magnétique du poignet gauche.</w:t>
      </w:r>
    </w:p>
    <w:p w14:paraId="5190648C" w14:textId="77777777" w:rsidR="004E0D6E" w:rsidRDefault="004E0D6E" w:rsidP="00947B2E">
      <w:pPr>
        <w:ind w:left="709"/>
        <w:jc w:val="both"/>
        <w:rPr>
          <w:lang w:val="fr-CA"/>
        </w:rPr>
      </w:pPr>
    </w:p>
    <w:p w14:paraId="3EC56E0D" w14:textId="27AEBFE7" w:rsidR="004E0D6E" w:rsidRDefault="004E0D6E" w:rsidP="00947B2E">
      <w:pPr>
        <w:ind w:left="709"/>
        <w:jc w:val="both"/>
        <w:rPr>
          <w:lang w:val="fr-CA"/>
        </w:rPr>
      </w:pPr>
      <w:r>
        <w:rPr>
          <w:lang w:val="fr-CA"/>
        </w:rPr>
        <w:lastRenderedPageBreak/>
        <w:t xml:space="preserve">La travailleuse revoit le docteur </w:t>
      </w:r>
      <w:proofErr w:type="spellStart"/>
      <w:r w:rsidR="0075020B">
        <w:rPr>
          <w:lang w:val="fr-CA"/>
        </w:rPr>
        <w:t>Colavincenzo</w:t>
      </w:r>
      <w:proofErr w:type="spellEnd"/>
      <w:r>
        <w:rPr>
          <w:lang w:val="fr-CA"/>
        </w:rPr>
        <w:t>, le 23 novembre 2019. Il juge la condition clinique améliorée. Il maintient les traitements en physiothérapie, ergothérapie et l’arrêt de travail.</w:t>
      </w:r>
    </w:p>
    <w:p w14:paraId="0857206D" w14:textId="77777777" w:rsidR="004E0D6E" w:rsidRDefault="004E0D6E" w:rsidP="00947B2E">
      <w:pPr>
        <w:ind w:left="709"/>
        <w:jc w:val="both"/>
        <w:rPr>
          <w:lang w:val="fr-CA"/>
        </w:rPr>
      </w:pPr>
    </w:p>
    <w:p w14:paraId="0527B67D" w14:textId="357C6FE7" w:rsidR="004E0D6E" w:rsidRDefault="004E0D6E" w:rsidP="00947B2E">
      <w:pPr>
        <w:ind w:left="709"/>
        <w:jc w:val="both"/>
        <w:rPr>
          <w:lang w:val="fr-CA"/>
        </w:rPr>
      </w:pPr>
      <w:r>
        <w:rPr>
          <w:lang w:val="fr-CA"/>
        </w:rPr>
        <w:t xml:space="preserve">La travailleuse obtient des résonances magnétiques des poignets gauche et droit, le 29 novembre 2019. </w:t>
      </w:r>
      <w:proofErr w:type="gramStart"/>
      <w:r>
        <w:rPr>
          <w:lang w:val="fr-CA"/>
        </w:rPr>
        <w:t xml:space="preserve">Elle </w:t>
      </w:r>
      <w:r w:rsidR="00264396">
        <w:rPr>
          <w:lang w:val="fr-CA"/>
        </w:rPr>
        <w:t>sont</w:t>
      </w:r>
      <w:proofErr w:type="gramEnd"/>
      <w:r>
        <w:rPr>
          <w:lang w:val="fr-CA"/>
        </w:rPr>
        <w:t xml:space="preserve"> interprétée</w:t>
      </w:r>
      <w:r w:rsidR="00264396">
        <w:rPr>
          <w:lang w:val="fr-CA"/>
        </w:rPr>
        <w:t>s</w:t>
      </w:r>
      <w:r>
        <w:rPr>
          <w:lang w:val="fr-CA"/>
        </w:rPr>
        <w:t xml:space="preserve"> par le docteur Marie Lucie Doyon, radiologiste. Cette dernière constate :</w:t>
      </w:r>
    </w:p>
    <w:p w14:paraId="07A81FCD" w14:textId="77777777" w:rsidR="004E0D6E" w:rsidRDefault="004E0D6E" w:rsidP="00947B2E">
      <w:pPr>
        <w:ind w:left="709"/>
        <w:jc w:val="both"/>
        <w:rPr>
          <w:lang w:val="fr-CA"/>
        </w:rPr>
      </w:pPr>
    </w:p>
    <w:p w14:paraId="3B610525" w14:textId="77777777" w:rsidR="004E0D6E" w:rsidRDefault="004E0D6E" w:rsidP="00947B2E">
      <w:pPr>
        <w:ind w:left="709"/>
        <w:jc w:val="both"/>
        <w:rPr>
          <w:lang w:val="fr-CA"/>
        </w:rPr>
      </w:pPr>
      <w:r>
        <w:rPr>
          <w:lang w:val="fr-CA"/>
        </w:rPr>
        <w:t>«</w:t>
      </w:r>
    </w:p>
    <w:p w14:paraId="265D3CEF" w14:textId="573AC844" w:rsidR="004E0D6E" w:rsidRPr="004E0D6E" w:rsidRDefault="004E0D6E" w:rsidP="00947B2E">
      <w:pPr>
        <w:ind w:left="709"/>
        <w:jc w:val="both"/>
        <w:rPr>
          <w:i/>
          <w:iCs/>
          <w:lang w:val="fr-CA"/>
        </w:rPr>
      </w:pPr>
      <w:r w:rsidRPr="004E0D6E">
        <w:rPr>
          <w:i/>
          <w:iCs/>
          <w:lang w:val="fr-CA"/>
        </w:rPr>
        <w:t>Poignet gauche</w:t>
      </w:r>
    </w:p>
    <w:p w14:paraId="0621C810" w14:textId="140F347C" w:rsidR="004E0D6E" w:rsidRPr="004E0D6E" w:rsidRDefault="004E0D6E" w:rsidP="00947B2E">
      <w:pPr>
        <w:ind w:left="709"/>
        <w:jc w:val="both"/>
        <w:rPr>
          <w:i/>
          <w:iCs/>
          <w:lang w:val="fr-CA"/>
        </w:rPr>
      </w:pPr>
      <w:r w:rsidRPr="004E0D6E">
        <w:rPr>
          <w:i/>
          <w:iCs/>
          <w:lang w:val="fr-CA"/>
        </w:rPr>
        <w:t>…</w:t>
      </w:r>
    </w:p>
    <w:p w14:paraId="293845DF" w14:textId="77777777" w:rsidR="004E0D6E" w:rsidRPr="004E0D6E" w:rsidRDefault="004E0D6E" w:rsidP="00947B2E">
      <w:pPr>
        <w:ind w:left="709"/>
        <w:jc w:val="both"/>
        <w:rPr>
          <w:i/>
          <w:iCs/>
          <w:lang w:val="fr-CA"/>
        </w:rPr>
      </w:pPr>
      <w:r w:rsidRPr="004E0D6E">
        <w:rPr>
          <w:i/>
          <w:iCs/>
          <w:lang w:val="fr-CA"/>
        </w:rPr>
        <w:t>En conclusion :</w:t>
      </w:r>
    </w:p>
    <w:p w14:paraId="2E6355F6" w14:textId="3F0BC83F" w:rsidR="004E0D6E" w:rsidRPr="004E0D6E" w:rsidRDefault="004E0D6E" w:rsidP="00947B2E">
      <w:pPr>
        <w:ind w:left="709"/>
        <w:jc w:val="both"/>
        <w:rPr>
          <w:i/>
          <w:iCs/>
          <w:lang w:val="fr-CA"/>
        </w:rPr>
      </w:pPr>
      <w:r w:rsidRPr="004E0D6E">
        <w:rPr>
          <w:i/>
          <w:iCs/>
          <w:lang w:val="fr-CA"/>
        </w:rPr>
        <w:t>Je soupçonne une déchirure partielle du ligament scapholunaire ainsi qu’une petite lésion kystique du pôle distal du semilunaire qui semble s’étendre à la surface articulaire.</w:t>
      </w:r>
    </w:p>
    <w:p w14:paraId="4D28FF97" w14:textId="77777777" w:rsidR="004E0D6E" w:rsidRPr="004E0D6E" w:rsidRDefault="004E0D6E" w:rsidP="00947B2E">
      <w:pPr>
        <w:ind w:left="709"/>
        <w:jc w:val="both"/>
        <w:rPr>
          <w:i/>
          <w:iCs/>
          <w:lang w:val="fr-CA"/>
        </w:rPr>
      </w:pPr>
    </w:p>
    <w:p w14:paraId="56EA5834" w14:textId="2987D960" w:rsidR="004E0D6E" w:rsidRPr="004E0D6E" w:rsidRDefault="004E0D6E" w:rsidP="00947B2E">
      <w:pPr>
        <w:ind w:left="709"/>
        <w:jc w:val="both"/>
        <w:rPr>
          <w:i/>
          <w:iCs/>
          <w:lang w:val="fr-CA"/>
        </w:rPr>
      </w:pPr>
      <w:r w:rsidRPr="004E0D6E">
        <w:rPr>
          <w:i/>
          <w:iCs/>
          <w:lang w:val="fr-CA"/>
        </w:rPr>
        <w:t>Je soupçonne également une déchirure partielle des fibres cubitales du fibrocartilage triangulaire ainsi qu’un aspect hétérogène du ménisque homologue et une légère ténosynovite du tendon extenseur carpi ulnaire qui pourrait aussi être d’origine traumatique.</w:t>
      </w:r>
    </w:p>
    <w:p w14:paraId="0C3B9ECC" w14:textId="77777777" w:rsidR="004E0D6E" w:rsidRPr="004E0D6E" w:rsidRDefault="004E0D6E" w:rsidP="00947B2E">
      <w:pPr>
        <w:ind w:left="709"/>
        <w:jc w:val="both"/>
        <w:rPr>
          <w:i/>
          <w:iCs/>
          <w:lang w:val="fr-CA"/>
        </w:rPr>
      </w:pPr>
    </w:p>
    <w:p w14:paraId="7A7D5CA3" w14:textId="77777777" w:rsidR="004E0D6E" w:rsidRDefault="004E0D6E" w:rsidP="00947B2E">
      <w:pPr>
        <w:ind w:left="709"/>
        <w:jc w:val="both"/>
        <w:rPr>
          <w:lang w:val="fr-CA"/>
        </w:rPr>
      </w:pPr>
      <w:r w:rsidRPr="004E0D6E">
        <w:rPr>
          <w:i/>
          <w:iCs/>
          <w:lang w:val="fr-CA"/>
        </w:rPr>
        <w:t>Légère synovite des tendons extenseurs carpi-radiaux court et long ainsi que des tendons du premier compartiment du poignet.</w:t>
      </w:r>
      <w:r>
        <w:rPr>
          <w:lang w:val="fr-CA"/>
        </w:rPr>
        <w:t xml:space="preserve"> </w:t>
      </w:r>
    </w:p>
    <w:p w14:paraId="61E69EEE" w14:textId="77777777" w:rsidR="004E0D6E" w:rsidRDefault="004E0D6E" w:rsidP="00947B2E">
      <w:pPr>
        <w:ind w:left="709"/>
        <w:jc w:val="both"/>
        <w:rPr>
          <w:lang w:val="fr-CA"/>
        </w:rPr>
      </w:pPr>
    </w:p>
    <w:p w14:paraId="588E8A86" w14:textId="77777777" w:rsidR="004E0D6E" w:rsidRPr="004A54D9" w:rsidRDefault="004E0D6E" w:rsidP="00947B2E">
      <w:pPr>
        <w:ind w:left="709"/>
        <w:jc w:val="both"/>
        <w:rPr>
          <w:i/>
          <w:iCs/>
          <w:lang w:val="fr-CA"/>
        </w:rPr>
      </w:pPr>
      <w:r w:rsidRPr="004A54D9">
        <w:rPr>
          <w:i/>
          <w:iCs/>
          <w:lang w:val="fr-CA"/>
        </w:rPr>
        <w:t>Poignet droit</w:t>
      </w:r>
    </w:p>
    <w:p w14:paraId="495C7888" w14:textId="77777777" w:rsidR="004E0D6E" w:rsidRPr="004A54D9" w:rsidRDefault="004E0D6E" w:rsidP="00947B2E">
      <w:pPr>
        <w:ind w:left="709"/>
        <w:jc w:val="both"/>
        <w:rPr>
          <w:i/>
          <w:iCs/>
          <w:lang w:val="fr-CA"/>
        </w:rPr>
      </w:pPr>
      <w:r w:rsidRPr="004A54D9">
        <w:rPr>
          <w:i/>
          <w:iCs/>
          <w:lang w:val="fr-CA"/>
        </w:rPr>
        <w:t>…</w:t>
      </w:r>
    </w:p>
    <w:p w14:paraId="532E1588" w14:textId="77777777" w:rsidR="004E0D6E" w:rsidRPr="004A54D9" w:rsidRDefault="004E0D6E" w:rsidP="00947B2E">
      <w:pPr>
        <w:ind w:left="709"/>
        <w:jc w:val="both"/>
        <w:rPr>
          <w:i/>
          <w:iCs/>
          <w:lang w:val="fr-CA"/>
        </w:rPr>
      </w:pPr>
      <w:r w:rsidRPr="004A54D9">
        <w:rPr>
          <w:i/>
          <w:iCs/>
          <w:lang w:val="fr-CA"/>
        </w:rPr>
        <w:t xml:space="preserve">Impression : </w:t>
      </w:r>
    </w:p>
    <w:p w14:paraId="2861FD85" w14:textId="2E51E2C8" w:rsidR="004A54D9" w:rsidRPr="004A54D9" w:rsidRDefault="004A54D9" w:rsidP="00947B2E">
      <w:pPr>
        <w:ind w:left="709"/>
        <w:jc w:val="both"/>
        <w:rPr>
          <w:i/>
          <w:iCs/>
          <w:lang w:val="fr-CA"/>
        </w:rPr>
      </w:pPr>
      <w:r w:rsidRPr="004A54D9">
        <w:rPr>
          <w:i/>
          <w:iCs/>
          <w:lang w:val="fr-CA"/>
        </w:rPr>
        <w:t>Œdème de la moelle osseuse au niveau de la base de l’apophyse styloïde du cubitus. La continuité de celle-ci avec le cubitus principal n’est pas bien démontrée et je suggère une corrélation avec une radiographie simple et au besoin une scintigraphie osseuse.</w:t>
      </w:r>
    </w:p>
    <w:p w14:paraId="2105987E" w14:textId="77777777" w:rsidR="004A54D9" w:rsidRPr="004A54D9" w:rsidRDefault="004A54D9" w:rsidP="00947B2E">
      <w:pPr>
        <w:ind w:left="709"/>
        <w:jc w:val="both"/>
        <w:rPr>
          <w:i/>
          <w:iCs/>
          <w:lang w:val="fr-CA"/>
        </w:rPr>
      </w:pPr>
    </w:p>
    <w:p w14:paraId="27918593" w14:textId="45A82E2E" w:rsidR="004A54D9" w:rsidRPr="004A54D9" w:rsidRDefault="004A54D9" w:rsidP="00947B2E">
      <w:pPr>
        <w:ind w:left="709"/>
        <w:jc w:val="both"/>
        <w:rPr>
          <w:i/>
          <w:iCs/>
          <w:lang w:val="fr-CA"/>
        </w:rPr>
      </w:pPr>
      <w:r w:rsidRPr="004A54D9">
        <w:rPr>
          <w:i/>
          <w:iCs/>
          <w:lang w:val="fr-CA"/>
        </w:rPr>
        <w:t>Il y a déchirure des fibres cubitales du fibrocartilage triangulaire ainsi qu’un aspect hétérogène du disque propre du ménisque homologue et un amincissement des fibres radial</w:t>
      </w:r>
      <w:r>
        <w:rPr>
          <w:i/>
          <w:iCs/>
          <w:lang w:val="fr-CA"/>
        </w:rPr>
        <w:t>es</w:t>
      </w:r>
      <w:r w:rsidRPr="004A54D9">
        <w:rPr>
          <w:i/>
          <w:iCs/>
          <w:lang w:val="fr-CA"/>
        </w:rPr>
        <w:t>.</w:t>
      </w:r>
    </w:p>
    <w:p w14:paraId="5AB7DE73" w14:textId="77777777" w:rsidR="004A54D9" w:rsidRPr="004A54D9" w:rsidRDefault="004A54D9" w:rsidP="00947B2E">
      <w:pPr>
        <w:ind w:left="709"/>
        <w:jc w:val="both"/>
        <w:rPr>
          <w:i/>
          <w:iCs/>
          <w:lang w:val="fr-CA"/>
        </w:rPr>
      </w:pPr>
    </w:p>
    <w:p w14:paraId="66634D1A" w14:textId="6F18960E" w:rsidR="004E0D6E" w:rsidRDefault="004A54D9" w:rsidP="00947B2E">
      <w:pPr>
        <w:ind w:left="709"/>
        <w:jc w:val="both"/>
        <w:rPr>
          <w:lang w:val="fr-CA"/>
        </w:rPr>
      </w:pPr>
      <w:r w:rsidRPr="004A54D9">
        <w:rPr>
          <w:i/>
          <w:iCs/>
          <w:lang w:val="fr-CA"/>
        </w:rPr>
        <w:t>Légère ténosynovite du tendon extenseur carpi</w:t>
      </w:r>
      <w:r>
        <w:rPr>
          <w:i/>
          <w:iCs/>
          <w:lang w:val="fr-CA"/>
        </w:rPr>
        <w:t>-</w:t>
      </w:r>
      <w:r w:rsidRPr="004A54D9">
        <w:rPr>
          <w:i/>
          <w:iCs/>
          <w:lang w:val="fr-CA"/>
        </w:rPr>
        <w:t>ulnaire. Légère synovite des gaines des tendons extenseurs carpi</w:t>
      </w:r>
      <w:r>
        <w:rPr>
          <w:i/>
          <w:iCs/>
          <w:lang w:val="fr-CA"/>
        </w:rPr>
        <w:t>-</w:t>
      </w:r>
      <w:r w:rsidRPr="004A54D9">
        <w:rPr>
          <w:i/>
          <w:iCs/>
          <w:lang w:val="fr-CA"/>
        </w:rPr>
        <w:t>radiaux court et long.</w:t>
      </w:r>
      <w:r>
        <w:rPr>
          <w:lang w:val="fr-CA"/>
        </w:rPr>
        <w:t xml:space="preserve"> » </w:t>
      </w:r>
    </w:p>
    <w:p w14:paraId="78B49F49" w14:textId="77777777" w:rsidR="004A54D9" w:rsidRDefault="004A54D9" w:rsidP="00947B2E">
      <w:pPr>
        <w:ind w:left="709"/>
        <w:jc w:val="both"/>
        <w:rPr>
          <w:lang w:val="fr-CA"/>
        </w:rPr>
      </w:pPr>
    </w:p>
    <w:p w14:paraId="3D7B56E3" w14:textId="671C19C2" w:rsidR="004A54D9" w:rsidRDefault="004A54D9" w:rsidP="00947B2E">
      <w:pPr>
        <w:ind w:left="709"/>
        <w:jc w:val="both"/>
        <w:rPr>
          <w:lang w:val="fr-CA"/>
        </w:rPr>
      </w:pPr>
      <w:r>
        <w:rPr>
          <w:lang w:val="fr-CA"/>
        </w:rPr>
        <w:t xml:space="preserve">La travailleuse revoit le docteur </w:t>
      </w:r>
      <w:proofErr w:type="spellStart"/>
      <w:r w:rsidR="00264396">
        <w:rPr>
          <w:lang w:val="fr-CA"/>
        </w:rPr>
        <w:t>Colavincenzo</w:t>
      </w:r>
      <w:proofErr w:type="spellEnd"/>
      <w:r>
        <w:rPr>
          <w:lang w:val="fr-CA"/>
        </w:rPr>
        <w:t>, le 20 décembre 2019. Il relève les trouvailles des résonances magnétiques des poignets. Il maintient les traitements en physiothérapie, ergothérapie et l’arrêt de travail. Il réfère la travailleuse en chirurgie plastique.</w:t>
      </w:r>
    </w:p>
    <w:p w14:paraId="68B81994" w14:textId="77777777" w:rsidR="004E0D6E" w:rsidRDefault="004E0D6E" w:rsidP="00947B2E">
      <w:pPr>
        <w:ind w:left="709"/>
        <w:jc w:val="both"/>
        <w:rPr>
          <w:lang w:val="fr-CA"/>
        </w:rPr>
      </w:pPr>
    </w:p>
    <w:p w14:paraId="777D2EB9" w14:textId="6BDD4AEB" w:rsidR="004E0D6E" w:rsidRDefault="00E8062D" w:rsidP="00947B2E">
      <w:pPr>
        <w:ind w:left="709"/>
        <w:jc w:val="both"/>
        <w:rPr>
          <w:lang w:val="fr-CA"/>
        </w:rPr>
      </w:pPr>
      <w:r>
        <w:rPr>
          <w:lang w:val="fr-CA"/>
        </w:rPr>
        <w:lastRenderedPageBreak/>
        <w:t>La travailleuse rencontre le docteure Beaudoin, le 28 janvier 2020. Il rapporte une douleur au poignet. Il réfère la travailleuse au docteure Stéphanie Hinse, chirurgien orthopédiste spécialisée en pathologie du membre supérieur.</w:t>
      </w:r>
    </w:p>
    <w:p w14:paraId="65806435" w14:textId="77777777" w:rsidR="00E8062D" w:rsidRDefault="00E8062D" w:rsidP="00947B2E">
      <w:pPr>
        <w:ind w:left="709"/>
        <w:jc w:val="both"/>
        <w:rPr>
          <w:lang w:val="fr-CA"/>
        </w:rPr>
      </w:pPr>
    </w:p>
    <w:p w14:paraId="1FCD089C" w14:textId="1F7F9F7A" w:rsidR="00E8062D" w:rsidRDefault="0075020B" w:rsidP="00947B2E">
      <w:pPr>
        <w:ind w:left="709"/>
        <w:jc w:val="both"/>
        <w:rPr>
          <w:lang w:val="fr-CA"/>
        </w:rPr>
      </w:pPr>
      <w:r>
        <w:rPr>
          <w:lang w:val="fr-CA"/>
        </w:rPr>
        <w:t>La travailleuse rencontre le docteure Stéphanie Hinse, chirurgienne orthopédiste, le 19 février 2020. Elle diagnostique une entorse du poignet droit et gauche avec déchirure partielle du ligament scapholunaire, kyste, déchirure du TFCC et ténosynovite des extenseurs. Elle maintient les traitements en physiothérapie, ergothérapie et l’arrêt de travail. Le docteur Hinse ne compte pas revoir la travailleuse car elle ne traite pas les pathologies du poignet et réfère cette dernière en chirurgie plastique.</w:t>
      </w:r>
    </w:p>
    <w:p w14:paraId="286FAE4B" w14:textId="77777777" w:rsidR="0075020B" w:rsidRDefault="0075020B" w:rsidP="00947B2E">
      <w:pPr>
        <w:ind w:left="709"/>
        <w:jc w:val="both"/>
        <w:rPr>
          <w:lang w:val="fr-CA"/>
        </w:rPr>
      </w:pPr>
    </w:p>
    <w:p w14:paraId="08F3329A" w14:textId="2FB9DF25" w:rsidR="0075020B" w:rsidRDefault="0075020B" w:rsidP="00947B2E">
      <w:pPr>
        <w:ind w:left="709"/>
        <w:jc w:val="both"/>
        <w:rPr>
          <w:lang w:val="fr-CA"/>
        </w:rPr>
      </w:pPr>
      <w:r>
        <w:rPr>
          <w:lang w:val="fr-CA"/>
        </w:rPr>
        <w:t xml:space="preserve">La travailleuse rencontre le docteure </w:t>
      </w:r>
      <w:proofErr w:type="spellStart"/>
      <w:r>
        <w:rPr>
          <w:lang w:val="fr-CA"/>
        </w:rPr>
        <w:t>Colavincenzo</w:t>
      </w:r>
      <w:proofErr w:type="spellEnd"/>
      <w:r>
        <w:rPr>
          <w:lang w:val="fr-CA"/>
        </w:rPr>
        <w:t>, le 2 mars 2020. Il juge la condition clinique stable. Il maintient les traitements en acupuncture et l’arrêt de travail.</w:t>
      </w:r>
    </w:p>
    <w:p w14:paraId="215A33B8" w14:textId="77777777" w:rsidR="0075020B" w:rsidRDefault="0075020B" w:rsidP="00947B2E">
      <w:pPr>
        <w:ind w:left="709"/>
        <w:jc w:val="both"/>
        <w:rPr>
          <w:lang w:val="fr-CA"/>
        </w:rPr>
      </w:pPr>
    </w:p>
    <w:p w14:paraId="49A2BCEC" w14:textId="1B90296B" w:rsidR="0075020B" w:rsidRDefault="0075020B" w:rsidP="00947B2E">
      <w:pPr>
        <w:ind w:left="709"/>
        <w:jc w:val="both"/>
        <w:rPr>
          <w:lang w:val="fr-CA"/>
        </w:rPr>
      </w:pPr>
      <w:r>
        <w:rPr>
          <w:lang w:val="fr-CA"/>
        </w:rPr>
        <w:t>La travailleuse rencontre le docteur Mihiran Karunanayake, le 4 mars 2020. Il diagnostique des entorses aux poignets bilatéraux. Il juge la condition clinique stable. Il prescrit des arthro-scan des deux poignets et maintient les traitements en physiothérapie, ergothérapie et l’arrêt de travail.</w:t>
      </w:r>
    </w:p>
    <w:p w14:paraId="6496A618" w14:textId="77777777" w:rsidR="0075020B" w:rsidRDefault="0075020B" w:rsidP="00947B2E">
      <w:pPr>
        <w:ind w:left="709"/>
        <w:jc w:val="both"/>
        <w:rPr>
          <w:lang w:val="fr-CA"/>
        </w:rPr>
      </w:pPr>
    </w:p>
    <w:p w14:paraId="6FACCACC" w14:textId="48BFE25F" w:rsidR="0075020B" w:rsidRDefault="0075020B" w:rsidP="00947B2E">
      <w:pPr>
        <w:ind w:left="709"/>
        <w:jc w:val="both"/>
        <w:rPr>
          <w:lang w:val="fr-CA"/>
        </w:rPr>
      </w:pPr>
      <w:r>
        <w:rPr>
          <w:lang w:val="fr-CA"/>
        </w:rPr>
        <w:t xml:space="preserve">La travailleuse revoit le docteur </w:t>
      </w:r>
      <w:proofErr w:type="spellStart"/>
      <w:r>
        <w:rPr>
          <w:lang w:val="fr-CA"/>
        </w:rPr>
        <w:t>Colavincenzo</w:t>
      </w:r>
      <w:proofErr w:type="spellEnd"/>
      <w:r>
        <w:rPr>
          <w:lang w:val="fr-CA"/>
        </w:rPr>
        <w:t xml:space="preserve">, le 26 mars 2020. Il juge la condition clinique stable. </w:t>
      </w:r>
      <w:r w:rsidR="00264396">
        <w:rPr>
          <w:lang w:val="fr-CA"/>
        </w:rPr>
        <w:t>Il</w:t>
      </w:r>
      <w:r>
        <w:rPr>
          <w:lang w:val="fr-CA"/>
        </w:rPr>
        <w:t xml:space="preserve"> maintient le</w:t>
      </w:r>
      <w:r w:rsidR="00264396">
        <w:rPr>
          <w:lang w:val="fr-CA"/>
        </w:rPr>
        <w:t>s</w:t>
      </w:r>
      <w:r>
        <w:rPr>
          <w:lang w:val="fr-CA"/>
        </w:rPr>
        <w:t xml:space="preserve"> traitement</w:t>
      </w:r>
      <w:r w:rsidR="00264396">
        <w:rPr>
          <w:lang w:val="fr-CA"/>
        </w:rPr>
        <w:t>s</w:t>
      </w:r>
      <w:r>
        <w:rPr>
          <w:lang w:val="fr-CA"/>
        </w:rPr>
        <w:t xml:space="preserve"> en physiothérapie, acupuncture et l’arrêt de travail.</w:t>
      </w:r>
    </w:p>
    <w:p w14:paraId="731EA907" w14:textId="77777777" w:rsidR="0075020B" w:rsidRDefault="0075020B" w:rsidP="00947B2E">
      <w:pPr>
        <w:ind w:left="709"/>
        <w:jc w:val="both"/>
        <w:rPr>
          <w:lang w:val="fr-CA"/>
        </w:rPr>
      </w:pPr>
    </w:p>
    <w:p w14:paraId="22F1B1FB" w14:textId="61E84526" w:rsidR="0075020B" w:rsidRDefault="0075020B" w:rsidP="00947B2E">
      <w:pPr>
        <w:ind w:left="709"/>
        <w:jc w:val="both"/>
        <w:rPr>
          <w:lang w:val="fr-CA"/>
        </w:rPr>
      </w:pPr>
      <w:r>
        <w:rPr>
          <w:lang w:val="fr-CA"/>
        </w:rPr>
        <w:t xml:space="preserve">La travailleuse revoit le docteur </w:t>
      </w:r>
      <w:proofErr w:type="spellStart"/>
      <w:r>
        <w:rPr>
          <w:lang w:val="fr-CA"/>
        </w:rPr>
        <w:t>Colavincenzo</w:t>
      </w:r>
      <w:proofErr w:type="spellEnd"/>
      <w:r>
        <w:rPr>
          <w:lang w:val="fr-CA"/>
        </w:rPr>
        <w:t>, le 22 avril 202</w:t>
      </w:r>
      <w:r w:rsidR="00264396">
        <w:rPr>
          <w:lang w:val="fr-CA"/>
        </w:rPr>
        <w:t>0</w:t>
      </w:r>
      <w:r>
        <w:rPr>
          <w:lang w:val="fr-CA"/>
        </w:rPr>
        <w:t>. Il juge la condition clinique stable. Il maintien les traitements en physiothérapie, acupuncture et l’arrêt de travail.</w:t>
      </w:r>
    </w:p>
    <w:p w14:paraId="369507A5" w14:textId="77777777" w:rsidR="0075020B" w:rsidRDefault="0075020B" w:rsidP="00947B2E">
      <w:pPr>
        <w:ind w:left="709"/>
        <w:jc w:val="both"/>
        <w:rPr>
          <w:lang w:val="fr-CA"/>
        </w:rPr>
      </w:pPr>
    </w:p>
    <w:p w14:paraId="24E21B10" w14:textId="6C5F82BD" w:rsidR="0075020B" w:rsidRDefault="0075020B" w:rsidP="00947B2E">
      <w:pPr>
        <w:ind w:left="709"/>
        <w:jc w:val="both"/>
        <w:rPr>
          <w:lang w:val="fr-CA"/>
        </w:rPr>
      </w:pPr>
      <w:r>
        <w:rPr>
          <w:lang w:val="fr-CA"/>
        </w:rPr>
        <w:t xml:space="preserve">La travailleuse revoit le docteur </w:t>
      </w:r>
      <w:proofErr w:type="spellStart"/>
      <w:r>
        <w:rPr>
          <w:lang w:val="fr-CA"/>
        </w:rPr>
        <w:t>Colavincenzo</w:t>
      </w:r>
      <w:proofErr w:type="spellEnd"/>
      <w:r>
        <w:rPr>
          <w:lang w:val="fr-CA"/>
        </w:rPr>
        <w:t xml:space="preserve">, le 15 mai 2020. </w:t>
      </w:r>
      <w:r w:rsidR="00264396">
        <w:rPr>
          <w:lang w:val="fr-CA"/>
        </w:rPr>
        <w:t>Il</w:t>
      </w:r>
      <w:r>
        <w:rPr>
          <w:lang w:val="fr-CA"/>
        </w:rPr>
        <w:t xml:space="preserve"> juge la condition clinique stable. </w:t>
      </w:r>
      <w:r w:rsidR="00264396">
        <w:rPr>
          <w:lang w:val="fr-CA"/>
        </w:rPr>
        <w:t>Il</w:t>
      </w:r>
      <w:r>
        <w:rPr>
          <w:lang w:val="fr-CA"/>
        </w:rPr>
        <w:t xml:space="preserve"> maintient les traitements en physiothérapie, ergothérapie et l’arrêt de travail.</w:t>
      </w:r>
    </w:p>
    <w:p w14:paraId="16883494" w14:textId="77777777" w:rsidR="0075020B" w:rsidRDefault="0075020B" w:rsidP="00947B2E">
      <w:pPr>
        <w:ind w:left="709"/>
        <w:jc w:val="both"/>
        <w:rPr>
          <w:lang w:val="fr-CA"/>
        </w:rPr>
      </w:pPr>
    </w:p>
    <w:p w14:paraId="311A9A93" w14:textId="19D28186" w:rsidR="0075020B" w:rsidRDefault="00B727DB" w:rsidP="00947B2E">
      <w:pPr>
        <w:ind w:left="709"/>
        <w:jc w:val="both"/>
        <w:rPr>
          <w:lang w:val="fr-CA"/>
        </w:rPr>
      </w:pPr>
      <w:r>
        <w:rPr>
          <w:lang w:val="fr-CA"/>
        </w:rPr>
        <w:t xml:space="preserve">La travailleuse revoit le docteur </w:t>
      </w:r>
      <w:proofErr w:type="spellStart"/>
      <w:r>
        <w:rPr>
          <w:lang w:val="fr-CA"/>
        </w:rPr>
        <w:t>Colavincenzo</w:t>
      </w:r>
      <w:proofErr w:type="spellEnd"/>
      <w:r>
        <w:rPr>
          <w:lang w:val="fr-CA"/>
        </w:rPr>
        <w:t xml:space="preserve">, le 18 juin 2020. Il juge la condition clinique stable. </w:t>
      </w:r>
      <w:r w:rsidR="00264396">
        <w:rPr>
          <w:lang w:val="fr-CA"/>
        </w:rPr>
        <w:t>Il</w:t>
      </w:r>
      <w:r>
        <w:rPr>
          <w:lang w:val="fr-CA"/>
        </w:rPr>
        <w:t xml:space="preserve"> maintient le traitement en physiothérapie, ergothérapie et l’arrêt de travail.</w:t>
      </w:r>
    </w:p>
    <w:p w14:paraId="2F4F073F" w14:textId="77777777" w:rsidR="00B727DB" w:rsidRDefault="00B727DB" w:rsidP="00947B2E">
      <w:pPr>
        <w:ind w:left="709"/>
        <w:jc w:val="both"/>
        <w:rPr>
          <w:lang w:val="fr-CA"/>
        </w:rPr>
      </w:pPr>
    </w:p>
    <w:p w14:paraId="77FC2C29" w14:textId="169E6710" w:rsidR="00B727DB" w:rsidRDefault="00B727DB" w:rsidP="00947B2E">
      <w:pPr>
        <w:ind w:left="709"/>
        <w:jc w:val="both"/>
        <w:rPr>
          <w:lang w:val="fr-CA"/>
        </w:rPr>
      </w:pPr>
      <w:r>
        <w:rPr>
          <w:lang w:val="fr-CA"/>
        </w:rPr>
        <w:t>La travailleuse revoit le docteur Karunanayake, le 20 juillet 2020. Il maintient le diagnostic d’entorse poignet bilatérale. Il prescrit des traitements en physiothérapie, ergothérapie et un arrêt de travail. Il rapporte aucune amélioration depuis un an, il prescrit une infiltration sous fluoroscopie au niveau du poignet droit en radiocarpien et une période de repos d’un mois. Il note que si la travailleuse ne s’améliore pas, il suggère une réorientation. Il prescrit une orthèse de repos poste infiltration.</w:t>
      </w:r>
    </w:p>
    <w:p w14:paraId="3EF26BAB" w14:textId="77777777" w:rsidR="00B727DB" w:rsidRDefault="00B727DB" w:rsidP="00947B2E">
      <w:pPr>
        <w:ind w:left="709"/>
        <w:jc w:val="both"/>
        <w:rPr>
          <w:lang w:val="fr-CA"/>
        </w:rPr>
      </w:pPr>
    </w:p>
    <w:p w14:paraId="6AAA0DB0" w14:textId="55E230E4" w:rsidR="00B727DB" w:rsidRDefault="00B727DB" w:rsidP="00947B2E">
      <w:pPr>
        <w:ind w:left="709"/>
        <w:jc w:val="both"/>
        <w:rPr>
          <w:lang w:val="fr-CA"/>
        </w:rPr>
      </w:pPr>
      <w:r>
        <w:rPr>
          <w:lang w:val="fr-CA"/>
        </w:rPr>
        <w:t xml:space="preserve">La travailleuse revoit le docteur </w:t>
      </w:r>
      <w:proofErr w:type="spellStart"/>
      <w:r>
        <w:rPr>
          <w:lang w:val="fr-CA"/>
        </w:rPr>
        <w:t>Colavincenzo</w:t>
      </w:r>
      <w:proofErr w:type="spellEnd"/>
      <w:r>
        <w:rPr>
          <w:lang w:val="fr-CA"/>
        </w:rPr>
        <w:t>, le 23 juillet 2020. Il juge la condition clinique légèrement améliorée. Il maintient les traitements en physiothérapie, ergothérapie et l’arrêt de travail.</w:t>
      </w:r>
    </w:p>
    <w:p w14:paraId="33618435" w14:textId="77777777" w:rsidR="00B727DB" w:rsidRDefault="00B727DB" w:rsidP="00947B2E">
      <w:pPr>
        <w:ind w:left="709"/>
        <w:jc w:val="both"/>
        <w:rPr>
          <w:lang w:val="fr-CA"/>
        </w:rPr>
      </w:pPr>
    </w:p>
    <w:p w14:paraId="5632B684" w14:textId="3C518898" w:rsidR="00B727DB" w:rsidRDefault="00B727DB" w:rsidP="00947B2E">
      <w:pPr>
        <w:ind w:left="709"/>
        <w:jc w:val="both"/>
        <w:rPr>
          <w:lang w:val="fr-CA"/>
        </w:rPr>
      </w:pPr>
      <w:r>
        <w:rPr>
          <w:lang w:val="fr-CA"/>
        </w:rPr>
        <w:lastRenderedPageBreak/>
        <w:t xml:space="preserve">La travailleuse revoit le docteur </w:t>
      </w:r>
      <w:proofErr w:type="spellStart"/>
      <w:r>
        <w:rPr>
          <w:lang w:val="fr-CA"/>
        </w:rPr>
        <w:t>Colavincenzo</w:t>
      </w:r>
      <w:proofErr w:type="spellEnd"/>
      <w:r>
        <w:rPr>
          <w:lang w:val="fr-CA"/>
        </w:rPr>
        <w:t>, le 16 septembre 2020. Il juge la condition clinique stable. Il maintient les traitements en physiothérapie, ergothérapie et l’arrêt de travail.</w:t>
      </w:r>
    </w:p>
    <w:p w14:paraId="47BC85D3" w14:textId="77777777" w:rsidR="00B727DB" w:rsidRDefault="00B727DB" w:rsidP="00947B2E">
      <w:pPr>
        <w:ind w:left="709"/>
        <w:jc w:val="both"/>
        <w:rPr>
          <w:lang w:val="fr-CA"/>
        </w:rPr>
      </w:pPr>
    </w:p>
    <w:p w14:paraId="52E79A71" w14:textId="3220CB6F" w:rsidR="00B727DB" w:rsidRDefault="00B727DB" w:rsidP="00947B2E">
      <w:pPr>
        <w:ind w:left="709"/>
        <w:jc w:val="both"/>
        <w:rPr>
          <w:lang w:val="fr-CA"/>
        </w:rPr>
      </w:pPr>
      <w:r>
        <w:rPr>
          <w:lang w:val="fr-CA"/>
        </w:rPr>
        <w:t xml:space="preserve">La travailleuse revoit le docteur Karunanayake, le 28 septembre 2020. Il juge la condition clinique stable. Il note que l’infiltration en radiocarpien du poignet droit a peu soulagé la travailleuse. Il ajoute un diagnostic de tendinite de l’ECU, il suggère une infiltration et note une dernière intervention ensuite consolidation avec séquelles. Il maintient les traitements en physiothérapie, ergothérapie et l’arrêt de travail. Il prescrit un </w:t>
      </w:r>
      <w:proofErr w:type="spellStart"/>
      <w:r>
        <w:rPr>
          <w:lang w:val="fr-CA"/>
        </w:rPr>
        <w:t>Bull’s</w:t>
      </w:r>
      <w:proofErr w:type="spellEnd"/>
      <w:r>
        <w:rPr>
          <w:lang w:val="fr-CA"/>
        </w:rPr>
        <w:t xml:space="preserve"> Eye </w:t>
      </w:r>
      <w:proofErr w:type="spellStart"/>
      <w:r>
        <w:rPr>
          <w:lang w:val="fr-CA"/>
        </w:rPr>
        <w:t>Brace</w:t>
      </w:r>
      <w:proofErr w:type="spellEnd"/>
      <w:r>
        <w:rPr>
          <w:lang w:val="fr-CA"/>
        </w:rPr>
        <w:t xml:space="preserve"> pour le poignet droit.</w:t>
      </w:r>
    </w:p>
    <w:p w14:paraId="3B30BABB" w14:textId="77777777" w:rsidR="00B727DB" w:rsidRDefault="00B727DB" w:rsidP="00947B2E">
      <w:pPr>
        <w:ind w:left="709"/>
        <w:jc w:val="both"/>
        <w:rPr>
          <w:lang w:val="fr-CA"/>
        </w:rPr>
      </w:pPr>
    </w:p>
    <w:p w14:paraId="41B775DA" w14:textId="29C5C4F2" w:rsidR="00B727DB" w:rsidRDefault="00B727DB" w:rsidP="00947B2E">
      <w:pPr>
        <w:ind w:left="709"/>
        <w:jc w:val="both"/>
        <w:rPr>
          <w:lang w:val="fr-CA"/>
        </w:rPr>
      </w:pPr>
      <w:r>
        <w:rPr>
          <w:lang w:val="fr-CA"/>
        </w:rPr>
        <w:t xml:space="preserve">La travailleuse revoit le docteur </w:t>
      </w:r>
      <w:proofErr w:type="spellStart"/>
      <w:r>
        <w:rPr>
          <w:lang w:val="fr-CA"/>
        </w:rPr>
        <w:t>Colavincenzo</w:t>
      </w:r>
      <w:proofErr w:type="spellEnd"/>
      <w:r>
        <w:rPr>
          <w:lang w:val="fr-CA"/>
        </w:rPr>
        <w:t>, le 14 octobre 2020. Il juge la condition clinique stable. Il maintient les traitements en physiothérapie et l’arrêt de travail. Il rapporte que l’infiltration au poignet est peu efficace.</w:t>
      </w:r>
    </w:p>
    <w:p w14:paraId="666E1C2D" w14:textId="77777777" w:rsidR="00DB079C" w:rsidRDefault="00DB079C" w:rsidP="00947B2E">
      <w:pPr>
        <w:ind w:left="709"/>
        <w:jc w:val="both"/>
        <w:rPr>
          <w:lang w:val="fr-CA"/>
        </w:rPr>
      </w:pPr>
    </w:p>
    <w:p w14:paraId="7AB613FC" w14:textId="0E60F2D5" w:rsidR="00DB079C" w:rsidRDefault="00DB079C" w:rsidP="00947B2E">
      <w:pPr>
        <w:ind w:left="709"/>
        <w:jc w:val="both"/>
        <w:rPr>
          <w:lang w:val="fr-CA"/>
        </w:rPr>
      </w:pPr>
      <w:r>
        <w:rPr>
          <w:lang w:val="fr-CA"/>
        </w:rPr>
        <w:t xml:space="preserve">La travailleuse revoit le docteur </w:t>
      </w:r>
      <w:proofErr w:type="spellStart"/>
      <w:r>
        <w:rPr>
          <w:lang w:val="fr-CA"/>
        </w:rPr>
        <w:t>Colavincenzo</w:t>
      </w:r>
      <w:proofErr w:type="spellEnd"/>
      <w:r>
        <w:rPr>
          <w:lang w:val="fr-CA"/>
        </w:rPr>
        <w:t>, le 1</w:t>
      </w:r>
      <w:r w:rsidRPr="00DB079C">
        <w:rPr>
          <w:vertAlign w:val="superscript"/>
          <w:lang w:val="fr-CA"/>
        </w:rPr>
        <w:t>er</w:t>
      </w:r>
      <w:r>
        <w:rPr>
          <w:lang w:val="fr-CA"/>
        </w:rPr>
        <w:t xml:space="preserve"> décembre 2020. Il juge la condition clinique stable. Il maintient les traitements en physiothérapie et l’arrêt de travail.</w:t>
      </w:r>
    </w:p>
    <w:p w14:paraId="036B7913" w14:textId="77777777" w:rsidR="00DB079C" w:rsidRDefault="00DB079C" w:rsidP="00947B2E">
      <w:pPr>
        <w:ind w:left="709"/>
        <w:jc w:val="both"/>
        <w:rPr>
          <w:lang w:val="fr-CA"/>
        </w:rPr>
      </w:pPr>
    </w:p>
    <w:p w14:paraId="0A467A2F" w14:textId="7B3DCBED" w:rsidR="00DB079C" w:rsidRDefault="00DB079C" w:rsidP="00947B2E">
      <w:pPr>
        <w:ind w:left="709"/>
        <w:jc w:val="both"/>
        <w:rPr>
          <w:lang w:val="fr-CA"/>
        </w:rPr>
      </w:pPr>
      <w:r>
        <w:rPr>
          <w:lang w:val="fr-CA"/>
        </w:rPr>
        <w:t xml:space="preserve">La travailleuse revoit le docteur </w:t>
      </w:r>
      <w:proofErr w:type="spellStart"/>
      <w:r w:rsidR="00A61386">
        <w:rPr>
          <w:lang w:val="fr-CA"/>
        </w:rPr>
        <w:t>Colavincenzo</w:t>
      </w:r>
      <w:proofErr w:type="spellEnd"/>
      <w:r>
        <w:rPr>
          <w:lang w:val="fr-CA"/>
        </w:rPr>
        <w:t>, le 23 janvier 2021.</w:t>
      </w:r>
      <w:r w:rsidR="00A61386">
        <w:rPr>
          <w:lang w:val="fr-CA"/>
        </w:rPr>
        <w:t xml:space="preserve"> Il</w:t>
      </w:r>
      <w:r>
        <w:rPr>
          <w:lang w:val="fr-CA"/>
        </w:rPr>
        <w:t xml:space="preserve"> juge la condition clinique stable. Il maintient le</w:t>
      </w:r>
      <w:r w:rsidR="00A61386">
        <w:rPr>
          <w:lang w:val="fr-CA"/>
        </w:rPr>
        <w:t>s</w:t>
      </w:r>
      <w:r>
        <w:rPr>
          <w:lang w:val="fr-CA"/>
        </w:rPr>
        <w:t xml:space="preserve"> traitement</w:t>
      </w:r>
      <w:r w:rsidR="00A61386">
        <w:rPr>
          <w:lang w:val="fr-CA"/>
        </w:rPr>
        <w:t>s</w:t>
      </w:r>
      <w:r>
        <w:rPr>
          <w:lang w:val="fr-CA"/>
        </w:rPr>
        <w:t xml:space="preserve"> en physiothérapie et l’arrêt de travail. Il note que la travailleuse est en attente de revoir son chirurgien plastique.</w:t>
      </w:r>
    </w:p>
    <w:p w14:paraId="1860D3B0" w14:textId="77777777" w:rsidR="00DB079C" w:rsidRDefault="00DB079C" w:rsidP="00947B2E">
      <w:pPr>
        <w:ind w:left="709"/>
        <w:jc w:val="both"/>
        <w:rPr>
          <w:lang w:val="fr-CA"/>
        </w:rPr>
      </w:pPr>
    </w:p>
    <w:p w14:paraId="534076EB" w14:textId="3D73A482" w:rsidR="00DB079C" w:rsidRDefault="00DB079C" w:rsidP="00947B2E">
      <w:pPr>
        <w:ind w:left="709"/>
        <w:jc w:val="both"/>
        <w:rPr>
          <w:lang w:val="fr-CA"/>
        </w:rPr>
      </w:pPr>
      <w:r>
        <w:rPr>
          <w:lang w:val="fr-CA"/>
        </w:rPr>
        <w:t xml:space="preserve">La travailleuse revoit le docteur </w:t>
      </w:r>
      <w:proofErr w:type="spellStart"/>
      <w:r w:rsidR="00A61386">
        <w:rPr>
          <w:lang w:val="fr-CA"/>
        </w:rPr>
        <w:t>Colavincenzo</w:t>
      </w:r>
      <w:proofErr w:type="spellEnd"/>
      <w:r>
        <w:rPr>
          <w:lang w:val="fr-CA"/>
        </w:rPr>
        <w:t>, le 16 mars 2021.</w:t>
      </w:r>
      <w:r w:rsidR="00A61386">
        <w:rPr>
          <w:lang w:val="fr-CA"/>
        </w:rPr>
        <w:t xml:space="preserve"> Il</w:t>
      </w:r>
      <w:r>
        <w:rPr>
          <w:lang w:val="fr-CA"/>
        </w:rPr>
        <w:t xml:space="preserve"> juge la condition clinique stable. </w:t>
      </w:r>
      <w:r w:rsidR="00A61386">
        <w:rPr>
          <w:lang w:val="fr-CA"/>
        </w:rPr>
        <w:t>Il m</w:t>
      </w:r>
      <w:r>
        <w:rPr>
          <w:lang w:val="fr-CA"/>
        </w:rPr>
        <w:t>aintient le</w:t>
      </w:r>
      <w:r w:rsidR="00A61386">
        <w:rPr>
          <w:lang w:val="fr-CA"/>
        </w:rPr>
        <w:t>s</w:t>
      </w:r>
      <w:r>
        <w:rPr>
          <w:lang w:val="fr-CA"/>
        </w:rPr>
        <w:t xml:space="preserve"> traitement</w:t>
      </w:r>
      <w:r w:rsidR="00A61386">
        <w:rPr>
          <w:lang w:val="fr-CA"/>
        </w:rPr>
        <w:t>s</w:t>
      </w:r>
      <w:r>
        <w:rPr>
          <w:lang w:val="fr-CA"/>
        </w:rPr>
        <w:t xml:space="preserve"> en physiothérapie, ajoute </w:t>
      </w:r>
      <w:r w:rsidR="00A61386">
        <w:rPr>
          <w:lang w:val="fr-CA"/>
        </w:rPr>
        <w:t xml:space="preserve">des </w:t>
      </w:r>
      <w:r>
        <w:rPr>
          <w:lang w:val="fr-CA"/>
        </w:rPr>
        <w:t>traitements en ergothérapie et maintient l’arrêt de travail.</w:t>
      </w:r>
    </w:p>
    <w:p w14:paraId="3EF2BB59" w14:textId="77777777" w:rsidR="00A61386" w:rsidRDefault="00A61386" w:rsidP="00947B2E">
      <w:pPr>
        <w:ind w:left="709"/>
        <w:jc w:val="both"/>
        <w:rPr>
          <w:lang w:val="fr-CA"/>
        </w:rPr>
      </w:pPr>
    </w:p>
    <w:p w14:paraId="7AF63CB0" w14:textId="3DDBD658" w:rsidR="00A61386" w:rsidRDefault="00A61386" w:rsidP="00947B2E">
      <w:pPr>
        <w:ind w:left="709"/>
        <w:jc w:val="both"/>
        <w:rPr>
          <w:lang w:val="fr-CA"/>
        </w:rPr>
      </w:pPr>
      <w:r>
        <w:rPr>
          <w:lang w:val="fr-CA"/>
        </w:rPr>
        <w:t xml:space="preserve">La travailleuse revoit le docteur </w:t>
      </w:r>
      <w:proofErr w:type="spellStart"/>
      <w:r>
        <w:rPr>
          <w:lang w:val="fr-CA"/>
        </w:rPr>
        <w:t>Colavincenzo</w:t>
      </w:r>
      <w:proofErr w:type="spellEnd"/>
      <w:r>
        <w:rPr>
          <w:lang w:val="fr-CA"/>
        </w:rPr>
        <w:t>, le 7 mai 2021. Il juge la condition clinique stable. Il maintient les traitements en physiothérapie, ergothérapie et l’arrêt de travail. Il optimise l’analgésie.</w:t>
      </w:r>
    </w:p>
    <w:p w14:paraId="56FDDF7C" w14:textId="77777777" w:rsidR="00A61386" w:rsidRDefault="00A61386" w:rsidP="00947B2E">
      <w:pPr>
        <w:ind w:left="709"/>
        <w:jc w:val="both"/>
        <w:rPr>
          <w:lang w:val="fr-CA"/>
        </w:rPr>
      </w:pPr>
    </w:p>
    <w:p w14:paraId="3F461C36" w14:textId="2DC67574" w:rsidR="00A61386" w:rsidRDefault="00687C3B" w:rsidP="00947B2E">
      <w:pPr>
        <w:ind w:left="709"/>
        <w:jc w:val="both"/>
        <w:rPr>
          <w:lang w:val="fr-CA"/>
        </w:rPr>
      </w:pPr>
      <w:r>
        <w:rPr>
          <w:lang w:val="fr-CA"/>
        </w:rPr>
        <w:t xml:space="preserve">La travailleuse revoit le docteur </w:t>
      </w:r>
      <w:proofErr w:type="spellStart"/>
      <w:r w:rsidR="00337CAD">
        <w:rPr>
          <w:lang w:val="fr-CA"/>
        </w:rPr>
        <w:t>Colavincenzo</w:t>
      </w:r>
      <w:proofErr w:type="spellEnd"/>
      <w:r>
        <w:rPr>
          <w:lang w:val="fr-CA"/>
        </w:rPr>
        <w:t xml:space="preserve">, le 18 juin 2021. </w:t>
      </w:r>
      <w:r w:rsidR="00337CAD">
        <w:rPr>
          <w:lang w:val="fr-CA"/>
        </w:rPr>
        <w:t>Il</w:t>
      </w:r>
      <w:r>
        <w:rPr>
          <w:lang w:val="fr-CA"/>
        </w:rPr>
        <w:t xml:space="preserve"> juge la condition clinique stable. </w:t>
      </w:r>
      <w:r w:rsidR="00337CAD">
        <w:rPr>
          <w:lang w:val="fr-CA"/>
        </w:rPr>
        <w:t>Il</w:t>
      </w:r>
      <w:r>
        <w:rPr>
          <w:lang w:val="fr-CA"/>
        </w:rPr>
        <w:t xml:space="preserve"> maintient le</w:t>
      </w:r>
      <w:r w:rsidR="00337CAD">
        <w:rPr>
          <w:lang w:val="fr-CA"/>
        </w:rPr>
        <w:t>s</w:t>
      </w:r>
      <w:r>
        <w:rPr>
          <w:lang w:val="fr-CA"/>
        </w:rPr>
        <w:t xml:space="preserve"> traitement</w:t>
      </w:r>
      <w:r w:rsidR="00337CAD">
        <w:rPr>
          <w:lang w:val="fr-CA"/>
        </w:rPr>
        <w:t>s</w:t>
      </w:r>
      <w:r>
        <w:rPr>
          <w:lang w:val="fr-CA"/>
        </w:rPr>
        <w:t xml:space="preserve"> en physiothérapie, ergothérapie et l’arrêt de travail.</w:t>
      </w:r>
    </w:p>
    <w:p w14:paraId="423A59C8" w14:textId="77777777" w:rsidR="00687C3B" w:rsidRDefault="00687C3B" w:rsidP="00947B2E">
      <w:pPr>
        <w:ind w:left="709"/>
        <w:jc w:val="both"/>
        <w:rPr>
          <w:lang w:val="fr-CA"/>
        </w:rPr>
      </w:pPr>
    </w:p>
    <w:p w14:paraId="4EA70D16" w14:textId="5D02A58E" w:rsidR="00687C3B" w:rsidRDefault="00687C3B" w:rsidP="00947B2E">
      <w:pPr>
        <w:ind w:left="709"/>
        <w:jc w:val="both"/>
        <w:rPr>
          <w:lang w:val="fr-CA"/>
        </w:rPr>
      </w:pPr>
      <w:r>
        <w:rPr>
          <w:lang w:val="fr-CA"/>
        </w:rPr>
        <w:t xml:space="preserve">La travailleuse obtient une résonance magnétique cervicale, le 5 juillet 2021. Elle est interprétée par le docteur Yves </w:t>
      </w:r>
      <w:proofErr w:type="spellStart"/>
      <w:r>
        <w:rPr>
          <w:lang w:val="fr-CA"/>
        </w:rPr>
        <w:t>Benabu</w:t>
      </w:r>
      <w:proofErr w:type="spellEnd"/>
      <w:r>
        <w:rPr>
          <w:lang w:val="fr-CA"/>
        </w:rPr>
        <w:t>, radiologiste. Ce dernier constate :</w:t>
      </w:r>
    </w:p>
    <w:p w14:paraId="08642405" w14:textId="77777777" w:rsidR="00687C3B" w:rsidRDefault="00687C3B" w:rsidP="00947B2E">
      <w:pPr>
        <w:ind w:left="709"/>
        <w:jc w:val="both"/>
        <w:rPr>
          <w:lang w:val="fr-CA"/>
        </w:rPr>
      </w:pPr>
    </w:p>
    <w:p w14:paraId="225B5949" w14:textId="77777777" w:rsidR="00687C3B" w:rsidRPr="00687C3B" w:rsidRDefault="00687C3B" w:rsidP="00947B2E">
      <w:pPr>
        <w:ind w:left="709"/>
        <w:jc w:val="both"/>
        <w:rPr>
          <w:i/>
          <w:iCs/>
          <w:lang w:val="fr-CA"/>
        </w:rPr>
      </w:pPr>
      <w:r>
        <w:rPr>
          <w:lang w:val="fr-CA"/>
        </w:rPr>
        <w:t>«</w:t>
      </w:r>
      <w:r w:rsidRPr="00687C3B">
        <w:rPr>
          <w:i/>
          <w:iCs/>
          <w:lang w:val="fr-CA"/>
        </w:rPr>
        <w:t>…</w:t>
      </w:r>
    </w:p>
    <w:p w14:paraId="4A47AE69" w14:textId="77777777" w:rsidR="00687C3B" w:rsidRPr="00687C3B" w:rsidRDefault="00687C3B" w:rsidP="00947B2E">
      <w:pPr>
        <w:ind w:left="709"/>
        <w:jc w:val="both"/>
        <w:rPr>
          <w:i/>
          <w:iCs/>
          <w:lang w:val="fr-CA"/>
        </w:rPr>
      </w:pPr>
      <w:r w:rsidRPr="00687C3B">
        <w:rPr>
          <w:i/>
          <w:iCs/>
          <w:lang w:val="fr-CA"/>
        </w:rPr>
        <w:t>C4-C5 :</w:t>
      </w:r>
    </w:p>
    <w:p w14:paraId="67EB8881" w14:textId="3AFABD4C" w:rsidR="00687C3B" w:rsidRPr="00687C3B" w:rsidRDefault="00687C3B" w:rsidP="00947B2E">
      <w:pPr>
        <w:ind w:left="709"/>
        <w:jc w:val="both"/>
        <w:rPr>
          <w:i/>
          <w:iCs/>
          <w:lang w:val="fr-CA"/>
        </w:rPr>
      </w:pPr>
      <w:r w:rsidRPr="00687C3B">
        <w:rPr>
          <w:i/>
          <w:iCs/>
          <w:lang w:val="fr-CA"/>
        </w:rPr>
        <w:t xml:space="preserve">Déshydratation discale notée. Pas de sténose spinale. Pas de sténose foraminale. </w:t>
      </w:r>
      <w:proofErr w:type="gramStart"/>
      <w:r w:rsidRPr="00687C3B">
        <w:rPr>
          <w:i/>
          <w:iCs/>
          <w:lang w:val="fr-CA"/>
        </w:rPr>
        <w:t>Par contre</w:t>
      </w:r>
      <w:proofErr w:type="gramEnd"/>
      <w:r w:rsidRPr="00687C3B">
        <w:rPr>
          <w:i/>
          <w:iCs/>
          <w:lang w:val="fr-CA"/>
        </w:rPr>
        <w:t>, arthrose facettaire noter légère à droite.</w:t>
      </w:r>
    </w:p>
    <w:p w14:paraId="7C72AF29" w14:textId="77777777" w:rsidR="00687C3B" w:rsidRDefault="00687C3B" w:rsidP="00947B2E">
      <w:pPr>
        <w:ind w:left="709"/>
        <w:jc w:val="both"/>
        <w:rPr>
          <w:i/>
          <w:iCs/>
          <w:lang w:val="fr-CA"/>
        </w:rPr>
      </w:pPr>
    </w:p>
    <w:p w14:paraId="2F59DAEE" w14:textId="77777777" w:rsidR="00337CAD" w:rsidRPr="00687C3B" w:rsidRDefault="00337CAD" w:rsidP="00947B2E">
      <w:pPr>
        <w:ind w:left="709"/>
        <w:jc w:val="both"/>
        <w:rPr>
          <w:i/>
          <w:iCs/>
          <w:lang w:val="fr-CA"/>
        </w:rPr>
      </w:pPr>
    </w:p>
    <w:p w14:paraId="42169595" w14:textId="77777777" w:rsidR="00687C3B" w:rsidRPr="00687C3B" w:rsidRDefault="00687C3B" w:rsidP="00947B2E">
      <w:pPr>
        <w:ind w:left="709"/>
        <w:jc w:val="both"/>
        <w:rPr>
          <w:i/>
          <w:iCs/>
          <w:lang w:val="fr-CA"/>
        </w:rPr>
      </w:pPr>
      <w:r w:rsidRPr="00687C3B">
        <w:rPr>
          <w:i/>
          <w:iCs/>
          <w:lang w:val="fr-CA"/>
        </w:rPr>
        <w:lastRenderedPageBreak/>
        <w:t>C5-C6 :</w:t>
      </w:r>
    </w:p>
    <w:p w14:paraId="3982571C" w14:textId="7CA5A3F7" w:rsidR="00687C3B" w:rsidRPr="00687C3B" w:rsidRDefault="00687C3B" w:rsidP="00947B2E">
      <w:pPr>
        <w:ind w:left="709"/>
        <w:jc w:val="both"/>
        <w:rPr>
          <w:i/>
          <w:iCs/>
          <w:lang w:val="fr-CA"/>
        </w:rPr>
      </w:pPr>
      <w:r w:rsidRPr="00687C3B">
        <w:rPr>
          <w:i/>
          <w:iCs/>
          <w:lang w:val="fr-CA"/>
        </w:rPr>
        <w:t xml:space="preserve">Petite protrusion discale noter centralement. Le diamètre résiduel antéropostérieur </w:t>
      </w:r>
      <w:r>
        <w:rPr>
          <w:i/>
          <w:iCs/>
          <w:lang w:val="fr-CA"/>
        </w:rPr>
        <w:t xml:space="preserve">est </w:t>
      </w:r>
      <w:r w:rsidRPr="00687C3B">
        <w:rPr>
          <w:i/>
          <w:iCs/>
          <w:lang w:val="fr-CA"/>
        </w:rPr>
        <w:t xml:space="preserve">de 12 </w:t>
      </w:r>
      <w:proofErr w:type="spellStart"/>
      <w:r w:rsidRPr="00687C3B">
        <w:rPr>
          <w:i/>
          <w:iCs/>
          <w:lang w:val="fr-CA"/>
        </w:rPr>
        <w:t>mm.</w:t>
      </w:r>
      <w:proofErr w:type="spellEnd"/>
      <w:r w:rsidRPr="00687C3B">
        <w:rPr>
          <w:i/>
          <w:iCs/>
          <w:lang w:val="fr-CA"/>
        </w:rPr>
        <w:t xml:space="preserve"> Pas de sténose foraminale à droite ou à gauche.</w:t>
      </w:r>
    </w:p>
    <w:p w14:paraId="0A1258CC" w14:textId="77777777" w:rsidR="00687C3B" w:rsidRPr="00687C3B" w:rsidRDefault="00687C3B" w:rsidP="00947B2E">
      <w:pPr>
        <w:ind w:left="709"/>
        <w:jc w:val="both"/>
        <w:rPr>
          <w:i/>
          <w:iCs/>
          <w:lang w:val="fr-CA"/>
        </w:rPr>
      </w:pPr>
    </w:p>
    <w:p w14:paraId="43009074" w14:textId="77777777" w:rsidR="00687C3B" w:rsidRPr="00687C3B" w:rsidRDefault="00687C3B" w:rsidP="00947B2E">
      <w:pPr>
        <w:ind w:left="709"/>
        <w:jc w:val="both"/>
        <w:rPr>
          <w:i/>
          <w:iCs/>
          <w:lang w:val="fr-CA"/>
        </w:rPr>
      </w:pPr>
      <w:r w:rsidRPr="00687C3B">
        <w:rPr>
          <w:i/>
          <w:iCs/>
          <w:lang w:val="fr-CA"/>
        </w:rPr>
        <w:t>C6-C7 :</w:t>
      </w:r>
    </w:p>
    <w:p w14:paraId="034D0017" w14:textId="2E958D91" w:rsidR="00687C3B" w:rsidRPr="00687C3B" w:rsidRDefault="00687C3B" w:rsidP="00947B2E">
      <w:pPr>
        <w:ind w:left="709"/>
        <w:jc w:val="both"/>
        <w:rPr>
          <w:i/>
          <w:iCs/>
          <w:lang w:val="fr-CA"/>
        </w:rPr>
      </w:pPr>
      <w:r w:rsidRPr="00687C3B">
        <w:rPr>
          <w:i/>
          <w:iCs/>
          <w:lang w:val="fr-CA"/>
        </w:rPr>
        <w:t xml:space="preserve">Déshydratation discale notée avec une légère protrusion discale en </w:t>
      </w:r>
      <w:proofErr w:type="spellStart"/>
      <w:r w:rsidRPr="00687C3B">
        <w:rPr>
          <w:i/>
          <w:iCs/>
          <w:lang w:val="fr-CA"/>
        </w:rPr>
        <w:t>centrolatéral</w:t>
      </w:r>
      <w:proofErr w:type="spellEnd"/>
      <w:r w:rsidRPr="00687C3B">
        <w:rPr>
          <w:i/>
          <w:iCs/>
          <w:lang w:val="fr-CA"/>
        </w:rPr>
        <w:t xml:space="preserve"> gauche de </w:t>
      </w:r>
      <w:r>
        <w:rPr>
          <w:i/>
          <w:iCs/>
          <w:lang w:val="fr-CA"/>
        </w:rPr>
        <w:t>5</w:t>
      </w:r>
      <w:r w:rsidRPr="00687C3B">
        <w:rPr>
          <w:i/>
          <w:iCs/>
          <w:lang w:val="fr-CA"/>
        </w:rPr>
        <w:t xml:space="preserve">.8 x 2 </w:t>
      </w:r>
      <w:proofErr w:type="spellStart"/>
      <w:r w:rsidRPr="00687C3B">
        <w:rPr>
          <w:i/>
          <w:iCs/>
          <w:lang w:val="fr-CA"/>
        </w:rPr>
        <w:t>mm.</w:t>
      </w:r>
      <w:proofErr w:type="spellEnd"/>
      <w:r w:rsidRPr="00687C3B">
        <w:rPr>
          <w:i/>
          <w:iCs/>
          <w:lang w:val="fr-CA"/>
        </w:rPr>
        <w:t xml:space="preserve"> Pas </w:t>
      </w:r>
      <w:r>
        <w:rPr>
          <w:i/>
          <w:iCs/>
          <w:lang w:val="fr-CA"/>
        </w:rPr>
        <w:t>d’unc</w:t>
      </w:r>
      <w:r w:rsidRPr="00687C3B">
        <w:rPr>
          <w:i/>
          <w:iCs/>
          <w:lang w:val="fr-CA"/>
        </w:rPr>
        <w:t>arthrose à droite ou à gauche notée.</w:t>
      </w:r>
    </w:p>
    <w:p w14:paraId="1E9E0224" w14:textId="77777777" w:rsidR="00687C3B" w:rsidRDefault="00687C3B" w:rsidP="00947B2E">
      <w:pPr>
        <w:ind w:left="709"/>
        <w:jc w:val="both"/>
        <w:rPr>
          <w:i/>
          <w:iCs/>
          <w:lang w:val="fr-CA"/>
        </w:rPr>
      </w:pPr>
    </w:p>
    <w:p w14:paraId="46E1DAE0" w14:textId="49961B31" w:rsidR="00687C3B" w:rsidRPr="00687C3B" w:rsidRDefault="00687C3B" w:rsidP="00947B2E">
      <w:pPr>
        <w:ind w:left="709"/>
        <w:jc w:val="both"/>
        <w:rPr>
          <w:i/>
          <w:iCs/>
          <w:lang w:val="fr-CA"/>
        </w:rPr>
      </w:pPr>
      <w:r w:rsidRPr="00687C3B">
        <w:rPr>
          <w:i/>
          <w:iCs/>
          <w:lang w:val="fr-CA"/>
        </w:rPr>
        <w:t>Opinion :</w:t>
      </w:r>
    </w:p>
    <w:p w14:paraId="56AC5237" w14:textId="77777777" w:rsidR="00337CAD" w:rsidRDefault="00687C3B" w:rsidP="00947B2E">
      <w:pPr>
        <w:ind w:left="709"/>
        <w:jc w:val="both"/>
        <w:rPr>
          <w:lang w:val="fr-CA"/>
        </w:rPr>
      </w:pPr>
      <w:r w:rsidRPr="00687C3B">
        <w:rPr>
          <w:i/>
          <w:iCs/>
          <w:lang w:val="fr-CA"/>
        </w:rPr>
        <w:t>Atteinte de nature dégénérative légère, tel que décrit ci-haut. Je vous réfère au rapport ci-haut pourrait description.</w:t>
      </w:r>
      <w:r>
        <w:rPr>
          <w:lang w:val="fr-CA"/>
        </w:rPr>
        <w:t xml:space="preserve"> »</w:t>
      </w:r>
    </w:p>
    <w:p w14:paraId="25BCA5AC" w14:textId="2BDAF11B" w:rsidR="00687C3B" w:rsidRDefault="00687C3B" w:rsidP="00947B2E">
      <w:pPr>
        <w:ind w:left="709"/>
        <w:jc w:val="both"/>
        <w:rPr>
          <w:lang w:val="fr-CA"/>
        </w:rPr>
      </w:pPr>
      <w:r>
        <w:rPr>
          <w:lang w:val="fr-CA"/>
        </w:rPr>
        <w:br/>
      </w:r>
      <w:r w:rsidR="0024014D">
        <w:rPr>
          <w:lang w:val="fr-CA"/>
        </w:rPr>
        <w:t xml:space="preserve">La travailleuse revoit le docteur </w:t>
      </w:r>
      <w:proofErr w:type="spellStart"/>
      <w:r w:rsidR="0024014D">
        <w:rPr>
          <w:lang w:val="fr-CA"/>
        </w:rPr>
        <w:t>Colavincenzo</w:t>
      </w:r>
      <w:proofErr w:type="spellEnd"/>
      <w:r w:rsidR="0024014D">
        <w:rPr>
          <w:lang w:val="fr-CA"/>
        </w:rPr>
        <w:t>, le 3 septembre 2021. Il juge la condition clinique stable. Il maintient les traitements en physiothérapie, ergothérapie et l’arrêt de travail. Il note que la travailleuse devrait recevoir une infiltration cortisonée à la main droite, le 10 septembre 2021.</w:t>
      </w:r>
    </w:p>
    <w:p w14:paraId="6F109764" w14:textId="77777777" w:rsidR="0024014D" w:rsidRDefault="0024014D" w:rsidP="00947B2E">
      <w:pPr>
        <w:ind w:left="709"/>
        <w:jc w:val="both"/>
        <w:rPr>
          <w:lang w:val="fr-CA"/>
        </w:rPr>
      </w:pPr>
    </w:p>
    <w:p w14:paraId="38B98834" w14:textId="2D084645" w:rsidR="0024014D" w:rsidRDefault="0024014D" w:rsidP="00947B2E">
      <w:pPr>
        <w:ind w:left="709"/>
        <w:jc w:val="both"/>
        <w:rPr>
          <w:lang w:val="fr-CA"/>
        </w:rPr>
      </w:pPr>
      <w:r>
        <w:rPr>
          <w:lang w:val="fr-CA"/>
        </w:rPr>
        <w:t>La travailleuse revoit le docteur Karunanayake, le 18 octobre 2021. Il juge la condition clinique stable. Il prescrit de la physiothérapie, de l’ergothérapie, un EMG pour des engourdissements à la main droite et maintient l’arrêt de travail.</w:t>
      </w:r>
    </w:p>
    <w:p w14:paraId="05E5CB71" w14:textId="77777777" w:rsidR="0024014D" w:rsidRDefault="0024014D" w:rsidP="00947B2E">
      <w:pPr>
        <w:ind w:left="709"/>
        <w:jc w:val="both"/>
        <w:rPr>
          <w:lang w:val="fr-CA"/>
        </w:rPr>
      </w:pPr>
    </w:p>
    <w:p w14:paraId="15D52565" w14:textId="18AC6303" w:rsidR="0024014D" w:rsidRDefault="0024014D" w:rsidP="00947B2E">
      <w:pPr>
        <w:ind w:left="709"/>
        <w:jc w:val="both"/>
        <w:rPr>
          <w:lang w:val="fr-CA"/>
        </w:rPr>
      </w:pPr>
      <w:r>
        <w:rPr>
          <w:lang w:val="fr-CA"/>
        </w:rPr>
        <w:t xml:space="preserve">La travailleuse revoit le docteur </w:t>
      </w:r>
      <w:proofErr w:type="spellStart"/>
      <w:r>
        <w:rPr>
          <w:lang w:val="fr-CA"/>
        </w:rPr>
        <w:t>Colavincenzo</w:t>
      </w:r>
      <w:proofErr w:type="spellEnd"/>
      <w:r>
        <w:rPr>
          <w:lang w:val="fr-CA"/>
        </w:rPr>
        <w:t>, le 28 octobre 2021. Il juge la condition clinique stable. Il maintient les traitements en physiothérapie, ergothérapie et l’arrêt de travail. Il note que la travailleuse a obtenu son EMG le 25 octobre 2021.</w:t>
      </w:r>
    </w:p>
    <w:p w14:paraId="67C9A9A2" w14:textId="77777777" w:rsidR="0024014D" w:rsidRDefault="0024014D" w:rsidP="00947B2E">
      <w:pPr>
        <w:ind w:left="709"/>
        <w:jc w:val="both"/>
        <w:rPr>
          <w:lang w:val="fr-CA"/>
        </w:rPr>
      </w:pPr>
    </w:p>
    <w:p w14:paraId="7466FBF7" w14:textId="273F6476" w:rsidR="0024014D" w:rsidRDefault="0024014D" w:rsidP="00947B2E">
      <w:pPr>
        <w:ind w:left="709"/>
        <w:jc w:val="both"/>
        <w:rPr>
          <w:lang w:val="fr-CA"/>
        </w:rPr>
      </w:pPr>
      <w:r>
        <w:rPr>
          <w:lang w:val="fr-CA"/>
        </w:rPr>
        <w:t xml:space="preserve">La travailleuse revoit le docteur </w:t>
      </w:r>
      <w:proofErr w:type="spellStart"/>
      <w:r w:rsidR="007A33B1">
        <w:rPr>
          <w:lang w:val="fr-CA"/>
        </w:rPr>
        <w:t>Colavincenzo</w:t>
      </w:r>
      <w:proofErr w:type="spellEnd"/>
      <w:r>
        <w:rPr>
          <w:lang w:val="fr-CA"/>
        </w:rPr>
        <w:t>, le 2 décembre 2021.</w:t>
      </w:r>
      <w:r w:rsidR="00337CAD">
        <w:rPr>
          <w:lang w:val="fr-CA"/>
        </w:rPr>
        <w:t xml:space="preserve"> I</w:t>
      </w:r>
      <w:r>
        <w:rPr>
          <w:lang w:val="fr-CA"/>
        </w:rPr>
        <w:t xml:space="preserve">l juge la condition clinique stable. </w:t>
      </w:r>
      <w:r w:rsidR="00337CAD">
        <w:rPr>
          <w:lang w:val="fr-CA"/>
        </w:rPr>
        <w:t>Il m</w:t>
      </w:r>
      <w:r>
        <w:rPr>
          <w:lang w:val="fr-CA"/>
        </w:rPr>
        <w:t>aintient le</w:t>
      </w:r>
      <w:r w:rsidR="00337CAD">
        <w:rPr>
          <w:lang w:val="fr-CA"/>
        </w:rPr>
        <w:t>s</w:t>
      </w:r>
      <w:r>
        <w:rPr>
          <w:lang w:val="fr-CA"/>
        </w:rPr>
        <w:t xml:space="preserve"> traitement</w:t>
      </w:r>
      <w:r w:rsidR="00337CAD">
        <w:rPr>
          <w:lang w:val="fr-CA"/>
        </w:rPr>
        <w:t>s</w:t>
      </w:r>
      <w:r>
        <w:rPr>
          <w:lang w:val="fr-CA"/>
        </w:rPr>
        <w:t xml:space="preserve"> en physiothérapie, ergothérapie et l’arrêt de travail.</w:t>
      </w:r>
    </w:p>
    <w:p w14:paraId="265FF2A3" w14:textId="77777777" w:rsidR="0024014D" w:rsidRDefault="0024014D" w:rsidP="00947B2E">
      <w:pPr>
        <w:ind w:left="709"/>
        <w:jc w:val="both"/>
        <w:rPr>
          <w:lang w:val="fr-CA"/>
        </w:rPr>
      </w:pPr>
    </w:p>
    <w:p w14:paraId="0256F7F7" w14:textId="38C94CB8" w:rsidR="0024014D" w:rsidRDefault="0024014D" w:rsidP="00947B2E">
      <w:pPr>
        <w:ind w:left="709"/>
        <w:jc w:val="both"/>
        <w:rPr>
          <w:lang w:val="fr-CA"/>
        </w:rPr>
      </w:pPr>
      <w:r>
        <w:rPr>
          <w:lang w:val="fr-CA"/>
        </w:rPr>
        <w:t>La travailleuse est convoqué</w:t>
      </w:r>
      <w:r w:rsidR="007418FC">
        <w:rPr>
          <w:lang w:val="fr-CA"/>
        </w:rPr>
        <w:t>e</w:t>
      </w:r>
      <w:r>
        <w:rPr>
          <w:lang w:val="fr-CA"/>
        </w:rPr>
        <w:t xml:space="preserve"> à une expertise médicale, le 2 décembre 2021.</w:t>
      </w:r>
      <w:r w:rsidR="007418FC">
        <w:rPr>
          <w:lang w:val="fr-CA"/>
        </w:rPr>
        <w:t xml:space="preserve"> C</w:t>
      </w:r>
      <w:r>
        <w:rPr>
          <w:lang w:val="fr-CA"/>
        </w:rPr>
        <w:t>ette expertise est réalisée par le docteur Jean-Paul Brutus, chirurgien plasticien.</w:t>
      </w:r>
      <w:r w:rsidR="007418FC">
        <w:rPr>
          <w:lang w:val="fr-CA"/>
        </w:rPr>
        <w:t xml:space="preserve"> Le docteur Brutus statue sur les diagnostics de déchirure partielle du ligament scapholunaire poignet gauche, déchirure fibrocartilage cubital aux poignets, kyste du poignet gauche, ténosynovite des tendons extenseurs des deux mains et entorse poignet droit et gauche. Il ne consolide pas les lésions, il recommande de poursuivre les traitements de rééducation et en particulier, réaliser une évaluation des capacités fonctionnelles pour déterminer les capacités de la travailleuse. Accessoirement, le docteur Brutus diagnostique des syndromes de tunnels carpiens bilatéraux.</w:t>
      </w:r>
    </w:p>
    <w:p w14:paraId="35B88C8F" w14:textId="77777777" w:rsidR="00337CAD" w:rsidRDefault="00337CAD" w:rsidP="00947B2E">
      <w:pPr>
        <w:ind w:left="709"/>
        <w:jc w:val="both"/>
        <w:rPr>
          <w:lang w:val="fr-CA"/>
        </w:rPr>
      </w:pPr>
    </w:p>
    <w:p w14:paraId="20466EB2" w14:textId="25A81894" w:rsidR="007418FC" w:rsidRDefault="007418FC" w:rsidP="00947B2E">
      <w:pPr>
        <w:ind w:left="709"/>
        <w:jc w:val="both"/>
        <w:rPr>
          <w:lang w:val="fr-CA"/>
        </w:rPr>
      </w:pPr>
      <w:r>
        <w:rPr>
          <w:lang w:val="fr-CA"/>
        </w:rPr>
        <w:t xml:space="preserve">La travailleuse revoit le docteur </w:t>
      </w:r>
      <w:proofErr w:type="spellStart"/>
      <w:r w:rsidR="007A33B1">
        <w:rPr>
          <w:lang w:val="fr-CA"/>
        </w:rPr>
        <w:t>Colavincenzo</w:t>
      </w:r>
      <w:proofErr w:type="spellEnd"/>
      <w:r>
        <w:rPr>
          <w:lang w:val="fr-CA"/>
        </w:rPr>
        <w:t>, le 28 janvier 2022.</w:t>
      </w:r>
      <w:r w:rsidR="00337CAD">
        <w:rPr>
          <w:lang w:val="fr-CA"/>
        </w:rPr>
        <w:t xml:space="preserve"> Il</w:t>
      </w:r>
      <w:r>
        <w:rPr>
          <w:lang w:val="fr-CA"/>
        </w:rPr>
        <w:t xml:space="preserve"> juge l’état clinique stable. Il maintient le</w:t>
      </w:r>
      <w:r w:rsidR="00337CAD">
        <w:rPr>
          <w:lang w:val="fr-CA"/>
        </w:rPr>
        <w:t>s</w:t>
      </w:r>
      <w:r>
        <w:rPr>
          <w:lang w:val="fr-CA"/>
        </w:rPr>
        <w:t xml:space="preserve"> traitement</w:t>
      </w:r>
      <w:r w:rsidR="00337CAD">
        <w:rPr>
          <w:lang w:val="fr-CA"/>
        </w:rPr>
        <w:t>s</w:t>
      </w:r>
      <w:r>
        <w:rPr>
          <w:lang w:val="fr-CA"/>
        </w:rPr>
        <w:t xml:space="preserve"> en physiothérapie, ergothérapie et l’arrêt de travail. Il </w:t>
      </w:r>
      <w:r>
        <w:rPr>
          <w:lang w:val="fr-CA"/>
        </w:rPr>
        <w:lastRenderedPageBreak/>
        <w:t>note que la travailleuse a besoin d’une chirurgie et qu’elle doit revoir son chirurgien plasticien.</w:t>
      </w:r>
    </w:p>
    <w:p w14:paraId="0C2F4ED2" w14:textId="77777777" w:rsidR="007418FC" w:rsidRDefault="007418FC" w:rsidP="00947B2E">
      <w:pPr>
        <w:ind w:left="709"/>
        <w:jc w:val="both"/>
        <w:rPr>
          <w:lang w:val="fr-CA"/>
        </w:rPr>
      </w:pPr>
    </w:p>
    <w:p w14:paraId="39380388" w14:textId="377BA9F4" w:rsidR="007418FC" w:rsidRDefault="008F32F5" w:rsidP="00947B2E">
      <w:pPr>
        <w:ind w:left="709"/>
        <w:jc w:val="both"/>
        <w:rPr>
          <w:lang w:val="fr-CA"/>
        </w:rPr>
      </w:pPr>
      <w:r>
        <w:rPr>
          <w:lang w:val="fr-CA"/>
        </w:rPr>
        <w:t>La travailleuse rencontre le docteur Isabelle Mousseau, chirurgien orthopédique, le 16 février 2022. Elle maintient les diagnostics de déchirure partielle du ligament scapholunaire gauche, déchirure du TFCC, kyste du poignet gauche, ténosynovite des extenseurs des mains et entorse des poignets droit et gauche. Elle note que son examen confirme le diagnostic du docteur Brutus</w:t>
      </w:r>
      <w:r w:rsidR="00337CAD">
        <w:rPr>
          <w:lang w:val="fr-CA"/>
        </w:rPr>
        <w:t>,</w:t>
      </w:r>
      <w:r>
        <w:rPr>
          <w:lang w:val="fr-CA"/>
        </w:rPr>
        <w:t xml:space="preserve"> du 2 décembre 2021</w:t>
      </w:r>
      <w:r w:rsidR="00337CAD">
        <w:rPr>
          <w:lang w:val="fr-CA"/>
        </w:rPr>
        <w:t>,</w:t>
      </w:r>
      <w:r>
        <w:rPr>
          <w:lang w:val="fr-CA"/>
        </w:rPr>
        <w:t xml:space="preserve"> soit des syndrome</w:t>
      </w:r>
      <w:r w:rsidR="00107007">
        <w:rPr>
          <w:lang w:val="fr-CA"/>
        </w:rPr>
        <w:t>s</w:t>
      </w:r>
      <w:r>
        <w:rPr>
          <w:lang w:val="fr-CA"/>
        </w:rPr>
        <w:t xml:space="preserve"> de tunnels carpiens bilatéraux. Elle inscrit la travailleuse sur sa liste opératoire pour une décompression de tunnels carpiens bilatéraux.</w:t>
      </w:r>
    </w:p>
    <w:p w14:paraId="2FD7BC4B" w14:textId="77777777" w:rsidR="00107007" w:rsidRDefault="00107007" w:rsidP="00947B2E">
      <w:pPr>
        <w:ind w:left="709"/>
        <w:jc w:val="both"/>
        <w:rPr>
          <w:lang w:val="fr-CA"/>
        </w:rPr>
      </w:pPr>
    </w:p>
    <w:p w14:paraId="1CD13E0D" w14:textId="792F6819" w:rsidR="00107007" w:rsidRDefault="007A33B1" w:rsidP="00947B2E">
      <w:pPr>
        <w:ind w:left="709"/>
        <w:jc w:val="both"/>
        <w:rPr>
          <w:lang w:val="fr-CA"/>
        </w:rPr>
      </w:pPr>
      <w:r>
        <w:rPr>
          <w:lang w:val="fr-CA"/>
        </w:rPr>
        <w:t xml:space="preserve">La travailleuse revoit le docteur </w:t>
      </w:r>
      <w:proofErr w:type="spellStart"/>
      <w:r>
        <w:rPr>
          <w:lang w:val="fr-CA"/>
        </w:rPr>
        <w:t>Colavincenzo</w:t>
      </w:r>
      <w:proofErr w:type="spellEnd"/>
      <w:r>
        <w:rPr>
          <w:lang w:val="fr-CA"/>
        </w:rPr>
        <w:t xml:space="preserve">, le 28 avril 2022. Il juge la condition clinique stable. </w:t>
      </w:r>
      <w:r w:rsidR="00337CAD">
        <w:rPr>
          <w:lang w:val="fr-CA"/>
        </w:rPr>
        <w:t>Il</w:t>
      </w:r>
      <w:r>
        <w:rPr>
          <w:lang w:val="fr-CA"/>
        </w:rPr>
        <w:t xml:space="preserve"> maintient le</w:t>
      </w:r>
      <w:r w:rsidR="00337CAD">
        <w:rPr>
          <w:lang w:val="fr-CA"/>
        </w:rPr>
        <w:t>s</w:t>
      </w:r>
      <w:r>
        <w:rPr>
          <w:lang w:val="fr-CA"/>
        </w:rPr>
        <w:t xml:space="preserve"> traitement</w:t>
      </w:r>
      <w:r w:rsidR="00337CAD">
        <w:rPr>
          <w:lang w:val="fr-CA"/>
        </w:rPr>
        <w:t>s</w:t>
      </w:r>
      <w:r>
        <w:rPr>
          <w:lang w:val="fr-CA"/>
        </w:rPr>
        <w:t xml:space="preserve"> en physiothérapie, ergothérapie et l’arrêt de travail.</w:t>
      </w:r>
    </w:p>
    <w:p w14:paraId="6D7AC7BC" w14:textId="77777777" w:rsidR="007A33B1" w:rsidRDefault="007A33B1" w:rsidP="00947B2E">
      <w:pPr>
        <w:ind w:left="709"/>
        <w:jc w:val="both"/>
        <w:rPr>
          <w:lang w:val="fr-CA"/>
        </w:rPr>
      </w:pPr>
    </w:p>
    <w:p w14:paraId="2997D3B1" w14:textId="4335E7DD" w:rsidR="007A33B1" w:rsidRDefault="007A33B1" w:rsidP="00947B2E">
      <w:pPr>
        <w:ind w:left="709"/>
        <w:jc w:val="both"/>
        <w:rPr>
          <w:lang w:val="fr-CA"/>
        </w:rPr>
      </w:pPr>
      <w:r>
        <w:rPr>
          <w:lang w:val="fr-CA"/>
        </w:rPr>
        <w:t>Le Docteur Mousseau procède à une décompression du tunnel carpien droit, le 25 mai 2022. Chirurgie bien tolérée sans complication immédiate. Elle cesse les traitements en physiothérapie et maintient les traitements en ergothérapie. Elle note que la chirurgie au niveau du tunnel carpien gauche est à venir.</w:t>
      </w:r>
    </w:p>
    <w:p w14:paraId="37583576" w14:textId="77777777" w:rsidR="007A33B1" w:rsidRDefault="007A33B1" w:rsidP="00947B2E">
      <w:pPr>
        <w:ind w:left="709"/>
        <w:jc w:val="both"/>
        <w:rPr>
          <w:lang w:val="fr-CA"/>
        </w:rPr>
      </w:pPr>
    </w:p>
    <w:p w14:paraId="1B8FD967" w14:textId="25F9A9C8" w:rsidR="007A33B1" w:rsidRDefault="007A33B1" w:rsidP="00947B2E">
      <w:pPr>
        <w:ind w:left="709"/>
        <w:jc w:val="both"/>
        <w:rPr>
          <w:lang w:val="fr-CA"/>
        </w:rPr>
      </w:pPr>
      <w:r>
        <w:rPr>
          <w:lang w:val="fr-CA"/>
        </w:rPr>
        <w:t>La travailleuse revoit le Docteur Mousseau, le 21 juin 2022. Suivi post-opératoire standard. La travailleuse est en attente pour sa chirurgie à sa main gauche.</w:t>
      </w:r>
    </w:p>
    <w:p w14:paraId="0974D090" w14:textId="77777777" w:rsidR="007A33B1" w:rsidRDefault="007A33B1" w:rsidP="00947B2E">
      <w:pPr>
        <w:ind w:left="709"/>
        <w:jc w:val="both"/>
        <w:rPr>
          <w:lang w:val="fr-CA"/>
        </w:rPr>
      </w:pPr>
    </w:p>
    <w:p w14:paraId="653CCB67" w14:textId="48C41796" w:rsidR="007A33B1" w:rsidRPr="00687C3B" w:rsidRDefault="007A33B1" w:rsidP="00947B2E">
      <w:pPr>
        <w:ind w:left="709"/>
        <w:jc w:val="both"/>
        <w:rPr>
          <w:lang w:val="fr-CA"/>
        </w:rPr>
      </w:pPr>
      <w:r>
        <w:rPr>
          <w:lang w:val="fr-CA"/>
        </w:rPr>
        <w:t xml:space="preserve">La travailleuse revoit le docteur </w:t>
      </w:r>
      <w:proofErr w:type="spellStart"/>
      <w:r>
        <w:rPr>
          <w:lang w:val="fr-CA"/>
        </w:rPr>
        <w:t>Colavincenzo</w:t>
      </w:r>
      <w:proofErr w:type="spellEnd"/>
      <w:r>
        <w:rPr>
          <w:lang w:val="fr-CA"/>
        </w:rPr>
        <w:t xml:space="preserve">, le 30 juin 2022. Il ajoute un diagnostic de </w:t>
      </w:r>
      <w:r w:rsidR="00337CAD">
        <w:rPr>
          <w:lang w:val="fr-CA"/>
        </w:rPr>
        <w:t xml:space="preserve">syndrome </w:t>
      </w:r>
      <w:proofErr w:type="spellStart"/>
      <w:r>
        <w:rPr>
          <w:lang w:val="fr-CA"/>
        </w:rPr>
        <w:t>Lacertus</w:t>
      </w:r>
      <w:proofErr w:type="spellEnd"/>
      <w:r>
        <w:rPr>
          <w:lang w:val="fr-CA"/>
        </w:rPr>
        <w:t xml:space="preserve"> bilatérales. Il maintient les traitements en ergothérapie et l’arrêt de travail.</w:t>
      </w:r>
    </w:p>
    <w:p w14:paraId="5437D633" w14:textId="77777777" w:rsidR="003C0A89" w:rsidRDefault="003C0A89" w:rsidP="00947B2E">
      <w:pPr>
        <w:ind w:left="709"/>
        <w:jc w:val="both"/>
        <w:rPr>
          <w:lang w:val="fr-CA"/>
        </w:rPr>
      </w:pPr>
    </w:p>
    <w:p w14:paraId="7039ED9C" w14:textId="756B93E5" w:rsidR="007A33B1" w:rsidRDefault="007A33B1" w:rsidP="00947B2E">
      <w:pPr>
        <w:ind w:left="709"/>
        <w:jc w:val="both"/>
        <w:rPr>
          <w:lang w:val="fr-CA"/>
        </w:rPr>
      </w:pPr>
      <w:r>
        <w:rPr>
          <w:lang w:val="fr-CA"/>
        </w:rPr>
        <w:t>La travailleuse est vue par le docteur Jean-Pierre Berthiaume, psychiatre, pour un rapport d’évaluation médicale concernant sa situation psychologique. Le docteur Berthiaume rejette le diagnostic de syndrome post-traumatique et juge que la condition psychologique de la travailleuse est normale au moment de son examen.</w:t>
      </w:r>
    </w:p>
    <w:p w14:paraId="47A0F6DB" w14:textId="77777777" w:rsidR="007A33B1" w:rsidRDefault="007A33B1" w:rsidP="00947B2E">
      <w:pPr>
        <w:ind w:left="709"/>
        <w:jc w:val="both"/>
        <w:rPr>
          <w:lang w:val="fr-CA"/>
        </w:rPr>
      </w:pPr>
    </w:p>
    <w:p w14:paraId="616764F4" w14:textId="0FCDBE45" w:rsidR="007A33B1" w:rsidRDefault="007A33B1" w:rsidP="00947B2E">
      <w:pPr>
        <w:ind w:left="709"/>
        <w:jc w:val="both"/>
        <w:rPr>
          <w:lang w:val="fr-CA"/>
        </w:rPr>
      </w:pPr>
      <w:r>
        <w:rPr>
          <w:lang w:val="fr-CA"/>
        </w:rPr>
        <w:t>La travailleuse revoit le docteur</w:t>
      </w:r>
      <w:r w:rsidR="00F461E7">
        <w:rPr>
          <w:lang w:val="fr-CA"/>
        </w:rPr>
        <w:t xml:space="preserve"> </w:t>
      </w:r>
      <w:proofErr w:type="spellStart"/>
      <w:r w:rsidR="00F461E7">
        <w:rPr>
          <w:lang w:val="fr-CA"/>
        </w:rPr>
        <w:t>Colavincenzo</w:t>
      </w:r>
      <w:proofErr w:type="spellEnd"/>
      <w:r>
        <w:rPr>
          <w:lang w:val="fr-CA"/>
        </w:rPr>
        <w:t>, le 18 août et le 1</w:t>
      </w:r>
      <w:r w:rsidRPr="007A33B1">
        <w:rPr>
          <w:vertAlign w:val="superscript"/>
          <w:lang w:val="fr-CA"/>
        </w:rPr>
        <w:t>er</w:t>
      </w:r>
      <w:r>
        <w:rPr>
          <w:lang w:val="fr-CA"/>
        </w:rPr>
        <w:t xml:space="preserve"> octobre 2022. Il juge la condition clinique stable. Il maintient les traitements en ergothérapie et l’arrêt de travail.</w:t>
      </w:r>
    </w:p>
    <w:p w14:paraId="7BE3CA3C" w14:textId="77777777" w:rsidR="007A33B1" w:rsidRDefault="007A33B1" w:rsidP="00947B2E">
      <w:pPr>
        <w:ind w:left="709"/>
        <w:jc w:val="both"/>
        <w:rPr>
          <w:lang w:val="fr-CA"/>
        </w:rPr>
      </w:pPr>
    </w:p>
    <w:p w14:paraId="5BB1693A" w14:textId="027DCD4F" w:rsidR="007A33B1" w:rsidRDefault="00DF2C22" w:rsidP="00947B2E">
      <w:pPr>
        <w:ind w:left="709"/>
        <w:jc w:val="both"/>
        <w:rPr>
          <w:lang w:val="fr-CA"/>
        </w:rPr>
      </w:pPr>
      <w:r>
        <w:rPr>
          <w:lang w:val="fr-CA"/>
        </w:rPr>
        <w:t>La travailleuse revoit le docteur</w:t>
      </w:r>
      <w:r w:rsidR="00F461E7">
        <w:rPr>
          <w:lang w:val="fr-CA"/>
        </w:rPr>
        <w:t xml:space="preserve"> </w:t>
      </w:r>
      <w:proofErr w:type="spellStart"/>
      <w:r w:rsidR="00F461E7">
        <w:rPr>
          <w:lang w:val="fr-CA"/>
        </w:rPr>
        <w:t>Colavincenzo</w:t>
      </w:r>
      <w:proofErr w:type="spellEnd"/>
      <w:r w:rsidR="00F461E7">
        <w:rPr>
          <w:lang w:val="fr-CA"/>
        </w:rPr>
        <w:t>, le 15 décembre 2022. Il juge la condition clinique améliorée. Il maintient les traitements en ergothérapie et prescrit des assignations temporaires.</w:t>
      </w:r>
    </w:p>
    <w:p w14:paraId="5DA47D86" w14:textId="77777777" w:rsidR="00F461E7" w:rsidRDefault="00F461E7" w:rsidP="00947B2E">
      <w:pPr>
        <w:ind w:left="709"/>
        <w:jc w:val="both"/>
        <w:rPr>
          <w:lang w:val="fr-CA"/>
        </w:rPr>
      </w:pPr>
    </w:p>
    <w:p w14:paraId="1475687F" w14:textId="0200B593" w:rsidR="00F461E7" w:rsidRDefault="002A1ADE" w:rsidP="00947B2E">
      <w:pPr>
        <w:ind w:left="709"/>
        <w:jc w:val="both"/>
        <w:rPr>
          <w:lang w:val="fr-CA"/>
        </w:rPr>
      </w:pPr>
      <w:r>
        <w:rPr>
          <w:lang w:val="fr-CA"/>
        </w:rPr>
        <w:t>La travailleuse rencontre le docteur Caroline Hamel, le 10 janvier 2023. Elle diagnostique des entorses bilatérales au</w:t>
      </w:r>
      <w:r w:rsidR="00337CAD">
        <w:rPr>
          <w:lang w:val="fr-CA"/>
        </w:rPr>
        <w:t>x</w:t>
      </w:r>
      <w:r>
        <w:rPr>
          <w:lang w:val="fr-CA"/>
        </w:rPr>
        <w:t xml:space="preserve"> poignet</w:t>
      </w:r>
      <w:r w:rsidR="00337CAD">
        <w:rPr>
          <w:lang w:val="fr-CA"/>
        </w:rPr>
        <w:t>s</w:t>
      </w:r>
      <w:r>
        <w:rPr>
          <w:lang w:val="fr-CA"/>
        </w:rPr>
        <w:t>. Elle procède à une infiltration du poignet droit.</w:t>
      </w:r>
    </w:p>
    <w:p w14:paraId="655F0543" w14:textId="77777777" w:rsidR="002A1ADE" w:rsidRDefault="002A1ADE" w:rsidP="00947B2E">
      <w:pPr>
        <w:ind w:left="709"/>
        <w:jc w:val="both"/>
        <w:rPr>
          <w:lang w:val="fr-CA"/>
        </w:rPr>
      </w:pPr>
    </w:p>
    <w:p w14:paraId="55D845B8" w14:textId="05809DC4" w:rsidR="002A1ADE" w:rsidRDefault="002A1ADE" w:rsidP="00947B2E">
      <w:pPr>
        <w:ind w:left="709"/>
        <w:jc w:val="both"/>
        <w:rPr>
          <w:lang w:val="fr-CA"/>
        </w:rPr>
      </w:pPr>
      <w:r>
        <w:rPr>
          <w:lang w:val="fr-CA"/>
        </w:rPr>
        <w:lastRenderedPageBreak/>
        <w:t>La travailleuse est convoquée en expertise médicale, le 25 janvier 2023. Cette évaluation réalisée par le docteur Denis Ladouceur, neurochirurgien. Bien que ce soit hors mandat, le docteur Ladouceur ne reconnaît pas le diagnostic de TCC et consolide ce diagnostic, le 9 février 2023. Il juge qu’il y a suffisance de traitements. Il accord une atteinte de 1% au code 211 283 TCC. Quant aux limitations fonctionnelles, il n’en accorde aucune.</w:t>
      </w:r>
    </w:p>
    <w:p w14:paraId="14273373" w14:textId="77777777" w:rsidR="002A1ADE" w:rsidRDefault="002A1ADE" w:rsidP="00947B2E">
      <w:pPr>
        <w:ind w:left="709"/>
        <w:jc w:val="both"/>
        <w:rPr>
          <w:lang w:val="fr-CA"/>
        </w:rPr>
      </w:pPr>
    </w:p>
    <w:p w14:paraId="36C1AE94" w14:textId="050D6B0C" w:rsidR="002A1ADE" w:rsidRDefault="002A1ADE" w:rsidP="00947B2E">
      <w:pPr>
        <w:ind w:left="709"/>
        <w:jc w:val="both"/>
        <w:rPr>
          <w:lang w:val="fr-CA"/>
        </w:rPr>
      </w:pPr>
      <w:r>
        <w:rPr>
          <w:lang w:val="fr-CA"/>
        </w:rPr>
        <w:t xml:space="preserve">La travailleuse revoit le docteur </w:t>
      </w:r>
      <w:proofErr w:type="spellStart"/>
      <w:r>
        <w:rPr>
          <w:lang w:val="fr-CA"/>
        </w:rPr>
        <w:t>Colavincenzo</w:t>
      </w:r>
      <w:proofErr w:type="spellEnd"/>
      <w:r>
        <w:rPr>
          <w:lang w:val="fr-CA"/>
        </w:rPr>
        <w:t xml:space="preserve">, le 9 février 2023. Il juge la condition clinique stable. </w:t>
      </w:r>
      <w:r w:rsidR="00337CAD">
        <w:rPr>
          <w:lang w:val="fr-CA"/>
        </w:rPr>
        <w:t>Il</w:t>
      </w:r>
      <w:r>
        <w:rPr>
          <w:lang w:val="fr-CA"/>
        </w:rPr>
        <w:t xml:space="preserve"> maintient les traitements en ergothérapie et les assignations temporaires. Il accorde des vacances du 19 mars au 9 avril 2023.</w:t>
      </w:r>
    </w:p>
    <w:p w14:paraId="5FBD23D4" w14:textId="77777777" w:rsidR="002A1ADE" w:rsidRDefault="002A1ADE" w:rsidP="00947B2E">
      <w:pPr>
        <w:ind w:left="709"/>
        <w:jc w:val="both"/>
        <w:rPr>
          <w:lang w:val="fr-CA"/>
        </w:rPr>
      </w:pPr>
    </w:p>
    <w:p w14:paraId="081702BD" w14:textId="6B430DD1" w:rsidR="002A1ADE" w:rsidRDefault="00BE6E17" w:rsidP="00947B2E">
      <w:pPr>
        <w:ind w:left="709"/>
        <w:jc w:val="both"/>
        <w:rPr>
          <w:lang w:val="fr-CA"/>
        </w:rPr>
      </w:pPr>
      <w:r>
        <w:rPr>
          <w:lang w:val="fr-CA"/>
        </w:rPr>
        <w:t xml:space="preserve">La travailleuse revoit le docteur </w:t>
      </w:r>
      <w:proofErr w:type="spellStart"/>
      <w:r w:rsidR="00850FBC">
        <w:rPr>
          <w:lang w:val="fr-CA"/>
        </w:rPr>
        <w:t>Colavincenzo</w:t>
      </w:r>
      <w:proofErr w:type="spellEnd"/>
      <w:r>
        <w:rPr>
          <w:lang w:val="fr-CA"/>
        </w:rPr>
        <w:t>, le 13 avril 2023.</w:t>
      </w:r>
      <w:r w:rsidR="00850FBC">
        <w:rPr>
          <w:lang w:val="fr-CA"/>
        </w:rPr>
        <w:t xml:space="preserve"> Il juge la condition clinique améliorée. Il maintient les traitements en ergothérapie et les assignations temporaires.</w:t>
      </w:r>
    </w:p>
    <w:p w14:paraId="77905A03" w14:textId="77777777" w:rsidR="00850FBC" w:rsidRDefault="00850FBC" w:rsidP="00947B2E">
      <w:pPr>
        <w:ind w:left="709"/>
        <w:jc w:val="both"/>
        <w:rPr>
          <w:lang w:val="fr-CA"/>
        </w:rPr>
      </w:pPr>
    </w:p>
    <w:p w14:paraId="03FE40CB" w14:textId="1C3374B1" w:rsidR="00850FBC" w:rsidRDefault="00850FBC" w:rsidP="00947B2E">
      <w:pPr>
        <w:ind w:left="709"/>
        <w:jc w:val="both"/>
        <w:rPr>
          <w:lang w:val="fr-CA"/>
        </w:rPr>
      </w:pPr>
      <w:r>
        <w:rPr>
          <w:lang w:val="fr-CA"/>
        </w:rPr>
        <w:t>La travailleuse est convoquée au bureau d’évaluation médicale (BEM), le 6 juin 2023. L’évaluation est réalisée par le docteur Ramez Malak, neurochirurgien. Le docteur Malak consolide le diagnostic de TCC léger, le 9 février 2023. Il y a suffisance de traitements et accord une atteinte permanente à l’intégrité physique de 1% soit 211 283 commotion cérébrale mineure. Il attribue aucune limitation fonctionnelle.</w:t>
      </w:r>
    </w:p>
    <w:p w14:paraId="79743B3E" w14:textId="77777777" w:rsidR="00850FBC" w:rsidRDefault="00850FBC" w:rsidP="00947B2E">
      <w:pPr>
        <w:ind w:left="709"/>
        <w:jc w:val="both"/>
        <w:rPr>
          <w:lang w:val="fr-CA"/>
        </w:rPr>
      </w:pPr>
    </w:p>
    <w:p w14:paraId="73A15435" w14:textId="7F119062" w:rsidR="00850FBC" w:rsidRDefault="00850FBC" w:rsidP="00947B2E">
      <w:pPr>
        <w:ind w:left="709"/>
        <w:jc w:val="both"/>
        <w:rPr>
          <w:lang w:val="fr-CA"/>
        </w:rPr>
      </w:pPr>
      <w:r>
        <w:rPr>
          <w:lang w:val="fr-CA"/>
        </w:rPr>
        <w:t xml:space="preserve">La travailleuse rencontre le docteur Huy </w:t>
      </w:r>
      <w:proofErr w:type="spellStart"/>
      <w:r>
        <w:rPr>
          <w:lang w:val="fr-CA"/>
        </w:rPr>
        <w:t>Nhat</w:t>
      </w:r>
      <w:proofErr w:type="spellEnd"/>
      <w:r>
        <w:rPr>
          <w:lang w:val="fr-CA"/>
        </w:rPr>
        <w:t xml:space="preserve"> Tan Pham, le 11 août 2023. Il diagnostique une entorse du poignet, tunnel carpien, tunnels cubital bilatéral, déchirure partielle du ligament scaphoïde du poignet gauche, une déchirure fibrocartilage cubital des deux poignets, une ténosynovite partielle des deux mains, une entorse cervicale, trauma crânien et une commotion cérébrale. Il juge la condition clinique stable. Il maintient les traitements en ergothérapie et poursuit les assignations temporaires.</w:t>
      </w:r>
    </w:p>
    <w:p w14:paraId="3D11CACA" w14:textId="77777777" w:rsidR="00850FBC" w:rsidRDefault="00850FBC" w:rsidP="00947B2E">
      <w:pPr>
        <w:ind w:left="709"/>
        <w:jc w:val="both"/>
        <w:rPr>
          <w:lang w:val="fr-CA"/>
        </w:rPr>
      </w:pPr>
    </w:p>
    <w:p w14:paraId="2AACE24E" w14:textId="3DDF09B7" w:rsidR="00850FBC" w:rsidRDefault="00850FBC" w:rsidP="00947B2E">
      <w:pPr>
        <w:ind w:left="709"/>
        <w:jc w:val="both"/>
        <w:rPr>
          <w:lang w:val="fr-CA"/>
        </w:rPr>
      </w:pPr>
      <w:r>
        <w:rPr>
          <w:lang w:val="fr-CA"/>
        </w:rPr>
        <w:t xml:space="preserve">La travailleuse revoit le docteur </w:t>
      </w:r>
      <w:proofErr w:type="spellStart"/>
      <w:r>
        <w:rPr>
          <w:lang w:val="fr-CA"/>
        </w:rPr>
        <w:t>Colavincenzo</w:t>
      </w:r>
      <w:proofErr w:type="spellEnd"/>
      <w:r>
        <w:rPr>
          <w:lang w:val="fr-CA"/>
        </w:rPr>
        <w:t>, le 12 octobre 2023. Il juge l’état clinique détérioré. Il suspend les traitements et prescrit un arrêt de travail complet.</w:t>
      </w:r>
    </w:p>
    <w:p w14:paraId="699F266A" w14:textId="77777777" w:rsidR="00850FBC" w:rsidRDefault="00850FBC" w:rsidP="00947B2E">
      <w:pPr>
        <w:ind w:left="709"/>
        <w:jc w:val="both"/>
        <w:rPr>
          <w:lang w:val="fr-CA"/>
        </w:rPr>
      </w:pPr>
    </w:p>
    <w:p w14:paraId="016693A2" w14:textId="51AFDA5A" w:rsidR="00850FBC" w:rsidRDefault="00024CCC" w:rsidP="00947B2E">
      <w:pPr>
        <w:ind w:left="709"/>
        <w:jc w:val="both"/>
        <w:rPr>
          <w:lang w:val="fr-CA"/>
        </w:rPr>
      </w:pPr>
      <w:r>
        <w:rPr>
          <w:lang w:val="fr-CA"/>
        </w:rPr>
        <w:t xml:space="preserve">La travailleuse revoit le docteur </w:t>
      </w:r>
      <w:proofErr w:type="spellStart"/>
      <w:r>
        <w:rPr>
          <w:lang w:val="fr-CA"/>
        </w:rPr>
        <w:t>Colavincenzo</w:t>
      </w:r>
      <w:proofErr w:type="spellEnd"/>
      <w:r>
        <w:rPr>
          <w:lang w:val="fr-CA"/>
        </w:rPr>
        <w:t xml:space="preserve">, le 30 novembre 2023. Il juge </w:t>
      </w:r>
      <w:r w:rsidR="00337CAD">
        <w:rPr>
          <w:lang w:val="fr-CA"/>
        </w:rPr>
        <w:t>l’</w:t>
      </w:r>
      <w:r>
        <w:rPr>
          <w:lang w:val="fr-CA"/>
        </w:rPr>
        <w:t>état clinique stable. Il maintient l’arrêt des traitements et l’arrêt de travail complet.</w:t>
      </w:r>
    </w:p>
    <w:p w14:paraId="2178E2FA" w14:textId="77777777" w:rsidR="00024CCC" w:rsidRDefault="00024CCC" w:rsidP="00947B2E">
      <w:pPr>
        <w:ind w:left="709"/>
        <w:jc w:val="both"/>
        <w:rPr>
          <w:lang w:val="fr-CA"/>
        </w:rPr>
      </w:pPr>
    </w:p>
    <w:p w14:paraId="18335107" w14:textId="78F68763" w:rsidR="00024CCC" w:rsidRDefault="00024CCC" w:rsidP="00947B2E">
      <w:pPr>
        <w:ind w:left="709"/>
        <w:jc w:val="both"/>
        <w:rPr>
          <w:lang w:val="fr-CA"/>
        </w:rPr>
      </w:pPr>
      <w:r>
        <w:rPr>
          <w:lang w:val="fr-CA"/>
        </w:rPr>
        <w:t xml:space="preserve">La travailleuse revoit le docteur </w:t>
      </w:r>
      <w:proofErr w:type="spellStart"/>
      <w:r>
        <w:rPr>
          <w:lang w:val="fr-CA"/>
        </w:rPr>
        <w:t>Colavincenzo</w:t>
      </w:r>
      <w:proofErr w:type="spellEnd"/>
      <w:r>
        <w:rPr>
          <w:lang w:val="fr-CA"/>
        </w:rPr>
        <w:t>, le 4 janvier 20</w:t>
      </w:r>
      <w:r w:rsidR="00337CAD">
        <w:rPr>
          <w:lang w:val="fr-CA"/>
        </w:rPr>
        <w:t>2</w:t>
      </w:r>
      <w:r>
        <w:rPr>
          <w:lang w:val="fr-CA"/>
        </w:rPr>
        <w:t>4. Il juge l’état clinique stable. Il prescrit des traitements en physiothérapie, ergothérapie et maintient l’arrêt de travail.</w:t>
      </w:r>
    </w:p>
    <w:p w14:paraId="5D083F35" w14:textId="77777777" w:rsidR="00024CCC" w:rsidRDefault="00024CCC" w:rsidP="00947B2E">
      <w:pPr>
        <w:ind w:left="709"/>
        <w:jc w:val="both"/>
        <w:rPr>
          <w:lang w:val="fr-CA"/>
        </w:rPr>
      </w:pPr>
    </w:p>
    <w:p w14:paraId="2B82F778" w14:textId="0FEE412E" w:rsidR="00024CCC" w:rsidRDefault="00024CCC" w:rsidP="00947B2E">
      <w:pPr>
        <w:ind w:left="709"/>
        <w:jc w:val="both"/>
        <w:rPr>
          <w:lang w:val="fr-CA"/>
        </w:rPr>
      </w:pPr>
      <w:r>
        <w:rPr>
          <w:lang w:val="fr-CA"/>
        </w:rPr>
        <w:t xml:space="preserve">La travailleuse rencontre le docteur Justin </w:t>
      </w:r>
      <w:proofErr w:type="spellStart"/>
      <w:r>
        <w:rPr>
          <w:lang w:val="fr-CA"/>
        </w:rPr>
        <w:t>Colavincenzo</w:t>
      </w:r>
      <w:proofErr w:type="spellEnd"/>
      <w:r>
        <w:rPr>
          <w:lang w:val="fr-CA"/>
        </w:rPr>
        <w:t>, le 9 février 2024. Il diagnostique une entorse du poignet gauche et tunnel carpien et cubitale gauche. Il juge la condition clinique stable. Il prescrit des assignations temporaires.</w:t>
      </w:r>
    </w:p>
    <w:p w14:paraId="3F661468" w14:textId="77777777" w:rsidR="00024CCC" w:rsidRDefault="00024CCC" w:rsidP="00947B2E">
      <w:pPr>
        <w:ind w:left="709"/>
        <w:jc w:val="both"/>
        <w:rPr>
          <w:lang w:val="fr-CA"/>
        </w:rPr>
      </w:pPr>
    </w:p>
    <w:p w14:paraId="3A1F4BFD" w14:textId="6EA0408F" w:rsidR="00024CCC" w:rsidRDefault="00024CCC" w:rsidP="00947B2E">
      <w:pPr>
        <w:ind w:left="709"/>
        <w:jc w:val="both"/>
        <w:rPr>
          <w:lang w:val="fr-CA"/>
        </w:rPr>
      </w:pPr>
      <w:r>
        <w:rPr>
          <w:lang w:val="fr-CA"/>
        </w:rPr>
        <w:t xml:space="preserve">La travailleuse obtient un rapport d’évaluation initial des capacités fonctionnelles en ergothérapie, en avril 2024. </w:t>
      </w:r>
      <w:r w:rsidR="00337CAD">
        <w:rPr>
          <w:lang w:val="fr-CA"/>
        </w:rPr>
        <w:t>L’</w:t>
      </w:r>
      <w:r>
        <w:rPr>
          <w:lang w:val="fr-CA"/>
        </w:rPr>
        <w:t xml:space="preserve">évaluation note une diminution légère à modérée du </w:t>
      </w:r>
      <w:r>
        <w:rPr>
          <w:lang w:val="fr-CA"/>
        </w:rPr>
        <w:lastRenderedPageBreak/>
        <w:t xml:space="preserve">rendement occupationnel dans certaines activités. On suggère un essai avec les tâches régulières de manière progressive. </w:t>
      </w:r>
      <w:r w:rsidR="00337CAD">
        <w:rPr>
          <w:lang w:val="fr-CA"/>
        </w:rPr>
        <w:t>L’</w:t>
      </w:r>
      <w:r>
        <w:rPr>
          <w:lang w:val="fr-CA"/>
        </w:rPr>
        <w:t xml:space="preserve">ergothérapeute suggère aussi des accommodations dont </w:t>
      </w:r>
      <w:r w:rsidR="00D138A2">
        <w:rPr>
          <w:lang w:val="fr-CA"/>
        </w:rPr>
        <w:t>deux</w:t>
      </w:r>
      <w:r>
        <w:rPr>
          <w:lang w:val="fr-CA"/>
        </w:rPr>
        <w:t xml:space="preserve"> boule</w:t>
      </w:r>
      <w:r w:rsidR="00D138A2">
        <w:rPr>
          <w:lang w:val="fr-CA"/>
        </w:rPr>
        <w:t>s</w:t>
      </w:r>
      <w:r>
        <w:rPr>
          <w:lang w:val="fr-CA"/>
        </w:rPr>
        <w:t xml:space="preserve"> de volant installées au volant de son autobus.</w:t>
      </w:r>
    </w:p>
    <w:p w14:paraId="076F0942" w14:textId="77777777" w:rsidR="00024CCC" w:rsidRDefault="00024CCC" w:rsidP="00947B2E">
      <w:pPr>
        <w:ind w:left="709"/>
        <w:jc w:val="both"/>
        <w:rPr>
          <w:lang w:val="fr-CA"/>
        </w:rPr>
      </w:pPr>
    </w:p>
    <w:p w14:paraId="51AD358A" w14:textId="24569E20" w:rsidR="00024CCC" w:rsidRDefault="00024CCC" w:rsidP="00947B2E">
      <w:pPr>
        <w:ind w:left="709"/>
        <w:jc w:val="both"/>
        <w:rPr>
          <w:lang w:val="fr-CA"/>
        </w:rPr>
      </w:pPr>
      <w:r>
        <w:rPr>
          <w:lang w:val="fr-CA"/>
        </w:rPr>
        <w:t xml:space="preserve">La travailleuse revoit le docteur </w:t>
      </w:r>
      <w:proofErr w:type="spellStart"/>
      <w:r>
        <w:rPr>
          <w:lang w:val="fr-CA"/>
        </w:rPr>
        <w:t>Colavincenzo</w:t>
      </w:r>
      <w:proofErr w:type="spellEnd"/>
      <w:r>
        <w:rPr>
          <w:lang w:val="fr-CA"/>
        </w:rPr>
        <w:t>, le 14 août 2024. Il juge l’état clinique légèrement améliorée. Il prescrit des assignations temporaires.</w:t>
      </w:r>
    </w:p>
    <w:p w14:paraId="0ECC3E26" w14:textId="77777777" w:rsidR="007A33B1" w:rsidRDefault="007A33B1" w:rsidP="00E90331">
      <w:pPr>
        <w:ind w:left="709"/>
        <w:rPr>
          <w:lang w:val="fr-CA"/>
        </w:rPr>
      </w:pPr>
    </w:p>
    <w:p w14:paraId="6EF4AA06" w14:textId="22051738" w:rsidR="006048F3" w:rsidRPr="006048F3" w:rsidRDefault="006048F3" w:rsidP="000E0FE7">
      <w:pPr>
        <w:pBdr>
          <w:top w:val="single" w:sz="4" w:space="1" w:color="auto"/>
          <w:left w:val="single" w:sz="4" w:space="4" w:color="auto"/>
          <w:bottom w:val="single" w:sz="4" w:space="1" w:color="auto"/>
          <w:right w:val="single" w:sz="4" w:space="4" w:color="auto"/>
        </w:pBdr>
        <w:shd w:val="clear" w:color="auto" w:fill="BFBFBF" w:themeFill="background1" w:themeFillShade="BF"/>
        <w:ind w:firstLine="709"/>
        <w:rPr>
          <w:u w:val="single"/>
          <w:lang w:val="fr-CA"/>
        </w:rPr>
      </w:pPr>
      <w:r w:rsidRPr="006048F3">
        <w:rPr>
          <w:u w:val="single"/>
          <w:lang w:val="fr-CA"/>
        </w:rPr>
        <w:t>8. Questionnaire subjectif et état actuel</w:t>
      </w:r>
    </w:p>
    <w:p w14:paraId="79993AD1" w14:textId="77777777" w:rsidR="00445ECA" w:rsidRDefault="00445ECA" w:rsidP="00E90331">
      <w:pPr>
        <w:ind w:left="709"/>
        <w:rPr>
          <w:lang w:val="fr-CA"/>
        </w:rPr>
      </w:pPr>
    </w:p>
    <w:p w14:paraId="385889C0" w14:textId="1C782B52" w:rsidR="006048F3" w:rsidRPr="005B7231" w:rsidRDefault="006048F3" w:rsidP="008B670B">
      <w:pPr>
        <w:ind w:left="709"/>
        <w:jc w:val="both"/>
        <w:rPr>
          <w:lang w:val="fr-CA"/>
        </w:rPr>
      </w:pPr>
      <w:r w:rsidRPr="000426DF">
        <w:rPr>
          <w:b/>
          <w:bCs/>
          <w:lang w:val="fr-CA"/>
        </w:rPr>
        <w:t>Appréciation subjective de l’évolution :</w:t>
      </w:r>
      <w:r w:rsidR="005F146B">
        <w:rPr>
          <w:b/>
          <w:bCs/>
          <w:lang w:val="fr-CA"/>
        </w:rPr>
        <w:t xml:space="preserve"> </w:t>
      </w:r>
      <w:r w:rsidR="005B7231" w:rsidRPr="005B7231">
        <w:rPr>
          <w:lang w:val="fr-CA"/>
        </w:rPr>
        <w:t xml:space="preserve">La travailleuse nous rapporte </w:t>
      </w:r>
      <w:r w:rsidR="005B7231">
        <w:rPr>
          <w:lang w:val="fr-CA"/>
        </w:rPr>
        <w:t>observer</w:t>
      </w:r>
      <w:r w:rsidR="005B7231" w:rsidRPr="005B7231">
        <w:rPr>
          <w:lang w:val="fr-CA"/>
        </w:rPr>
        <w:t xml:space="preserve"> une amélioration constante entre chaque journée où elle conduit 4 heures</w:t>
      </w:r>
      <w:r w:rsidR="005B7231">
        <w:rPr>
          <w:lang w:val="fr-CA"/>
        </w:rPr>
        <w:t xml:space="preserve"> par semaine</w:t>
      </w:r>
      <w:r w:rsidR="005B7231" w:rsidRPr="005B7231">
        <w:rPr>
          <w:lang w:val="fr-CA"/>
        </w:rPr>
        <w:t xml:space="preserve">. Elle croit qu’il est trop tôt pour </w:t>
      </w:r>
      <w:r w:rsidR="005B7231">
        <w:rPr>
          <w:lang w:val="fr-CA"/>
        </w:rPr>
        <w:t>statuer</w:t>
      </w:r>
      <w:r w:rsidR="005B7231" w:rsidRPr="005B7231">
        <w:rPr>
          <w:lang w:val="fr-CA"/>
        </w:rPr>
        <w:t xml:space="preserve"> s</w:t>
      </w:r>
      <w:r w:rsidR="005B7231">
        <w:rPr>
          <w:lang w:val="fr-CA"/>
        </w:rPr>
        <w:t>i elle</w:t>
      </w:r>
      <w:r w:rsidR="005B7231" w:rsidRPr="005B7231">
        <w:rPr>
          <w:lang w:val="fr-CA"/>
        </w:rPr>
        <w:t xml:space="preserve"> sera </w:t>
      </w:r>
      <w:r w:rsidR="005B7231">
        <w:rPr>
          <w:lang w:val="fr-CA"/>
        </w:rPr>
        <w:t>en mesure</w:t>
      </w:r>
      <w:r w:rsidR="005B7231" w:rsidRPr="005B7231">
        <w:rPr>
          <w:lang w:val="fr-CA"/>
        </w:rPr>
        <w:t xml:space="preserve"> de reprendre son travail régulier de chauffeur d’autobus.</w:t>
      </w:r>
    </w:p>
    <w:p w14:paraId="45805FED" w14:textId="77777777" w:rsidR="000426DF" w:rsidRDefault="000426DF" w:rsidP="008B670B">
      <w:pPr>
        <w:ind w:left="709"/>
        <w:jc w:val="both"/>
        <w:rPr>
          <w:lang w:val="fr-CA"/>
        </w:rPr>
      </w:pPr>
    </w:p>
    <w:p w14:paraId="7E978380" w14:textId="77777777" w:rsidR="005B7231" w:rsidRDefault="006048F3" w:rsidP="00A736E8">
      <w:pPr>
        <w:ind w:left="709"/>
        <w:jc w:val="both"/>
        <w:rPr>
          <w:lang w:val="fr-CA"/>
        </w:rPr>
      </w:pPr>
      <w:r w:rsidRPr="000426DF">
        <w:rPr>
          <w:b/>
          <w:bCs/>
          <w:lang w:val="fr-CA"/>
        </w:rPr>
        <w:t>Plaintes et problèmes :</w:t>
      </w:r>
      <w:r w:rsidR="0054084E">
        <w:rPr>
          <w:b/>
          <w:bCs/>
          <w:lang w:val="fr-CA"/>
        </w:rPr>
        <w:t xml:space="preserve"> </w:t>
      </w:r>
      <w:r w:rsidR="005B7231" w:rsidRPr="005B7231">
        <w:rPr>
          <w:lang w:val="fr-CA"/>
        </w:rPr>
        <w:t xml:space="preserve">Elle se plaint principalement d’engourdissements aux deux poignets avec une perte de force et d’endurance musculaire avec une fatigue précoce. Elle rapporte des engourdissements sur le dorsum des mains qu’elle rapporte comme la présence constante de </w:t>
      </w:r>
      <w:r w:rsidR="005B7231">
        <w:rPr>
          <w:lang w:val="fr-CA"/>
        </w:rPr>
        <w:t>gants</w:t>
      </w:r>
      <w:r w:rsidR="005B7231" w:rsidRPr="005B7231">
        <w:rPr>
          <w:lang w:val="fr-CA"/>
        </w:rPr>
        <w:t xml:space="preserve">. Elle note une exacerbation de la douleur après des efforts soutenus. Les douleurs se présentent sous forme circonférentielle au niveau des poignets. Elle nie toute douleur au repos. </w:t>
      </w:r>
    </w:p>
    <w:p w14:paraId="3A847A46" w14:textId="77777777" w:rsidR="005B7231" w:rsidRDefault="005B7231" w:rsidP="00A736E8">
      <w:pPr>
        <w:ind w:left="709"/>
        <w:jc w:val="both"/>
        <w:rPr>
          <w:lang w:val="fr-CA"/>
        </w:rPr>
      </w:pPr>
    </w:p>
    <w:p w14:paraId="5CD008B3" w14:textId="164C5EF5" w:rsidR="0054084E" w:rsidRPr="005B7231" w:rsidRDefault="005B7231" w:rsidP="00A736E8">
      <w:pPr>
        <w:ind w:left="709"/>
        <w:jc w:val="both"/>
        <w:rPr>
          <w:lang w:val="fr-CA"/>
        </w:rPr>
      </w:pPr>
      <w:r w:rsidRPr="005B7231">
        <w:rPr>
          <w:lang w:val="fr-CA"/>
        </w:rPr>
        <w:t>Elle note qu’elle peut transporter des charges de maximum de 5 kg. Elle nie tout engourdissement palmaire au niveau des mains. Les gestes de pouss</w:t>
      </w:r>
      <w:r>
        <w:rPr>
          <w:lang w:val="fr-CA"/>
        </w:rPr>
        <w:t>er</w:t>
      </w:r>
      <w:r w:rsidRPr="005B7231">
        <w:rPr>
          <w:lang w:val="fr-CA"/>
        </w:rPr>
        <w:t xml:space="preserve"> et de tirer sont tout de même bien tolérer.</w:t>
      </w:r>
    </w:p>
    <w:p w14:paraId="6D653CC8" w14:textId="77777777" w:rsidR="005B7231" w:rsidRPr="005B7231" w:rsidRDefault="005B7231" w:rsidP="00A736E8">
      <w:pPr>
        <w:ind w:left="709"/>
        <w:jc w:val="both"/>
        <w:rPr>
          <w:lang w:val="fr-CA"/>
        </w:rPr>
      </w:pPr>
    </w:p>
    <w:p w14:paraId="3C966962" w14:textId="457D46AC" w:rsidR="005B7231" w:rsidRPr="005B7231" w:rsidRDefault="005B7231" w:rsidP="00A736E8">
      <w:pPr>
        <w:ind w:left="709"/>
        <w:jc w:val="both"/>
        <w:rPr>
          <w:lang w:val="fr-CA"/>
        </w:rPr>
      </w:pPr>
      <w:r w:rsidRPr="005B7231">
        <w:rPr>
          <w:lang w:val="fr-CA"/>
        </w:rPr>
        <w:t>Elle rapporte une exacerbation de sa douleur lorsqu’</w:t>
      </w:r>
      <w:r>
        <w:rPr>
          <w:lang w:val="fr-CA"/>
        </w:rPr>
        <w:t>elle</w:t>
      </w:r>
      <w:r w:rsidRPr="005B7231">
        <w:rPr>
          <w:lang w:val="fr-CA"/>
        </w:rPr>
        <w:t xml:space="preserve"> maintient de façon statique ses mains comme tenir un livre de plus de 5 à 10 minutes. Elle rapporte avoir de la difficulté avec les gestes </w:t>
      </w:r>
      <w:r>
        <w:rPr>
          <w:lang w:val="fr-CA"/>
        </w:rPr>
        <w:t xml:space="preserve">à </w:t>
      </w:r>
      <w:r w:rsidRPr="005B7231">
        <w:rPr>
          <w:lang w:val="fr-CA"/>
        </w:rPr>
        <w:t>dextérité fine par exemple</w:t>
      </w:r>
      <w:r>
        <w:rPr>
          <w:lang w:val="fr-CA"/>
        </w:rPr>
        <w:t>,</w:t>
      </w:r>
      <w:r w:rsidRPr="005B7231">
        <w:rPr>
          <w:lang w:val="fr-CA"/>
        </w:rPr>
        <w:t xml:space="preserve"> elle n’arrive plus à tricoter.</w:t>
      </w:r>
    </w:p>
    <w:p w14:paraId="7BC13C61" w14:textId="77777777" w:rsidR="002A7516" w:rsidRDefault="002A7516" w:rsidP="008B670B">
      <w:pPr>
        <w:ind w:left="709"/>
        <w:jc w:val="both"/>
        <w:rPr>
          <w:lang w:val="fr-CA"/>
        </w:rPr>
      </w:pPr>
    </w:p>
    <w:p w14:paraId="11381E21" w14:textId="18D3EDDB" w:rsidR="008B670B" w:rsidRDefault="00BE5807" w:rsidP="008B670B">
      <w:pPr>
        <w:ind w:left="709"/>
        <w:jc w:val="both"/>
        <w:rPr>
          <w:lang w:val="fr-CA"/>
        </w:rPr>
      </w:pPr>
      <w:r>
        <w:rPr>
          <w:lang w:val="fr-CA"/>
        </w:rPr>
        <w:t>Elle nie tout symptôme ou capacité en regard de son rachis cervical</w:t>
      </w:r>
      <w:r w:rsidR="002A7516">
        <w:rPr>
          <w:lang w:val="fr-CA"/>
        </w:rPr>
        <w:t xml:space="preserve"> ou de ses coudes</w:t>
      </w:r>
      <w:r>
        <w:rPr>
          <w:lang w:val="fr-CA"/>
        </w:rPr>
        <w:t>.</w:t>
      </w:r>
    </w:p>
    <w:p w14:paraId="4DD13E41" w14:textId="77777777" w:rsidR="00BE5807" w:rsidRDefault="00BE5807" w:rsidP="008B670B">
      <w:pPr>
        <w:ind w:left="709"/>
        <w:jc w:val="both"/>
        <w:rPr>
          <w:lang w:val="fr-CA"/>
        </w:rPr>
      </w:pPr>
    </w:p>
    <w:p w14:paraId="556F9FE7" w14:textId="4D956912" w:rsidR="006048F3" w:rsidRDefault="006048F3" w:rsidP="008B670B">
      <w:pPr>
        <w:ind w:left="709"/>
        <w:jc w:val="both"/>
        <w:rPr>
          <w:lang w:val="fr-CA"/>
        </w:rPr>
      </w:pPr>
      <w:r w:rsidRPr="000426DF">
        <w:rPr>
          <w:b/>
          <w:bCs/>
          <w:lang w:val="fr-CA"/>
        </w:rPr>
        <w:t>Impact sur AVQ/AVD :</w:t>
      </w:r>
      <w:r>
        <w:rPr>
          <w:lang w:val="fr-CA"/>
        </w:rPr>
        <w:t xml:space="preserve"> </w:t>
      </w:r>
      <w:proofErr w:type="spellStart"/>
      <w:r w:rsidR="000426DF">
        <w:rPr>
          <w:lang w:val="fr-CA"/>
        </w:rPr>
        <w:t>cf</w:t>
      </w:r>
      <w:proofErr w:type="spellEnd"/>
      <w:r w:rsidR="000426DF">
        <w:rPr>
          <w:lang w:val="fr-CA"/>
        </w:rPr>
        <w:t xml:space="preserve"> feuille en annexe</w:t>
      </w:r>
    </w:p>
    <w:p w14:paraId="532C04FD" w14:textId="77777777" w:rsidR="0030222D" w:rsidRDefault="0030222D" w:rsidP="008B670B">
      <w:pPr>
        <w:ind w:left="709"/>
        <w:jc w:val="both"/>
        <w:rPr>
          <w:lang w:val="fr-CA"/>
        </w:rPr>
      </w:pPr>
    </w:p>
    <w:p w14:paraId="50CCF2DE" w14:textId="77777777" w:rsidR="0030222D" w:rsidRDefault="0030222D" w:rsidP="008B670B">
      <w:pPr>
        <w:ind w:left="709"/>
        <w:jc w:val="both"/>
        <w:rPr>
          <w:lang w:val="fr-CA"/>
        </w:rPr>
      </w:pPr>
    </w:p>
    <w:p w14:paraId="1FA0C3D4" w14:textId="77777777" w:rsidR="0030222D" w:rsidRDefault="0030222D" w:rsidP="008B670B">
      <w:pPr>
        <w:ind w:left="709"/>
        <w:jc w:val="both"/>
        <w:rPr>
          <w:lang w:val="fr-CA"/>
        </w:rPr>
      </w:pPr>
    </w:p>
    <w:p w14:paraId="17A056EE" w14:textId="77777777" w:rsidR="0030222D" w:rsidRDefault="0030222D" w:rsidP="008B670B">
      <w:pPr>
        <w:ind w:left="709"/>
        <w:jc w:val="both"/>
        <w:rPr>
          <w:lang w:val="fr-CA"/>
        </w:rPr>
      </w:pPr>
    </w:p>
    <w:p w14:paraId="40879122" w14:textId="77777777" w:rsidR="0030222D" w:rsidRDefault="0030222D" w:rsidP="008B670B">
      <w:pPr>
        <w:ind w:left="709"/>
        <w:jc w:val="both"/>
        <w:rPr>
          <w:lang w:val="fr-CA"/>
        </w:rPr>
      </w:pPr>
    </w:p>
    <w:p w14:paraId="0C58D194" w14:textId="77777777" w:rsidR="0030222D" w:rsidRDefault="0030222D" w:rsidP="008B670B">
      <w:pPr>
        <w:ind w:left="709"/>
        <w:jc w:val="both"/>
        <w:rPr>
          <w:lang w:val="fr-CA"/>
        </w:rPr>
      </w:pPr>
    </w:p>
    <w:p w14:paraId="5525C9BB" w14:textId="77777777" w:rsidR="0030222D" w:rsidRDefault="0030222D" w:rsidP="008B670B">
      <w:pPr>
        <w:ind w:left="709"/>
        <w:jc w:val="both"/>
        <w:rPr>
          <w:lang w:val="fr-CA"/>
        </w:rPr>
      </w:pPr>
    </w:p>
    <w:p w14:paraId="6AFCDB6E" w14:textId="77777777" w:rsidR="0030222D" w:rsidRDefault="0030222D" w:rsidP="008B670B">
      <w:pPr>
        <w:ind w:left="709"/>
        <w:jc w:val="both"/>
        <w:rPr>
          <w:lang w:val="fr-CA"/>
        </w:rPr>
      </w:pPr>
    </w:p>
    <w:p w14:paraId="645D4A8F" w14:textId="77777777" w:rsidR="0030222D" w:rsidRDefault="0030222D" w:rsidP="008B670B">
      <w:pPr>
        <w:ind w:left="709"/>
        <w:jc w:val="both"/>
        <w:rPr>
          <w:lang w:val="fr-CA"/>
        </w:rPr>
      </w:pPr>
    </w:p>
    <w:p w14:paraId="0659D513" w14:textId="3F4FE390" w:rsidR="006048F3" w:rsidRDefault="006048F3" w:rsidP="00E90331">
      <w:pPr>
        <w:ind w:left="709"/>
        <w:rPr>
          <w:lang w:val="fr-CA"/>
        </w:rPr>
      </w:pPr>
    </w:p>
    <w:p w14:paraId="76D9E4D9" w14:textId="28818DE8" w:rsidR="006048F3" w:rsidRPr="006048F3" w:rsidRDefault="006048F3" w:rsidP="000E0FE7">
      <w:pPr>
        <w:pBdr>
          <w:top w:val="single" w:sz="4" w:space="1" w:color="auto"/>
          <w:left w:val="single" w:sz="4" w:space="4" w:color="auto"/>
          <w:bottom w:val="single" w:sz="4" w:space="1" w:color="auto"/>
          <w:right w:val="single" w:sz="4" w:space="4" w:color="auto"/>
        </w:pBdr>
        <w:shd w:val="clear" w:color="auto" w:fill="BFBFBF" w:themeFill="background1" w:themeFillShade="BF"/>
        <w:ind w:firstLine="709"/>
        <w:rPr>
          <w:u w:val="single"/>
          <w:lang w:val="fr-CA"/>
        </w:rPr>
      </w:pPr>
      <w:r w:rsidRPr="006048F3">
        <w:rPr>
          <w:u w:val="single"/>
          <w:lang w:val="fr-CA"/>
        </w:rPr>
        <w:lastRenderedPageBreak/>
        <w:t>9. Examen Physique</w:t>
      </w:r>
    </w:p>
    <w:p w14:paraId="0D2DBE06" w14:textId="2EDF9D42" w:rsidR="006048F3" w:rsidRDefault="006048F3" w:rsidP="00E90331">
      <w:pPr>
        <w:ind w:left="709"/>
        <w:rPr>
          <w:lang w:val="fr-CA"/>
        </w:rPr>
      </w:pPr>
    </w:p>
    <w:p w14:paraId="02CF0265" w14:textId="7F050123" w:rsidR="003D24FC" w:rsidRDefault="003D24FC" w:rsidP="005A14F6">
      <w:pPr>
        <w:ind w:left="709"/>
        <w:rPr>
          <w:lang w:val="fr-CA"/>
        </w:rPr>
      </w:pPr>
      <w:r>
        <w:rPr>
          <w:lang w:val="fr-CA"/>
        </w:rPr>
        <w:t xml:space="preserve">Poids : </w:t>
      </w:r>
      <w:r w:rsidR="00BE5807">
        <w:rPr>
          <w:lang w:val="fr-CA"/>
        </w:rPr>
        <w:t>50</w:t>
      </w:r>
      <w:r w:rsidR="003C0A89">
        <w:rPr>
          <w:lang w:val="fr-CA"/>
        </w:rPr>
        <w:t xml:space="preserve"> </w:t>
      </w:r>
      <w:r w:rsidR="008B670B">
        <w:rPr>
          <w:lang w:val="fr-CA"/>
        </w:rPr>
        <w:t>kg</w:t>
      </w:r>
      <w:r w:rsidR="008B670B">
        <w:rPr>
          <w:lang w:val="fr-CA"/>
        </w:rPr>
        <w:tab/>
      </w:r>
      <w:r>
        <w:rPr>
          <w:lang w:val="fr-CA"/>
        </w:rPr>
        <w:tab/>
      </w:r>
      <w:r w:rsidR="008B670B">
        <w:rPr>
          <w:lang w:val="fr-CA"/>
        </w:rPr>
        <w:tab/>
      </w:r>
      <w:r>
        <w:rPr>
          <w:lang w:val="fr-CA"/>
        </w:rPr>
        <w:t>Taille :</w:t>
      </w:r>
      <w:r w:rsidR="00F26979">
        <w:rPr>
          <w:lang w:val="fr-CA"/>
        </w:rPr>
        <w:t xml:space="preserve"> </w:t>
      </w:r>
      <w:r w:rsidR="00BE5807">
        <w:rPr>
          <w:lang w:val="fr-CA"/>
        </w:rPr>
        <w:t>1.50</w:t>
      </w:r>
      <w:r>
        <w:rPr>
          <w:lang w:val="fr-CA"/>
        </w:rPr>
        <w:t xml:space="preserve"> </w:t>
      </w:r>
      <w:r w:rsidR="008B670B">
        <w:rPr>
          <w:lang w:val="fr-CA"/>
        </w:rPr>
        <w:t>m</w:t>
      </w:r>
      <w:r w:rsidR="008B670B">
        <w:rPr>
          <w:lang w:val="fr-CA"/>
        </w:rPr>
        <w:tab/>
      </w:r>
      <w:r w:rsidR="008B670B">
        <w:rPr>
          <w:lang w:val="fr-CA"/>
        </w:rPr>
        <w:tab/>
      </w:r>
      <w:r>
        <w:rPr>
          <w:lang w:val="fr-CA"/>
        </w:rPr>
        <w:tab/>
        <w:t xml:space="preserve">Dominance : </w:t>
      </w:r>
      <w:r w:rsidR="00BE5807">
        <w:rPr>
          <w:lang w:val="fr-CA"/>
        </w:rPr>
        <w:t>Droitière</w:t>
      </w:r>
      <w:r>
        <w:rPr>
          <w:lang w:val="fr-CA"/>
        </w:rPr>
        <w:t xml:space="preserve"> </w:t>
      </w:r>
    </w:p>
    <w:p w14:paraId="5A9B9E8D" w14:textId="77777777" w:rsidR="003D24FC" w:rsidRDefault="003D24FC" w:rsidP="003D24FC">
      <w:pPr>
        <w:ind w:left="709"/>
        <w:rPr>
          <w:lang w:val="fr-CA"/>
        </w:rPr>
      </w:pPr>
    </w:p>
    <w:p w14:paraId="7B4249D5" w14:textId="4F148C92" w:rsidR="007456AA" w:rsidRDefault="003D24FC" w:rsidP="008B670B">
      <w:pPr>
        <w:ind w:left="709"/>
        <w:jc w:val="both"/>
        <w:rPr>
          <w:lang w:val="fr-CA"/>
        </w:rPr>
      </w:pPr>
      <w:r w:rsidRPr="008B670B">
        <w:rPr>
          <w:b/>
          <w:bCs/>
          <w:lang w:val="fr-CA"/>
        </w:rPr>
        <w:t>Observation générale et attitude :</w:t>
      </w:r>
      <w:r w:rsidR="008B670B">
        <w:rPr>
          <w:lang w:val="fr-CA"/>
        </w:rPr>
        <w:t xml:space="preserve"> L</w:t>
      </w:r>
      <w:r w:rsidR="00BE5807">
        <w:rPr>
          <w:lang w:val="fr-CA"/>
        </w:rPr>
        <w:t>a</w:t>
      </w:r>
      <w:r w:rsidR="008B670B">
        <w:rPr>
          <w:lang w:val="fr-CA"/>
        </w:rPr>
        <w:t xml:space="preserve"> travailleu</w:t>
      </w:r>
      <w:r w:rsidR="00BE5807">
        <w:rPr>
          <w:lang w:val="fr-CA"/>
        </w:rPr>
        <w:t>se</w:t>
      </w:r>
      <w:r w:rsidR="008B670B">
        <w:rPr>
          <w:lang w:val="fr-CA"/>
        </w:rPr>
        <w:t xml:space="preserve"> s’est présenté</w:t>
      </w:r>
      <w:r w:rsidR="00BE5807">
        <w:rPr>
          <w:lang w:val="fr-CA"/>
        </w:rPr>
        <w:t>e</w:t>
      </w:r>
      <w:r w:rsidR="008B670B">
        <w:rPr>
          <w:lang w:val="fr-CA"/>
        </w:rPr>
        <w:t xml:space="preserve"> </w:t>
      </w:r>
      <w:r w:rsidR="00274A5A">
        <w:rPr>
          <w:lang w:val="fr-CA"/>
        </w:rPr>
        <w:t>à l’heure</w:t>
      </w:r>
      <w:r w:rsidR="008B670B">
        <w:rPr>
          <w:lang w:val="fr-CA"/>
        </w:rPr>
        <w:t xml:space="preserve"> pour l’évaluation. À l’accueil </w:t>
      </w:r>
      <w:r w:rsidR="00BE5807">
        <w:rPr>
          <w:lang w:val="fr-CA"/>
        </w:rPr>
        <w:t>elle</w:t>
      </w:r>
      <w:r w:rsidR="008B670B">
        <w:rPr>
          <w:lang w:val="fr-CA"/>
        </w:rPr>
        <w:t xml:space="preserve"> se lève spontanément et l’attitude générale est exempt de positionnement antalgique ou de précaution en regard des membres supérieurs. On observe des oscillations symétriques lors de la démarche au niveau des membres supérieurs droit et gauche. Tout au long de l’entrevue et de l’examen, </w:t>
      </w:r>
      <w:r w:rsidR="00F26979">
        <w:rPr>
          <w:lang w:val="fr-CA"/>
        </w:rPr>
        <w:t xml:space="preserve">on remarque une </w:t>
      </w:r>
      <w:r w:rsidR="0054084E">
        <w:rPr>
          <w:lang w:val="fr-CA"/>
        </w:rPr>
        <w:t>légère diminution de la</w:t>
      </w:r>
      <w:r w:rsidR="00F26979">
        <w:rPr>
          <w:lang w:val="fr-CA"/>
        </w:rPr>
        <w:t xml:space="preserve"> fluidité des</w:t>
      </w:r>
      <w:r w:rsidR="008B670B">
        <w:rPr>
          <w:lang w:val="fr-CA"/>
        </w:rPr>
        <w:t xml:space="preserve"> mouvements </w:t>
      </w:r>
      <w:r w:rsidR="00F26979">
        <w:rPr>
          <w:lang w:val="fr-CA"/>
        </w:rPr>
        <w:t xml:space="preserve">avec </w:t>
      </w:r>
      <w:r w:rsidR="00274A5A">
        <w:rPr>
          <w:lang w:val="fr-CA"/>
        </w:rPr>
        <w:t>s</w:t>
      </w:r>
      <w:r w:rsidR="00BE5807">
        <w:rPr>
          <w:lang w:val="fr-CA"/>
        </w:rPr>
        <w:t>es</w:t>
      </w:r>
      <w:r w:rsidR="00274A5A">
        <w:rPr>
          <w:lang w:val="fr-CA"/>
        </w:rPr>
        <w:t xml:space="preserve"> main</w:t>
      </w:r>
      <w:r w:rsidR="00BE5807">
        <w:rPr>
          <w:lang w:val="fr-CA"/>
        </w:rPr>
        <w:t>s</w:t>
      </w:r>
      <w:r w:rsidR="00274A5A">
        <w:rPr>
          <w:lang w:val="fr-CA"/>
        </w:rPr>
        <w:t xml:space="preserve"> </w:t>
      </w:r>
      <w:r w:rsidR="0054084E">
        <w:rPr>
          <w:lang w:val="fr-CA"/>
        </w:rPr>
        <w:t>gauche</w:t>
      </w:r>
      <w:r w:rsidR="00BE5807">
        <w:rPr>
          <w:lang w:val="fr-CA"/>
        </w:rPr>
        <w:t xml:space="preserve"> et droite</w:t>
      </w:r>
      <w:r w:rsidR="008B670B">
        <w:rPr>
          <w:lang w:val="fr-CA"/>
        </w:rPr>
        <w:t>.</w:t>
      </w:r>
    </w:p>
    <w:p w14:paraId="11E1993D" w14:textId="66C7DD3F" w:rsidR="00132481" w:rsidRPr="00132481" w:rsidRDefault="00132481" w:rsidP="008B670B">
      <w:pPr>
        <w:ind w:left="709"/>
        <w:jc w:val="both"/>
        <w:rPr>
          <w:bCs/>
          <w:lang w:val="fr-CA"/>
        </w:rPr>
      </w:pPr>
      <w:r w:rsidRPr="00132481">
        <w:rPr>
          <w:bCs/>
          <w:lang w:val="fr-CA"/>
        </w:rPr>
        <w:t>La travailleuse est en mesure de marcher sur la pointe des pieds, sur les talons et exécute une marche en tandem avec difficulté mais réussit à la réaliser.</w:t>
      </w:r>
    </w:p>
    <w:p w14:paraId="21E79CE5" w14:textId="13C33161" w:rsidR="00132481" w:rsidRDefault="00132481" w:rsidP="008B670B">
      <w:pPr>
        <w:ind w:left="709"/>
        <w:jc w:val="both"/>
        <w:rPr>
          <w:lang w:val="fr-CA"/>
        </w:rPr>
      </w:pPr>
      <w:r>
        <w:rPr>
          <w:lang w:val="fr-CA"/>
        </w:rPr>
        <w:t>La travailleuse enlève avec aisance son manteau pour l’examen.</w:t>
      </w:r>
    </w:p>
    <w:p w14:paraId="57133971" w14:textId="77777777" w:rsidR="00132481" w:rsidRDefault="00132481" w:rsidP="008B670B">
      <w:pPr>
        <w:ind w:left="709"/>
        <w:jc w:val="both"/>
        <w:rPr>
          <w:lang w:val="fr-CA"/>
        </w:rPr>
      </w:pPr>
    </w:p>
    <w:p w14:paraId="6F4CFFA5" w14:textId="7B93812E" w:rsidR="003D24FC" w:rsidRDefault="008B670B" w:rsidP="008B670B">
      <w:pPr>
        <w:ind w:left="709"/>
        <w:jc w:val="both"/>
        <w:rPr>
          <w:lang w:val="fr-CA"/>
        </w:rPr>
      </w:pPr>
      <w:r>
        <w:rPr>
          <w:lang w:val="fr-CA"/>
        </w:rPr>
        <w:t xml:space="preserve">La collaboration offerte est optimale, pour les fins d’examen </w:t>
      </w:r>
      <w:r w:rsidR="00132481">
        <w:rPr>
          <w:lang w:val="fr-CA"/>
        </w:rPr>
        <w:t>Madame</w:t>
      </w:r>
      <w:r>
        <w:rPr>
          <w:lang w:val="fr-CA"/>
        </w:rPr>
        <w:t xml:space="preserve"> est vêtu</w:t>
      </w:r>
      <w:r w:rsidR="00132481">
        <w:rPr>
          <w:lang w:val="fr-CA"/>
        </w:rPr>
        <w:t>e</w:t>
      </w:r>
      <w:r>
        <w:rPr>
          <w:lang w:val="fr-CA"/>
        </w:rPr>
        <w:t xml:space="preserve"> de façon </w:t>
      </w:r>
      <w:r w:rsidR="00F26979">
        <w:rPr>
          <w:lang w:val="fr-CA"/>
        </w:rPr>
        <w:t xml:space="preserve">à </w:t>
      </w:r>
      <w:r>
        <w:rPr>
          <w:lang w:val="fr-CA"/>
        </w:rPr>
        <w:t xml:space="preserve">bien exposer les zones anatomiques </w:t>
      </w:r>
      <w:r w:rsidR="00F26979">
        <w:rPr>
          <w:lang w:val="fr-CA"/>
        </w:rPr>
        <w:t xml:space="preserve">à </w:t>
      </w:r>
      <w:r>
        <w:rPr>
          <w:lang w:val="fr-CA"/>
        </w:rPr>
        <w:t>évalu</w:t>
      </w:r>
      <w:r w:rsidR="00F26979">
        <w:rPr>
          <w:lang w:val="fr-CA"/>
        </w:rPr>
        <w:t>er</w:t>
      </w:r>
      <w:r>
        <w:rPr>
          <w:lang w:val="fr-CA"/>
        </w:rPr>
        <w:t>.</w:t>
      </w:r>
    </w:p>
    <w:p w14:paraId="663DBE61" w14:textId="77777777" w:rsidR="008B670B" w:rsidRDefault="008B670B" w:rsidP="003D24FC">
      <w:pPr>
        <w:ind w:left="709"/>
        <w:rPr>
          <w:lang w:val="fr-CA"/>
        </w:rPr>
      </w:pPr>
    </w:p>
    <w:p w14:paraId="77F843AA" w14:textId="67C996BF" w:rsidR="003D24FC" w:rsidRPr="00625A8F" w:rsidRDefault="003D24FC" w:rsidP="003D24FC">
      <w:pPr>
        <w:ind w:left="709"/>
        <w:rPr>
          <w:b/>
          <w:bCs/>
          <w:lang w:val="fr-CA"/>
        </w:rPr>
      </w:pPr>
      <w:r w:rsidRPr="00625A8F">
        <w:rPr>
          <w:b/>
          <w:bCs/>
          <w:lang w:val="fr-CA"/>
        </w:rPr>
        <w:t>Rachis </w:t>
      </w:r>
      <w:r w:rsidR="00592EF7">
        <w:rPr>
          <w:b/>
          <w:bCs/>
          <w:lang w:val="fr-CA"/>
        </w:rPr>
        <w:t>Cervical</w:t>
      </w:r>
      <w:r>
        <w:rPr>
          <w:b/>
          <w:bCs/>
          <w:lang w:val="fr-CA"/>
        </w:rPr>
        <w:t> :</w:t>
      </w:r>
    </w:p>
    <w:p w14:paraId="0A48D22A" w14:textId="77777777" w:rsidR="003D24FC" w:rsidRDefault="003D24FC" w:rsidP="003D24FC">
      <w:pPr>
        <w:ind w:left="709"/>
        <w:rPr>
          <w:lang w:val="fr-CA"/>
        </w:rPr>
      </w:pPr>
    </w:p>
    <w:p w14:paraId="26B33D0C" w14:textId="1127AA09" w:rsidR="003D24FC" w:rsidRDefault="003D24FC" w:rsidP="003D24FC">
      <w:pPr>
        <w:ind w:left="709"/>
        <w:rPr>
          <w:lang w:val="fr-CA"/>
        </w:rPr>
      </w:pPr>
      <w:r>
        <w:rPr>
          <w:lang w:val="fr-CA"/>
        </w:rPr>
        <w:tab/>
      </w:r>
      <w:r>
        <w:rPr>
          <w:lang w:val="fr-CA"/>
        </w:rPr>
        <w:tab/>
        <w:t xml:space="preserve">Palpation : </w:t>
      </w:r>
      <w:r w:rsidR="008B670B">
        <w:rPr>
          <w:lang w:val="fr-CA"/>
        </w:rPr>
        <w:t xml:space="preserve">pas de douleur au niveau des apophyses épineuses et en </w:t>
      </w:r>
      <w:r w:rsidR="00592EF7">
        <w:rPr>
          <w:lang w:val="fr-CA"/>
        </w:rPr>
        <w:t>para cervical</w:t>
      </w:r>
    </w:p>
    <w:p w14:paraId="4539BA25" w14:textId="77777777" w:rsidR="003D24FC" w:rsidRDefault="003D24FC" w:rsidP="003D24FC">
      <w:pPr>
        <w:ind w:left="709"/>
        <w:rPr>
          <w:lang w:val="fr-CA"/>
        </w:rPr>
      </w:pPr>
      <w:r>
        <w:rPr>
          <w:lang w:val="fr-CA"/>
        </w:rPr>
        <w:tab/>
      </w:r>
      <w:r>
        <w:rPr>
          <w:lang w:val="fr-CA"/>
        </w:rPr>
        <w:tab/>
      </w:r>
    </w:p>
    <w:p w14:paraId="52A6ED8A" w14:textId="738F2CB4" w:rsidR="003D24FC" w:rsidRDefault="003D24FC" w:rsidP="003D24FC">
      <w:pPr>
        <w:ind w:left="1429" w:firstLine="11"/>
        <w:rPr>
          <w:lang w:val="fr-CA"/>
        </w:rPr>
      </w:pPr>
      <w:r>
        <w:rPr>
          <w:lang w:val="fr-CA"/>
        </w:rPr>
        <w:t xml:space="preserve">Inspection : </w:t>
      </w:r>
      <w:r w:rsidR="00592EF7">
        <w:rPr>
          <w:lang w:val="fr-CA"/>
        </w:rPr>
        <w:t>aucune atrophie, aucun œdème, lordose cervicale préservée</w:t>
      </w:r>
    </w:p>
    <w:tbl>
      <w:tblPr>
        <w:tblStyle w:val="TableGrid"/>
        <w:tblpPr w:leftFromText="180" w:rightFromText="180" w:vertAnchor="text" w:horzAnchor="margin" w:tblpXSpec="right" w:tblpY="604"/>
        <w:tblW w:w="0" w:type="auto"/>
        <w:tblLook w:val="04A0" w:firstRow="1" w:lastRow="0" w:firstColumn="1" w:lastColumn="0" w:noHBand="0" w:noVBand="1"/>
      </w:tblPr>
      <w:tblGrid>
        <w:gridCol w:w="2121"/>
        <w:gridCol w:w="1276"/>
        <w:gridCol w:w="1559"/>
      </w:tblGrid>
      <w:tr w:rsidR="003D24FC" w14:paraId="3774CA83" w14:textId="77777777" w:rsidTr="00E8062D">
        <w:tc>
          <w:tcPr>
            <w:tcW w:w="2121" w:type="dxa"/>
          </w:tcPr>
          <w:p w14:paraId="68F3A7A3" w14:textId="77777777" w:rsidR="003D24FC" w:rsidRDefault="003D24FC" w:rsidP="00E8062D">
            <w:pPr>
              <w:rPr>
                <w:lang w:val="fr-CA"/>
              </w:rPr>
            </w:pPr>
          </w:p>
        </w:tc>
        <w:tc>
          <w:tcPr>
            <w:tcW w:w="1276" w:type="dxa"/>
          </w:tcPr>
          <w:p w14:paraId="6673169E" w14:textId="77777777" w:rsidR="003D24FC" w:rsidRDefault="003D24FC" w:rsidP="00E8062D">
            <w:pPr>
              <w:jc w:val="center"/>
              <w:rPr>
                <w:lang w:val="fr-CA"/>
              </w:rPr>
            </w:pPr>
            <w:r>
              <w:rPr>
                <w:lang w:val="fr-CA"/>
              </w:rPr>
              <w:t>Patient (e)</w:t>
            </w:r>
          </w:p>
        </w:tc>
        <w:tc>
          <w:tcPr>
            <w:tcW w:w="1559" w:type="dxa"/>
          </w:tcPr>
          <w:p w14:paraId="683795A5" w14:textId="77777777" w:rsidR="003D24FC" w:rsidRDefault="003D24FC" w:rsidP="00E8062D">
            <w:pPr>
              <w:jc w:val="center"/>
              <w:rPr>
                <w:lang w:val="fr-CA"/>
              </w:rPr>
            </w:pPr>
            <w:r>
              <w:rPr>
                <w:lang w:val="fr-CA"/>
              </w:rPr>
              <w:t>Normale</w:t>
            </w:r>
          </w:p>
        </w:tc>
      </w:tr>
      <w:tr w:rsidR="003D24FC" w14:paraId="1A8C56FE" w14:textId="77777777" w:rsidTr="00E8062D">
        <w:tc>
          <w:tcPr>
            <w:tcW w:w="2121" w:type="dxa"/>
          </w:tcPr>
          <w:p w14:paraId="1689C8D4" w14:textId="77777777" w:rsidR="003D24FC" w:rsidRDefault="003D24FC" w:rsidP="00E8062D">
            <w:pPr>
              <w:rPr>
                <w:lang w:val="fr-CA"/>
              </w:rPr>
            </w:pPr>
            <w:r>
              <w:rPr>
                <w:lang w:val="fr-CA"/>
              </w:rPr>
              <w:t>Flexion</w:t>
            </w:r>
          </w:p>
        </w:tc>
        <w:tc>
          <w:tcPr>
            <w:tcW w:w="1276" w:type="dxa"/>
          </w:tcPr>
          <w:p w14:paraId="3EEA1A33" w14:textId="1C619F2C" w:rsidR="003D24FC" w:rsidRDefault="008B670B" w:rsidP="00E8062D">
            <w:pPr>
              <w:jc w:val="center"/>
              <w:rPr>
                <w:lang w:val="fr-CA"/>
              </w:rPr>
            </w:pPr>
            <w:r>
              <w:rPr>
                <w:lang w:val="fr-CA"/>
              </w:rPr>
              <w:t>40</w:t>
            </w:r>
          </w:p>
        </w:tc>
        <w:tc>
          <w:tcPr>
            <w:tcW w:w="1559" w:type="dxa"/>
          </w:tcPr>
          <w:p w14:paraId="35FBDE4F" w14:textId="2893506A" w:rsidR="003D24FC" w:rsidRDefault="00592EF7" w:rsidP="00E8062D">
            <w:pPr>
              <w:jc w:val="center"/>
              <w:rPr>
                <w:lang w:val="fr-CA"/>
              </w:rPr>
            </w:pPr>
            <w:r>
              <w:rPr>
                <w:lang w:val="fr-CA"/>
              </w:rPr>
              <w:t>4</w:t>
            </w:r>
            <w:r w:rsidR="003D24FC">
              <w:rPr>
                <w:lang w:val="fr-CA"/>
              </w:rPr>
              <w:t>0</w:t>
            </w:r>
            <w:r w:rsidR="003D24FC" w:rsidRPr="006F55E5">
              <w:rPr>
                <w:vertAlign w:val="superscript"/>
                <w:lang w:val="fr-CA"/>
              </w:rPr>
              <w:t>o</w:t>
            </w:r>
          </w:p>
        </w:tc>
      </w:tr>
      <w:tr w:rsidR="003D24FC" w14:paraId="71BD8793" w14:textId="77777777" w:rsidTr="00E8062D">
        <w:tc>
          <w:tcPr>
            <w:tcW w:w="2121" w:type="dxa"/>
          </w:tcPr>
          <w:p w14:paraId="14F1FD08" w14:textId="77777777" w:rsidR="003D24FC" w:rsidRDefault="003D24FC" w:rsidP="00E8062D">
            <w:pPr>
              <w:rPr>
                <w:lang w:val="fr-CA"/>
              </w:rPr>
            </w:pPr>
            <w:r>
              <w:rPr>
                <w:lang w:val="fr-CA"/>
              </w:rPr>
              <w:t>Extension</w:t>
            </w:r>
          </w:p>
        </w:tc>
        <w:tc>
          <w:tcPr>
            <w:tcW w:w="1276" w:type="dxa"/>
          </w:tcPr>
          <w:p w14:paraId="2284DC92" w14:textId="4CCC99B3" w:rsidR="003D24FC" w:rsidRDefault="008B670B" w:rsidP="00E8062D">
            <w:pPr>
              <w:jc w:val="center"/>
              <w:rPr>
                <w:lang w:val="fr-CA"/>
              </w:rPr>
            </w:pPr>
            <w:r>
              <w:rPr>
                <w:lang w:val="fr-CA"/>
              </w:rPr>
              <w:t>30</w:t>
            </w:r>
          </w:p>
        </w:tc>
        <w:tc>
          <w:tcPr>
            <w:tcW w:w="1559" w:type="dxa"/>
          </w:tcPr>
          <w:p w14:paraId="5E0E9D83" w14:textId="77777777" w:rsidR="003D24FC" w:rsidRDefault="003D24FC" w:rsidP="00E8062D">
            <w:pPr>
              <w:jc w:val="center"/>
              <w:rPr>
                <w:lang w:val="fr-CA"/>
              </w:rPr>
            </w:pPr>
            <w:r>
              <w:rPr>
                <w:lang w:val="fr-CA"/>
              </w:rPr>
              <w:t>30</w:t>
            </w:r>
            <w:r w:rsidRPr="006F55E5">
              <w:rPr>
                <w:vertAlign w:val="superscript"/>
                <w:lang w:val="fr-CA"/>
              </w:rPr>
              <w:t>o</w:t>
            </w:r>
          </w:p>
        </w:tc>
      </w:tr>
      <w:tr w:rsidR="003D24FC" w14:paraId="67790400" w14:textId="77777777" w:rsidTr="00E8062D">
        <w:tc>
          <w:tcPr>
            <w:tcW w:w="2121" w:type="dxa"/>
          </w:tcPr>
          <w:p w14:paraId="0F06FC34" w14:textId="77777777" w:rsidR="003D24FC" w:rsidRDefault="003D24FC" w:rsidP="00E8062D">
            <w:pPr>
              <w:rPr>
                <w:lang w:val="fr-CA"/>
              </w:rPr>
            </w:pPr>
            <w:r>
              <w:rPr>
                <w:lang w:val="fr-CA"/>
              </w:rPr>
              <w:t>Flexion Latérale G.</w:t>
            </w:r>
          </w:p>
        </w:tc>
        <w:tc>
          <w:tcPr>
            <w:tcW w:w="1276" w:type="dxa"/>
          </w:tcPr>
          <w:p w14:paraId="1A061CA7" w14:textId="5CE9911F" w:rsidR="003D24FC" w:rsidRDefault="008B670B" w:rsidP="00E8062D">
            <w:pPr>
              <w:jc w:val="center"/>
              <w:rPr>
                <w:lang w:val="fr-CA"/>
              </w:rPr>
            </w:pPr>
            <w:r>
              <w:rPr>
                <w:lang w:val="fr-CA"/>
              </w:rPr>
              <w:t>40</w:t>
            </w:r>
          </w:p>
        </w:tc>
        <w:tc>
          <w:tcPr>
            <w:tcW w:w="1559" w:type="dxa"/>
          </w:tcPr>
          <w:p w14:paraId="7785EA43" w14:textId="32DB6AA6" w:rsidR="003D24FC" w:rsidRDefault="00592EF7" w:rsidP="00E8062D">
            <w:pPr>
              <w:jc w:val="center"/>
              <w:rPr>
                <w:lang w:val="fr-CA"/>
              </w:rPr>
            </w:pPr>
            <w:r>
              <w:rPr>
                <w:lang w:val="fr-CA"/>
              </w:rPr>
              <w:t>4</w:t>
            </w:r>
            <w:r w:rsidR="003D24FC">
              <w:rPr>
                <w:lang w:val="fr-CA"/>
              </w:rPr>
              <w:t>0</w:t>
            </w:r>
            <w:r w:rsidR="003D24FC" w:rsidRPr="006F55E5">
              <w:rPr>
                <w:vertAlign w:val="superscript"/>
                <w:lang w:val="fr-CA"/>
              </w:rPr>
              <w:t>o</w:t>
            </w:r>
          </w:p>
        </w:tc>
      </w:tr>
      <w:tr w:rsidR="003D24FC" w14:paraId="3CBFE151" w14:textId="77777777" w:rsidTr="00E8062D">
        <w:tc>
          <w:tcPr>
            <w:tcW w:w="2121" w:type="dxa"/>
          </w:tcPr>
          <w:p w14:paraId="289B50FD" w14:textId="77777777" w:rsidR="003D24FC" w:rsidRDefault="003D24FC" w:rsidP="00E8062D">
            <w:pPr>
              <w:rPr>
                <w:lang w:val="fr-CA"/>
              </w:rPr>
            </w:pPr>
            <w:r>
              <w:rPr>
                <w:lang w:val="fr-CA"/>
              </w:rPr>
              <w:t>Flexion Latérale D.</w:t>
            </w:r>
          </w:p>
        </w:tc>
        <w:tc>
          <w:tcPr>
            <w:tcW w:w="1276" w:type="dxa"/>
          </w:tcPr>
          <w:p w14:paraId="697EBD58" w14:textId="1CA44863" w:rsidR="003D24FC" w:rsidRDefault="008B670B" w:rsidP="00E8062D">
            <w:pPr>
              <w:jc w:val="center"/>
              <w:rPr>
                <w:lang w:val="fr-CA"/>
              </w:rPr>
            </w:pPr>
            <w:r>
              <w:rPr>
                <w:lang w:val="fr-CA"/>
              </w:rPr>
              <w:t>40</w:t>
            </w:r>
          </w:p>
        </w:tc>
        <w:tc>
          <w:tcPr>
            <w:tcW w:w="1559" w:type="dxa"/>
          </w:tcPr>
          <w:p w14:paraId="3E32C517" w14:textId="10F9DF7D" w:rsidR="003D24FC" w:rsidRDefault="00592EF7" w:rsidP="00E8062D">
            <w:pPr>
              <w:jc w:val="center"/>
              <w:rPr>
                <w:lang w:val="fr-CA"/>
              </w:rPr>
            </w:pPr>
            <w:r>
              <w:rPr>
                <w:lang w:val="fr-CA"/>
              </w:rPr>
              <w:t>4</w:t>
            </w:r>
            <w:r w:rsidR="003D24FC">
              <w:rPr>
                <w:lang w:val="fr-CA"/>
              </w:rPr>
              <w:t>0</w:t>
            </w:r>
            <w:r w:rsidR="003D24FC" w:rsidRPr="006F55E5">
              <w:rPr>
                <w:vertAlign w:val="superscript"/>
                <w:lang w:val="fr-CA"/>
              </w:rPr>
              <w:t>o</w:t>
            </w:r>
          </w:p>
        </w:tc>
      </w:tr>
      <w:tr w:rsidR="003D24FC" w14:paraId="46C547D0" w14:textId="77777777" w:rsidTr="00E8062D">
        <w:tc>
          <w:tcPr>
            <w:tcW w:w="2121" w:type="dxa"/>
          </w:tcPr>
          <w:p w14:paraId="2833B1BA" w14:textId="77777777" w:rsidR="003D24FC" w:rsidRDefault="003D24FC" w:rsidP="00E8062D">
            <w:pPr>
              <w:rPr>
                <w:lang w:val="fr-CA"/>
              </w:rPr>
            </w:pPr>
            <w:r>
              <w:rPr>
                <w:lang w:val="fr-CA"/>
              </w:rPr>
              <w:t>Rotation G.</w:t>
            </w:r>
          </w:p>
        </w:tc>
        <w:tc>
          <w:tcPr>
            <w:tcW w:w="1276" w:type="dxa"/>
          </w:tcPr>
          <w:p w14:paraId="6235E31E" w14:textId="090368F1" w:rsidR="003D24FC" w:rsidRDefault="008B670B" w:rsidP="00E8062D">
            <w:pPr>
              <w:jc w:val="center"/>
              <w:rPr>
                <w:lang w:val="fr-CA"/>
              </w:rPr>
            </w:pPr>
            <w:r>
              <w:rPr>
                <w:lang w:val="fr-CA"/>
              </w:rPr>
              <w:t>60</w:t>
            </w:r>
          </w:p>
        </w:tc>
        <w:tc>
          <w:tcPr>
            <w:tcW w:w="1559" w:type="dxa"/>
          </w:tcPr>
          <w:p w14:paraId="4856D8BB" w14:textId="520B1D3E" w:rsidR="003D24FC" w:rsidRDefault="00592EF7" w:rsidP="00E8062D">
            <w:pPr>
              <w:jc w:val="center"/>
              <w:rPr>
                <w:lang w:val="fr-CA"/>
              </w:rPr>
            </w:pPr>
            <w:r>
              <w:rPr>
                <w:lang w:val="fr-CA"/>
              </w:rPr>
              <w:t>6</w:t>
            </w:r>
            <w:r w:rsidR="003D24FC">
              <w:rPr>
                <w:lang w:val="fr-CA"/>
              </w:rPr>
              <w:t>0</w:t>
            </w:r>
            <w:r w:rsidR="003D24FC" w:rsidRPr="006F55E5">
              <w:rPr>
                <w:vertAlign w:val="superscript"/>
                <w:lang w:val="fr-CA"/>
              </w:rPr>
              <w:t>o</w:t>
            </w:r>
          </w:p>
        </w:tc>
      </w:tr>
      <w:tr w:rsidR="003D24FC" w14:paraId="35AE6FC0" w14:textId="77777777" w:rsidTr="00E8062D">
        <w:tc>
          <w:tcPr>
            <w:tcW w:w="2121" w:type="dxa"/>
          </w:tcPr>
          <w:p w14:paraId="1960D427" w14:textId="77777777" w:rsidR="003D24FC" w:rsidRDefault="003D24FC" w:rsidP="00E8062D">
            <w:pPr>
              <w:rPr>
                <w:lang w:val="fr-CA"/>
              </w:rPr>
            </w:pPr>
            <w:r>
              <w:rPr>
                <w:lang w:val="fr-CA"/>
              </w:rPr>
              <w:t>Rotation D.</w:t>
            </w:r>
          </w:p>
        </w:tc>
        <w:tc>
          <w:tcPr>
            <w:tcW w:w="1276" w:type="dxa"/>
          </w:tcPr>
          <w:p w14:paraId="32B78AA0" w14:textId="6A58924F" w:rsidR="003D24FC" w:rsidRDefault="008B670B" w:rsidP="00E8062D">
            <w:pPr>
              <w:jc w:val="center"/>
              <w:rPr>
                <w:lang w:val="fr-CA"/>
              </w:rPr>
            </w:pPr>
            <w:r>
              <w:rPr>
                <w:lang w:val="fr-CA"/>
              </w:rPr>
              <w:t>60</w:t>
            </w:r>
          </w:p>
        </w:tc>
        <w:tc>
          <w:tcPr>
            <w:tcW w:w="1559" w:type="dxa"/>
          </w:tcPr>
          <w:p w14:paraId="464DE747" w14:textId="00949873" w:rsidR="003D24FC" w:rsidRDefault="00592EF7" w:rsidP="00E8062D">
            <w:pPr>
              <w:jc w:val="center"/>
              <w:rPr>
                <w:lang w:val="fr-CA"/>
              </w:rPr>
            </w:pPr>
            <w:r>
              <w:rPr>
                <w:lang w:val="fr-CA"/>
              </w:rPr>
              <w:t>6</w:t>
            </w:r>
            <w:r w:rsidR="003D24FC">
              <w:rPr>
                <w:lang w:val="fr-CA"/>
              </w:rPr>
              <w:t>0</w:t>
            </w:r>
            <w:r w:rsidR="003D24FC" w:rsidRPr="006F55E5">
              <w:rPr>
                <w:vertAlign w:val="superscript"/>
                <w:lang w:val="fr-CA"/>
              </w:rPr>
              <w:t>o</w:t>
            </w:r>
          </w:p>
        </w:tc>
      </w:tr>
    </w:tbl>
    <w:p w14:paraId="0001F43E" w14:textId="77777777" w:rsidR="003D24FC" w:rsidRDefault="003D24FC" w:rsidP="003D24FC">
      <w:pPr>
        <w:ind w:left="709"/>
        <w:rPr>
          <w:lang w:val="fr-CA"/>
        </w:rPr>
      </w:pPr>
      <w:r>
        <w:rPr>
          <w:lang w:val="fr-CA"/>
        </w:rPr>
        <w:tab/>
      </w:r>
      <w:r>
        <w:rPr>
          <w:lang w:val="fr-CA"/>
        </w:rPr>
        <w:tab/>
      </w:r>
    </w:p>
    <w:p w14:paraId="660399AE" w14:textId="77777777" w:rsidR="003D24FC" w:rsidRDefault="003D24FC" w:rsidP="003D24FC">
      <w:pPr>
        <w:ind w:left="1429" w:firstLine="11"/>
        <w:rPr>
          <w:lang w:val="fr-CA"/>
        </w:rPr>
      </w:pPr>
      <w:r>
        <w:rPr>
          <w:lang w:val="fr-CA"/>
        </w:rPr>
        <w:t xml:space="preserve">Amplitude articulaire : </w:t>
      </w:r>
    </w:p>
    <w:p w14:paraId="332B9A08" w14:textId="77777777" w:rsidR="003D24FC" w:rsidRDefault="003D24FC" w:rsidP="003D24FC">
      <w:pPr>
        <w:ind w:left="709"/>
        <w:rPr>
          <w:lang w:val="fr-CA"/>
        </w:rPr>
      </w:pPr>
    </w:p>
    <w:p w14:paraId="2AC0E2E0" w14:textId="77777777" w:rsidR="003D24FC" w:rsidRDefault="003D24FC" w:rsidP="003D24FC">
      <w:pPr>
        <w:ind w:left="709"/>
        <w:rPr>
          <w:lang w:val="fr-CA"/>
        </w:rPr>
      </w:pPr>
    </w:p>
    <w:p w14:paraId="44CC672B" w14:textId="77777777" w:rsidR="003D24FC" w:rsidRDefault="003D24FC" w:rsidP="003D24FC">
      <w:pPr>
        <w:ind w:left="709"/>
        <w:rPr>
          <w:lang w:val="fr-CA"/>
        </w:rPr>
      </w:pPr>
    </w:p>
    <w:p w14:paraId="709EB482" w14:textId="77777777" w:rsidR="003D24FC" w:rsidRDefault="003D24FC" w:rsidP="003D24FC">
      <w:pPr>
        <w:ind w:left="709"/>
        <w:rPr>
          <w:lang w:val="fr-CA"/>
        </w:rPr>
      </w:pPr>
    </w:p>
    <w:p w14:paraId="137FE1E8" w14:textId="77777777" w:rsidR="003D24FC" w:rsidRDefault="003D24FC" w:rsidP="003D24FC">
      <w:pPr>
        <w:ind w:left="709"/>
        <w:rPr>
          <w:lang w:val="fr-CA"/>
        </w:rPr>
      </w:pPr>
    </w:p>
    <w:p w14:paraId="2C0A2C5E" w14:textId="77777777" w:rsidR="003D24FC" w:rsidRDefault="003D24FC" w:rsidP="003D24FC">
      <w:pPr>
        <w:ind w:left="709"/>
        <w:rPr>
          <w:lang w:val="fr-CA"/>
        </w:rPr>
      </w:pPr>
    </w:p>
    <w:p w14:paraId="1D54D6A3" w14:textId="77777777" w:rsidR="003D24FC" w:rsidRDefault="003D24FC" w:rsidP="003D24FC">
      <w:pPr>
        <w:ind w:left="709"/>
        <w:rPr>
          <w:lang w:val="fr-CA"/>
        </w:rPr>
      </w:pPr>
    </w:p>
    <w:p w14:paraId="5ABADF70" w14:textId="77777777" w:rsidR="003D24FC" w:rsidRDefault="003D24FC" w:rsidP="003D24FC">
      <w:pPr>
        <w:ind w:left="709"/>
        <w:rPr>
          <w:lang w:val="fr-CA"/>
        </w:rPr>
      </w:pPr>
    </w:p>
    <w:p w14:paraId="6B65BE0A" w14:textId="77777777" w:rsidR="003D24FC" w:rsidRDefault="003D24FC" w:rsidP="003D24FC">
      <w:pPr>
        <w:ind w:left="709"/>
        <w:rPr>
          <w:lang w:val="fr-CA"/>
        </w:rPr>
      </w:pPr>
      <w:r>
        <w:rPr>
          <w:lang w:val="fr-CA"/>
        </w:rPr>
        <w:tab/>
      </w:r>
      <w:r>
        <w:rPr>
          <w:lang w:val="fr-CA"/>
        </w:rPr>
        <w:tab/>
        <w:t xml:space="preserve">Manœuvres radiculaires : </w:t>
      </w:r>
    </w:p>
    <w:tbl>
      <w:tblPr>
        <w:tblStyle w:val="TableGrid"/>
        <w:tblpPr w:leftFromText="180" w:rightFromText="180" w:vertAnchor="text" w:horzAnchor="margin" w:tblpXSpec="right" w:tblpY="5"/>
        <w:tblW w:w="0" w:type="auto"/>
        <w:tblLook w:val="04A0" w:firstRow="1" w:lastRow="0" w:firstColumn="1" w:lastColumn="0" w:noHBand="0" w:noVBand="1"/>
      </w:tblPr>
      <w:tblGrid>
        <w:gridCol w:w="2694"/>
        <w:gridCol w:w="1276"/>
        <w:gridCol w:w="1275"/>
      </w:tblGrid>
      <w:tr w:rsidR="003D24FC" w14:paraId="616EA63D" w14:textId="77777777" w:rsidTr="00592EF7">
        <w:tc>
          <w:tcPr>
            <w:tcW w:w="2694" w:type="dxa"/>
          </w:tcPr>
          <w:p w14:paraId="393877AD" w14:textId="77777777" w:rsidR="003D24FC" w:rsidRDefault="003D24FC" w:rsidP="00E8062D">
            <w:pPr>
              <w:rPr>
                <w:lang w:val="fr-CA"/>
              </w:rPr>
            </w:pPr>
          </w:p>
        </w:tc>
        <w:tc>
          <w:tcPr>
            <w:tcW w:w="1276" w:type="dxa"/>
          </w:tcPr>
          <w:p w14:paraId="4653ED02" w14:textId="77777777" w:rsidR="003D24FC" w:rsidRDefault="003D24FC" w:rsidP="00E8062D">
            <w:pPr>
              <w:jc w:val="center"/>
              <w:rPr>
                <w:lang w:val="fr-CA"/>
              </w:rPr>
            </w:pPr>
            <w:r>
              <w:rPr>
                <w:lang w:val="fr-CA"/>
              </w:rPr>
              <w:t>Droit</w:t>
            </w:r>
          </w:p>
        </w:tc>
        <w:tc>
          <w:tcPr>
            <w:tcW w:w="1275" w:type="dxa"/>
          </w:tcPr>
          <w:p w14:paraId="1CB8324E" w14:textId="77777777" w:rsidR="003D24FC" w:rsidRDefault="003D24FC" w:rsidP="00E8062D">
            <w:pPr>
              <w:jc w:val="center"/>
              <w:rPr>
                <w:lang w:val="fr-CA"/>
              </w:rPr>
            </w:pPr>
            <w:r>
              <w:rPr>
                <w:lang w:val="fr-CA"/>
              </w:rPr>
              <w:t>Gauche</w:t>
            </w:r>
          </w:p>
        </w:tc>
      </w:tr>
      <w:tr w:rsidR="003D24FC" w14:paraId="3979E7AD" w14:textId="77777777" w:rsidTr="00592EF7">
        <w:tc>
          <w:tcPr>
            <w:tcW w:w="2694" w:type="dxa"/>
          </w:tcPr>
          <w:p w14:paraId="6CEC4C12" w14:textId="5BA53CD1" w:rsidR="003D24FC" w:rsidRDefault="00592EF7" w:rsidP="00E8062D">
            <w:pPr>
              <w:rPr>
                <w:lang w:val="fr-CA"/>
              </w:rPr>
            </w:pPr>
            <w:r>
              <w:rPr>
                <w:lang w:val="fr-CA"/>
              </w:rPr>
              <w:t>Signe de Lhermitte</w:t>
            </w:r>
          </w:p>
        </w:tc>
        <w:tc>
          <w:tcPr>
            <w:tcW w:w="1276" w:type="dxa"/>
          </w:tcPr>
          <w:p w14:paraId="402F4D8B" w14:textId="6FE9E227" w:rsidR="003D24FC" w:rsidRDefault="008B670B" w:rsidP="00E8062D">
            <w:pPr>
              <w:jc w:val="center"/>
              <w:rPr>
                <w:lang w:val="fr-CA"/>
              </w:rPr>
            </w:pPr>
            <w:r>
              <w:rPr>
                <w:lang w:val="fr-CA"/>
              </w:rPr>
              <w:t>NF</w:t>
            </w:r>
          </w:p>
        </w:tc>
        <w:tc>
          <w:tcPr>
            <w:tcW w:w="1275" w:type="dxa"/>
          </w:tcPr>
          <w:p w14:paraId="71BEA2D6" w14:textId="657198FA" w:rsidR="003D24FC" w:rsidRDefault="008B670B" w:rsidP="00E8062D">
            <w:pPr>
              <w:jc w:val="center"/>
              <w:rPr>
                <w:lang w:val="fr-CA"/>
              </w:rPr>
            </w:pPr>
            <w:r>
              <w:rPr>
                <w:lang w:val="fr-CA"/>
              </w:rPr>
              <w:t>NF</w:t>
            </w:r>
          </w:p>
        </w:tc>
      </w:tr>
      <w:tr w:rsidR="003D24FC" w14:paraId="4ED4F9A4" w14:textId="77777777" w:rsidTr="00592EF7">
        <w:tc>
          <w:tcPr>
            <w:tcW w:w="2694" w:type="dxa"/>
          </w:tcPr>
          <w:p w14:paraId="14B99C1C" w14:textId="4FD5FA1B" w:rsidR="003D24FC" w:rsidRDefault="00592EF7" w:rsidP="00E8062D">
            <w:pPr>
              <w:rPr>
                <w:lang w:val="fr-CA"/>
              </w:rPr>
            </w:pPr>
            <w:r>
              <w:rPr>
                <w:lang w:val="fr-CA"/>
              </w:rPr>
              <w:t>Manœuvre de Spurling</w:t>
            </w:r>
          </w:p>
        </w:tc>
        <w:tc>
          <w:tcPr>
            <w:tcW w:w="1276" w:type="dxa"/>
          </w:tcPr>
          <w:p w14:paraId="2FA6A3DB" w14:textId="405E3CB5" w:rsidR="003D24FC" w:rsidRDefault="008B670B" w:rsidP="00E8062D">
            <w:pPr>
              <w:jc w:val="center"/>
              <w:rPr>
                <w:lang w:val="fr-CA"/>
              </w:rPr>
            </w:pPr>
            <w:r>
              <w:rPr>
                <w:lang w:val="fr-CA"/>
              </w:rPr>
              <w:t>Neg</w:t>
            </w:r>
          </w:p>
        </w:tc>
        <w:tc>
          <w:tcPr>
            <w:tcW w:w="1275" w:type="dxa"/>
          </w:tcPr>
          <w:p w14:paraId="26E8DF8D" w14:textId="5BC9C2DF" w:rsidR="003D24FC" w:rsidRDefault="008B670B" w:rsidP="00E8062D">
            <w:pPr>
              <w:jc w:val="center"/>
              <w:rPr>
                <w:lang w:val="fr-CA"/>
              </w:rPr>
            </w:pPr>
            <w:r>
              <w:rPr>
                <w:lang w:val="fr-CA"/>
              </w:rPr>
              <w:t>Neg</w:t>
            </w:r>
          </w:p>
        </w:tc>
      </w:tr>
      <w:tr w:rsidR="003D24FC" w14:paraId="715E8710" w14:textId="77777777" w:rsidTr="00592EF7">
        <w:tc>
          <w:tcPr>
            <w:tcW w:w="2694" w:type="dxa"/>
          </w:tcPr>
          <w:p w14:paraId="5B79E51D" w14:textId="08D086C2" w:rsidR="003D24FC" w:rsidRDefault="00592EF7" w:rsidP="00E8062D">
            <w:pPr>
              <w:rPr>
                <w:lang w:val="fr-CA"/>
              </w:rPr>
            </w:pPr>
            <w:r>
              <w:rPr>
                <w:lang w:val="fr-CA"/>
              </w:rPr>
              <w:t>Manœuvre de traction</w:t>
            </w:r>
          </w:p>
        </w:tc>
        <w:tc>
          <w:tcPr>
            <w:tcW w:w="1276" w:type="dxa"/>
          </w:tcPr>
          <w:p w14:paraId="6E576FE2" w14:textId="443E90DC" w:rsidR="003D24FC" w:rsidRDefault="008B670B" w:rsidP="00E8062D">
            <w:pPr>
              <w:jc w:val="center"/>
              <w:rPr>
                <w:lang w:val="fr-CA"/>
              </w:rPr>
            </w:pPr>
            <w:r>
              <w:rPr>
                <w:lang w:val="fr-CA"/>
              </w:rPr>
              <w:t>Neg</w:t>
            </w:r>
          </w:p>
        </w:tc>
        <w:tc>
          <w:tcPr>
            <w:tcW w:w="1275" w:type="dxa"/>
          </w:tcPr>
          <w:p w14:paraId="2B6C35F3" w14:textId="510D15AA" w:rsidR="003D24FC" w:rsidRDefault="008B670B" w:rsidP="00E8062D">
            <w:pPr>
              <w:jc w:val="center"/>
              <w:rPr>
                <w:lang w:val="fr-CA"/>
              </w:rPr>
            </w:pPr>
            <w:r>
              <w:rPr>
                <w:lang w:val="fr-CA"/>
              </w:rPr>
              <w:t>Neg</w:t>
            </w:r>
          </w:p>
        </w:tc>
      </w:tr>
    </w:tbl>
    <w:p w14:paraId="096BE8B0" w14:textId="77777777" w:rsidR="003D24FC" w:rsidRDefault="003D24FC" w:rsidP="003D24FC">
      <w:pPr>
        <w:ind w:left="709"/>
        <w:rPr>
          <w:lang w:val="fr-CA"/>
        </w:rPr>
      </w:pPr>
    </w:p>
    <w:p w14:paraId="0BCA684E" w14:textId="77777777" w:rsidR="003D24FC" w:rsidRDefault="003D24FC" w:rsidP="003D24FC">
      <w:pPr>
        <w:ind w:left="709"/>
        <w:rPr>
          <w:lang w:val="fr-CA"/>
        </w:rPr>
      </w:pPr>
    </w:p>
    <w:p w14:paraId="6F102CEF" w14:textId="77777777" w:rsidR="003D24FC" w:rsidRDefault="003D24FC" w:rsidP="003D24FC">
      <w:pPr>
        <w:ind w:left="709"/>
        <w:rPr>
          <w:lang w:val="fr-CA"/>
        </w:rPr>
      </w:pPr>
    </w:p>
    <w:p w14:paraId="5A98BA4B" w14:textId="77777777" w:rsidR="003D24FC" w:rsidRDefault="003D24FC" w:rsidP="003D24FC">
      <w:pPr>
        <w:ind w:left="709"/>
        <w:rPr>
          <w:lang w:val="fr-CA"/>
        </w:rPr>
      </w:pPr>
    </w:p>
    <w:p w14:paraId="302FB79F" w14:textId="1B9F8653" w:rsidR="003D24FC" w:rsidRDefault="003D24FC" w:rsidP="003D24FC">
      <w:pPr>
        <w:ind w:left="709"/>
        <w:rPr>
          <w:lang w:val="fr-CA"/>
        </w:rPr>
      </w:pPr>
    </w:p>
    <w:p w14:paraId="4EB51D8A" w14:textId="77777777" w:rsidR="00A736E8" w:rsidRDefault="00A736E8" w:rsidP="003D24FC">
      <w:pPr>
        <w:ind w:left="709"/>
        <w:rPr>
          <w:lang w:val="fr-CA"/>
        </w:rPr>
      </w:pPr>
    </w:p>
    <w:p w14:paraId="74E0EFC7" w14:textId="77777777" w:rsidR="0030222D" w:rsidRDefault="0030222D" w:rsidP="003D24FC">
      <w:pPr>
        <w:ind w:left="709"/>
        <w:rPr>
          <w:lang w:val="fr-CA"/>
        </w:rPr>
      </w:pPr>
    </w:p>
    <w:p w14:paraId="77EC2D48" w14:textId="77777777" w:rsidR="0030222D" w:rsidRDefault="0030222D" w:rsidP="003D24FC">
      <w:pPr>
        <w:ind w:left="709"/>
        <w:rPr>
          <w:lang w:val="fr-CA"/>
        </w:rPr>
      </w:pPr>
    </w:p>
    <w:p w14:paraId="11EDA2FC" w14:textId="77777777" w:rsidR="0030222D" w:rsidRDefault="0030222D" w:rsidP="003D24FC">
      <w:pPr>
        <w:ind w:left="709"/>
        <w:rPr>
          <w:lang w:val="fr-CA"/>
        </w:rPr>
      </w:pPr>
    </w:p>
    <w:p w14:paraId="374F8924" w14:textId="2DF344D4" w:rsidR="003D24FC" w:rsidRPr="00625A8F" w:rsidRDefault="00A7139D" w:rsidP="003D24FC">
      <w:pPr>
        <w:ind w:left="709"/>
        <w:rPr>
          <w:b/>
          <w:bCs/>
          <w:lang w:val="fr-CA"/>
        </w:rPr>
      </w:pPr>
      <w:r>
        <w:rPr>
          <w:b/>
          <w:bCs/>
          <w:lang w:val="fr-CA"/>
        </w:rPr>
        <w:lastRenderedPageBreak/>
        <w:t>Coudes</w:t>
      </w:r>
      <w:r w:rsidR="003D24FC" w:rsidRPr="00625A8F">
        <w:rPr>
          <w:b/>
          <w:bCs/>
          <w:lang w:val="fr-CA"/>
        </w:rPr>
        <w:t xml:space="preserve"> : </w:t>
      </w:r>
    </w:p>
    <w:p w14:paraId="014D0891" w14:textId="77777777" w:rsidR="003D24FC" w:rsidRDefault="003D24FC" w:rsidP="003D24FC">
      <w:pPr>
        <w:ind w:left="709"/>
        <w:rPr>
          <w:lang w:val="fr-CA"/>
        </w:rPr>
      </w:pPr>
    </w:p>
    <w:p w14:paraId="034E5807" w14:textId="61EFAB49" w:rsidR="003D24FC" w:rsidRDefault="003D24FC" w:rsidP="003D24FC">
      <w:pPr>
        <w:ind w:left="1418" w:hanging="709"/>
        <w:rPr>
          <w:lang w:val="fr-CA"/>
        </w:rPr>
      </w:pPr>
      <w:r>
        <w:rPr>
          <w:lang w:val="fr-CA"/>
        </w:rPr>
        <w:tab/>
        <w:t xml:space="preserve">Palpation : aucune douleur à l’interligne articulaire, </w:t>
      </w:r>
      <w:r w:rsidR="00A7139D">
        <w:rPr>
          <w:lang w:val="fr-CA"/>
        </w:rPr>
        <w:t>aucune douleur aux épicondyles latérales et médiales</w:t>
      </w:r>
    </w:p>
    <w:p w14:paraId="6F93C49B" w14:textId="77777777" w:rsidR="003D24FC" w:rsidRDefault="003D24FC" w:rsidP="003D24FC">
      <w:pPr>
        <w:ind w:left="709"/>
        <w:rPr>
          <w:lang w:val="fr-CA"/>
        </w:rPr>
      </w:pPr>
      <w:r>
        <w:rPr>
          <w:lang w:val="fr-CA"/>
        </w:rPr>
        <w:tab/>
      </w:r>
      <w:r>
        <w:rPr>
          <w:lang w:val="fr-CA"/>
        </w:rPr>
        <w:tab/>
      </w:r>
    </w:p>
    <w:p w14:paraId="12EA5F44" w14:textId="1F89343A" w:rsidR="003D24FC" w:rsidRDefault="003D24FC" w:rsidP="003D24FC">
      <w:pPr>
        <w:ind w:left="1407" w:firstLine="11"/>
        <w:rPr>
          <w:lang w:val="fr-CA"/>
        </w:rPr>
      </w:pPr>
      <w:r>
        <w:rPr>
          <w:lang w:val="fr-CA"/>
        </w:rPr>
        <w:t>Inspection : aucune déformation</w:t>
      </w:r>
      <w:r w:rsidR="00A7139D">
        <w:rPr>
          <w:lang w:val="fr-CA"/>
        </w:rPr>
        <w:t>, pas d’atrophie</w:t>
      </w:r>
      <w:r w:rsidR="00132481">
        <w:rPr>
          <w:lang w:val="fr-CA"/>
        </w:rPr>
        <w:t xml:space="preserve">. Présence d’une cicatrice non vicieuse en proximal de l’avant-bras proximal droit de 1.5cm x 0.2cm. Présence d’une cicatrice vicieuse hypertrophique et hyperpigmentée en palmaire de l’avant-bras proximal gauche mesurant </w:t>
      </w:r>
      <w:r w:rsidR="00132481" w:rsidRPr="00132481">
        <w:rPr>
          <w:b/>
          <w:bCs/>
          <w:lang w:val="fr-CA"/>
        </w:rPr>
        <w:t>1.5cm x 0.5cm</w:t>
      </w:r>
    </w:p>
    <w:p w14:paraId="44555CB0" w14:textId="77777777" w:rsidR="003D24FC" w:rsidRDefault="003D24FC" w:rsidP="003D24FC">
      <w:pPr>
        <w:ind w:left="709"/>
        <w:rPr>
          <w:lang w:val="fr-CA"/>
        </w:rPr>
      </w:pPr>
      <w:r>
        <w:rPr>
          <w:lang w:val="fr-CA"/>
        </w:rPr>
        <w:tab/>
      </w:r>
      <w:r>
        <w:rPr>
          <w:lang w:val="fr-CA"/>
        </w:rPr>
        <w:tab/>
      </w:r>
    </w:p>
    <w:p w14:paraId="19D1B37E" w14:textId="77777777" w:rsidR="003D24FC" w:rsidRDefault="003D24FC" w:rsidP="003D24FC">
      <w:pPr>
        <w:ind w:left="1396" w:firstLine="11"/>
        <w:rPr>
          <w:lang w:val="fr-CA"/>
        </w:rPr>
      </w:pPr>
      <w:r>
        <w:rPr>
          <w:lang w:val="fr-CA"/>
        </w:rPr>
        <w:t xml:space="preserve">Amplitude articulaire : </w:t>
      </w:r>
    </w:p>
    <w:p w14:paraId="1CDF9D4D" w14:textId="77777777" w:rsidR="003D24FC" w:rsidRDefault="003D24FC" w:rsidP="003D24FC">
      <w:pPr>
        <w:ind w:left="1396" w:firstLine="11"/>
        <w:rPr>
          <w:lang w:val="fr-CA"/>
        </w:rPr>
      </w:pPr>
    </w:p>
    <w:tbl>
      <w:tblPr>
        <w:tblStyle w:val="TableGrid"/>
        <w:tblW w:w="5807" w:type="dxa"/>
        <w:tblInd w:w="3550" w:type="dxa"/>
        <w:tblLook w:val="04A0" w:firstRow="1" w:lastRow="0" w:firstColumn="1" w:lastColumn="0" w:noHBand="0" w:noVBand="1"/>
      </w:tblPr>
      <w:tblGrid>
        <w:gridCol w:w="1503"/>
        <w:gridCol w:w="778"/>
        <w:gridCol w:w="820"/>
        <w:gridCol w:w="779"/>
        <w:gridCol w:w="820"/>
        <w:gridCol w:w="1107"/>
      </w:tblGrid>
      <w:tr w:rsidR="003D24FC" w14:paraId="383C04B0" w14:textId="77777777" w:rsidTr="00E8062D">
        <w:tc>
          <w:tcPr>
            <w:tcW w:w="1503" w:type="dxa"/>
          </w:tcPr>
          <w:p w14:paraId="49A2531C" w14:textId="77777777" w:rsidR="003D24FC" w:rsidRDefault="003D24FC" w:rsidP="00E8062D">
            <w:pPr>
              <w:rPr>
                <w:lang w:val="fr-CA"/>
              </w:rPr>
            </w:pPr>
          </w:p>
        </w:tc>
        <w:tc>
          <w:tcPr>
            <w:tcW w:w="1598" w:type="dxa"/>
            <w:gridSpan w:val="2"/>
          </w:tcPr>
          <w:p w14:paraId="735B4597" w14:textId="77777777" w:rsidR="003D24FC" w:rsidRDefault="003D24FC" w:rsidP="00E8062D">
            <w:pPr>
              <w:jc w:val="center"/>
              <w:rPr>
                <w:lang w:val="fr-CA"/>
              </w:rPr>
            </w:pPr>
            <w:r>
              <w:rPr>
                <w:lang w:val="fr-CA"/>
              </w:rPr>
              <w:t>Droit</w:t>
            </w:r>
          </w:p>
        </w:tc>
        <w:tc>
          <w:tcPr>
            <w:tcW w:w="1599" w:type="dxa"/>
            <w:gridSpan w:val="2"/>
          </w:tcPr>
          <w:p w14:paraId="0F89ABB1" w14:textId="77777777" w:rsidR="003D24FC" w:rsidRDefault="003D24FC" w:rsidP="00E8062D">
            <w:pPr>
              <w:jc w:val="center"/>
              <w:rPr>
                <w:lang w:val="fr-CA"/>
              </w:rPr>
            </w:pPr>
            <w:r>
              <w:rPr>
                <w:lang w:val="fr-CA"/>
              </w:rPr>
              <w:t>Gauche</w:t>
            </w:r>
          </w:p>
        </w:tc>
        <w:tc>
          <w:tcPr>
            <w:tcW w:w="1107" w:type="dxa"/>
          </w:tcPr>
          <w:p w14:paraId="2F8C6644" w14:textId="77777777" w:rsidR="003D24FC" w:rsidRDefault="003D24FC" w:rsidP="00E8062D">
            <w:pPr>
              <w:jc w:val="center"/>
              <w:rPr>
                <w:lang w:val="fr-CA"/>
              </w:rPr>
            </w:pPr>
            <w:r>
              <w:rPr>
                <w:lang w:val="fr-CA"/>
              </w:rPr>
              <w:t>Normale</w:t>
            </w:r>
          </w:p>
        </w:tc>
      </w:tr>
      <w:tr w:rsidR="003D24FC" w14:paraId="57B7152F" w14:textId="77777777" w:rsidTr="00E8062D">
        <w:tc>
          <w:tcPr>
            <w:tcW w:w="1503" w:type="dxa"/>
          </w:tcPr>
          <w:p w14:paraId="718CA070" w14:textId="77777777" w:rsidR="003D24FC" w:rsidRDefault="003D24FC" w:rsidP="00E8062D">
            <w:pPr>
              <w:rPr>
                <w:lang w:val="fr-CA"/>
              </w:rPr>
            </w:pPr>
          </w:p>
        </w:tc>
        <w:tc>
          <w:tcPr>
            <w:tcW w:w="778" w:type="dxa"/>
          </w:tcPr>
          <w:p w14:paraId="3AF3D3FC" w14:textId="77777777" w:rsidR="003D24FC" w:rsidRDefault="003D24FC" w:rsidP="00E8062D">
            <w:pPr>
              <w:jc w:val="center"/>
              <w:rPr>
                <w:lang w:val="fr-CA"/>
              </w:rPr>
            </w:pPr>
            <w:r>
              <w:rPr>
                <w:lang w:val="fr-CA"/>
              </w:rPr>
              <w:t>Actif</w:t>
            </w:r>
          </w:p>
        </w:tc>
        <w:tc>
          <w:tcPr>
            <w:tcW w:w="820" w:type="dxa"/>
          </w:tcPr>
          <w:p w14:paraId="37184895" w14:textId="77777777" w:rsidR="003D24FC" w:rsidRDefault="003D24FC" w:rsidP="00E8062D">
            <w:pPr>
              <w:jc w:val="center"/>
              <w:rPr>
                <w:lang w:val="fr-CA"/>
              </w:rPr>
            </w:pPr>
            <w:r>
              <w:rPr>
                <w:lang w:val="fr-CA"/>
              </w:rPr>
              <w:t>Passif</w:t>
            </w:r>
          </w:p>
        </w:tc>
        <w:tc>
          <w:tcPr>
            <w:tcW w:w="779" w:type="dxa"/>
          </w:tcPr>
          <w:p w14:paraId="39A55465" w14:textId="77777777" w:rsidR="003D24FC" w:rsidRDefault="003D24FC" w:rsidP="00E8062D">
            <w:pPr>
              <w:jc w:val="center"/>
              <w:rPr>
                <w:lang w:val="fr-CA"/>
              </w:rPr>
            </w:pPr>
            <w:r>
              <w:rPr>
                <w:lang w:val="fr-CA"/>
              </w:rPr>
              <w:t>Actif</w:t>
            </w:r>
          </w:p>
        </w:tc>
        <w:tc>
          <w:tcPr>
            <w:tcW w:w="820" w:type="dxa"/>
          </w:tcPr>
          <w:p w14:paraId="16A37F7C" w14:textId="77777777" w:rsidR="003D24FC" w:rsidRDefault="003D24FC" w:rsidP="00E8062D">
            <w:pPr>
              <w:jc w:val="center"/>
              <w:rPr>
                <w:lang w:val="fr-CA"/>
              </w:rPr>
            </w:pPr>
            <w:r>
              <w:rPr>
                <w:lang w:val="fr-CA"/>
              </w:rPr>
              <w:t>Passif</w:t>
            </w:r>
          </w:p>
        </w:tc>
        <w:tc>
          <w:tcPr>
            <w:tcW w:w="1107" w:type="dxa"/>
          </w:tcPr>
          <w:p w14:paraId="195E74E4" w14:textId="77777777" w:rsidR="003D24FC" w:rsidRDefault="003D24FC" w:rsidP="00E8062D">
            <w:pPr>
              <w:jc w:val="center"/>
              <w:rPr>
                <w:lang w:val="fr-CA"/>
              </w:rPr>
            </w:pPr>
          </w:p>
        </w:tc>
      </w:tr>
      <w:tr w:rsidR="008B670B" w14:paraId="0E17A86E" w14:textId="77777777" w:rsidTr="00E8062D">
        <w:tc>
          <w:tcPr>
            <w:tcW w:w="1503" w:type="dxa"/>
          </w:tcPr>
          <w:p w14:paraId="25B49B6B" w14:textId="77777777" w:rsidR="008B670B" w:rsidRDefault="008B670B" w:rsidP="008B670B">
            <w:pPr>
              <w:rPr>
                <w:lang w:val="fr-CA"/>
              </w:rPr>
            </w:pPr>
            <w:r>
              <w:rPr>
                <w:lang w:val="fr-CA"/>
              </w:rPr>
              <w:t>Flexion</w:t>
            </w:r>
          </w:p>
        </w:tc>
        <w:tc>
          <w:tcPr>
            <w:tcW w:w="778" w:type="dxa"/>
          </w:tcPr>
          <w:p w14:paraId="1CBB2E91" w14:textId="16C184D8" w:rsidR="008B670B" w:rsidRDefault="008B670B" w:rsidP="008B670B">
            <w:pPr>
              <w:jc w:val="center"/>
              <w:rPr>
                <w:lang w:val="fr-CA"/>
              </w:rPr>
            </w:pPr>
            <w:r>
              <w:rPr>
                <w:lang w:val="fr-CA"/>
              </w:rPr>
              <w:t>150</w:t>
            </w:r>
          </w:p>
        </w:tc>
        <w:tc>
          <w:tcPr>
            <w:tcW w:w="820" w:type="dxa"/>
          </w:tcPr>
          <w:p w14:paraId="53F62A38" w14:textId="19120CC4" w:rsidR="008B670B" w:rsidRDefault="008B670B" w:rsidP="008B670B">
            <w:pPr>
              <w:jc w:val="center"/>
              <w:rPr>
                <w:lang w:val="fr-CA"/>
              </w:rPr>
            </w:pPr>
            <w:r>
              <w:rPr>
                <w:lang w:val="fr-CA"/>
              </w:rPr>
              <w:t>-</w:t>
            </w:r>
          </w:p>
        </w:tc>
        <w:tc>
          <w:tcPr>
            <w:tcW w:w="779" w:type="dxa"/>
          </w:tcPr>
          <w:p w14:paraId="25BE935E" w14:textId="19245095" w:rsidR="008B670B" w:rsidRDefault="008B670B" w:rsidP="008B670B">
            <w:pPr>
              <w:jc w:val="center"/>
              <w:rPr>
                <w:lang w:val="fr-CA"/>
              </w:rPr>
            </w:pPr>
            <w:r>
              <w:rPr>
                <w:lang w:val="fr-CA"/>
              </w:rPr>
              <w:t>150</w:t>
            </w:r>
          </w:p>
        </w:tc>
        <w:tc>
          <w:tcPr>
            <w:tcW w:w="820" w:type="dxa"/>
          </w:tcPr>
          <w:p w14:paraId="1B283BA4" w14:textId="21341895" w:rsidR="008B670B" w:rsidRDefault="008B670B" w:rsidP="008B670B">
            <w:pPr>
              <w:jc w:val="center"/>
              <w:rPr>
                <w:lang w:val="fr-CA"/>
              </w:rPr>
            </w:pPr>
            <w:r>
              <w:rPr>
                <w:lang w:val="fr-CA"/>
              </w:rPr>
              <w:t>-</w:t>
            </w:r>
          </w:p>
        </w:tc>
        <w:tc>
          <w:tcPr>
            <w:tcW w:w="1107" w:type="dxa"/>
          </w:tcPr>
          <w:p w14:paraId="7184C8C9" w14:textId="77777777" w:rsidR="008B670B" w:rsidRDefault="008B670B" w:rsidP="008B670B">
            <w:pPr>
              <w:jc w:val="center"/>
              <w:rPr>
                <w:lang w:val="fr-CA"/>
              </w:rPr>
            </w:pPr>
            <w:r>
              <w:rPr>
                <w:lang w:val="fr-CA"/>
              </w:rPr>
              <w:t>150</w:t>
            </w:r>
            <w:r w:rsidRPr="006F55E5">
              <w:rPr>
                <w:vertAlign w:val="superscript"/>
                <w:lang w:val="fr-CA"/>
              </w:rPr>
              <w:t>o</w:t>
            </w:r>
          </w:p>
        </w:tc>
      </w:tr>
      <w:tr w:rsidR="008B670B" w14:paraId="13B37CB0" w14:textId="77777777" w:rsidTr="00E8062D">
        <w:tc>
          <w:tcPr>
            <w:tcW w:w="1503" w:type="dxa"/>
          </w:tcPr>
          <w:p w14:paraId="3CA53C88" w14:textId="77777777" w:rsidR="008B670B" w:rsidRDefault="008B670B" w:rsidP="008B670B">
            <w:pPr>
              <w:rPr>
                <w:lang w:val="fr-CA"/>
              </w:rPr>
            </w:pPr>
            <w:r>
              <w:rPr>
                <w:lang w:val="fr-CA"/>
              </w:rPr>
              <w:t>Extension</w:t>
            </w:r>
          </w:p>
        </w:tc>
        <w:tc>
          <w:tcPr>
            <w:tcW w:w="778" w:type="dxa"/>
          </w:tcPr>
          <w:p w14:paraId="2A100C91" w14:textId="64807AD1" w:rsidR="008B670B" w:rsidRDefault="008B670B" w:rsidP="008B670B">
            <w:pPr>
              <w:jc w:val="center"/>
              <w:rPr>
                <w:lang w:val="fr-CA"/>
              </w:rPr>
            </w:pPr>
            <w:r>
              <w:rPr>
                <w:lang w:val="fr-CA"/>
              </w:rPr>
              <w:t>0</w:t>
            </w:r>
          </w:p>
        </w:tc>
        <w:tc>
          <w:tcPr>
            <w:tcW w:w="820" w:type="dxa"/>
          </w:tcPr>
          <w:p w14:paraId="44BEE460" w14:textId="2FF485EF" w:rsidR="008B670B" w:rsidRDefault="008B670B" w:rsidP="008B670B">
            <w:pPr>
              <w:jc w:val="center"/>
              <w:rPr>
                <w:lang w:val="fr-CA"/>
              </w:rPr>
            </w:pPr>
            <w:r>
              <w:rPr>
                <w:lang w:val="fr-CA"/>
              </w:rPr>
              <w:t>-</w:t>
            </w:r>
          </w:p>
        </w:tc>
        <w:tc>
          <w:tcPr>
            <w:tcW w:w="779" w:type="dxa"/>
          </w:tcPr>
          <w:p w14:paraId="6A4C1E93" w14:textId="669FC54C" w:rsidR="008B670B" w:rsidRDefault="008B670B" w:rsidP="008B670B">
            <w:pPr>
              <w:jc w:val="center"/>
              <w:rPr>
                <w:lang w:val="fr-CA"/>
              </w:rPr>
            </w:pPr>
            <w:r>
              <w:rPr>
                <w:lang w:val="fr-CA"/>
              </w:rPr>
              <w:t>0</w:t>
            </w:r>
          </w:p>
        </w:tc>
        <w:tc>
          <w:tcPr>
            <w:tcW w:w="820" w:type="dxa"/>
          </w:tcPr>
          <w:p w14:paraId="053DD63B" w14:textId="1A60E527" w:rsidR="008B670B" w:rsidRDefault="008B670B" w:rsidP="008B670B">
            <w:pPr>
              <w:jc w:val="center"/>
              <w:rPr>
                <w:lang w:val="fr-CA"/>
              </w:rPr>
            </w:pPr>
            <w:r>
              <w:rPr>
                <w:lang w:val="fr-CA"/>
              </w:rPr>
              <w:t>-</w:t>
            </w:r>
          </w:p>
        </w:tc>
        <w:tc>
          <w:tcPr>
            <w:tcW w:w="1107" w:type="dxa"/>
          </w:tcPr>
          <w:p w14:paraId="30504D55" w14:textId="77777777" w:rsidR="008B670B" w:rsidRDefault="008B670B" w:rsidP="008B670B">
            <w:pPr>
              <w:jc w:val="center"/>
              <w:rPr>
                <w:lang w:val="fr-CA"/>
              </w:rPr>
            </w:pPr>
            <w:r>
              <w:rPr>
                <w:lang w:val="fr-CA"/>
              </w:rPr>
              <w:t>0</w:t>
            </w:r>
            <w:r w:rsidRPr="006F55E5">
              <w:rPr>
                <w:vertAlign w:val="superscript"/>
                <w:lang w:val="fr-CA"/>
              </w:rPr>
              <w:t>o</w:t>
            </w:r>
          </w:p>
        </w:tc>
      </w:tr>
      <w:tr w:rsidR="008B670B" w14:paraId="01447F47" w14:textId="77777777" w:rsidTr="00E8062D">
        <w:tc>
          <w:tcPr>
            <w:tcW w:w="1503" w:type="dxa"/>
          </w:tcPr>
          <w:p w14:paraId="1BCD2DC0" w14:textId="00E4F203" w:rsidR="008B670B" w:rsidRDefault="008B670B" w:rsidP="008B670B">
            <w:pPr>
              <w:rPr>
                <w:lang w:val="fr-CA"/>
              </w:rPr>
            </w:pPr>
            <w:r>
              <w:rPr>
                <w:lang w:val="fr-CA"/>
              </w:rPr>
              <w:t>Pronation</w:t>
            </w:r>
          </w:p>
        </w:tc>
        <w:tc>
          <w:tcPr>
            <w:tcW w:w="778" w:type="dxa"/>
          </w:tcPr>
          <w:p w14:paraId="2960CF9B" w14:textId="1ADC15D9" w:rsidR="008B670B" w:rsidRDefault="008B670B" w:rsidP="008B670B">
            <w:pPr>
              <w:jc w:val="center"/>
              <w:rPr>
                <w:lang w:val="fr-CA"/>
              </w:rPr>
            </w:pPr>
            <w:r>
              <w:rPr>
                <w:lang w:val="fr-CA"/>
              </w:rPr>
              <w:t>80</w:t>
            </w:r>
          </w:p>
        </w:tc>
        <w:tc>
          <w:tcPr>
            <w:tcW w:w="820" w:type="dxa"/>
          </w:tcPr>
          <w:p w14:paraId="02093146" w14:textId="083EF689" w:rsidR="008B670B" w:rsidRDefault="008B670B" w:rsidP="008B670B">
            <w:pPr>
              <w:jc w:val="center"/>
              <w:rPr>
                <w:lang w:val="fr-CA"/>
              </w:rPr>
            </w:pPr>
            <w:r>
              <w:rPr>
                <w:lang w:val="fr-CA"/>
              </w:rPr>
              <w:t>-</w:t>
            </w:r>
          </w:p>
        </w:tc>
        <w:tc>
          <w:tcPr>
            <w:tcW w:w="779" w:type="dxa"/>
          </w:tcPr>
          <w:p w14:paraId="35B3F43E" w14:textId="1243DC44" w:rsidR="008B670B" w:rsidRDefault="008B670B" w:rsidP="008B670B">
            <w:pPr>
              <w:jc w:val="center"/>
              <w:rPr>
                <w:lang w:val="fr-CA"/>
              </w:rPr>
            </w:pPr>
            <w:r>
              <w:rPr>
                <w:lang w:val="fr-CA"/>
              </w:rPr>
              <w:t>80</w:t>
            </w:r>
          </w:p>
        </w:tc>
        <w:tc>
          <w:tcPr>
            <w:tcW w:w="820" w:type="dxa"/>
          </w:tcPr>
          <w:p w14:paraId="53ADAFA3" w14:textId="5065E109" w:rsidR="008B670B" w:rsidRDefault="008B670B" w:rsidP="008B670B">
            <w:pPr>
              <w:jc w:val="center"/>
              <w:rPr>
                <w:lang w:val="fr-CA"/>
              </w:rPr>
            </w:pPr>
            <w:r>
              <w:rPr>
                <w:lang w:val="fr-CA"/>
              </w:rPr>
              <w:t>-</w:t>
            </w:r>
          </w:p>
        </w:tc>
        <w:tc>
          <w:tcPr>
            <w:tcW w:w="1107" w:type="dxa"/>
          </w:tcPr>
          <w:p w14:paraId="4937EB23" w14:textId="5ECA4354" w:rsidR="008B670B" w:rsidRDefault="008B670B" w:rsidP="008B670B">
            <w:pPr>
              <w:jc w:val="center"/>
              <w:rPr>
                <w:lang w:val="fr-CA"/>
              </w:rPr>
            </w:pPr>
            <w:r>
              <w:rPr>
                <w:lang w:val="fr-CA"/>
              </w:rPr>
              <w:t>80</w:t>
            </w:r>
            <w:r w:rsidRPr="00A7139D">
              <w:rPr>
                <w:vertAlign w:val="superscript"/>
                <w:lang w:val="fr-CA"/>
              </w:rPr>
              <w:t>o</w:t>
            </w:r>
          </w:p>
        </w:tc>
      </w:tr>
      <w:tr w:rsidR="008B670B" w14:paraId="23A532EE" w14:textId="77777777" w:rsidTr="00E8062D">
        <w:tc>
          <w:tcPr>
            <w:tcW w:w="1503" w:type="dxa"/>
          </w:tcPr>
          <w:p w14:paraId="43E21897" w14:textId="2D118106" w:rsidR="008B670B" w:rsidRDefault="008B670B" w:rsidP="008B670B">
            <w:pPr>
              <w:rPr>
                <w:lang w:val="fr-CA"/>
              </w:rPr>
            </w:pPr>
            <w:r>
              <w:rPr>
                <w:lang w:val="fr-CA"/>
              </w:rPr>
              <w:t>Supination</w:t>
            </w:r>
          </w:p>
        </w:tc>
        <w:tc>
          <w:tcPr>
            <w:tcW w:w="778" w:type="dxa"/>
          </w:tcPr>
          <w:p w14:paraId="53D63697" w14:textId="61D2D042" w:rsidR="008B670B" w:rsidRDefault="008B670B" w:rsidP="008B670B">
            <w:pPr>
              <w:jc w:val="center"/>
              <w:rPr>
                <w:lang w:val="fr-CA"/>
              </w:rPr>
            </w:pPr>
            <w:r>
              <w:rPr>
                <w:lang w:val="fr-CA"/>
              </w:rPr>
              <w:t>80</w:t>
            </w:r>
          </w:p>
        </w:tc>
        <w:tc>
          <w:tcPr>
            <w:tcW w:w="820" w:type="dxa"/>
          </w:tcPr>
          <w:p w14:paraId="5BF9219C" w14:textId="6F8C614B" w:rsidR="008B670B" w:rsidRDefault="008B670B" w:rsidP="008B670B">
            <w:pPr>
              <w:jc w:val="center"/>
              <w:rPr>
                <w:lang w:val="fr-CA"/>
              </w:rPr>
            </w:pPr>
            <w:r>
              <w:rPr>
                <w:lang w:val="fr-CA"/>
              </w:rPr>
              <w:t>-</w:t>
            </w:r>
          </w:p>
        </w:tc>
        <w:tc>
          <w:tcPr>
            <w:tcW w:w="779" w:type="dxa"/>
          </w:tcPr>
          <w:p w14:paraId="7F8B46F1" w14:textId="6C7E6E0D" w:rsidR="008B670B" w:rsidRPr="00F6741D" w:rsidRDefault="00F6741D" w:rsidP="008B670B">
            <w:pPr>
              <w:jc w:val="center"/>
              <w:rPr>
                <w:lang w:val="fr-CA"/>
              </w:rPr>
            </w:pPr>
            <w:r w:rsidRPr="00F6741D">
              <w:rPr>
                <w:lang w:val="fr-CA"/>
              </w:rPr>
              <w:t>80</w:t>
            </w:r>
          </w:p>
        </w:tc>
        <w:tc>
          <w:tcPr>
            <w:tcW w:w="820" w:type="dxa"/>
          </w:tcPr>
          <w:p w14:paraId="1D2D939F" w14:textId="39FA93FC" w:rsidR="008B670B" w:rsidRDefault="00F6741D" w:rsidP="008B670B">
            <w:pPr>
              <w:jc w:val="center"/>
              <w:rPr>
                <w:lang w:val="fr-CA"/>
              </w:rPr>
            </w:pPr>
            <w:r>
              <w:rPr>
                <w:lang w:val="fr-CA"/>
              </w:rPr>
              <w:t>-</w:t>
            </w:r>
          </w:p>
        </w:tc>
        <w:tc>
          <w:tcPr>
            <w:tcW w:w="1107" w:type="dxa"/>
          </w:tcPr>
          <w:p w14:paraId="78850F34" w14:textId="5FDD9BEE" w:rsidR="008B670B" w:rsidRDefault="008B670B" w:rsidP="008B670B">
            <w:pPr>
              <w:jc w:val="center"/>
              <w:rPr>
                <w:lang w:val="fr-CA"/>
              </w:rPr>
            </w:pPr>
            <w:r>
              <w:rPr>
                <w:lang w:val="fr-CA"/>
              </w:rPr>
              <w:t>80</w:t>
            </w:r>
            <w:r w:rsidRPr="00A7139D">
              <w:rPr>
                <w:vertAlign w:val="superscript"/>
                <w:lang w:val="fr-CA"/>
              </w:rPr>
              <w:t>o</w:t>
            </w:r>
          </w:p>
        </w:tc>
      </w:tr>
    </w:tbl>
    <w:p w14:paraId="2922E9FC" w14:textId="77777777" w:rsidR="003D24FC" w:rsidRDefault="003D24FC" w:rsidP="003D24FC">
      <w:pPr>
        <w:ind w:left="709"/>
        <w:rPr>
          <w:lang w:val="fr-CA"/>
        </w:rPr>
      </w:pPr>
      <w:r>
        <w:rPr>
          <w:lang w:val="fr-CA"/>
        </w:rPr>
        <w:tab/>
      </w:r>
      <w:r>
        <w:rPr>
          <w:lang w:val="fr-CA"/>
        </w:rPr>
        <w:tab/>
      </w:r>
    </w:p>
    <w:p w14:paraId="3B772D08" w14:textId="77777777" w:rsidR="003D24FC" w:rsidRDefault="003D24FC" w:rsidP="003D24FC">
      <w:pPr>
        <w:ind w:left="1429" w:firstLine="11"/>
        <w:rPr>
          <w:lang w:val="fr-CA"/>
        </w:rPr>
      </w:pPr>
      <w:r>
        <w:rPr>
          <w:lang w:val="fr-CA"/>
        </w:rPr>
        <w:t xml:space="preserve">Manœuvres ligamentaires : </w:t>
      </w:r>
    </w:p>
    <w:tbl>
      <w:tblPr>
        <w:tblStyle w:val="TableGrid"/>
        <w:tblpPr w:leftFromText="180" w:rightFromText="180" w:vertAnchor="text" w:horzAnchor="page" w:tblpX="4975" w:tblpY="194"/>
        <w:tblW w:w="0" w:type="auto"/>
        <w:tblLook w:val="04A0" w:firstRow="1" w:lastRow="0" w:firstColumn="1" w:lastColumn="0" w:noHBand="0" w:noVBand="1"/>
      </w:tblPr>
      <w:tblGrid>
        <w:gridCol w:w="2842"/>
        <w:gridCol w:w="1508"/>
        <w:gridCol w:w="1506"/>
      </w:tblGrid>
      <w:tr w:rsidR="003D24FC" w14:paraId="0D37925D" w14:textId="77777777" w:rsidTr="00E8062D">
        <w:trPr>
          <w:trHeight w:val="294"/>
        </w:trPr>
        <w:tc>
          <w:tcPr>
            <w:tcW w:w="2842" w:type="dxa"/>
          </w:tcPr>
          <w:p w14:paraId="6607667E" w14:textId="77777777" w:rsidR="003D24FC" w:rsidRDefault="003D24FC" w:rsidP="00E8062D">
            <w:pPr>
              <w:rPr>
                <w:lang w:val="fr-CA"/>
              </w:rPr>
            </w:pPr>
          </w:p>
        </w:tc>
        <w:tc>
          <w:tcPr>
            <w:tcW w:w="1508" w:type="dxa"/>
          </w:tcPr>
          <w:p w14:paraId="44F3E0C4" w14:textId="77777777" w:rsidR="003D24FC" w:rsidRDefault="003D24FC" w:rsidP="00E8062D">
            <w:pPr>
              <w:jc w:val="center"/>
              <w:rPr>
                <w:lang w:val="fr-CA"/>
              </w:rPr>
            </w:pPr>
            <w:r>
              <w:rPr>
                <w:lang w:val="fr-CA"/>
              </w:rPr>
              <w:t>Droit</w:t>
            </w:r>
          </w:p>
        </w:tc>
        <w:tc>
          <w:tcPr>
            <w:tcW w:w="1506" w:type="dxa"/>
          </w:tcPr>
          <w:p w14:paraId="5B0295BE" w14:textId="77777777" w:rsidR="003D24FC" w:rsidRDefault="003D24FC" w:rsidP="00E8062D">
            <w:pPr>
              <w:jc w:val="center"/>
              <w:rPr>
                <w:lang w:val="fr-CA"/>
              </w:rPr>
            </w:pPr>
            <w:r>
              <w:rPr>
                <w:lang w:val="fr-CA"/>
              </w:rPr>
              <w:t>Gauche</w:t>
            </w:r>
          </w:p>
        </w:tc>
      </w:tr>
      <w:tr w:rsidR="003D24FC" w14:paraId="660E384E" w14:textId="77777777" w:rsidTr="00E8062D">
        <w:trPr>
          <w:trHeight w:val="294"/>
        </w:trPr>
        <w:tc>
          <w:tcPr>
            <w:tcW w:w="2842" w:type="dxa"/>
          </w:tcPr>
          <w:p w14:paraId="27F6A253" w14:textId="4EE6EE52" w:rsidR="003D24FC" w:rsidRDefault="00A7139D" w:rsidP="00E8062D">
            <w:pPr>
              <w:rPr>
                <w:lang w:val="fr-CA"/>
              </w:rPr>
            </w:pPr>
            <w:r>
              <w:rPr>
                <w:lang w:val="fr-CA"/>
              </w:rPr>
              <w:t>Varus</w:t>
            </w:r>
          </w:p>
        </w:tc>
        <w:tc>
          <w:tcPr>
            <w:tcW w:w="1508" w:type="dxa"/>
          </w:tcPr>
          <w:p w14:paraId="3BBE07E5" w14:textId="77777777" w:rsidR="003D24FC" w:rsidRDefault="003D24FC" w:rsidP="00E8062D">
            <w:pPr>
              <w:jc w:val="center"/>
              <w:rPr>
                <w:lang w:val="fr-CA"/>
              </w:rPr>
            </w:pPr>
            <w:r>
              <w:rPr>
                <w:lang w:val="fr-CA"/>
              </w:rPr>
              <w:t>Sec</w:t>
            </w:r>
          </w:p>
        </w:tc>
        <w:tc>
          <w:tcPr>
            <w:tcW w:w="1506" w:type="dxa"/>
          </w:tcPr>
          <w:p w14:paraId="0441A972" w14:textId="7A58D004" w:rsidR="003D24FC" w:rsidRDefault="008B670B" w:rsidP="00E8062D">
            <w:pPr>
              <w:jc w:val="center"/>
              <w:rPr>
                <w:lang w:val="fr-CA"/>
              </w:rPr>
            </w:pPr>
            <w:r>
              <w:rPr>
                <w:lang w:val="fr-CA"/>
              </w:rPr>
              <w:t>S</w:t>
            </w:r>
            <w:r w:rsidR="003D24FC">
              <w:rPr>
                <w:lang w:val="fr-CA"/>
              </w:rPr>
              <w:t>ec</w:t>
            </w:r>
          </w:p>
        </w:tc>
      </w:tr>
      <w:tr w:rsidR="003D24FC" w14:paraId="4E337221" w14:textId="77777777" w:rsidTr="00E8062D">
        <w:trPr>
          <w:trHeight w:val="279"/>
        </w:trPr>
        <w:tc>
          <w:tcPr>
            <w:tcW w:w="2842" w:type="dxa"/>
          </w:tcPr>
          <w:p w14:paraId="4A92E386" w14:textId="72C461F1" w:rsidR="003D24FC" w:rsidRDefault="00A7139D" w:rsidP="00E8062D">
            <w:pPr>
              <w:rPr>
                <w:lang w:val="fr-CA"/>
              </w:rPr>
            </w:pPr>
            <w:r>
              <w:rPr>
                <w:lang w:val="fr-CA"/>
              </w:rPr>
              <w:t>Valgus (20</w:t>
            </w:r>
            <w:r w:rsidRPr="00A7139D">
              <w:rPr>
                <w:vertAlign w:val="superscript"/>
                <w:lang w:val="fr-CA"/>
              </w:rPr>
              <w:t>o</w:t>
            </w:r>
            <w:r>
              <w:rPr>
                <w:lang w:val="fr-CA"/>
              </w:rPr>
              <w:t xml:space="preserve"> à 30</w:t>
            </w:r>
            <w:r w:rsidRPr="00A7139D">
              <w:rPr>
                <w:vertAlign w:val="superscript"/>
                <w:lang w:val="fr-CA"/>
              </w:rPr>
              <w:t>o</w:t>
            </w:r>
            <w:r>
              <w:rPr>
                <w:lang w:val="fr-CA"/>
              </w:rPr>
              <w:t xml:space="preserve"> flexion du coude)</w:t>
            </w:r>
          </w:p>
        </w:tc>
        <w:tc>
          <w:tcPr>
            <w:tcW w:w="1508" w:type="dxa"/>
          </w:tcPr>
          <w:p w14:paraId="002F67B2" w14:textId="77777777" w:rsidR="003D24FC" w:rsidRDefault="003D24FC" w:rsidP="00E8062D">
            <w:pPr>
              <w:jc w:val="center"/>
              <w:rPr>
                <w:lang w:val="fr-CA"/>
              </w:rPr>
            </w:pPr>
            <w:r>
              <w:rPr>
                <w:lang w:val="fr-CA"/>
              </w:rPr>
              <w:t>Sec</w:t>
            </w:r>
          </w:p>
        </w:tc>
        <w:tc>
          <w:tcPr>
            <w:tcW w:w="1506" w:type="dxa"/>
          </w:tcPr>
          <w:p w14:paraId="35A9CD3D" w14:textId="42A53FF9" w:rsidR="003D24FC" w:rsidRDefault="008B670B" w:rsidP="00E8062D">
            <w:pPr>
              <w:jc w:val="center"/>
              <w:rPr>
                <w:lang w:val="fr-CA"/>
              </w:rPr>
            </w:pPr>
            <w:r>
              <w:rPr>
                <w:lang w:val="fr-CA"/>
              </w:rPr>
              <w:t>S</w:t>
            </w:r>
            <w:r w:rsidR="003D24FC">
              <w:rPr>
                <w:lang w:val="fr-CA"/>
              </w:rPr>
              <w:t>ec</w:t>
            </w:r>
          </w:p>
        </w:tc>
      </w:tr>
    </w:tbl>
    <w:p w14:paraId="558F2D9B" w14:textId="77777777" w:rsidR="003D24FC" w:rsidRDefault="003D24FC" w:rsidP="003D24FC">
      <w:pPr>
        <w:ind w:left="709"/>
        <w:rPr>
          <w:lang w:val="fr-CA"/>
        </w:rPr>
      </w:pPr>
    </w:p>
    <w:p w14:paraId="70D586C5" w14:textId="77777777" w:rsidR="003D24FC" w:rsidRDefault="003D24FC" w:rsidP="003D24FC">
      <w:pPr>
        <w:ind w:left="709"/>
        <w:rPr>
          <w:lang w:val="fr-CA"/>
        </w:rPr>
      </w:pPr>
    </w:p>
    <w:p w14:paraId="4AA0303F" w14:textId="77777777" w:rsidR="003D24FC" w:rsidRDefault="003D24FC" w:rsidP="003D24FC">
      <w:pPr>
        <w:ind w:left="709"/>
        <w:rPr>
          <w:lang w:val="fr-CA"/>
        </w:rPr>
      </w:pPr>
    </w:p>
    <w:p w14:paraId="7E67C450" w14:textId="77777777" w:rsidR="003D24FC" w:rsidRDefault="003D24FC" w:rsidP="003D24FC">
      <w:pPr>
        <w:ind w:left="709"/>
        <w:rPr>
          <w:lang w:val="fr-CA"/>
        </w:rPr>
      </w:pPr>
    </w:p>
    <w:p w14:paraId="213B7720" w14:textId="77777777" w:rsidR="003D24FC" w:rsidRDefault="003D24FC" w:rsidP="003D24FC">
      <w:pPr>
        <w:ind w:left="709"/>
        <w:rPr>
          <w:lang w:val="fr-CA"/>
        </w:rPr>
      </w:pPr>
    </w:p>
    <w:p w14:paraId="0155B802" w14:textId="77777777" w:rsidR="003D24FC" w:rsidRDefault="003D24FC" w:rsidP="003D24FC">
      <w:pPr>
        <w:ind w:left="709"/>
        <w:rPr>
          <w:lang w:val="fr-CA"/>
        </w:rPr>
      </w:pPr>
    </w:p>
    <w:p w14:paraId="5080CCBD" w14:textId="74FA0674" w:rsidR="003D24FC" w:rsidRDefault="003D24FC" w:rsidP="003D24FC">
      <w:pPr>
        <w:ind w:left="709"/>
        <w:rPr>
          <w:lang w:val="fr-CA"/>
        </w:rPr>
      </w:pPr>
      <w:r>
        <w:rPr>
          <w:lang w:val="fr-CA"/>
        </w:rPr>
        <w:tab/>
      </w:r>
      <w:r>
        <w:rPr>
          <w:lang w:val="fr-CA"/>
        </w:rPr>
        <w:tab/>
        <w:t xml:space="preserve">Manœuvres </w:t>
      </w:r>
      <w:r w:rsidR="00787839">
        <w:rPr>
          <w:lang w:val="fr-CA"/>
        </w:rPr>
        <w:t>instabilité</w:t>
      </w:r>
      <w:r>
        <w:rPr>
          <w:lang w:val="fr-CA"/>
        </w:rPr>
        <w:t xml:space="preserve"> : </w:t>
      </w:r>
    </w:p>
    <w:tbl>
      <w:tblPr>
        <w:tblStyle w:val="TableGrid"/>
        <w:tblpPr w:leftFromText="180" w:rightFromText="180" w:vertAnchor="text" w:horzAnchor="page" w:tblpX="4975" w:tblpY="194"/>
        <w:tblW w:w="0" w:type="auto"/>
        <w:tblLook w:val="04A0" w:firstRow="1" w:lastRow="0" w:firstColumn="1" w:lastColumn="0" w:noHBand="0" w:noVBand="1"/>
      </w:tblPr>
      <w:tblGrid>
        <w:gridCol w:w="2122"/>
        <w:gridCol w:w="992"/>
        <w:gridCol w:w="992"/>
      </w:tblGrid>
      <w:tr w:rsidR="003D24FC" w14:paraId="22F92ED7" w14:textId="77777777" w:rsidTr="00E8062D">
        <w:trPr>
          <w:trHeight w:val="294"/>
        </w:trPr>
        <w:tc>
          <w:tcPr>
            <w:tcW w:w="2122" w:type="dxa"/>
          </w:tcPr>
          <w:p w14:paraId="783B4859" w14:textId="77777777" w:rsidR="003D24FC" w:rsidRDefault="003D24FC" w:rsidP="00E8062D">
            <w:pPr>
              <w:rPr>
                <w:lang w:val="fr-CA"/>
              </w:rPr>
            </w:pPr>
          </w:p>
        </w:tc>
        <w:tc>
          <w:tcPr>
            <w:tcW w:w="992" w:type="dxa"/>
          </w:tcPr>
          <w:p w14:paraId="155373E6" w14:textId="77777777" w:rsidR="003D24FC" w:rsidRDefault="003D24FC" w:rsidP="00E8062D">
            <w:pPr>
              <w:jc w:val="center"/>
              <w:rPr>
                <w:lang w:val="fr-CA"/>
              </w:rPr>
            </w:pPr>
            <w:r>
              <w:rPr>
                <w:lang w:val="fr-CA"/>
              </w:rPr>
              <w:t>Droit</w:t>
            </w:r>
          </w:p>
        </w:tc>
        <w:tc>
          <w:tcPr>
            <w:tcW w:w="992" w:type="dxa"/>
          </w:tcPr>
          <w:p w14:paraId="3D91F1E2" w14:textId="77777777" w:rsidR="003D24FC" w:rsidRDefault="003D24FC" w:rsidP="00E8062D">
            <w:pPr>
              <w:jc w:val="center"/>
              <w:rPr>
                <w:lang w:val="fr-CA"/>
              </w:rPr>
            </w:pPr>
            <w:r>
              <w:rPr>
                <w:lang w:val="fr-CA"/>
              </w:rPr>
              <w:t>Gauche</w:t>
            </w:r>
          </w:p>
        </w:tc>
      </w:tr>
      <w:tr w:rsidR="003D24FC" w14:paraId="03DA609A" w14:textId="77777777" w:rsidTr="00E8062D">
        <w:trPr>
          <w:trHeight w:val="294"/>
        </w:trPr>
        <w:tc>
          <w:tcPr>
            <w:tcW w:w="2122" w:type="dxa"/>
          </w:tcPr>
          <w:p w14:paraId="4C86A960" w14:textId="622EEB8B" w:rsidR="003D24FC" w:rsidRDefault="00787839" w:rsidP="00E8062D">
            <w:pPr>
              <w:rPr>
                <w:lang w:val="fr-CA"/>
              </w:rPr>
            </w:pPr>
            <w:r>
              <w:rPr>
                <w:lang w:val="fr-CA"/>
              </w:rPr>
              <w:t>Milking</w:t>
            </w:r>
          </w:p>
        </w:tc>
        <w:tc>
          <w:tcPr>
            <w:tcW w:w="992" w:type="dxa"/>
          </w:tcPr>
          <w:p w14:paraId="651C9559" w14:textId="40706992" w:rsidR="003D24FC" w:rsidRDefault="008B670B" w:rsidP="00E8062D">
            <w:pPr>
              <w:jc w:val="center"/>
              <w:rPr>
                <w:lang w:val="fr-CA"/>
              </w:rPr>
            </w:pPr>
            <w:r>
              <w:rPr>
                <w:lang w:val="fr-CA"/>
              </w:rPr>
              <w:t>NF</w:t>
            </w:r>
          </w:p>
        </w:tc>
        <w:tc>
          <w:tcPr>
            <w:tcW w:w="992" w:type="dxa"/>
          </w:tcPr>
          <w:p w14:paraId="149A707E" w14:textId="424711BC" w:rsidR="003D24FC" w:rsidRDefault="008B670B" w:rsidP="00E8062D">
            <w:pPr>
              <w:jc w:val="center"/>
              <w:rPr>
                <w:lang w:val="fr-CA"/>
              </w:rPr>
            </w:pPr>
            <w:r>
              <w:rPr>
                <w:lang w:val="fr-CA"/>
              </w:rPr>
              <w:t>NF</w:t>
            </w:r>
          </w:p>
        </w:tc>
      </w:tr>
      <w:tr w:rsidR="003D24FC" w14:paraId="52BC695F" w14:textId="77777777" w:rsidTr="00E8062D">
        <w:trPr>
          <w:trHeight w:val="279"/>
        </w:trPr>
        <w:tc>
          <w:tcPr>
            <w:tcW w:w="2122" w:type="dxa"/>
          </w:tcPr>
          <w:p w14:paraId="6BB8AAB7" w14:textId="089B9D71" w:rsidR="003D24FC" w:rsidRDefault="00787839" w:rsidP="00E8062D">
            <w:pPr>
              <w:rPr>
                <w:lang w:val="fr-CA"/>
              </w:rPr>
            </w:pPr>
            <w:r>
              <w:rPr>
                <w:lang w:val="fr-CA"/>
              </w:rPr>
              <w:t>Pivot-shift lateral</w:t>
            </w:r>
          </w:p>
        </w:tc>
        <w:tc>
          <w:tcPr>
            <w:tcW w:w="992" w:type="dxa"/>
          </w:tcPr>
          <w:p w14:paraId="267A2638" w14:textId="42B4BAAD" w:rsidR="003D24FC" w:rsidRDefault="008B670B" w:rsidP="00E8062D">
            <w:pPr>
              <w:jc w:val="center"/>
              <w:rPr>
                <w:lang w:val="fr-CA"/>
              </w:rPr>
            </w:pPr>
            <w:r>
              <w:rPr>
                <w:lang w:val="fr-CA"/>
              </w:rPr>
              <w:t>NF</w:t>
            </w:r>
          </w:p>
        </w:tc>
        <w:tc>
          <w:tcPr>
            <w:tcW w:w="992" w:type="dxa"/>
          </w:tcPr>
          <w:p w14:paraId="3718F003" w14:textId="4DA8204C" w:rsidR="003D24FC" w:rsidRDefault="008B670B" w:rsidP="00E8062D">
            <w:pPr>
              <w:jc w:val="center"/>
              <w:rPr>
                <w:lang w:val="fr-CA"/>
              </w:rPr>
            </w:pPr>
            <w:r>
              <w:rPr>
                <w:lang w:val="fr-CA"/>
              </w:rPr>
              <w:t>NF</w:t>
            </w:r>
          </w:p>
        </w:tc>
      </w:tr>
      <w:tr w:rsidR="003D24FC" w14:paraId="253E7BB2" w14:textId="77777777" w:rsidTr="00E8062D">
        <w:trPr>
          <w:trHeight w:val="294"/>
        </w:trPr>
        <w:tc>
          <w:tcPr>
            <w:tcW w:w="2122" w:type="dxa"/>
          </w:tcPr>
          <w:p w14:paraId="212349E4" w14:textId="05B63204" w:rsidR="003D24FC" w:rsidRDefault="00787839" w:rsidP="00E8062D">
            <w:pPr>
              <w:rPr>
                <w:lang w:val="fr-CA"/>
              </w:rPr>
            </w:pPr>
            <w:r>
              <w:rPr>
                <w:lang w:val="fr-CA"/>
              </w:rPr>
              <w:t>Push-up chaise</w:t>
            </w:r>
          </w:p>
        </w:tc>
        <w:tc>
          <w:tcPr>
            <w:tcW w:w="992" w:type="dxa"/>
          </w:tcPr>
          <w:p w14:paraId="61D66447" w14:textId="561218F4" w:rsidR="003D24FC" w:rsidRDefault="008B670B" w:rsidP="00E8062D">
            <w:pPr>
              <w:jc w:val="center"/>
              <w:rPr>
                <w:lang w:val="fr-CA"/>
              </w:rPr>
            </w:pPr>
            <w:r>
              <w:rPr>
                <w:lang w:val="fr-CA"/>
              </w:rPr>
              <w:t>Neg</w:t>
            </w:r>
          </w:p>
        </w:tc>
        <w:tc>
          <w:tcPr>
            <w:tcW w:w="992" w:type="dxa"/>
          </w:tcPr>
          <w:p w14:paraId="78D1D753" w14:textId="4A70664E" w:rsidR="003D24FC" w:rsidRDefault="008B670B" w:rsidP="00E8062D">
            <w:pPr>
              <w:jc w:val="center"/>
              <w:rPr>
                <w:lang w:val="fr-CA"/>
              </w:rPr>
            </w:pPr>
            <w:r>
              <w:rPr>
                <w:lang w:val="fr-CA"/>
              </w:rPr>
              <w:t>Neg</w:t>
            </w:r>
          </w:p>
        </w:tc>
      </w:tr>
    </w:tbl>
    <w:p w14:paraId="691C2EE8" w14:textId="77777777" w:rsidR="003D24FC" w:rsidRDefault="003D24FC" w:rsidP="003D24FC">
      <w:pPr>
        <w:ind w:left="709"/>
        <w:rPr>
          <w:lang w:val="fr-CA"/>
        </w:rPr>
      </w:pPr>
    </w:p>
    <w:p w14:paraId="794072EA" w14:textId="77777777" w:rsidR="003D24FC" w:rsidRDefault="003D24FC" w:rsidP="003D24FC">
      <w:pPr>
        <w:ind w:left="709"/>
        <w:rPr>
          <w:lang w:val="fr-CA"/>
        </w:rPr>
      </w:pPr>
    </w:p>
    <w:p w14:paraId="388565C8" w14:textId="77777777" w:rsidR="003D24FC" w:rsidRDefault="003D24FC" w:rsidP="003D24FC">
      <w:pPr>
        <w:ind w:left="709"/>
        <w:rPr>
          <w:lang w:val="fr-CA"/>
        </w:rPr>
      </w:pPr>
    </w:p>
    <w:p w14:paraId="709E7D59" w14:textId="77777777" w:rsidR="003D24FC" w:rsidRDefault="003D24FC" w:rsidP="003D24FC">
      <w:pPr>
        <w:ind w:left="709"/>
        <w:rPr>
          <w:lang w:val="fr-CA"/>
        </w:rPr>
      </w:pPr>
    </w:p>
    <w:p w14:paraId="0B3BBB6B" w14:textId="77777777" w:rsidR="003D24FC" w:rsidRDefault="003D24FC" w:rsidP="003D24FC">
      <w:pPr>
        <w:ind w:left="709"/>
        <w:rPr>
          <w:lang w:val="fr-CA"/>
        </w:rPr>
      </w:pPr>
    </w:p>
    <w:p w14:paraId="0D91A38F" w14:textId="7365A2E5" w:rsidR="003D24FC" w:rsidRDefault="003D24FC" w:rsidP="003D24FC">
      <w:pPr>
        <w:ind w:left="709"/>
        <w:rPr>
          <w:lang w:val="fr-CA"/>
        </w:rPr>
      </w:pPr>
    </w:p>
    <w:p w14:paraId="3C70D174" w14:textId="22C95C14" w:rsidR="00787839" w:rsidRDefault="00787839" w:rsidP="00787839">
      <w:pPr>
        <w:ind w:left="709"/>
        <w:rPr>
          <w:lang w:val="fr-CA"/>
        </w:rPr>
      </w:pPr>
      <w:r>
        <w:rPr>
          <w:lang w:val="fr-CA"/>
        </w:rPr>
        <w:tab/>
      </w:r>
      <w:r>
        <w:rPr>
          <w:lang w:val="fr-CA"/>
        </w:rPr>
        <w:tab/>
        <w:t xml:space="preserve">Manœuvres tendinites : </w:t>
      </w:r>
    </w:p>
    <w:tbl>
      <w:tblPr>
        <w:tblStyle w:val="TableGrid"/>
        <w:tblpPr w:leftFromText="180" w:rightFromText="180" w:vertAnchor="text" w:horzAnchor="page" w:tblpX="4975" w:tblpY="194"/>
        <w:tblW w:w="0" w:type="auto"/>
        <w:tblLook w:val="04A0" w:firstRow="1" w:lastRow="0" w:firstColumn="1" w:lastColumn="0" w:noHBand="0" w:noVBand="1"/>
      </w:tblPr>
      <w:tblGrid>
        <w:gridCol w:w="2122"/>
        <w:gridCol w:w="992"/>
        <w:gridCol w:w="992"/>
      </w:tblGrid>
      <w:tr w:rsidR="00787839" w14:paraId="62E48444" w14:textId="77777777" w:rsidTr="00E8062D">
        <w:trPr>
          <w:trHeight w:val="294"/>
        </w:trPr>
        <w:tc>
          <w:tcPr>
            <w:tcW w:w="2122" w:type="dxa"/>
          </w:tcPr>
          <w:p w14:paraId="1E8E0255" w14:textId="77777777" w:rsidR="00787839" w:rsidRDefault="00787839" w:rsidP="00E8062D">
            <w:pPr>
              <w:rPr>
                <w:lang w:val="fr-CA"/>
              </w:rPr>
            </w:pPr>
          </w:p>
        </w:tc>
        <w:tc>
          <w:tcPr>
            <w:tcW w:w="992" w:type="dxa"/>
          </w:tcPr>
          <w:p w14:paraId="48FC360B" w14:textId="77777777" w:rsidR="00787839" w:rsidRDefault="00787839" w:rsidP="00E8062D">
            <w:pPr>
              <w:jc w:val="center"/>
              <w:rPr>
                <w:lang w:val="fr-CA"/>
              </w:rPr>
            </w:pPr>
            <w:r>
              <w:rPr>
                <w:lang w:val="fr-CA"/>
              </w:rPr>
              <w:t>Droit</w:t>
            </w:r>
          </w:p>
        </w:tc>
        <w:tc>
          <w:tcPr>
            <w:tcW w:w="992" w:type="dxa"/>
          </w:tcPr>
          <w:p w14:paraId="0EB2228F" w14:textId="77777777" w:rsidR="00787839" w:rsidRDefault="00787839" w:rsidP="00E8062D">
            <w:pPr>
              <w:jc w:val="center"/>
              <w:rPr>
                <w:lang w:val="fr-CA"/>
              </w:rPr>
            </w:pPr>
            <w:r>
              <w:rPr>
                <w:lang w:val="fr-CA"/>
              </w:rPr>
              <w:t>Gauche</w:t>
            </w:r>
          </w:p>
        </w:tc>
      </w:tr>
      <w:tr w:rsidR="00787839" w14:paraId="34CC1319" w14:textId="77777777" w:rsidTr="00E8062D">
        <w:trPr>
          <w:trHeight w:val="294"/>
        </w:trPr>
        <w:tc>
          <w:tcPr>
            <w:tcW w:w="2122" w:type="dxa"/>
          </w:tcPr>
          <w:p w14:paraId="73B30702" w14:textId="4C707A52" w:rsidR="00787839" w:rsidRDefault="00787839" w:rsidP="00E8062D">
            <w:pPr>
              <w:rPr>
                <w:lang w:val="fr-CA"/>
              </w:rPr>
            </w:pPr>
            <w:r>
              <w:rPr>
                <w:lang w:val="fr-CA"/>
              </w:rPr>
              <w:t>Extension résistée</w:t>
            </w:r>
          </w:p>
        </w:tc>
        <w:tc>
          <w:tcPr>
            <w:tcW w:w="992" w:type="dxa"/>
          </w:tcPr>
          <w:p w14:paraId="3620BD8E" w14:textId="3361C378" w:rsidR="00787839" w:rsidRDefault="008B670B" w:rsidP="00E8062D">
            <w:pPr>
              <w:jc w:val="center"/>
              <w:rPr>
                <w:lang w:val="fr-CA"/>
              </w:rPr>
            </w:pPr>
            <w:r>
              <w:rPr>
                <w:lang w:val="fr-CA"/>
              </w:rPr>
              <w:t>Neg</w:t>
            </w:r>
          </w:p>
        </w:tc>
        <w:tc>
          <w:tcPr>
            <w:tcW w:w="992" w:type="dxa"/>
          </w:tcPr>
          <w:p w14:paraId="2114C4BC" w14:textId="52A3F937" w:rsidR="00787839" w:rsidRDefault="008B670B" w:rsidP="00E8062D">
            <w:pPr>
              <w:jc w:val="center"/>
              <w:rPr>
                <w:lang w:val="fr-CA"/>
              </w:rPr>
            </w:pPr>
            <w:r>
              <w:rPr>
                <w:lang w:val="fr-CA"/>
              </w:rPr>
              <w:t>Neg</w:t>
            </w:r>
          </w:p>
        </w:tc>
      </w:tr>
      <w:tr w:rsidR="00787839" w14:paraId="06FD8B07" w14:textId="77777777" w:rsidTr="00E8062D">
        <w:trPr>
          <w:trHeight w:val="279"/>
        </w:trPr>
        <w:tc>
          <w:tcPr>
            <w:tcW w:w="2122" w:type="dxa"/>
          </w:tcPr>
          <w:p w14:paraId="140585C5" w14:textId="641913F3" w:rsidR="00787839" w:rsidRDefault="00787839" w:rsidP="00E8062D">
            <w:pPr>
              <w:rPr>
                <w:lang w:val="fr-CA"/>
              </w:rPr>
            </w:pPr>
            <w:r>
              <w:rPr>
                <w:lang w:val="fr-CA"/>
              </w:rPr>
              <w:t>Flexion résistée</w:t>
            </w:r>
          </w:p>
        </w:tc>
        <w:tc>
          <w:tcPr>
            <w:tcW w:w="992" w:type="dxa"/>
          </w:tcPr>
          <w:p w14:paraId="32E98852" w14:textId="2093FDF7" w:rsidR="00787839" w:rsidRDefault="008B670B" w:rsidP="00E8062D">
            <w:pPr>
              <w:jc w:val="center"/>
              <w:rPr>
                <w:lang w:val="fr-CA"/>
              </w:rPr>
            </w:pPr>
            <w:r>
              <w:rPr>
                <w:lang w:val="fr-CA"/>
              </w:rPr>
              <w:t>Neg</w:t>
            </w:r>
          </w:p>
        </w:tc>
        <w:tc>
          <w:tcPr>
            <w:tcW w:w="992" w:type="dxa"/>
          </w:tcPr>
          <w:p w14:paraId="441F7CA4" w14:textId="52AD979A" w:rsidR="00787839" w:rsidRDefault="008B670B" w:rsidP="00E8062D">
            <w:pPr>
              <w:jc w:val="center"/>
              <w:rPr>
                <w:lang w:val="fr-CA"/>
              </w:rPr>
            </w:pPr>
            <w:r>
              <w:rPr>
                <w:lang w:val="fr-CA"/>
              </w:rPr>
              <w:t>Neg</w:t>
            </w:r>
          </w:p>
        </w:tc>
      </w:tr>
    </w:tbl>
    <w:p w14:paraId="1E9A84D3" w14:textId="311F36CE" w:rsidR="00787839" w:rsidRDefault="00787839" w:rsidP="003D24FC">
      <w:pPr>
        <w:ind w:left="709"/>
        <w:rPr>
          <w:lang w:val="fr-CA"/>
        </w:rPr>
      </w:pPr>
    </w:p>
    <w:p w14:paraId="15865B66" w14:textId="5E6D145F" w:rsidR="00787839" w:rsidRDefault="00787839" w:rsidP="003D24FC">
      <w:pPr>
        <w:ind w:left="709"/>
        <w:rPr>
          <w:lang w:val="fr-CA"/>
        </w:rPr>
      </w:pPr>
    </w:p>
    <w:p w14:paraId="19B362D2" w14:textId="77777777" w:rsidR="00787839" w:rsidRDefault="00787839" w:rsidP="003D24FC">
      <w:pPr>
        <w:ind w:left="709"/>
        <w:rPr>
          <w:lang w:val="fr-CA"/>
        </w:rPr>
      </w:pPr>
    </w:p>
    <w:p w14:paraId="353BBA86" w14:textId="4F6F6612" w:rsidR="00787839" w:rsidRDefault="00787839" w:rsidP="003D24FC">
      <w:pPr>
        <w:ind w:left="709"/>
        <w:rPr>
          <w:lang w:val="fr-CA"/>
        </w:rPr>
      </w:pPr>
    </w:p>
    <w:p w14:paraId="7FAB8DA3" w14:textId="77777777" w:rsidR="00787839" w:rsidRDefault="00787839" w:rsidP="003D24FC">
      <w:pPr>
        <w:ind w:left="709"/>
        <w:rPr>
          <w:lang w:val="fr-CA"/>
        </w:rPr>
      </w:pPr>
    </w:p>
    <w:p w14:paraId="5D017BED" w14:textId="77777777" w:rsidR="0030222D" w:rsidRDefault="0030222D" w:rsidP="003D24FC">
      <w:pPr>
        <w:ind w:left="709"/>
        <w:rPr>
          <w:lang w:val="fr-CA"/>
        </w:rPr>
      </w:pPr>
    </w:p>
    <w:p w14:paraId="0FD91EB6" w14:textId="77777777" w:rsidR="0030222D" w:rsidRDefault="0030222D" w:rsidP="003D24FC">
      <w:pPr>
        <w:ind w:left="709"/>
        <w:rPr>
          <w:lang w:val="fr-CA"/>
        </w:rPr>
      </w:pPr>
    </w:p>
    <w:p w14:paraId="07F5681C" w14:textId="77777777" w:rsidR="0030222D" w:rsidRDefault="0030222D" w:rsidP="003D24FC">
      <w:pPr>
        <w:ind w:left="709"/>
        <w:rPr>
          <w:lang w:val="fr-CA"/>
        </w:rPr>
      </w:pPr>
    </w:p>
    <w:p w14:paraId="273C5475" w14:textId="77777777" w:rsidR="003D24FC" w:rsidRPr="00625A8F" w:rsidRDefault="003D24FC" w:rsidP="003D24FC">
      <w:pPr>
        <w:ind w:left="709"/>
        <w:rPr>
          <w:b/>
          <w:bCs/>
          <w:lang w:val="fr-CA"/>
        </w:rPr>
      </w:pPr>
      <w:r w:rsidRPr="00625A8F">
        <w:rPr>
          <w:b/>
          <w:bCs/>
          <w:lang w:val="fr-CA"/>
        </w:rPr>
        <w:lastRenderedPageBreak/>
        <w:tab/>
        <w:t xml:space="preserve">Atrophie musculaire : </w:t>
      </w:r>
    </w:p>
    <w:p w14:paraId="5080C620" w14:textId="77777777" w:rsidR="003D24FC" w:rsidRDefault="003D24FC" w:rsidP="003D24FC">
      <w:pPr>
        <w:ind w:left="709"/>
        <w:rPr>
          <w:lang w:val="fr-CA"/>
        </w:rPr>
      </w:pPr>
    </w:p>
    <w:tbl>
      <w:tblPr>
        <w:tblStyle w:val="TableGrid"/>
        <w:tblpPr w:leftFromText="180" w:rightFromText="180" w:vertAnchor="text" w:horzAnchor="page" w:tblpX="3931" w:tblpY="97"/>
        <w:tblW w:w="0" w:type="auto"/>
        <w:tblLook w:val="04A0" w:firstRow="1" w:lastRow="0" w:firstColumn="1" w:lastColumn="0" w:noHBand="0" w:noVBand="1"/>
      </w:tblPr>
      <w:tblGrid>
        <w:gridCol w:w="3131"/>
        <w:gridCol w:w="1508"/>
        <w:gridCol w:w="1506"/>
      </w:tblGrid>
      <w:tr w:rsidR="003D24FC" w14:paraId="4B16E3BE" w14:textId="77777777" w:rsidTr="00302726">
        <w:trPr>
          <w:trHeight w:val="294"/>
        </w:trPr>
        <w:tc>
          <w:tcPr>
            <w:tcW w:w="3131" w:type="dxa"/>
          </w:tcPr>
          <w:p w14:paraId="773D873F" w14:textId="77777777" w:rsidR="003D24FC" w:rsidRDefault="003D24FC" w:rsidP="00302726">
            <w:pPr>
              <w:rPr>
                <w:lang w:val="fr-CA"/>
              </w:rPr>
            </w:pPr>
          </w:p>
        </w:tc>
        <w:tc>
          <w:tcPr>
            <w:tcW w:w="1508" w:type="dxa"/>
          </w:tcPr>
          <w:p w14:paraId="0E7A82FC" w14:textId="77777777" w:rsidR="003D24FC" w:rsidRDefault="003D24FC" w:rsidP="00302726">
            <w:pPr>
              <w:jc w:val="center"/>
              <w:rPr>
                <w:lang w:val="fr-CA"/>
              </w:rPr>
            </w:pPr>
            <w:r>
              <w:rPr>
                <w:lang w:val="fr-CA"/>
              </w:rPr>
              <w:t>Droit</w:t>
            </w:r>
          </w:p>
        </w:tc>
        <w:tc>
          <w:tcPr>
            <w:tcW w:w="1506" w:type="dxa"/>
          </w:tcPr>
          <w:p w14:paraId="0CFFC435" w14:textId="77777777" w:rsidR="003D24FC" w:rsidRDefault="003D24FC" w:rsidP="00302726">
            <w:pPr>
              <w:jc w:val="center"/>
              <w:rPr>
                <w:lang w:val="fr-CA"/>
              </w:rPr>
            </w:pPr>
            <w:r>
              <w:rPr>
                <w:lang w:val="fr-CA"/>
              </w:rPr>
              <w:t>Gauche</w:t>
            </w:r>
          </w:p>
        </w:tc>
      </w:tr>
      <w:tr w:rsidR="003D24FC" w14:paraId="6A6A279B" w14:textId="77777777" w:rsidTr="00302726">
        <w:trPr>
          <w:trHeight w:val="294"/>
        </w:trPr>
        <w:tc>
          <w:tcPr>
            <w:tcW w:w="3131" w:type="dxa"/>
          </w:tcPr>
          <w:p w14:paraId="482BDC98" w14:textId="34C07540" w:rsidR="003D24FC" w:rsidRDefault="003D24FC" w:rsidP="00302726">
            <w:pPr>
              <w:rPr>
                <w:lang w:val="fr-CA"/>
              </w:rPr>
            </w:pPr>
            <w:r>
              <w:rPr>
                <w:lang w:val="fr-CA"/>
              </w:rPr>
              <w:t xml:space="preserve">Circonférence </w:t>
            </w:r>
            <w:r w:rsidR="00302726">
              <w:rPr>
                <w:lang w:val="fr-CA"/>
              </w:rPr>
              <w:t>bras</w:t>
            </w:r>
            <w:r>
              <w:rPr>
                <w:lang w:val="fr-CA"/>
              </w:rPr>
              <w:t xml:space="preserve"> (cm)</w:t>
            </w:r>
          </w:p>
        </w:tc>
        <w:tc>
          <w:tcPr>
            <w:tcW w:w="1508" w:type="dxa"/>
          </w:tcPr>
          <w:p w14:paraId="55BA94A0" w14:textId="3886EC2A" w:rsidR="003D24FC" w:rsidRDefault="00274A5A" w:rsidP="00302726">
            <w:pPr>
              <w:jc w:val="center"/>
              <w:rPr>
                <w:lang w:val="fr-CA"/>
              </w:rPr>
            </w:pPr>
            <w:r>
              <w:rPr>
                <w:lang w:val="fr-CA"/>
              </w:rPr>
              <w:t>NF</w:t>
            </w:r>
          </w:p>
        </w:tc>
        <w:tc>
          <w:tcPr>
            <w:tcW w:w="1506" w:type="dxa"/>
          </w:tcPr>
          <w:p w14:paraId="71E49D0E" w14:textId="60BEA055" w:rsidR="003D24FC" w:rsidRDefault="00274A5A" w:rsidP="00302726">
            <w:pPr>
              <w:jc w:val="center"/>
              <w:rPr>
                <w:lang w:val="fr-CA"/>
              </w:rPr>
            </w:pPr>
            <w:r>
              <w:rPr>
                <w:lang w:val="fr-CA"/>
              </w:rPr>
              <w:t>NF</w:t>
            </w:r>
          </w:p>
        </w:tc>
      </w:tr>
      <w:tr w:rsidR="003D24FC" w14:paraId="703A6EB7" w14:textId="77777777" w:rsidTr="00302726">
        <w:trPr>
          <w:trHeight w:val="279"/>
        </w:trPr>
        <w:tc>
          <w:tcPr>
            <w:tcW w:w="3131" w:type="dxa"/>
          </w:tcPr>
          <w:p w14:paraId="057E5987" w14:textId="14D1EF3A" w:rsidR="003D24FC" w:rsidRDefault="003D24FC" w:rsidP="00302726">
            <w:pPr>
              <w:rPr>
                <w:lang w:val="fr-CA"/>
              </w:rPr>
            </w:pPr>
            <w:r>
              <w:rPr>
                <w:lang w:val="fr-CA"/>
              </w:rPr>
              <w:t xml:space="preserve">Cironférence </w:t>
            </w:r>
            <w:r w:rsidR="00302726">
              <w:rPr>
                <w:lang w:val="fr-CA"/>
              </w:rPr>
              <w:t>avant-bras</w:t>
            </w:r>
            <w:r>
              <w:rPr>
                <w:lang w:val="fr-CA"/>
              </w:rPr>
              <w:t xml:space="preserve"> (cm)</w:t>
            </w:r>
          </w:p>
        </w:tc>
        <w:tc>
          <w:tcPr>
            <w:tcW w:w="1508" w:type="dxa"/>
          </w:tcPr>
          <w:p w14:paraId="5B3D38F4" w14:textId="4DB62E39" w:rsidR="003D24FC" w:rsidRDefault="008B670B" w:rsidP="00302726">
            <w:pPr>
              <w:jc w:val="center"/>
              <w:rPr>
                <w:lang w:val="fr-CA"/>
              </w:rPr>
            </w:pPr>
            <w:r>
              <w:rPr>
                <w:lang w:val="fr-CA"/>
              </w:rPr>
              <w:t>2</w:t>
            </w:r>
            <w:r w:rsidR="00132481">
              <w:rPr>
                <w:lang w:val="fr-CA"/>
              </w:rPr>
              <w:t>1.0</w:t>
            </w:r>
          </w:p>
        </w:tc>
        <w:tc>
          <w:tcPr>
            <w:tcW w:w="1506" w:type="dxa"/>
          </w:tcPr>
          <w:p w14:paraId="56BEC939" w14:textId="77D89AD6" w:rsidR="003D24FC" w:rsidRDefault="008B670B" w:rsidP="00302726">
            <w:pPr>
              <w:jc w:val="center"/>
              <w:rPr>
                <w:lang w:val="fr-CA"/>
              </w:rPr>
            </w:pPr>
            <w:r>
              <w:rPr>
                <w:lang w:val="fr-CA"/>
              </w:rPr>
              <w:t>2</w:t>
            </w:r>
            <w:r w:rsidR="00132481">
              <w:rPr>
                <w:lang w:val="fr-CA"/>
              </w:rPr>
              <w:t>1</w:t>
            </w:r>
            <w:r w:rsidR="00274A5A">
              <w:rPr>
                <w:lang w:val="fr-CA"/>
              </w:rPr>
              <w:t>.0</w:t>
            </w:r>
          </w:p>
        </w:tc>
      </w:tr>
    </w:tbl>
    <w:p w14:paraId="0CB6489C" w14:textId="77777777" w:rsidR="003D24FC" w:rsidRDefault="003D24FC" w:rsidP="003D24FC">
      <w:pPr>
        <w:ind w:left="709"/>
        <w:rPr>
          <w:lang w:val="fr-CA"/>
        </w:rPr>
      </w:pPr>
    </w:p>
    <w:p w14:paraId="480C5254" w14:textId="77777777" w:rsidR="003D24FC" w:rsidRDefault="003D24FC" w:rsidP="003D24FC">
      <w:pPr>
        <w:ind w:left="709"/>
        <w:rPr>
          <w:lang w:val="fr-CA"/>
        </w:rPr>
      </w:pPr>
    </w:p>
    <w:p w14:paraId="1BBF2933" w14:textId="77777777" w:rsidR="003D24FC" w:rsidRDefault="003D24FC" w:rsidP="003D24FC">
      <w:pPr>
        <w:ind w:left="709"/>
        <w:rPr>
          <w:lang w:val="fr-CA"/>
        </w:rPr>
      </w:pPr>
    </w:p>
    <w:p w14:paraId="0F9C4459" w14:textId="77777777" w:rsidR="003D24FC" w:rsidRDefault="003D24FC" w:rsidP="003D24FC">
      <w:pPr>
        <w:ind w:left="709"/>
        <w:rPr>
          <w:lang w:val="fr-CA"/>
        </w:rPr>
      </w:pPr>
    </w:p>
    <w:p w14:paraId="11FD679F" w14:textId="77777777" w:rsidR="004C7A8B" w:rsidRDefault="004C7A8B" w:rsidP="004C7A8B">
      <w:pPr>
        <w:ind w:left="709"/>
        <w:rPr>
          <w:b/>
          <w:bCs/>
          <w:lang w:val="fr-CA"/>
        </w:rPr>
      </w:pPr>
      <w:r>
        <w:rPr>
          <w:b/>
          <w:bCs/>
          <w:lang w:val="fr-CA"/>
        </w:rPr>
        <w:t xml:space="preserve">Poignets / Doigts: </w:t>
      </w:r>
    </w:p>
    <w:p w14:paraId="417D026C" w14:textId="77777777" w:rsidR="004C7A8B" w:rsidRDefault="004C7A8B" w:rsidP="004C7A8B">
      <w:pPr>
        <w:ind w:left="1418" w:hanging="709"/>
        <w:rPr>
          <w:lang w:val="fr-CA"/>
        </w:rPr>
      </w:pPr>
      <w:r>
        <w:rPr>
          <w:lang w:val="fr-CA"/>
        </w:rPr>
        <w:tab/>
      </w:r>
    </w:p>
    <w:p w14:paraId="73D2C3E5" w14:textId="0877C026" w:rsidR="004C7A8B" w:rsidRDefault="004C7A8B" w:rsidP="004C7A8B">
      <w:pPr>
        <w:ind w:left="1418"/>
        <w:rPr>
          <w:lang w:val="fr-CA"/>
        </w:rPr>
      </w:pPr>
      <w:r>
        <w:rPr>
          <w:lang w:val="fr-CA"/>
        </w:rPr>
        <w:t>Palpation :</w:t>
      </w:r>
      <w:r w:rsidR="007456AA">
        <w:rPr>
          <w:lang w:val="fr-CA"/>
        </w:rPr>
        <w:t xml:space="preserve"> Douleur au niveau de la </w:t>
      </w:r>
      <w:r w:rsidR="00132481">
        <w:rPr>
          <w:lang w:val="fr-CA"/>
        </w:rPr>
        <w:t>tabatière anatomique</w:t>
      </w:r>
      <w:r w:rsidR="007456AA">
        <w:rPr>
          <w:lang w:val="fr-CA"/>
        </w:rPr>
        <w:t>.</w:t>
      </w:r>
      <w:r>
        <w:rPr>
          <w:lang w:val="fr-CA"/>
        </w:rPr>
        <w:t xml:space="preserve"> Aucune douleur à la styloïde radiale</w:t>
      </w:r>
      <w:r w:rsidR="00132481">
        <w:rPr>
          <w:lang w:val="fr-CA"/>
        </w:rPr>
        <w:t xml:space="preserve"> et ulnaire</w:t>
      </w:r>
      <w:r>
        <w:rPr>
          <w:lang w:val="fr-CA"/>
        </w:rPr>
        <w:t>.</w:t>
      </w:r>
    </w:p>
    <w:p w14:paraId="3637C2BE" w14:textId="77777777" w:rsidR="007456AA" w:rsidRDefault="007456AA" w:rsidP="004C7A8B">
      <w:pPr>
        <w:ind w:left="1418"/>
        <w:rPr>
          <w:lang w:val="fr-CA"/>
        </w:rPr>
      </w:pPr>
    </w:p>
    <w:p w14:paraId="07884AAB" w14:textId="0C1965F9" w:rsidR="004C7A8B" w:rsidRDefault="004C7A8B" w:rsidP="007456AA">
      <w:pPr>
        <w:ind w:left="1407" w:firstLine="11"/>
        <w:rPr>
          <w:lang w:val="fr-CA"/>
        </w:rPr>
      </w:pPr>
      <w:r>
        <w:rPr>
          <w:lang w:val="fr-CA"/>
        </w:rPr>
        <w:t xml:space="preserve">Inspection : </w:t>
      </w:r>
      <w:r w:rsidR="00274A5A">
        <w:rPr>
          <w:lang w:val="fr-CA"/>
        </w:rPr>
        <w:t xml:space="preserve">on note </w:t>
      </w:r>
      <w:r w:rsidR="00132481">
        <w:rPr>
          <w:lang w:val="fr-CA"/>
        </w:rPr>
        <w:t>des cicatrices non vicieuses en palmaire des mains droite et gauche de 1cm chacun site de la décompression des tunnels carpiens</w:t>
      </w:r>
      <w:r w:rsidR="007456AA">
        <w:rPr>
          <w:lang w:val="fr-CA"/>
        </w:rPr>
        <w:t>.</w:t>
      </w:r>
    </w:p>
    <w:p w14:paraId="66F4C107" w14:textId="76E0FDBE" w:rsidR="004C7A8B" w:rsidRDefault="004C7A8B" w:rsidP="004C7A8B">
      <w:pPr>
        <w:ind w:left="709"/>
        <w:rPr>
          <w:lang w:val="fr-CA"/>
        </w:rPr>
      </w:pPr>
      <w:r>
        <w:rPr>
          <w:lang w:val="fr-CA"/>
        </w:rPr>
        <w:tab/>
      </w:r>
      <w:r>
        <w:rPr>
          <w:lang w:val="fr-CA"/>
        </w:rPr>
        <w:tab/>
      </w:r>
    </w:p>
    <w:p w14:paraId="569E1BA8" w14:textId="77777777" w:rsidR="004C7A8B" w:rsidRDefault="004C7A8B" w:rsidP="004C7A8B">
      <w:pPr>
        <w:ind w:left="709"/>
        <w:rPr>
          <w:b/>
          <w:bCs/>
          <w:lang w:val="fr-CA"/>
        </w:rPr>
      </w:pPr>
      <w:r>
        <w:rPr>
          <w:b/>
          <w:bCs/>
          <w:lang w:val="fr-CA"/>
        </w:rPr>
        <w:t>Observation – DOIGTS</w:t>
      </w:r>
    </w:p>
    <w:p w14:paraId="0A97EE60" w14:textId="77777777" w:rsidR="004C7A8B" w:rsidRDefault="004C7A8B" w:rsidP="004C7A8B">
      <w:pPr>
        <w:ind w:left="709"/>
        <w:rPr>
          <w:lang w:val="fr-CA"/>
        </w:rPr>
      </w:pPr>
      <w:r>
        <w:rPr>
          <w:lang w:val="fr-CA"/>
        </w:rPr>
        <w:tab/>
      </w:r>
      <w:r>
        <w:rPr>
          <w:lang w:val="fr-CA"/>
        </w:rPr>
        <w:tab/>
      </w:r>
    </w:p>
    <w:tbl>
      <w:tblPr>
        <w:tblStyle w:val="TableGrid"/>
        <w:tblW w:w="0" w:type="auto"/>
        <w:tblInd w:w="709" w:type="dxa"/>
        <w:tblLook w:val="04A0" w:firstRow="1" w:lastRow="0" w:firstColumn="1" w:lastColumn="0" w:noHBand="0" w:noVBand="1"/>
      </w:tblPr>
      <w:tblGrid>
        <w:gridCol w:w="4351"/>
        <w:gridCol w:w="4290"/>
      </w:tblGrid>
      <w:tr w:rsidR="004C7A8B" w14:paraId="1B821344" w14:textId="77777777" w:rsidTr="00E8062D">
        <w:tc>
          <w:tcPr>
            <w:tcW w:w="4675" w:type="dxa"/>
            <w:tcBorders>
              <w:top w:val="single" w:sz="4" w:space="0" w:color="auto"/>
              <w:left w:val="single" w:sz="4" w:space="0" w:color="auto"/>
              <w:bottom w:val="single" w:sz="4" w:space="0" w:color="auto"/>
              <w:right w:val="single" w:sz="4" w:space="0" w:color="auto"/>
            </w:tcBorders>
            <w:hideMark/>
          </w:tcPr>
          <w:p w14:paraId="01A09366" w14:textId="77777777" w:rsidR="004C7A8B" w:rsidRDefault="004C7A8B" w:rsidP="00E8062D">
            <w:pPr>
              <w:rPr>
                <w:lang w:val="fr-CA"/>
              </w:rPr>
            </w:pPr>
            <w:r>
              <w:rPr>
                <w:lang w:val="fr-CA"/>
              </w:rPr>
              <w:t>Atrophie : thénar / Interosseux</w:t>
            </w:r>
          </w:p>
        </w:tc>
        <w:tc>
          <w:tcPr>
            <w:tcW w:w="4675" w:type="dxa"/>
            <w:tcBorders>
              <w:top w:val="single" w:sz="4" w:space="0" w:color="auto"/>
              <w:left w:val="single" w:sz="4" w:space="0" w:color="auto"/>
              <w:bottom w:val="single" w:sz="4" w:space="0" w:color="auto"/>
              <w:right w:val="single" w:sz="4" w:space="0" w:color="auto"/>
            </w:tcBorders>
            <w:hideMark/>
          </w:tcPr>
          <w:p w14:paraId="08435E37" w14:textId="77777777" w:rsidR="004C7A8B" w:rsidRDefault="004C7A8B" w:rsidP="00E8062D">
            <w:pPr>
              <w:jc w:val="center"/>
              <w:rPr>
                <w:lang w:val="fr-CA"/>
              </w:rPr>
            </w:pPr>
            <w:r>
              <w:rPr>
                <w:lang w:val="fr-CA"/>
              </w:rPr>
              <w:t>Absence</w:t>
            </w:r>
          </w:p>
        </w:tc>
      </w:tr>
      <w:tr w:rsidR="004C7A8B" w:rsidRPr="00031983" w14:paraId="3A010BC9" w14:textId="77777777" w:rsidTr="00E8062D">
        <w:tc>
          <w:tcPr>
            <w:tcW w:w="4675" w:type="dxa"/>
            <w:tcBorders>
              <w:top w:val="single" w:sz="4" w:space="0" w:color="auto"/>
              <w:left w:val="single" w:sz="4" w:space="0" w:color="auto"/>
              <w:bottom w:val="single" w:sz="4" w:space="0" w:color="auto"/>
              <w:right w:val="single" w:sz="4" w:space="0" w:color="auto"/>
            </w:tcBorders>
            <w:hideMark/>
          </w:tcPr>
          <w:p w14:paraId="6829C7EB" w14:textId="77777777" w:rsidR="004C7A8B" w:rsidRDefault="004C7A8B" w:rsidP="00E8062D">
            <w:pPr>
              <w:rPr>
                <w:lang w:val="fr-CA"/>
              </w:rPr>
            </w:pPr>
            <w:r>
              <w:rPr>
                <w:lang w:val="fr-CA"/>
              </w:rPr>
              <w:t>Amputation</w:t>
            </w:r>
          </w:p>
        </w:tc>
        <w:tc>
          <w:tcPr>
            <w:tcW w:w="4675" w:type="dxa"/>
            <w:tcBorders>
              <w:top w:val="single" w:sz="4" w:space="0" w:color="auto"/>
              <w:left w:val="single" w:sz="4" w:space="0" w:color="auto"/>
              <w:bottom w:val="single" w:sz="4" w:space="0" w:color="auto"/>
              <w:right w:val="single" w:sz="4" w:space="0" w:color="auto"/>
            </w:tcBorders>
            <w:hideMark/>
          </w:tcPr>
          <w:p w14:paraId="25E76B03" w14:textId="19B32F51" w:rsidR="004C7A8B" w:rsidRDefault="007456AA" w:rsidP="00E8062D">
            <w:pPr>
              <w:jc w:val="center"/>
              <w:rPr>
                <w:lang w:val="fr-CA"/>
              </w:rPr>
            </w:pPr>
            <w:r>
              <w:rPr>
                <w:lang w:val="fr-CA"/>
              </w:rPr>
              <w:t>Aucune</w:t>
            </w:r>
          </w:p>
        </w:tc>
      </w:tr>
      <w:tr w:rsidR="004C7A8B" w14:paraId="38CCA043" w14:textId="77777777" w:rsidTr="00E8062D">
        <w:tc>
          <w:tcPr>
            <w:tcW w:w="4675" w:type="dxa"/>
            <w:tcBorders>
              <w:top w:val="single" w:sz="4" w:space="0" w:color="auto"/>
              <w:left w:val="single" w:sz="4" w:space="0" w:color="auto"/>
              <w:bottom w:val="single" w:sz="4" w:space="0" w:color="auto"/>
              <w:right w:val="single" w:sz="4" w:space="0" w:color="auto"/>
            </w:tcBorders>
            <w:hideMark/>
          </w:tcPr>
          <w:p w14:paraId="552DF29D" w14:textId="77777777" w:rsidR="004C7A8B" w:rsidRDefault="004C7A8B" w:rsidP="00E8062D">
            <w:pPr>
              <w:rPr>
                <w:lang w:val="fr-CA"/>
              </w:rPr>
            </w:pPr>
            <w:r>
              <w:rPr>
                <w:lang w:val="fr-CA"/>
              </w:rPr>
              <w:t>Déformation</w:t>
            </w:r>
          </w:p>
        </w:tc>
        <w:tc>
          <w:tcPr>
            <w:tcW w:w="4675" w:type="dxa"/>
            <w:tcBorders>
              <w:top w:val="single" w:sz="4" w:space="0" w:color="auto"/>
              <w:left w:val="single" w:sz="4" w:space="0" w:color="auto"/>
              <w:bottom w:val="single" w:sz="4" w:space="0" w:color="auto"/>
              <w:right w:val="single" w:sz="4" w:space="0" w:color="auto"/>
            </w:tcBorders>
            <w:hideMark/>
          </w:tcPr>
          <w:p w14:paraId="5EC14DA5" w14:textId="77777777" w:rsidR="004C7A8B" w:rsidRDefault="004C7A8B" w:rsidP="00E8062D">
            <w:pPr>
              <w:jc w:val="center"/>
              <w:rPr>
                <w:lang w:val="fr-CA"/>
              </w:rPr>
            </w:pPr>
            <w:r>
              <w:rPr>
                <w:lang w:val="fr-CA"/>
              </w:rPr>
              <w:t>Absence</w:t>
            </w:r>
          </w:p>
        </w:tc>
      </w:tr>
      <w:tr w:rsidR="004C7A8B" w14:paraId="0281B03B" w14:textId="77777777" w:rsidTr="00E8062D">
        <w:tc>
          <w:tcPr>
            <w:tcW w:w="4675" w:type="dxa"/>
            <w:tcBorders>
              <w:top w:val="single" w:sz="4" w:space="0" w:color="auto"/>
              <w:left w:val="single" w:sz="4" w:space="0" w:color="auto"/>
              <w:bottom w:val="single" w:sz="4" w:space="0" w:color="auto"/>
              <w:right w:val="single" w:sz="4" w:space="0" w:color="auto"/>
            </w:tcBorders>
            <w:hideMark/>
          </w:tcPr>
          <w:p w14:paraId="1D2D04B5" w14:textId="77777777" w:rsidR="004C7A8B" w:rsidRDefault="004C7A8B" w:rsidP="00E8062D">
            <w:pPr>
              <w:rPr>
                <w:lang w:val="fr-CA"/>
              </w:rPr>
            </w:pPr>
            <w:r>
              <w:rPr>
                <w:lang w:val="fr-CA"/>
              </w:rPr>
              <w:t>Coloration</w:t>
            </w:r>
          </w:p>
        </w:tc>
        <w:tc>
          <w:tcPr>
            <w:tcW w:w="4675" w:type="dxa"/>
            <w:tcBorders>
              <w:top w:val="single" w:sz="4" w:space="0" w:color="auto"/>
              <w:left w:val="single" w:sz="4" w:space="0" w:color="auto"/>
              <w:bottom w:val="single" w:sz="4" w:space="0" w:color="auto"/>
              <w:right w:val="single" w:sz="4" w:space="0" w:color="auto"/>
            </w:tcBorders>
            <w:hideMark/>
          </w:tcPr>
          <w:p w14:paraId="631A497A" w14:textId="77777777" w:rsidR="004C7A8B" w:rsidRDefault="004C7A8B" w:rsidP="00E8062D">
            <w:pPr>
              <w:jc w:val="center"/>
              <w:rPr>
                <w:lang w:val="fr-CA"/>
              </w:rPr>
            </w:pPr>
            <w:r>
              <w:rPr>
                <w:lang w:val="fr-CA"/>
              </w:rPr>
              <w:t>Normale</w:t>
            </w:r>
          </w:p>
        </w:tc>
      </w:tr>
      <w:tr w:rsidR="004C7A8B" w:rsidRPr="00031983" w14:paraId="6F2A86F0" w14:textId="77777777" w:rsidTr="00E8062D">
        <w:tc>
          <w:tcPr>
            <w:tcW w:w="4675" w:type="dxa"/>
            <w:tcBorders>
              <w:top w:val="single" w:sz="4" w:space="0" w:color="auto"/>
              <w:left w:val="single" w:sz="4" w:space="0" w:color="auto"/>
              <w:bottom w:val="single" w:sz="4" w:space="0" w:color="auto"/>
              <w:right w:val="single" w:sz="4" w:space="0" w:color="auto"/>
            </w:tcBorders>
            <w:hideMark/>
          </w:tcPr>
          <w:p w14:paraId="445271EB" w14:textId="77777777" w:rsidR="004C7A8B" w:rsidRDefault="004C7A8B" w:rsidP="00E8062D">
            <w:pPr>
              <w:rPr>
                <w:lang w:val="fr-CA"/>
              </w:rPr>
            </w:pPr>
            <w:r>
              <w:rPr>
                <w:lang w:val="fr-CA"/>
              </w:rPr>
              <w:t>Discrimination sensitive</w:t>
            </w:r>
          </w:p>
        </w:tc>
        <w:tc>
          <w:tcPr>
            <w:tcW w:w="4675" w:type="dxa"/>
            <w:tcBorders>
              <w:top w:val="single" w:sz="4" w:space="0" w:color="auto"/>
              <w:left w:val="single" w:sz="4" w:space="0" w:color="auto"/>
              <w:bottom w:val="single" w:sz="4" w:space="0" w:color="auto"/>
              <w:right w:val="single" w:sz="4" w:space="0" w:color="auto"/>
            </w:tcBorders>
            <w:hideMark/>
          </w:tcPr>
          <w:p w14:paraId="29E91DD7" w14:textId="78B344C8" w:rsidR="004C7A8B" w:rsidRDefault="00132481" w:rsidP="00E8062D">
            <w:pPr>
              <w:jc w:val="center"/>
              <w:rPr>
                <w:lang w:val="fr-CA"/>
              </w:rPr>
            </w:pPr>
            <w:r>
              <w:rPr>
                <w:lang w:val="fr-CA"/>
              </w:rPr>
              <w:t>Normale</w:t>
            </w:r>
          </w:p>
        </w:tc>
      </w:tr>
      <w:tr w:rsidR="00FC244E" w14:paraId="75F425B4" w14:textId="77777777" w:rsidTr="00E8062D">
        <w:tc>
          <w:tcPr>
            <w:tcW w:w="4675" w:type="dxa"/>
            <w:tcBorders>
              <w:top w:val="single" w:sz="4" w:space="0" w:color="auto"/>
              <w:left w:val="single" w:sz="4" w:space="0" w:color="auto"/>
              <w:bottom w:val="single" w:sz="4" w:space="0" w:color="auto"/>
              <w:right w:val="single" w:sz="4" w:space="0" w:color="auto"/>
            </w:tcBorders>
          </w:tcPr>
          <w:p w14:paraId="7BCD0A46" w14:textId="7EA59900" w:rsidR="00FC244E" w:rsidRDefault="00FC244E" w:rsidP="00E8062D">
            <w:pPr>
              <w:rPr>
                <w:lang w:val="fr-CA"/>
              </w:rPr>
            </w:pPr>
            <w:r>
              <w:rPr>
                <w:lang w:val="fr-CA"/>
              </w:rPr>
              <w:t>Trouble sudo- ou vasomoteur</w:t>
            </w:r>
          </w:p>
        </w:tc>
        <w:tc>
          <w:tcPr>
            <w:tcW w:w="4675" w:type="dxa"/>
            <w:tcBorders>
              <w:top w:val="single" w:sz="4" w:space="0" w:color="auto"/>
              <w:left w:val="single" w:sz="4" w:space="0" w:color="auto"/>
              <w:bottom w:val="single" w:sz="4" w:space="0" w:color="auto"/>
              <w:right w:val="single" w:sz="4" w:space="0" w:color="auto"/>
            </w:tcBorders>
          </w:tcPr>
          <w:p w14:paraId="04100749" w14:textId="3FEA79FF" w:rsidR="00FC244E" w:rsidRDefault="00FC244E" w:rsidP="00E8062D">
            <w:pPr>
              <w:jc w:val="center"/>
              <w:rPr>
                <w:lang w:val="fr-CA"/>
              </w:rPr>
            </w:pPr>
            <w:r>
              <w:rPr>
                <w:lang w:val="fr-CA"/>
              </w:rPr>
              <w:t>Absence</w:t>
            </w:r>
          </w:p>
        </w:tc>
      </w:tr>
    </w:tbl>
    <w:p w14:paraId="4427AC59" w14:textId="77777777" w:rsidR="004C7A8B" w:rsidRDefault="004C7A8B" w:rsidP="004C7A8B">
      <w:pPr>
        <w:ind w:left="1396" w:firstLine="11"/>
        <w:rPr>
          <w:b/>
          <w:bCs/>
          <w:lang w:val="fr-CA"/>
        </w:rPr>
      </w:pPr>
    </w:p>
    <w:p w14:paraId="4D878A1E" w14:textId="081C63A7" w:rsidR="004C7A8B" w:rsidRDefault="004C7A8B" w:rsidP="004C7A8B">
      <w:pPr>
        <w:ind w:left="1396" w:firstLine="11"/>
        <w:rPr>
          <w:b/>
          <w:bCs/>
          <w:lang w:val="fr-CA"/>
        </w:rPr>
      </w:pPr>
      <w:r>
        <w:rPr>
          <w:b/>
          <w:bCs/>
          <w:lang w:val="fr-CA"/>
        </w:rPr>
        <w:t xml:space="preserve">Amplitude articulaire : </w:t>
      </w:r>
    </w:p>
    <w:p w14:paraId="63CA6E26" w14:textId="77777777" w:rsidR="004C7A8B" w:rsidRDefault="004C7A8B" w:rsidP="004C7A8B">
      <w:pPr>
        <w:ind w:left="1396" w:firstLine="11"/>
        <w:rPr>
          <w:lang w:val="fr-CA"/>
        </w:rPr>
      </w:pPr>
    </w:p>
    <w:tbl>
      <w:tblPr>
        <w:tblStyle w:val="TableGrid"/>
        <w:tblW w:w="7519" w:type="dxa"/>
        <w:tblInd w:w="1838" w:type="dxa"/>
        <w:tblLook w:val="04A0" w:firstRow="1" w:lastRow="0" w:firstColumn="1" w:lastColumn="0" w:noHBand="0" w:noVBand="1"/>
      </w:tblPr>
      <w:tblGrid>
        <w:gridCol w:w="2570"/>
        <w:gridCol w:w="965"/>
        <w:gridCol w:w="965"/>
        <w:gridCol w:w="965"/>
        <w:gridCol w:w="965"/>
        <w:gridCol w:w="1089"/>
      </w:tblGrid>
      <w:tr w:rsidR="004C7A8B" w14:paraId="584C79B2" w14:textId="77777777" w:rsidTr="00E8062D">
        <w:tc>
          <w:tcPr>
            <w:tcW w:w="2570" w:type="dxa"/>
            <w:tcBorders>
              <w:top w:val="single" w:sz="4" w:space="0" w:color="auto"/>
              <w:left w:val="single" w:sz="4" w:space="0" w:color="auto"/>
              <w:bottom w:val="single" w:sz="4" w:space="0" w:color="auto"/>
              <w:right w:val="single" w:sz="4" w:space="0" w:color="auto"/>
            </w:tcBorders>
          </w:tcPr>
          <w:p w14:paraId="67F08C0E" w14:textId="77777777" w:rsidR="004C7A8B" w:rsidRDefault="004C7A8B" w:rsidP="00E8062D">
            <w:pPr>
              <w:rPr>
                <w:lang w:val="fr-CA"/>
              </w:rPr>
            </w:pPr>
          </w:p>
        </w:tc>
        <w:tc>
          <w:tcPr>
            <w:tcW w:w="1930" w:type="dxa"/>
            <w:gridSpan w:val="2"/>
            <w:tcBorders>
              <w:top w:val="single" w:sz="4" w:space="0" w:color="auto"/>
              <w:left w:val="single" w:sz="4" w:space="0" w:color="auto"/>
              <w:bottom w:val="single" w:sz="4" w:space="0" w:color="auto"/>
              <w:right w:val="single" w:sz="4" w:space="0" w:color="auto"/>
            </w:tcBorders>
            <w:hideMark/>
          </w:tcPr>
          <w:p w14:paraId="1239F6A4" w14:textId="77777777" w:rsidR="004C7A8B" w:rsidRDefault="004C7A8B" w:rsidP="00E8062D">
            <w:pPr>
              <w:jc w:val="center"/>
              <w:rPr>
                <w:lang w:val="fr-CA"/>
              </w:rPr>
            </w:pPr>
            <w:r>
              <w:rPr>
                <w:lang w:val="fr-CA"/>
              </w:rPr>
              <w:t>Droit</w:t>
            </w:r>
          </w:p>
        </w:tc>
        <w:tc>
          <w:tcPr>
            <w:tcW w:w="1930" w:type="dxa"/>
            <w:gridSpan w:val="2"/>
            <w:tcBorders>
              <w:top w:val="single" w:sz="4" w:space="0" w:color="auto"/>
              <w:left w:val="single" w:sz="4" w:space="0" w:color="auto"/>
              <w:bottom w:val="single" w:sz="4" w:space="0" w:color="auto"/>
              <w:right w:val="single" w:sz="4" w:space="0" w:color="auto"/>
            </w:tcBorders>
            <w:hideMark/>
          </w:tcPr>
          <w:p w14:paraId="54B7A73A" w14:textId="77777777" w:rsidR="004C7A8B" w:rsidRDefault="004C7A8B" w:rsidP="00E8062D">
            <w:pPr>
              <w:jc w:val="center"/>
              <w:rPr>
                <w:lang w:val="fr-CA"/>
              </w:rPr>
            </w:pPr>
            <w:r>
              <w:rPr>
                <w:lang w:val="fr-CA"/>
              </w:rPr>
              <w:t>Gauche</w:t>
            </w:r>
          </w:p>
        </w:tc>
        <w:tc>
          <w:tcPr>
            <w:tcW w:w="1089" w:type="dxa"/>
            <w:tcBorders>
              <w:top w:val="single" w:sz="4" w:space="0" w:color="auto"/>
              <w:left w:val="single" w:sz="4" w:space="0" w:color="auto"/>
              <w:bottom w:val="single" w:sz="4" w:space="0" w:color="auto"/>
              <w:right w:val="single" w:sz="4" w:space="0" w:color="auto"/>
            </w:tcBorders>
            <w:hideMark/>
          </w:tcPr>
          <w:p w14:paraId="24973802" w14:textId="77777777" w:rsidR="004C7A8B" w:rsidRDefault="004C7A8B" w:rsidP="00E8062D">
            <w:pPr>
              <w:jc w:val="center"/>
              <w:rPr>
                <w:lang w:val="fr-CA"/>
              </w:rPr>
            </w:pPr>
            <w:r>
              <w:rPr>
                <w:lang w:val="fr-CA"/>
              </w:rPr>
              <w:t>Normale</w:t>
            </w:r>
          </w:p>
        </w:tc>
      </w:tr>
      <w:tr w:rsidR="004C7A8B" w14:paraId="25CA71C4" w14:textId="77777777" w:rsidTr="00E8062D">
        <w:tc>
          <w:tcPr>
            <w:tcW w:w="2570" w:type="dxa"/>
            <w:tcBorders>
              <w:top w:val="single" w:sz="4" w:space="0" w:color="auto"/>
              <w:left w:val="single" w:sz="4" w:space="0" w:color="auto"/>
              <w:bottom w:val="single" w:sz="4" w:space="0" w:color="auto"/>
              <w:right w:val="single" w:sz="4" w:space="0" w:color="auto"/>
            </w:tcBorders>
          </w:tcPr>
          <w:p w14:paraId="08E57AC2" w14:textId="77777777" w:rsidR="004C7A8B" w:rsidRDefault="004C7A8B" w:rsidP="00E8062D">
            <w:pPr>
              <w:rPr>
                <w:lang w:val="fr-CA"/>
              </w:rPr>
            </w:pPr>
          </w:p>
        </w:tc>
        <w:tc>
          <w:tcPr>
            <w:tcW w:w="965" w:type="dxa"/>
            <w:tcBorders>
              <w:top w:val="single" w:sz="4" w:space="0" w:color="auto"/>
              <w:left w:val="single" w:sz="4" w:space="0" w:color="auto"/>
              <w:bottom w:val="single" w:sz="4" w:space="0" w:color="auto"/>
              <w:right w:val="single" w:sz="4" w:space="0" w:color="auto"/>
            </w:tcBorders>
            <w:hideMark/>
          </w:tcPr>
          <w:p w14:paraId="66A316D4" w14:textId="77777777" w:rsidR="004C7A8B" w:rsidRDefault="004C7A8B" w:rsidP="00E8062D">
            <w:pPr>
              <w:jc w:val="center"/>
              <w:rPr>
                <w:lang w:val="fr-CA"/>
              </w:rPr>
            </w:pPr>
            <w:r>
              <w:rPr>
                <w:lang w:val="fr-CA"/>
              </w:rPr>
              <w:t>Actif</w:t>
            </w:r>
          </w:p>
        </w:tc>
        <w:tc>
          <w:tcPr>
            <w:tcW w:w="965" w:type="dxa"/>
            <w:tcBorders>
              <w:top w:val="single" w:sz="4" w:space="0" w:color="auto"/>
              <w:left w:val="single" w:sz="4" w:space="0" w:color="auto"/>
              <w:bottom w:val="single" w:sz="4" w:space="0" w:color="auto"/>
              <w:right w:val="single" w:sz="4" w:space="0" w:color="auto"/>
            </w:tcBorders>
            <w:hideMark/>
          </w:tcPr>
          <w:p w14:paraId="19AF9F41" w14:textId="77777777" w:rsidR="004C7A8B" w:rsidRDefault="004C7A8B" w:rsidP="00E8062D">
            <w:pPr>
              <w:jc w:val="center"/>
              <w:rPr>
                <w:lang w:val="fr-CA"/>
              </w:rPr>
            </w:pPr>
            <w:r>
              <w:rPr>
                <w:lang w:val="fr-CA"/>
              </w:rPr>
              <w:t>Passif</w:t>
            </w:r>
          </w:p>
        </w:tc>
        <w:tc>
          <w:tcPr>
            <w:tcW w:w="965" w:type="dxa"/>
            <w:tcBorders>
              <w:top w:val="single" w:sz="4" w:space="0" w:color="auto"/>
              <w:left w:val="single" w:sz="4" w:space="0" w:color="auto"/>
              <w:bottom w:val="single" w:sz="4" w:space="0" w:color="auto"/>
              <w:right w:val="single" w:sz="4" w:space="0" w:color="auto"/>
            </w:tcBorders>
            <w:hideMark/>
          </w:tcPr>
          <w:p w14:paraId="017D4B19" w14:textId="77777777" w:rsidR="004C7A8B" w:rsidRDefault="004C7A8B" w:rsidP="00E8062D">
            <w:pPr>
              <w:jc w:val="center"/>
              <w:rPr>
                <w:lang w:val="fr-CA"/>
              </w:rPr>
            </w:pPr>
            <w:r>
              <w:rPr>
                <w:lang w:val="fr-CA"/>
              </w:rPr>
              <w:t>Actif</w:t>
            </w:r>
          </w:p>
        </w:tc>
        <w:tc>
          <w:tcPr>
            <w:tcW w:w="965" w:type="dxa"/>
            <w:tcBorders>
              <w:top w:val="single" w:sz="4" w:space="0" w:color="auto"/>
              <w:left w:val="single" w:sz="4" w:space="0" w:color="auto"/>
              <w:bottom w:val="single" w:sz="4" w:space="0" w:color="auto"/>
              <w:right w:val="single" w:sz="4" w:space="0" w:color="auto"/>
            </w:tcBorders>
            <w:hideMark/>
          </w:tcPr>
          <w:p w14:paraId="3EB6A053" w14:textId="77777777" w:rsidR="004C7A8B" w:rsidRDefault="004C7A8B" w:rsidP="00E8062D">
            <w:pPr>
              <w:jc w:val="center"/>
              <w:rPr>
                <w:lang w:val="fr-CA"/>
              </w:rPr>
            </w:pPr>
            <w:r>
              <w:rPr>
                <w:lang w:val="fr-CA"/>
              </w:rPr>
              <w:t>Passif</w:t>
            </w:r>
          </w:p>
        </w:tc>
        <w:tc>
          <w:tcPr>
            <w:tcW w:w="1089" w:type="dxa"/>
            <w:tcBorders>
              <w:top w:val="single" w:sz="4" w:space="0" w:color="auto"/>
              <w:left w:val="single" w:sz="4" w:space="0" w:color="auto"/>
              <w:bottom w:val="single" w:sz="4" w:space="0" w:color="auto"/>
              <w:right w:val="single" w:sz="4" w:space="0" w:color="auto"/>
            </w:tcBorders>
          </w:tcPr>
          <w:p w14:paraId="7F316A5D" w14:textId="77777777" w:rsidR="004C7A8B" w:rsidRDefault="004C7A8B" w:rsidP="00E8062D">
            <w:pPr>
              <w:jc w:val="center"/>
              <w:rPr>
                <w:lang w:val="fr-CA"/>
              </w:rPr>
            </w:pPr>
          </w:p>
        </w:tc>
      </w:tr>
      <w:tr w:rsidR="00CA68C6" w14:paraId="127C0BB1" w14:textId="77777777" w:rsidTr="004C7A8B">
        <w:tc>
          <w:tcPr>
            <w:tcW w:w="2570" w:type="dxa"/>
            <w:tcBorders>
              <w:top w:val="single" w:sz="4" w:space="0" w:color="auto"/>
              <w:left w:val="single" w:sz="4" w:space="0" w:color="auto"/>
              <w:bottom w:val="single" w:sz="4" w:space="0" w:color="auto"/>
              <w:right w:val="single" w:sz="4" w:space="0" w:color="auto"/>
            </w:tcBorders>
            <w:hideMark/>
          </w:tcPr>
          <w:p w14:paraId="627B28F8" w14:textId="77777777" w:rsidR="00CA68C6" w:rsidRDefault="00CA68C6" w:rsidP="00CA68C6">
            <w:pPr>
              <w:rPr>
                <w:lang w:val="fr-CA"/>
              </w:rPr>
            </w:pPr>
            <w:r>
              <w:rPr>
                <w:lang w:val="fr-CA"/>
              </w:rPr>
              <w:t>Flexion</w:t>
            </w:r>
          </w:p>
        </w:tc>
        <w:tc>
          <w:tcPr>
            <w:tcW w:w="965" w:type="dxa"/>
            <w:tcBorders>
              <w:top w:val="single" w:sz="4" w:space="0" w:color="auto"/>
              <w:left w:val="single" w:sz="4" w:space="0" w:color="auto"/>
              <w:bottom w:val="single" w:sz="4" w:space="0" w:color="auto"/>
              <w:right w:val="single" w:sz="4" w:space="0" w:color="auto"/>
            </w:tcBorders>
          </w:tcPr>
          <w:p w14:paraId="29DF97D9" w14:textId="4804BEF2" w:rsidR="00CA68C6" w:rsidRDefault="00AA3AA8" w:rsidP="00CA68C6">
            <w:pPr>
              <w:jc w:val="center"/>
              <w:rPr>
                <w:lang w:val="fr-CA"/>
              </w:rPr>
            </w:pPr>
            <w:r>
              <w:rPr>
                <w:lang w:val="fr-CA"/>
              </w:rPr>
              <w:t>40</w:t>
            </w:r>
          </w:p>
        </w:tc>
        <w:tc>
          <w:tcPr>
            <w:tcW w:w="965" w:type="dxa"/>
            <w:tcBorders>
              <w:top w:val="single" w:sz="4" w:space="0" w:color="auto"/>
              <w:left w:val="single" w:sz="4" w:space="0" w:color="auto"/>
              <w:bottom w:val="single" w:sz="4" w:space="0" w:color="auto"/>
              <w:right w:val="single" w:sz="4" w:space="0" w:color="auto"/>
            </w:tcBorders>
          </w:tcPr>
          <w:p w14:paraId="01D12CF0" w14:textId="28FB213E" w:rsidR="00CA68C6" w:rsidRDefault="00AA3AA8" w:rsidP="00CA68C6">
            <w:pPr>
              <w:jc w:val="center"/>
              <w:rPr>
                <w:lang w:val="fr-CA"/>
              </w:rPr>
            </w:pPr>
            <w:r>
              <w:rPr>
                <w:lang w:val="fr-CA"/>
              </w:rPr>
              <w:t>45</w:t>
            </w:r>
          </w:p>
        </w:tc>
        <w:tc>
          <w:tcPr>
            <w:tcW w:w="965" w:type="dxa"/>
            <w:tcBorders>
              <w:top w:val="single" w:sz="4" w:space="0" w:color="auto"/>
              <w:left w:val="single" w:sz="4" w:space="0" w:color="auto"/>
              <w:bottom w:val="single" w:sz="4" w:space="0" w:color="auto"/>
              <w:right w:val="single" w:sz="4" w:space="0" w:color="auto"/>
            </w:tcBorders>
          </w:tcPr>
          <w:p w14:paraId="50B5A324" w14:textId="23F0F2EB" w:rsidR="00CA68C6" w:rsidRDefault="00AA3AA8" w:rsidP="00CA68C6">
            <w:pPr>
              <w:jc w:val="center"/>
              <w:rPr>
                <w:lang w:val="fr-CA"/>
              </w:rPr>
            </w:pPr>
            <w:r>
              <w:rPr>
                <w:lang w:val="fr-CA"/>
              </w:rPr>
              <w:t>45</w:t>
            </w:r>
          </w:p>
        </w:tc>
        <w:tc>
          <w:tcPr>
            <w:tcW w:w="965" w:type="dxa"/>
            <w:tcBorders>
              <w:top w:val="single" w:sz="4" w:space="0" w:color="auto"/>
              <w:left w:val="single" w:sz="4" w:space="0" w:color="auto"/>
              <w:bottom w:val="single" w:sz="4" w:space="0" w:color="auto"/>
              <w:right w:val="single" w:sz="4" w:space="0" w:color="auto"/>
            </w:tcBorders>
          </w:tcPr>
          <w:p w14:paraId="63407F82" w14:textId="60A214B0" w:rsidR="00CA68C6" w:rsidRDefault="00AA3AA8" w:rsidP="00CA68C6">
            <w:pPr>
              <w:jc w:val="center"/>
              <w:rPr>
                <w:lang w:val="fr-CA"/>
              </w:rPr>
            </w:pPr>
            <w:r>
              <w:rPr>
                <w:lang w:val="fr-CA"/>
              </w:rPr>
              <w:t>55</w:t>
            </w:r>
          </w:p>
        </w:tc>
        <w:tc>
          <w:tcPr>
            <w:tcW w:w="1089" w:type="dxa"/>
            <w:tcBorders>
              <w:top w:val="single" w:sz="4" w:space="0" w:color="auto"/>
              <w:left w:val="single" w:sz="4" w:space="0" w:color="auto"/>
              <w:bottom w:val="single" w:sz="4" w:space="0" w:color="auto"/>
              <w:right w:val="single" w:sz="4" w:space="0" w:color="auto"/>
            </w:tcBorders>
            <w:hideMark/>
          </w:tcPr>
          <w:p w14:paraId="3C68907E" w14:textId="77777777" w:rsidR="00CA68C6" w:rsidRDefault="00CA68C6" w:rsidP="00CA68C6">
            <w:pPr>
              <w:jc w:val="center"/>
              <w:rPr>
                <w:lang w:val="fr-CA"/>
              </w:rPr>
            </w:pPr>
            <w:r>
              <w:rPr>
                <w:lang w:val="fr-CA"/>
              </w:rPr>
              <w:t>70</w:t>
            </w:r>
            <w:r>
              <w:rPr>
                <w:vertAlign w:val="superscript"/>
                <w:lang w:val="fr-CA"/>
              </w:rPr>
              <w:t>o</w:t>
            </w:r>
          </w:p>
        </w:tc>
      </w:tr>
      <w:tr w:rsidR="00CA68C6" w14:paraId="64424135" w14:textId="77777777" w:rsidTr="004C7A8B">
        <w:tc>
          <w:tcPr>
            <w:tcW w:w="2570" w:type="dxa"/>
            <w:tcBorders>
              <w:top w:val="single" w:sz="4" w:space="0" w:color="auto"/>
              <w:left w:val="single" w:sz="4" w:space="0" w:color="auto"/>
              <w:bottom w:val="single" w:sz="4" w:space="0" w:color="auto"/>
              <w:right w:val="single" w:sz="4" w:space="0" w:color="auto"/>
            </w:tcBorders>
            <w:hideMark/>
          </w:tcPr>
          <w:p w14:paraId="3BD93794" w14:textId="77777777" w:rsidR="00CA68C6" w:rsidRDefault="00CA68C6" w:rsidP="00CA68C6">
            <w:pPr>
              <w:rPr>
                <w:lang w:val="fr-CA"/>
              </w:rPr>
            </w:pPr>
            <w:r>
              <w:rPr>
                <w:lang w:val="fr-CA"/>
              </w:rPr>
              <w:t>Extension</w:t>
            </w:r>
          </w:p>
        </w:tc>
        <w:tc>
          <w:tcPr>
            <w:tcW w:w="965" w:type="dxa"/>
            <w:tcBorders>
              <w:top w:val="single" w:sz="4" w:space="0" w:color="auto"/>
              <w:left w:val="single" w:sz="4" w:space="0" w:color="auto"/>
              <w:bottom w:val="single" w:sz="4" w:space="0" w:color="auto"/>
              <w:right w:val="single" w:sz="4" w:space="0" w:color="auto"/>
            </w:tcBorders>
          </w:tcPr>
          <w:p w14:paraId="1735FE09" w14:textId="3F0B6B49" w:rsidR="00CA68C6" w:rsidRDefault="00AA3AA8" w:rsidP="00CA68C6">
            <w:pPr>
              <w:jc w:val="center"/>
              <w:rPr>
                <w:lang w:val="fr-CA"/>
              </w:rPr>
            </w:pPr>
            <w:r>
              <w:rPr>
                <w:lang w:val="fr-CA"/>
              </w:rPr>
              <w:t>4</w:t>
            </w:r>
            <w:r w:rsidR="00CA68C6">
              <w:rPr>
                <w:lang w:val="fr-CA"/>
              </w:rPr>
              <w:t>0</w:t>
            </w:r>
          </w:p>
        </w:tc>
        <w:tc>
          <w:tcPr>
            <w:tcW w:w="965" w:type="dxa"/>
            <w:tcBorders>
              <w:top w:val="single" w:sz="4" w:space="0" w:color="auto"/>
              <w:left w:val="single" w:sz="4" w:space="0" w:color="auto"/>
              <w:bottom w:val="single" w:sz="4" w:space="0" w:color="auto"/>
              <w:right w:val="single" w:sz="4" w:space="0" w:color="auto"/>
            </w:tcBorders>
          </w:tcPr>
          <w:p w14:paraId="0D5F6DDF" w14:textId="42E0FEF6" w:rsidR="00CA68C6" w:rsidRDefault="00AA3AA8" w:rsidP="00CA68C6">
            <w:pPr>
              <w:jc w:val="center"/>
              <w:rPr>
                <w:lang w:val="fr-CA"/>
              </w:rPr>
            </w:pPr>
            <w:r>
              <w:rPr>
                <w:lang w:val="fr-CA"/>
              </w:rPr>
              <w:t>50</w:t>
            </w:r>
          </w:p>
        </w:tc>
        <w:tc>
          <w:tcPr>
            <w:tcW w:w="965" w:type="dxa"/>
            <w:tcBorders>
              <w:top w:val="single" w:sz="4" w:space="0" w:color="auto"/>
              <w:left w:val="single" w:sz="4" w:space="0" w:color="auto"/>
              <w:bottom w:val="single" w:sz="4" w:space="0" w:color="auto"/>
              <w:right w:val="single" w:sz="4" w:space="0" w:color="auto"/>
            </w:tcBorders>
          </w:tcPr>
          <w:p w14:paraId="2106CC3F" w14:textId="50CC154B" w:rsidR="00CA68C6" w:rsidRDefault="00F6741D" w:rsidP="00CA68C6">
            <w:pPr>
              <w:jc w:val="center"/>
              <w:rPr>
                <w:lang w:val="fr-CA"/>
              </w:rPr>
            </w:pPr>
            <w:r>
              <w:rPr>
                <w:lang w:val="fr-CA"/>
              </w:rPr>
              <w:t>60</w:t>
            </w:r>
          </w:p>
        </w:tc>
        <w:tc>
          <w:tcPr>
            <w:tcW w:w="965" w:type="dxa"/>
            <w:tcBorders>
              <w:top w:val="single" w:sz="4" w:space="0" w:color="auto"/>
              <w:left w:val="single" w:sz="4" w:space="0" w:color="auto"/>
              <w:bottom w:val="single" w:sz="4" w:space="0" w:color="auto"/>
              <w:right w:val="single" w:sz="4" w:space="0" w:color="auto"/>
            </w:tcBorders>
          </w:tcPr>
          <w:p w14:paraId="1CD64443" w14:textId="59A56DBE" w:rsidR="00CA68C6" w:rsidRDefault="00F6741D" w:rsidP="00CA68C6">
            <w:pPr>
              <w:jc w:val="center"/>
              <w:rPr>
                <w:lang w:val="fr-CA"/>
              </w:rPr>
            </w:pPr>
            <w:r>
              <w:rPr>
                <w:lang w:val="fr-CA"/>
              </w:rPr>
              <w:t>-</w:t>
            </w:r>
          </w:p>
        </w:tc>
        <w:tc>
          <w:tcPr>
            <w:tcW w:w="1089" w:type="dxa"/>
            <w:tcBorders>
              <w:top w:val="single" w:sz="4" w:space="0" w:color="auto"/>
              <w:left w:val="single" w:sz="4" w:space="0" w:color="auto"/>
              <w:bottom w:val="single" w:sz="4" w:space="0" w:color="auto"/>
              <w:right w:val="single" w:sz="4" w:space="0" w:color="auto"/>
            </w:tcBorders>
            <w:hideMark/>
          </w:tcPr>
          <w:p w14:paraId="63057ABB" w14:textId="77777777" w:rsidR="00CA68C6" w:rsidRDefault="00CA68C6" w:rsidP="00CA68C6">
            <w:pPr>
              <w:jc w:val="center"/>
              <w:rPr>
                <w:lang w:val="fr-CA"/>
              </w:rPr>
            </w:pPr>
            <w:r>
              <w:rPr>
                <w:lang w:val="fr-CA"/>
              </w:rPr>
              <w:t>60</w:t>
            </w:r>
            <w:r>
              <w:rPr>
                <w:vertAlign w:val="superscript"/>
                <w:lang w:val="fr-CA"/>
              </w:rPr>
              <w:t>o</w:t>
            </w:r>
          </w:p>
        </w:tc>
      </w:tr>
      <w:tr w:rsidR="00CA68C6" w14:paraId="6E9DECB2" w14:textId="77777777" w:rsidTr="004C7A8B">
        <w:tc>
          <w:tcPr>
            <w:tcW w:w="2570" w:type="dxa"/>
            <w:tcBorders>
              <w:top w:val="single" w:sz="4" w:space="0" w:color="auto"/>
              <w:left w:val="single" w:sz="4" w:space="0" w:color="auto"/>
              <w:bottom w:val="single" w:sz="4" w:space="0" w:color="auto"/>
              <w:right w:val="single" w:sz="4" w:space="0" w:color="auto"/>
            </w:tcBorders>
            <w:hideMark/>
          </w:tcPr>
          <w:p w14:paraId="5CCC6FF5" w14:textId="77777777" w:rsidR="00CA68C6" w:rsidRDefault="00CA68C6" w:rsidP="00CA68C6">
            <w:pPr>
              <w:rPr>
                <w:lang w:val="fr-CA"/>
              </w:rPr>
            </w:pPr>
            <w:r>
              <w:rPr>
                <w:lang w:val="fr-CA"/>
              </w:rPr>
              <w:t>Déviation Cubitale</w:t>
            </w:r>
          </w:p>
        </w:tc>
        <w:tc>
          <w:tcPr>
            <w:tcW w:w="965" w:type="dxa"/>
            <w:tcBorders>
              <w:top w:val="single" w:sz="4" w:space="0" w:color="auto"/>
              <w:left w:val="single" w:sz="4" w:space="0" w:color="auto"/>
              <w:bottom w:val="single" w:sz="4" w:space="0" w:color="auto"/>
              <w:right w:val="single" w:sz="4" w:space="0" w:color="auto"/>
            </w:tcBorders>
          </w:tcPr>
          <w:p w14:paraId="29F004D0" w14:textId="32B5E4B7" w:rsidR="00CA68C6" w:rsidRDefault="00CA68C6" w:rsidP="00CA68C6">
            <w:pPr>
              <w:jc w:val="center"/>
              <w:rPr>
                <w:lang w:val="fr-CA"/>
              </w:rPr>
            </w:pPr>
            <w:r>
              <w:rPr>
                <w:lang w:val="fr-CA"/>
              </w:rPr>
              <w:t>30</w:t>
            </w:r>
          </w:p>
        </w:tc>
        <w:tc>
          <w:tcPr>
            <w:tcW w:w="965" w:type="dxa"/>
            <w:tcBorders>
              <w:top w:val="single" w:sz="4" w:space="0" w:color="auto"/>
              <w:left w:val="single" w:sz="4" w:space="0" w:color="auto"/>
              <w:bottom w:val="single" w:sz="4" w:space="0" w:color="auto"/>
              <w:right w:val="single" w:sz="4" w:space="0" w:color="auto"/>
            </w:tcBorders>
          </w:tcPr>
          <w:p w14:paraId="77F56E3C" w14:textId="07141A06" w:rsidR="00CA68C6" w:rsidRDefault="00CA68C6" w:rsidP="00CA68C6">
            <w:pPr>
              <w:jc w:val="center"/>
              <w:rPr>
                <w:lang w:val="fr-CA"/>
              </w:rPr>
            </w:pPr>
            <w:r>
              <w:rPr>
                <w:lang w:val="fr-CA"/>
              </w:rPr>
              <w:t>-</w:t>
            </w:r>
          </w:p>
        </w:tc>
        <w:tc>
          <w:tcPr>
            <w:tcW w:w="965" w:type="dxa"/>
            <w:tcBorders>
              <w:top w:val="single" w:sz="4" w:space="0" w:color="auto"/>
              <w:left w:val="single" w:sz="4" w:space="0" w:color="auto"/>
              <w:bottom w:val="single" w:sz="4" w:space="0" w:color="auto"/>
              <w:right w:val="single" w:sz="4" w:space="0" w:color="auto"/>
            </w:tcBorders>
          </w:tcPr>
          <w:p w14:paraId="1D92E95D" w14:textId="570022BC" w:rsidR="00CA68C6" w:rsidRDefault="007456AA" w:rsidP="00CA68C6">
            <w:pPr>
              <w:jc w:val="center"/>
              <w:rPr>
                <w:lang w:val="fr-CA"/>
              </w:rPr>
            </w:pPr>
            <w:r>
              <w:rPr>
                <w:lang w:val="fr-CA"/>
              </w:rPr>
              <w:t>10</w:t>
            </w:r>
          </w:p>
        </w:tc>
        <w:tc>
          <w:tcPr>
            <w:tcW w:w="965" w:type="dxa"/>
            <w:tcBorders>
              <w:top w:val="single" w:sz="4" w:space="0" w:color="auto"/>
              <w:left w:val="single" w:sz="4" w:space="0" w:color="auto"/>
              <w:bottom w:val="single" w:sz="4" w:space="0" w:color="auto"/>
              <w:right w:val="single" w:sz="4" w:space="0" w:color="auto"/>
            </w:tcBorders>
          </w:tcPr>
          <w:p w14:paraId="280F481D" w14:textId="13A6EC45" w:rsidR="00CA68C6" w:rsidRDefault="00CA68C6" w:rsidP="00CA68C6">
            <w:pPr>
              <w:jc w:val="center"/>
              <w:rPr>
                <w:lang w:val="fr-CA"/>
              </w:rPr>
            </w:pPr>
            <w:r>
              <w:rPr>
                <w:lang w:val="fr-CA"/>
              </w:rPr>
              <w:t>-</w:t>
            </w:r>
          </w:p>
        </w:tc>
        <w:tc>
          <w:tcPr>
            <w:tcW w:w="1089" w:type="dxa"/>
            <w:tcBorders>
              <w:top w:val="single" w:sz="4" w:space="0" w:color="auto"/>
              <w:left w:val="single" w:sz="4" w:space="0" w:color="auto"/>
              <w:bottom w:val="single" w:sz="4" w:space="0" w:color="auto"/>
              <w:right w:val="single" w:sz="4" w:space="0" w:color="auto"/>
            </w:tcBorders>
            <w:hideMark/>
          </w:tcPr>
          <w:p w14:paraId="6D4E4445" w14:textId="77777777" w:rsidR="00CA68C6" w:rsidRDefault="00CA68C6" w:rsidP="00CA68C6">
            <w:pPr>
              <w:jc w:val="center"/>
              <w:rPr>
                <w:lang w:val="fr-CA"/>
              </w:rPr>
            </w:pPr>
            <w:r>
              <w:rPr>
                <w:lang w:val="fr-CA"/>
              </w:rPr>
              <w:t>30</w:t>
            </w:r>
            <w:r>
              <w:rPr>
                <w:vertAlign w:val="superscript"/>
                <w:lang w:val="fr-CA"/>
              </w:rPr>
              <w:t>o</w:t>
            </w:r>
          </w:p>
        </w:tc>
      </w:tr>
      <w:tr w:rsidR="00CA68C6" w14:paraId="0460CF81" w14:textId="77777777" w:rsidTr="004C7A8B">
        <w:tc>
          <w:tcPr>
            <w:tcW w:w="2570" w:type="dxa"/>
            <w:tcBorders>
              <w:top w:val="single" w:sz="4" w:space="0" w:color="auto"/>
              <w:left w:val="single" w:sz="4" w:space="0" w:color="auto"/>
              <w:bottom w:val="single" w:sz="4" w:space="0" w:color="auto"/>
              <w:right w:val="single" w:sz="4" w:space="0" w:color="auto"/>
            </w:tcBorders>
            <w:hideMark/>
          </w:tcPr>
          <w:p w14:paraId="3B8E5C94" w14:textId="77777777" w:rsidR="00CA68C6" w:rsidRDefault="00CA68C6" w:rsidP="00CA68C6">
            <w:pPr>
              <w:rPr>
                <w:lang w:val="fr-CA"/>
              </w:rPr>
            </w:pPr>
            <w:r>
              <w:rPr>
                <w:lang w:val="fr-CA"/>
              </w:rPr>
              <w:t>Déviation radiale</w:t>
            </w:r>
          </w:p>
        </w:tc>
        <w:tc>
          <w:tcPr>
            <w:tcW w:w="965" w:type="dxa"/>
            <w:tcBorders>
              <w:top w:val="single" w:sz="4" w:space="0" w:color="auto"/>
              <w:left w:val="single" w:sz="4" w:space="0" w:color="auto"/>
              <w:bottom w:val="single" w:sz="4" w:space="0" w:color="auto"/>
              <w:right w:val="single" w:sz="4" w:space="0" w:color="auto"/>
            </w:tcBorders>
          </w:tcPr>
          <w:p w14:paraId="5F82739A" w14:textId="402019B2" w:rsidR="00CA68C6" w:rsidRDefault="00CA68C6" w:rsidP="00CA68C6">
            <w:pPr>
              <w:jc w:val="center"/>
              <w:rPr>
                <w:lang w:val="fr-CA"/>
              </w:rPr>
            </w:pPr>
            <w:r>
              <w:rPr>
                <w:lang w:val="fr-CA"/>
              </w:rPr>
              <w:t>20</w:t>
            </w:r>
          </w:p>
        </w:tc>
        <w:tc>
          <w:tcPr>
            <w:tcW w:w="965" w:type="dxa"/>
            <w:tcBorders>
              <w:top w:val="single" w:sz="4" w:space="0" w:color="auto"/>
              <w:left w:val="single" w:sz="4" w:space="0" w:color="auto"/>
              <w:bottom w:val="single" w:sz="4" w:space="0" w:color="auto"/>
              <w:right w:val="single" w:sz="4" w:space="0" w:color="auto"/>
            </w:tcBorders>
          </w:tcPr>
          <w:p w14:paraId="2A99D2FB" w14:textId="2A868E64" w:rsidR="00CA68C6" w:rsidRDefault="00CA68C6" w:rsidP="00CA68C6">
            <w:pPr>
              <w:jc w:val="center"/>
              <w:rPr>
                <w:lang w:val="fr-CA"/>
              </w:rPr>
            </w:pPr>
            <w:r>
              <w:rPr>
                <w:lang w:val="fr-CA"/>
              </w:rPr>
              <w:t>-</w:t>
            </w:r>
          </w:p>
        </w:tc>
        <w:tc>
          <w:tcPr>
            <w:tcW w:w="965" w:type="dxa"/>
            <w:tcBorders>
              <w:top w:val="single" w:sz="4" w:space="0" w:color="auto"/>
              <w:left w:val="single" w:sz="4" w:space="0" w:color="auto"/>
              <w:bottom w:val="single" w:sz="4" w:space="0" w:color="auto"/>
              <w:right w:val="single" w:sz="4" w:space="0" w:color="auto"/>
            </w:tcBorders>
          </w:tcPr>
          <w:p w14:paraId="6A3FC092" w14:textId="22A0B783" w:rsidR="00CA68C6" w:rsidRDefault="007456AA" w:rsidP="00CA68C6">
            <w:pPr>
              <w:jc w:val="center"/>
              <w:rPr>
                <w:lang w:val="fr-CA"/>
              </w:rPr>
            </w:pPr>
            <w:r>
              <w:rPr>
                <w:lang w:val="fr-CA"/>
              </w:rPr>
              <w:t>15</w:t>
            </w:r>
          </w:p>
        </w:tc>
        <w:tc>
          <w:tcPr>
            <w:tcW w:w="965" w:type="dxa"/>
            <w:tcBorders>
              <w:top w:val="single" w:sz="4" w:space="0" w:color="auto"/>
              <w:left w:val="single" w:sz="4" w:space="0" w:color="auto"/>
              <w:bottom w:val="single" w:sz="4" w:space="0" w:color="auto"/>
              <w:right w:val="single" w:sz="4" w:space="0" w:color="auto"/>
            </w:tcBorders>
          </w:tcPr>
          <w:p w14:paraId="2ACB95A1" w14:textId="1F77EF71" w:rsidR="00CA68C6" w:rsidRDefault="00CA68C6" w:rsidP="00CA68C6">
            <w:pPr>
              <w:jc w:val="center"/>
              <w:rPr>
                <w:lang w:val="fr-CA"/>
              </w:rPr>
            </w:pPr>
            <w:r>
              <w:rPr>
                <w:lang w:val="fr-CA"/>
              </w:rPr>
              <w:t>-</w:t>
            </w:r>
          </w:p>
        </w:tc>
        <w:tc>
          <w:tcPr>
            <w:tcW w:w="1089" w:type="dxa"/>
            <w:tcBorders>
              <w:top w:val="single" w:sz="4" w:space="0" w:color="auto"/>
              <w:left w:val="single" w:sz="4" w:space="0" w:color="auto"/>
              <w:bottom w:val="single" w:sz="4" w:space="0" w:color="auto"/>
              <w:right w:val="single" w:sz="4" w:space="0" w:color="auto"/>
            </w:tcBorders>
            <w:hideMark/>
          </w:tcPr>
          <w:p w14:paraId="5F380D3D" w14:textId="77777777" w:rsidR="00CA68C6" w:rsidRDefault="00CA68C6" w:rsidP="00CA68C6">
            <w:pPr>
              <w:jc w:val="center"/>
              <w:rPr>
                <w:lang w:val="fr-CA"/>
              </w:rPr>
            </w:pPr>
            <w:r>
              <w:rPr>
                <w:lang w:val="fr-CA"/>
              </w:rPr>
              <w:t>20</w:t>
            </w:r>
            <w:r>
              <w:rPr>
                <w:vertAlign w:val="superscript"/>
                <w:lang w:val="fr-CA"/>
              </w:rPr>
              <w:t>o</w:t>
            </w:r>
          </w:p>
        </w:tc>
      </w:tr>
    </w:tbl>
    <w:p w14:paraId="11054263" w14:textId="77777777" w:rsidR="004C7A8B" w:rsidRDefault="004C7A8B" w:rsidP="004C7A8B">
      <w:pPr>
        <w:ind w:left="709"/>
        <w:rPr>
          <w:lang w:val="fr-CA"/>
        </w:rPr>
      </w:pPr>
      <w:r>
        <w:rPr>
          <w:lang w:val="fr-CA"/>
        </w:rPr>
        <w:tab/>
      </w:r>
      <w:r>
        <w:rPr>
          <w:lang w:val="fr-CA"/>
        </w:rPr>
        <w:tab/>
      </w:r>
    </w:p>
    <w:p w14:paraId="720D67A7" w14:textId="77777777" w:rsidR="00CA68C6" w:rsidRDefault="004C7A8B" w:rsidP="004C7A8B">
      <w:pPr>
        <w:ind w:left="709"/>
        <w:rPr>
          <w:lang w:val="fr-CA"/>
        </w:rPr>
      </w:pPr>
      <w:r>
        <w:rPr>
          <w:lang w:val="fr-CA"/>
        </w:rPr>
        <w:t>La mobilité digital</w:t>
      </w:r>
      <w:r w:rsidR="00CA68C6">
        <w:rPr>
          <w:lang w:val="fr-CA"/>
        </w:rPr>
        <w:t xml:space="preserve">e : </w:t>
      </w:r>
    </w:p>
    <w:p w14:paraId="068340E9" w14:textId="5B6BD9D0" w:rsidR="004C7A8B" w:rsidRDefault="007456AA" w:rsidP="007456AA">
      <w:pPr>
        <w:ind w:left="1800"/>
        <w:rPr>
          <w:lang w:val="fr-CA"/>
        </w:rPr>
      </w:pPr>
      <w:r>
        <w:rPr>
          <w:lang w:val="fr-CA"/>
        </w:rPr>
        <w:t>L</w:t>
      </w:r>
      <w:r w:rsidR="00BA7B41">
        <w:rPr>
          <w:lang w:val="fr-CA"/>
        </w:rPr>
        <w:t>es amplitudes articulaire</w:t>
      </w:r>
      <w:r w:rsidR="00F6741D">
        <w:rPr>
          <w:lang w:val="fr-CA"/>
        </w:rPr>
        <w:t>s</w:t>
      </w:r>
      <w:r w:rsidR="00BA7B41">
        <w:rPr>
          <w:lang w:val="fr-CA"/>
        </w:rPr>
        <w:t xml:space="preserve"> des doigts sont dans la limite de la normale.</w:t>
      </w:r>
    </w:p>
    <w:p w14:paraId="284FEBDF" w14:textId="77777777" w:rsidR="00CA68C6" w:rsidRDefault="00CA68C6" w:rsidP="004C7A8B">
      <w:pPr>
        <w:ind w:left="709"/>
        <w:rPr>
          <w:lang w:val="fr-CA"/>
        </w:rPr>
      </w:pPr>
    </w:p>
    <w:tbl>
      <w:tblPr>
        <w:tblStyle w:val="TableGrid"/>
        <w:tblW w:w="0" w:type="auto"/>
        <w:tblInd w:w="1800" w:type="dxa"/>
        <w:tblLook w:val="04A0" w:firstRow="1" w:lastRow="0" w:firstColumn="1" w:lastColumn="0" w:noHBand="0" w:noVBand="1"/>
      </w:tblPr>
      <w:tblGrid>
        <w:gridCol w:w="3918"/>
        <w:gridCol w:w="3632"/>
      </w:tblGrid>
      <w:tr w:rsidR="004C7A8B" w:rsidRPr="003610E5" w14:paraId="4DE8D669" w14:textId="77777777" w:rsidTr="00E8062D">
        <w:tc>
          <w:tcPr>
            <w:tcW w:w="7550" w:type="dxa"/>
            <w:gridSpan w:val="2"/>
            <w:tcBorders>
              <w:top w:val="single" w:sz="4" w:space="0" w:color="auto"/>
              <w:left w:val="single" w:sz="4" w:space="0" w:color="auto"/>
              <w:bottom w:val="single" w:sz="4" w:space="0" w:color="auto"/>
              <w:right w:val="single" w:sz="4" w:space="0" w:color="auto"/>
            </w:tcBorders>
            <w:hideMark/>
          </w:tcPr>
          <w:p w14:paraId="745DCF5B" w14:textId="77777777" w:rsidR="004C7A8B" w:rsidRDefault="004C7A8B" w:rsidP="00E8062D">
            <w:pPr>
              <w:jc w:val="center"/>
              <w:rPr>
                <w:b/>
                <w:bCs/>
                <w:lang w:val="fr-CA"/>
              </w:rPr>
            </w:pPr>
            <w:r>
              <w:rPr>
                <w:b/>
                <w:bCs/>
                <w:lang w:val="fr-CA"/>
              </w:rPr>
              <w:t>Cote de Kapanji d’opposition des pouces</w:t>
            </w:r>
          </w:p>
        </w:tc>
      </w:tr>
      <w:tr w:rsidR="004C7A8B" w14:paraId="7535CD34" w14:textId="77777777" w:rsidTr="00E8062D">
        <w:tc>
          <w:tcPr>
            <w:tcW w:w="3918" w:type="dxa"/>
            <w:tcBorders>
              <w:top w:val="single" w:sz="4" w:space="0" w:color="auto"/>
              <w:left w:val="single" w:sz="4" w:space="0" w:color="auto"/>
              <w:bottom w:val="single" w:sz="4" w:space="0" w:color="auto"/>
              <w:right w:val="single" w:sz="4" w:space="0" w:color="auto"/>
            </w:tcBorders>
            <w:hideMark/>
          </w:tcPr>
          <w:p w14:paraId="787659D3" w14:textId="77777777" w:rsidR="004C7A8B" w:rsidRDefault="004C7A8B" w:rsidP="00E8062D">
            <w:pPr>
              <w:rPr>
                <w:lang w:val="fr-CA"/>
              </w:rPr>
            </w:pPr>
            <w:r>
              <w:rPr>
                <w:lang w:val="fr-CA"/>
              </w:rPr>
              <w:t>Droite</w:t>
            </w:r>
          </w:p>
        </w:tc>
        <w:tc>
          <w:tcPr>
            <w:tcW w:w="3632" w:type="dxa"/>
            <w:tcBorders>
              <w:top w:val="single" w:sz="4" w:space="0" w:color="auto"/>
              <w:left w:val="single" w:sz="4" w:space="0" w:color="auto"/>
              <w:bottom w:val="single" w:sz="4" w:space="0" w:color="auto"/>
              <w:right w:val="single" w:sz="4" w:space="0" w:color="auto"/>
            </w:tcBorders>
            <w:hideMark/>
          </w:tcPr>
          <w:p w14:paraId="6F60F221" w14:textId="0D559833" w:rsidR="004C7A8B" w:rsidRDefault="00CA68C6" w:rsidP="00CA68C6">
            <w:pPr>
              <w:jc w:val="center"/>
              <w:rPr>
                <w:lang w:val="fr-CA"/>
              </w:rPr>
            </w:pPr>
            <w:r>
              <w:rPr>
                <w:lang w:val="fr-CA"/>
              </w:rPr>
              <w:t>10/10</w:t>
            </w:r>
          </w:p>
        </w:tc>
      </w:tr>
      <w:tr w:rsidR="004C7A8B" w14:paraId="574E71C4" w14:textId="77777777" w:rsidTr="00E8062D">
        <w:tc>
          <w:tcPr>
            <w:tcW w:w="3918" w:type="dxa"/>
            <w:tcBorders>
              <w:top w:val="single" w:sz="4" w:space="0" w:color="auto"/>
              <w:left w:val="single" w:sz="4" w:space="0" w:color="auto"/>
              <w:bottom w:val="single" w:sz="4" w:space="0" w:color="auto"/>
              <w:right w:val="single" w:sz="4" w:space="0" w:color="auto"/>
            </w:tcBorders>
            <w:hideMark/>
          </w:tcPr>
          <w:p w14:paraId="2C0E2F6A" w14:textId="77777777" w:rsidR="004C7A8B" w:rsidRDefault="004C7A8B" w:rsidP="00E8062D">
            <w:pPr>
              <w:rPr>
                <w:lang w:val="fr-CA"/>
              </w:rPr>
            </w:pPr>
            <w:r>
              <w:rPr>
                <w:lang w:val="fr-CA"/>
              </w:rPr>
              <w:t>Gauche</w:t>
            </w:r>
          </w:p>
        </w:tc>
        <w:tc>
          <w:tcPr>
            <w:tcW w:w="3632" w:type="dxa"/>
            <w:tcBorders>
              <w:top w:val="single" w:sz="4" w:space="0" w:color="auto"/>
              <w:left w:val="single" w:sz="4" w:space="0" w:color="auto"/>
              <w:bottom w:val="single" w:sz="4" w:space="0" w:color="auto"/>
              <w:right w:val="single" w:sz="4" w:space="0" w:color="auto"/>
            </w:tcBorders>
            <w:hideMark/>
          </w:tcPr>
          <w:p w14:paraId="373DC229" w14:textId="56EF938A" w:rsidR="004C7A8B" w:rsidRDefault="00CA68C6" w:rsidP="00CA68C6">
            <w:pPr>
              <w:jc w:val="center"/>
              <w:rPr>
                <w:lang w:val="fr-CA"/>
              </w:rPr>
            </w:pPr>
            <w:r>
              <w:rPr>
                <w:lang w:val="fr-CA"/>
              </w:rPr>
              <w:t>10/10</w:t>
            </w:r>
          </w:p>
        </w:tc>
      </w:tr>
    </w:tbl>
    <w:p w14:paraId="3977533F" w14:textId="77777777" w:rsidR="00BA7B41" w:rsidRDefault="00BA7B41" w:rsidP="004C7A8B">
      <w:pPr>
        <w:ind w:left="1429" w:firstLine="11"/>
        <w:rPr>
          <w:b/>
          <w:bCs/>
          <w:lang w:val="fr-CA"/>
        </w:rPr>
      </w:pPr>
    </w:p>
    <w:p w14:paraId="752B4897" w14:textId="77777777" w:rsidR="0030222D" w:rsidRDefault="0030222D" w:rsidP="004C7A8B">
      <w:pPr>
        <w:ind w:left="1429" w:firstLine="11"/>
        <w:rPr>
          <w:b/>
          <w:bCs/>
          <w:lang w:val="fr-CA"/>
        </w:rPr>
      </w:pPr>
    </w:p>
    <w:p w14:paraId="69AE715A" w14:textId="77777777" w:rsidR="0030222D" w:rsidRDefault="0030222D" w:rsidP="004C7A8B">
      <w:pPr>
        <w:ind w:left="1429" w:firstLine="11"/>
        <w:rPr>
          <w:b/>
          <w:bCs/>
          <w:lang w:val="fr-CA"/>
        </w:rPr>
      </w:pPr>
    </w:p>
    <w:p w14:paraId="730A8033" w14:textId="77777777" w:rsidR="0030222D" w:rsidRDefault="0030222D" w:rsidP="004C7A8B">
      <w:pPr>
        <w:ind w:left="1429" w:firstLine="11"/>
        <w:rPr>
          <w:b/>
          <w:bCs/>
          <w:lang w:val="fr-CA"/>
        </w:rPr>
      </w:pPr>
    </w:p>
    <w:p w14:paraId="79435469" w14:textId="08442620" w:rsidR="004C7A8B" w:rsidRDefault="004C7A8B" w:rsidP="004C7A8B">
      <w:pPr>
        <w:ind w:left="1429" w:firstLine="11"/>
        <w:rPr>
          <w:b/>
          <w:bCs/>
          <w:lang w:val="fr-CA"/>
        </w:rPr>
      </w:pPr>
      <w:r>
        <w:rPr>
          <w:b/>
          <w:bCs/>
          <w:lang w:val="fr-CA"/>
        </w:rPr>
        <w:lastRenderedPageBreak/>
        <w:t xml:space="preserve">Manœuvres : </w:t>
      </w:r>
    </w:p>
    <w:tbl>
      <w:tblPr>
        <w:tblStyle w:val="TableGrid"/>
        <w:tblpPr w:leftFromText="180" w:rightFromText="180" w:vertAnchor="text" w:horzAnchor="page" w:tblpX="4975" w:tblpY="194"/>
        <w:tblW w:w="0" w:type="auto"/>
        <w:tblLook w:val="04A0" w:firstRow="1" w:lastRow="0" w:firstColumn="1" w:lastColumn="0" w:noHBand="0" w:noVBand="1"/>
      </w:tblPr>
      <w:tblGrid>
        <w:gridCol w:w="2842"/>
        <w:gridCol w:w="1508"/>
        <w:gridCol w:w="1506"/>
      </w:tblGrid>
      <w:tr w:rsidR="004C7A8B" w14:paraId="1CA7AD4E" w14:textId="77777777" w:rsidTr="00E8062D">
        <w:trPr>
          <w:trHeight w:val="294"/>
        </w:trPr>
        <w:tc>
          <w:tcPr>
            <w:tcW w:w="2842" w:type="dxa"/>
            <w:tcBorders>
              <w:top w:val="single" w:sz="4" w:space="0" w:color="auto"/>
              <w:left w:val="single" w:sz="4" w:space="0" w:color="auto"/>
              <w:bottom w:val="single" w:sz="4" w:space="0" w:color="auto"/>
              <w:right w:val="single" w:sz="4" w:space="0" w:color="auto"/>
            </w:tcBorders>
          </w:tcPr>
          <w:p w14:paraId="270A46DF" w14:textId="77777777" w:rsidR="004C7A8B" w:rsidRDefault="004C7A8B" w:rsidP="00E8062D">
            <w:pPr>
              <w:rPr>
                <w:lang w:val="fr-CA"/>
              </w:rPr>
            </w:pPr>
          </w:p>
        </w:tc>
        <w:tc>
          <w:tcPr>
            <w:tcW w:w="1508" w:type="dxa"/>
            <w:tcBorders>
              <w:top w:val="single" w:sz="4" w:space="0" w:color="auto"/>
              <w:left w:val="single" w:sz="4" w:space="0" w:color="auto"/>
              <w:bottom w:val="single" w:sz="4" w:space="0" w:color="auto"/>
              <w:right w:val="single" w:sz="4" w:space="0" w:color="auto"/>
            </w:tcBorders>
            <w:hideMark/>
          </w:tcPr>
          <w:p w14:paraId="504D93D4" w14:textId="77777777" w:rsidR="004C7A8B" w:rsidRDefault="004C7A8B" w:rsidP="00E8062D">
            <w:pPr>
              <w:jc w:val="center"/>
              <w:rPr>
                <w:lang w:val="fr-CA"/>
              </w:rPr>
            </w:pPr>
            <w:r>
              <w:rPr>
                <w:lang w:val="fr-CA"/>
              </w:rPr>
              <w:t>Droit</w:t>
            </w:r>
          </w:p>
        </w:tc>
        <w:tc>
          <w:tcPr>
            <w:tcW w:w="1506" w:type="dxa"/>
            <w:tcBorders>
              <w:top w:val="single" w:sz="4" w:space="0" w:color="auto"/>
              <w:left w:val="single" w:sz="4" w:space="0" w:color="auto"/>
              <w:bottom w:val="single" w:sz="4" w:space="0" w:color="auto"/>
              <w:right w:val="single" w:sz="4" w:space="0" w:color="auto"/>
            </w:tcBorders>
            <w:hideMark/>
          </w:tcPr>
          <w:p w14:paraId="4B2D1C68" w14:textId="77777777" w:rsidR="004C7A8B" w:rsidRDefault="004C7A8B" w:rsidP="00E8062D">
            <w:pPr>
              <w:jc w:val="center"/>
              <w:rPr>
                <w:lang w:val="fr-CA"/>
              </w:rPr>
            </w:pPr>
            <w:r>
              <w:rPr>
                <w:lang w:val="fr-CA"/>
              </w:rPr>
              <w:t>Gauche</w:t>
            </w:r>
          </w:p>
        </w:tc>
      </w:tr>
      <w:tr w:rsidR="004C7A8B" w14:paraId="3C6DDF97" w14:textId="77777777" w:rsidTr="00E8062D">
        <w:trPr>
          <w:trHeight w:val="294"/>
        </w:trPr>
        <w:tc>
          <w:tcPr>
            <w:tcW w:w="2842" w:type="dxa"/>
            <w:tcBorders>
              <w:top w:val="single" w:sz="4" w:space="0" w:color="auto"/>
              <w:left w:val="single" w:sz="4" w:space="0" w:color="auto"/>
              <w:bottom w:val="single" w:sz="4" w:space="0" w:color="auto"/>
              <w:right w:val="single" w:sz="4" w:space="0" w:color="auto"/>
            </w:tcBorders>
            <w:hideMark/>
          </w:tcPr>
          <w:p w14:paraId="67B055E9" w14:textId="77777777" w:rsidR="004C7A8B" w:rsidRDefault="004C7A8B" w:rsidP="00E8062D">
            <w:pPr>
              <w:rPr>
                <w:lang w:val="fr-CA"/>
              </w:rPr>
            </w:pPr>
            <w:r>
              <w:rPr>
                <w:lang w:val="fr-CA"/>
              </w:rPr>
              <w:t>Finkelstein</w:t>
            </w:r>
          </w:p>
        </w:tc>
        <w:tc>
          <w:tcPr>
            <w:tcW w:w="1508" w:type="dxa"/>
            <w:tcBorders>
              <w:top w:val="single" w:sz="4" w:space="0" w:color="auto"/>
              <w:left w:val="single" w:sz="4" w:space="0" w:color="auto"/>
              <w:bottom w:val="single" w:sz="4" w:space="0" w:color="auto"/>
              <w:right w:val="single" w:sz="4" w:space="0" w:color="auto"/>
            </w:tcBorders>
            <w:hideMark/>
          </w:tcPr>
          <w:p w14:paraId="72DCBDE8" w14:textId="77777777" w:rsidR="004C7A8B" w:rsidRDefault="004C7A8B" w:rsidP="00E8062D">
            <w:pPr>
              <w:jc w:val="center"/>
              <w:rPr>
                <w:lang w:val="fr-CA"/>
              </w:rPr>
            </w:pPr>
            <w:r>
              <w:rPr>
                <w:lang w:val="fr-CA"/>
              </w:rPr>
              <w:t>Neg</w:t>
            </w:r>
          </w:p>
        </w:tc>
        <w:tc>
          <w:tcPr>
            <w:tcW w:w="1506" w:type="dxa"/>
            <w:tcBorders>
              <w:top w:val="single" w:sz="4" w:space="0" w:color="auto"/>
              <w:left w:val="single" w:sz="4" w:space="0" w:color="auto"/>
              <w:bottom w:val="single" w:sz="4" w:space="0" w:color="auto"/>
              <w:right w:val="single" w:sz="4" w:space="0" w:color="auto"/>
            </w:tcBorders>
            <w:hideMark/>
          </w:tcPr>
          <w:p w14:paraId="196E6D90" w14:textId="77777777" w:rsidR="004C7A8B" w:rsidRDefault="004C7A8B" w:rsidP="00E8062D">
            <w:pPr>
              <w:jc w:val="center"/>
              <w:rPr>
                <w:lang w:val="fr-CA"/>
              </w:rPr>
            </w:pPr>
            <w:r>
              <w:rPr>
                <w:lang w:val="fr-CA"/>
              </w:rPr>
              <w:t>Neg</w:t>
            </w:r>
          </w:p>
        </w:tc>
      </w:tr>
      <w:tr w:rsidR="004C7A8B" w14:paraId="2FACA3B6" w14:textId="77777777" w:rsidTr="00E8062D">
        <w:trPr>
          <w:trHeight w:val="279"/>
        </w:trPr>
        <w:tc>
          <w:tcPr>
            <w:tcW w:w="2842" w:type="dxa"/>
            <w:tcBorders>
              <w:top w:val="single" w:sz="4" w:space="0" w:color="auto"/>
              <w:left w:val="single" w:sz="4" w:space="0" w:color="auto"/>
              <w:bottom w:val="single" w:sz="4" w:space="0" w:color="auto"/>
              <w:right w:val="single" w:sz="4" w:space="0" w:color="auto"/>
            </w:tcBorders>
            <w:hideMark/>
          </w:tcPr>
          <w:p w14:paraId="5E27791F" w14:textId="77777777" w:rsidR="004C7A8B" w:rsidRDefault="004C7A8B" w:rsidP="00E8062D">
            <w:pPr>
              <w:rPr>
                <w:lang w:val="fr-CA"/>
              </w:rPr>
            </w:pPr>
            <w:r>
              <w:rPr>
                <w:lang w:val="fr-CA"/>
              </w:rPr>
              <w:t>Tinel (n. médian)</w:t>
            </w:r>
          </w:p>
        </w:tc>
        <w:tc>
          <w:tcPr>
            <w:tcW w:w="1508" w:type="dxa"/>
            <w:tcBorders>
              <w:top w:val="single" w:sz="4" w:space="0" w:color="auto"/>
              <w:left w:val="single" w:sz="4" w:space="0" w:color="auto"/>
              <w:bottom w:val="single" w:sz="4" w:space="0" w:color="auto"/>
              <w:right w:val="single" w:sz="4" w:space="0" w:color="auto"/>
            </w:tcBorders>
            <w:hideMark/>
          </w:tcPr>
          <w:p w14:paraId="2B5E8F3A" w14:textId="77777777" w:rsidR="004C7A8B" w:rsidRDefault="004C7A8B" w:rsidP="00E8062D">
            <w:pPr>
              <w:jc w:val="center"/>
              <w:rPr>
                <w:lang w:val="fr-CA"/>
              </w:rPr>
            </w:pPr>
            <w:r>
              <w:rPr>
                <w:lang w:val="fr-CA"/>
              </w:rPr>
              <w:t>Neg</w:t>
            </w:r>
          </w:p>
        </w:tc>
        <w:tc>
          <w:tcPr>
            <w:tcW w:w="1506" w:type="dxa"/>
            <w:tcBorders>
              <w:top w:val="single" w:sz="4" w:space="0" w:color="auto"/>
              <w:left w:val="single" w:sz="4" w:space="0" w:color="auto"/>
              <w:bottom w:val="single" w:sz="4" w:space="0" w:color="auto"/>
              <w:right w:val="single" w:sz="4" w:space="0" w:color="auto"/>
            </w:tcBorders>
            <w:hideMark/>
          </w:tcPr>
          <w:p w14:paraId="65A96C4D" w14:textId="77777777" w:rsidR="004C7A8B" w:rsidRDefault="004C7A8B" w:rsidP="00E8062D">
            <w:pPr>
              <w:jc w:val="center"/>
              <w:rPr>
                <w:lang w:val="fr-CA"/>
              </w:rPr>
            </w:pPr>
            <w:r>
              <w:rPr>
                <w:lang w:val="fr-CA"/>
              </w:rPr>
              <w:t>Neg</w:t>
            </w:r>
          </w:p>
        </w:tc>
      </w:tr>
      <w:tr w:rsidR="004C7A8B" w14:paraId="3B3B36B3" w14:textId="77777777" w:rsidTr="00E8062D">
        <w:trPr>
          <w:trHeight w:val="279"/>
        </w:trPr>
        <w:tc>
          <w:tcPr>
            <w:tcW w:w="2842" w:type="dxa"/>
            <w:tcBorders>
              <w:top w:val="single" w:sz="4" w:space="0" w:color="auto"/>
              <w:left w:val="single" w:sz="4" w:space="0" w:color="auto"/>
              <w:bottom w:val="single" w:sz="4" w:space="0" w:color="auto"/>
              <w:right w:val="single" w:sz="4" w:space="0" w:color="auto"/>
            </w:tcBorders>
            <w:hideMark/>
          </w:tcPr>
          <w:p w14:paraId="0D113983" w14:textId="77777777" w:rsidR="004C7A8B" w:rsidRDefault="004C7A8B" w:rsidP="00E8062D">
            <w:pPr>
              <w:rPr>
                <w:lang w:val="fr-CA"/>
              </w:rPr>
            </w:pPr>
            <w:r>
              <w:rPr>
                <w:lang w:val="fr-CA"/>
              </w:rPr>
              <w:t>Tinel (n. ulnaire)</w:t>
            </w:r>
          </w:p>
        </w:tc>
        <w:tc>
          <w:tcPr>
            <w:tcW w:w="1508" w:type="dxa"/>
            <w:tcBorders>
              <w:top w:val="single" w:sz="4" w:space="0" w:color="auto"/>
              <w:left w:val="single" w:sz="4" w:space="0" w:color="auto"/>
              <w:bottom w:val="single" w:sz="4" w:space="0" w:color="auto"/>
              <w:right w:val="single" w:sz="4" w:space="0" w:color="auto"/>
            </w:tcBorders>
            <w:hideMark/>
          </w:tcPr>
          <w:p w14:paraId="68D81980" w14:textId="77777777" w:rsidR="004C7A8B" w:rsidRDefault="004C7A8B" w:rsidP="00E8062D">
            <w:pPr>
              <w:jc w:val="center"/>
              <w:rPr>
                <w:lang w:val="fr-CA"/>
              </w:rPr>
            </w:pPr>
            <w:r>
              <w:rPr>
                <w:lang w:val="fr-CA"/>
              </w:rPr>
              <w:t>Neg</w:t>
            </w:r>
          </w:p>
        </w:tc>
        <w:tc>
          <w:tcPr>
            <w:tcW w:w="1506" w:type="dxa"/>
            <w:tcBorders>
              <w:top w:val="single" w:sz="4" w:space="0" w:color="auto"/>
              <w:left w:val="single" w:sz="4" w:space="0" w:color="auto"/>
              <w:bottom w:val="single" w:sz="4" w:space="0" w:color="auto"/>
              <w:right w:val="single" w:sz="4" w:space="0" w:color="auto"/>
            </w:tcBorders>
            <w:hideMark/>
          </w:tcPr>
          <w:p w14:paraId="45572535" w14:textId="77777777" w:rsidR="004C7A8B" w:rsidRDefault="004C7A8B" w:rsidP="00E8062D">
            <w:pPr>
              <w:jc w:val="center"/>
              <w:rPr>
                <w:lang w:val="fr-CA"/>
              </w:rPr>
            </w:pPr>
            <w:r>
              <w:rPr>
                <w:lang w:val="fr-CA"/>
              </w:rPr>
              <w:t>Neg</w:t>
            </w:r>
          </w:p>
        </w:tc>
      </w:tr>
      <w:tr w:rsidR="004C7A8B" w14:paraId="42A173B9" w14:textId="77777777" w:rsidTr="00E8062D">
        <w:trPr>
          <w:trHeight w:val="279"/>
        </w:trPr>
        <w:tc>
          <w:tcPr>
            <w:tcW w:w="2842" w:type="dxa"/>
            <w:tcBorders>
              <w:top w:val="single" w:sz="4" w:space="0" w:color="auto"/>
              <w:left w:val="single" w:sz="4" w:space="0" w:color="auto"/>
              <w:bottom w:val="single" w:sz="4" w:space="0" w:color="auto"/>
              <w:right w:val="single" w:sz="4" w:space="0" w:color="auto"/>
            </w:tcBorders>
            <w:hideMark/>
          </w:tcPr>
          <w:p w14:paraId="69AE3FB3" w14:textId="77777777" w:rsidR="004C7A8B" w:rsidRDefault="004C7A8B" w:rsidP="00E8062D">
            <w:pPr>
              <w:rPr>
                <w:lang w:val="fr-CA"/>
              </w:rPr>
            </w:pPr>
            <w:r>
              <w:rPr>
                <w:lang w:val="fr-CA"/>
              </w:rPr>
              <w:t>Tinel (n. radial)</w:t>
            </w:r>
          </w:p>
        </w:tc>
        <w:tc>
          <w:tcPr>
            <w:tcW w:w="1508" w:type="dxa"/>
            <w:tcBorders>
              <w:top w:val="single" w:sz="4" w:space="0" w:color="auto"/>
              <w:left w:val="single" w:sz="4" w:space="0" w:color="auto"/>
              <w:bottom w:val="single" w:sz="4" w:space="0" w:color="auto"/>
              <w:right w:val="single" w:sz="4" w:space="0" w:color="auto"/>
            </w:tcBorders>
            <w:hideMark/>
          </w:tcPr>
          <w:p w14:paraId="5CCEAB97" w14:textId="77777777" w:rsidR="004C7A8B" w:rsidRDefault="004C7A8B" w:rsidP="00E8062D">
            <w:pPr>
              <w:jc w:val="center"/>
              <w:rPr>
                <w:lang w:val="fr-CA"/>
              </w:rPr>
            </w:pPr>
            <w:r>
              <w:rPr>
                <w:lang w:val="fr-CA"/>
              </w:rPr>
              <w:t>Neg</w:t>
            </w:r>
          </w:p>
        </w:tc>
        <w:tc>
          <w:tcPr>
            <w:tcW w:w="1506" w:type="dxa"/>
            <w:tcBorders>
              <w:top w:val="single" w:sz="4" w:space="0" w:color="auto"/>
              <w:left w:val="single" w:sz="4" w:space="0" w:color="auto"/>
              <w:bottom w:val="single" w:sz="4" w:space="0" w:color="auto"/>
              <w:right w:val="single" w:sz="4" w:space="0" w:color="auto"/>
            </w:tcBorders>
            <w:hideMark/>
          </w:tcPr>
          <w:p w14:paraId="7F999977" w14:textId="77777777" w:rsidR="004C7A8B" w:rsidRDefault="004C7A8B" w:rsidP="00E8062D">
            <w:pPr>
              <w:jc w:val="center"/>
              <w:rPr>
                <w:lang w:val="fr-CA"/>
              </w:rPr>
            </w:pPr>
            <w:r>
              <w:rPr>
                <w:lang w:val="fr-CA"/>
              </w:rPr>
              <w:t>Neg</w:t>
            </w:r>
          </w:p>
        </w:tc>
      </w:tr>
      <w:tr w:rsidR="004C7A8B" w14:paraId="1E837E48" w14:textId="77777777" w:rsidTr="00E8062D">
        <w:trPr>
          <w:trHeight w:val="294"/>
        </w:trPr>
        <w:tc>
          <w:tcPr>
            <w:tcW w:w="2842" w:type="dxa"/>
            <w:tcBorders>
              <w:top w:val="single" w:sz="4" w:space="0" w:color="auto"/>
              <w:left w:val="single" w:sz="4" w:space="0" w:color="auto"/>
              <w:bottom w:val="single" w:sz="4" w:space="0" w:color="auto"/>
              <w:right w:val="single" w:sz="4" w:space="0" w:color="auto"/>
            </w:tcBorders>
            <w:hideMark/>
          </w:tcPr>
          <w:p w14:paraId="46E16609" w14:textId="77777777" w:rsidR="004C7A8B" w:rsidRDefault="004C7A8B" w:rsidP="00E8062D">
            <w:pPr>
              <w:rPr>
                <w:lang w:val="fr-CA"/>
              </w:rPr>
            </w:pPr>
            <w:r>
              <w:rPr>
                <w:lang w:val="fr-CA"/>
              </w:rPr>
              <w:t>Phalen</w:t>
            </w:r>
          </w:p>
        </w:tc>
        <w:tc>
          <w:tcPr>
            <w:tcW w:w="1508" w:type="dxa"/>
            <w:tcBorders>
              <w:top w:val="single" w:sz="4" w:space="0" w:color="auto"/>
              <w:left w:val="single" w:sz="4" w:space="0" w:color="auto"/>
              <w:bottom w:val="single" w:sz="4" w:space="0" w:color="auto"/>
              <w:right w:val="single" w:sz="4" w:space="0" w:color="auto"/>
            </w:tcBorders>
            <w:hideMark/>
          </w:tcPr>
          <w:p w14:paraId="50143B57" w14:textId="77777777" w:rsidR="004C7A8B" w:rsidRDefault="004C7A8B" w:rsidP="00E8062D">
            <w:pPr>
              <w:jc w:val="center"/>
              <w:rPr>
                <w:lang w:val="fr-CA"/>
              </w:rPr>
            </w:pPr>
            <w:r>
              <w:rPr>
                <w:lang w:val="fr-CA"/>
              </w:rPr>
              <w:t>Neg</w:t>
            </w:r>
          </w:p>
        </w:tc>
        <w:tc>
          <w:tcPr>
            <w:tcW w:w="1506" w:type="dxa"/>
            <w:tcBorders>
              <w:top w:val="single" w:sz="4" w:space="0" w:color="auto"/>
              <w:left w:val="single" w:sz="4" w:space="0" w:color="auto"/>
              <w:bottom w:val="single" w:sz="4" w:space="0" w:color="auto"/>
              <w:right w:val="single" w:sz="4" w:space="0" w:color="auto"/>
            </w:tcBorders>
            <w:hideMark/>
          </w:tcPr>
          <w:p w14:paraId="33354ACE" w14:textId="77777777" w:rsidR="004C7A8B" w:rsidRDefault="004C7A8B" w:rsidP="00E8062D">
            <w:pPr>
              <w:jc w:val="center"/>
              <w:rPr>
                <w:lang w:val="fr-CA"/>
              </w:rPr>
            </w:pPr>
            <w:r>
              <w:rPr>
                <w:lang w:val="fr-CA"/>
              </w:rPr>
              <w:t>Neg</w:t>
            </w:r>
          </w:p>
        </w:tc>
      </w:tr>
      <w:tr w:rsidR="004C7A8B" w14:paraId="1102582A" w14:textId="77777777" w:rsidTr="00E8062D">
        <w:trPr>
          <w:trHeight w:val="294"/>
        </w:trPr>
        <w:tc>
          <w:tcPr>
            <w:tcW w:w="2842" w:type="dxa"/>
            <w:tcBorders>
              <w:top w:val="single" w:sz="4" w:space="0" w:color="auto"/>
              <w:left w:val="single" w:sz="4" w:space="0" w:color="auto"/>
              <w:bottom w:val="single" w:sz="4" w:space="0" w:color="auto"/>
              <w:right w:val="single" w:sz="4" w:space="0" w:color="auto"/>
            </w:tcBorders>
            <w:hideMark/>
          </w:tcPr>
          <w:p w14:paraId="35904189" w14:textId="77777777" w:rsidR="004C7A8B" w:rsidRDefault="004C7A8B" w:rsidP="00E8062D">
            <w:pPr>
              <w:rPr>
                <w:lang w:val="fr-CA"/>
              </w:rPr>
            </w:pPr>
            <w:r>
              <w:rPr>
                <w:lang w:val="fr-CA"/>
              </w:rPr>
              <w:t>Durkan</w:t>
            </w:r>
          </w:p>
        </w:tc>
        <w:tc>
          <w:tcPr>
            <w:tcW w:w="1508" w:type="dxa"/>
            <w:tcBorders>
              <w:top w:val="single" w:sz="4" w:space="0" w:color="auto"/>
              <w:left w:val="single" w:sz="4" w:space="0" w:color="auto"/>
              <w:bottom w:val="single" w:sz="4" w:space="0" w:color="auto"/>
              <w:right w:val="single" w:sz="4" w:space="0" w:color="auto"/>
            </w:tcBorders>
            <w:hideMark/>
          </w:tcPr>
          <w:p w14:paraId="7A2EF324" w14:textId="77777777" w:rsidR="004C7A8B" w:rsidRDefault="004C7A8B" w:rsidP="00E8062D">
            <w:pPr>
              <w:jc w:val="center"/>
              <w:rPr>
                <w:lang w:val="fr-CA"/>
              </w:rPr>
            </w:pPr>
            <w:r>
              <w:rPr>
                <w:lang w:val="fr-CA"/>
              </w:rPr>
              <w:t>Neg</w:t>
            </w:r>
          </w:p>
        </w:tc>
        <w:tc>
          <w:tcPr>
            <w:tcW w:w="1506" w:type="dxa"/>
            <w:tcBorders>
              <w:top w:val="single" w:sz="4" w:space="0" w:color="auto"/>
              <w:left w:val="single" w:sz="4" w:space="0" w:color="auto"/>
              <w:bottom w:val="single" w:sz="4" w:space="0" w:color="auto"/>
              <w:right w:val="single" w:sz="4" w:space="0" w:color="auto"/>
            </w:tcBorders>
            <w:hideMark/>
          </w:tcPr>
          <w:p w14:paraId="7632AC21" w14:textId="77777777" w:rsidR="004C7A8B" w:rsidRDefault="004C7A8B" w:rsidP="00E8062D">
            <w:pPr>
              <w:jc w:val="center"/>
              <w:rPr>
                <w:lang w:val="fr-CA"/>
              </w:rPr>
            </w:pPr>
            <w:r>
              <w:rPr>
                <w:lang w:val="fr-CA"/>
              </w:rPr>
              <w:t>Neg</w:t>
            </w:r>
          </w:p>
        </w:tc>
      </w:tr>
      <w:tr w:rsidR="004C7A8B" w14:paraId="5ADAF56C" w14:textId="77777777" w:rsidTr="00E8062D">
        <w:trPr>
          <w:trHeight w:val="294"/>
        </w:trPr>
        <w:tc>
          <w:tcPr>
            <w:tcW w:w="2842" w:type="dxa"/>
            <w:tcBorders>
              <w:top w:val="single" w:sz="4" w:space="0" w:color="auto"/>
              <w:left w:val="single" w:sz="4" w:space="0" w:color="auto"/>
              <w:bottom w:val="single" w:sz="4" w:space="0" w:color="auto"/>
              <w:right w:val="single" w:sz="4" w:space="0" w:color="auto"/>
            </w:tcBorders>
            <w:hideMark/>
          </w:tcPr>
          <w:p w14:paraId="21FD0592" w14:textId="77777777" w:rsidR="004C7A8B" w:rsidRDefault="004C7A8B" w:rsidP="00E8062D">
            <w:pPr>
              <w:rPr>
                <w:lang w:val="fr-CA"/>
              </w:rPr>
            </w:pPr>
            <w:r>
              <w:rPr>
                <w:lang w:val="fr-CA"/>
              </w:rPr>
              <w:t>Froment</w:t>
            </w:r>
          </w:p>
        </w:tc>
        <w:tc>
          <w:tcPr>
            <w:tcW w:w="1508" w:type="dxa"/>
            <w:tcBorders>
              <w:top w:val="single" w:sz="4" w:space="0" w:color="auto"/>
              <w:left w:val="single" w:sz="4" w:space="0" w:color="auto"/>
              <w:bottom w:val="single" w:sz="4" w:space="0" w:color="auto"/>
              <w:right w:val="single" w:sz="4" w:space="0" w:color="auto"/>
            </w:tcBorders>
            <w:hideMark/>
          </w:tcPr>
          <w:p w14:paraId="02CB825E" w14:textId="17F12D83" w:rsidR="004C7A8B" w:rsidRDefault="004C7A8B" w:rsidP="00E8062D">
            <w:pPr>
              <w:jc w:val="center"/>
              <w:rPr>
                <w:lang w:val="fr-CA"/>
              </w:rPr>
            </w:pPr>
            <w:r>
              <w:rPr>
                <w:lang w:val="fr-CA"/>
              </w:rPr>
              <w:t>N</w:t>
            </w:r>
            <w:r w:rsidR="00F6741D">
              <w:rPr>
                <w:lang w:val="fr-CA"/>
              </w:rPr>
              <w:t>eg</w:t>
            </w:r>
          </w:p>
        </w:tc>
        <w:tc>
          <w:tcPr>
            <w:tcW w:w="1506" w:type="dxa"/>
            <w:tcBorders>
              <w:top w:val="single" w:sz="4" w:space="0" w:color="auto"/>
              <w:left w:val="single" w:sz="4" w:space="0" w:color="auto"/>
              <w:bottom w:val="single" w:sz="4" w:space="0" w:color="auto"/>
              <w:right w:val="single" w:sz="4" w:space="0" w:color="auto"/>
            </w:tcBorders>
            <w:hideMark/>
          </w:tcPr>
          <w:p w14:paraId="5454F8D5" w14:textId="7C22F603" w:rsidR="004C7A8B" w:rsidRDefault="007456AA" w:rsidP="00E8062D">
            <w:pPr>
              <w:jc w:val="center"/>
              <w:rPr>
                <w:lang w:val="fr-CA"/>
              </w:rPr>
            </w:pPr>
            <w:r>
              <w:rPr>
                <w:lang w:val="fr-CA"/>
              </w:rPr>
              <w:t>N</w:t>
            </w:r>
            <w:r w:rsidR="00F6741D">
              <w:rPr>
                <w:lang w:val="fr-CA"/>
              </w:rPr>
              <w:t>eg</w:t>
            </w:r>
          </w:p>
        </w:tc>
      </w:tr>
      <w:tr w:rsidR="004C7A8B" w14:paraId="30785BDA" w14:textId="77777777" w:rsidTr="00E8062D">
        <w:trPr>
          <w:trHeight w:val="294"/>
        </w:trPr>
        <w:tc>
          <w:tcPr>
            <w:tcW w:w="2842" w:type="dxa"/>
            <w:tcBorders>
              <w:top w:val="single" w:sz="4" w:space="0" w:color="auto"/>
              <w:left w:val="single" w:sz="4" w:space="0" w:color="auto"/>
              <w:bottom w:val="single" w:sz="4" w:space="0" w:color="auto"/>
              <w:right w:val="single" w:sz="4" w:space="0" w:color="auto"/>
            </w:tcBorders>
            <w:hideMark/>
          </w:tcPr>
          <w:p w14:paraId="1D060C40" w14:textId="77777777" w:rsidR="004C7A8B" w:rsidRDefault="004C7A8B" w:rsidP="00E8062D">
            <w:pPr>
              <w:rPr>
                <w:lang w:val="fr-CA"/>
              </w:rPr>
            </w:pPr>
            <w:r>
              <w:rPr>
                <w:lang w:val="fr-CA"/>
              </w:rPr>
              <w:t>Ballottement</w:t>
            </w:r>
          </w:p>
        </w:tc>
        <w:tc>
          <w:tcPr>
            <w:tcW w:w="1508" w:type="dxa"/>
            <w:tcBorders>
              <w:top w:val="single" w:sz="4" w:space="0" w:color="auto"/>
              <w:left w:val="single" w:sz="4" w:space="0" w:color="auto"/>
              <w:bottom w:val="single" w:sz="4" w:space="0" w:color="auto"/>
              <w:right w:val="single" w:sz="4" w:space="0" w:color="auto"/>
            </w:tcBorders>
            <w:hideMark/>
          </w:tcPr>
          <w:p w14:paraId="0C10A8D4" w14:textId="77777777" w:rsidR="004C7A8B" w:rsidRDefault="004C7A8B" w:rsidP="00E8062D">
            <w:pPr>
              <w:jc w:val="center"/>
              <w:rPr>
                <w:lang w:val="fr-CA"/>
              </w:rPr>
            </w:pPr>
            <w:r>
              <w:rPr>
                <w:lang w:val="fr-CA"/>
              </w:rPr>
              <w:t>Neg</w:t>
            </w:r>
          </w:p>
        </w:tc>
        <w:tc>
          <w:tcPr>
            <w:tcW w:w="1506" w:type="dxa"/>
            <w:tcBorders>
              <w:top w:val="single" w:sz="4" w:space="0" w:color="auto"/>
              <w:left w:val="single" w:sz="4" w:space="0" w:color="auto"/>
              <w:bottom w:val="single" w:sz="4" w:space="0" w:color="auto"/>
              <w:right w:val="single" w:sz="4" w:space="0" w:color="auto"/>
            </w:tcBorders>
            <w:hideMark/>
          </w:tcPr>
          <w:p w14:paraId="76297B9E" w14:textId="77777777" w:rsidR="004C7A8B" w:rsidRDefault="004C7A8B" w:rsidP="00E8062D">
            <w:pPr>
              <w:jc w:val="center"/>
              <w:rPr>
                <w:lang w:val="fr-CA"/>
              </w:rPr>
            </w:pPr>
            <w:r>
              <w:rPr>
                <w:lang w:val="fr-CA"/>
              </w:rPr>
              <w:t>Neg</w:t>
            </w:r>
          </w:p>
        </w:tc>
      </w:tr>
      <w:tr w:rsidR="00AA3AA8" w:rsidRPr="00AA3AA8" w14:paraId="71FF08AA" w14:textId="77777777" w:rsidTr="00E8062D">
        <w:trPr>
          <w:trHeight w:val="294"/>
        </w:trPr>
        <w:tc>
          <w:tcPr>
            <w:tcW w:w="2842" w:type="dxa"/>
            <w:tcBorders>
              <w:top w:val="single" w:sz="4" w:space="0" w:color="auto"/>
              <w:left w:val="single" w:sz="4" w:space="0" w:color="auto"/>
              <w:bottom w:val="single" w:sz="4" w:space="0" w:color="auto"/>
              <w:right w:val="single" w:sz="4" w:space="0" w:color="auto"/>
            </w:tcBorders>
          </w:tcPr>
          <w:p w14:paraId="764D07E8" w14:textId="25FFD180" w:rsidR="00AA3AA8" w:rsidRDefault="00AA3AA8" w:rsidP="00E8062D">
            <w:pPr>
              <w:rPr>
                <w:lang w:val="fr-CA"/>
              </w:rPr>
            </w:pPr>
            <w:r>
              <w:rPr>
                <w:lang w:val="fr-CA"/>
              </w:rPr>
              <w:t>Pronation résistée coude en extension</w:t>
            </w:r>
          </w:p>
        </w:tc>
        <w:tc>
          <w:tcPr>
            <w:tcW w:w="1508" w:type="dxa"/>
            <w:tcBorders>
              <w:top w:val="single" w:sz="4" w:space="0" w:color="auto"/>
              <w:left w:val="single" w:sz="4" w:space="0" w:color="auto"/>
              <w:bottom w:val="single" w:sz="4" w:space="0" w:color="auto"/>
              <w:right w:val="single" w:sz="4" w:space="0" w:color="auto"/>
            </w:tcBorders>
          </w:tcPr>
          <w:p w14:paraId="04354FCA" w14:textId="41F5F869" w:rsidR="00AA3AA8" w:rsidRDefault="00AA3AA8" w:rsidP="00E8062D">
            <w:pPr>
              <w:jc w:val="center"/>
              <w:rPr>
                <w:lang w:val="fr-CA"/>
              </w:rPr>
            </w:pPr>
            <w:r>
              <w:rPr>
                <w:lang w:val="fr-CA"/>
              </w:rPr>
              <w:t>Neg</w:t>
            </w:r>
          </w:p>
        </w:tc>
        <w:tc>
          <w:tcPr>
            <w:tcW w:w="1506" w:type="dxa"/>
            <w:tcBorders>
              <w:top w:val="single" w:sz="4" w:space="0" w:color="auto"/>
              <w:left w:val="single" w:sz="4" w:space="0" w:color="auto"/>
              <w:bottom w:val="single" w:sz="4" w:space="0" w:color="auto"/>
              <w:right w:val="single" w:sz="4" w:space="0" w:color="auto"/>
            </w:tcBorders>
          </w:tcPr>
          <w:p w14:paraId="0C429948" w14:textId="5E1C523F" w:rsidR="00AA3AA8" w:rsidRDefault="00AA3AA8" w:rsidP="00E8062D">
            <w:pPr>
              <w:jc w:val="center"/>
              <w:rPr>
                <w:lang w:val="fr-CA"/>
              </w:rPr>
            </w:pPr>
            <w:r>
              <w:rPr>
                <w:lang w:val="fr-CA"/>
              </w:rPr>
              <w:t>Neg</w:t>
            </w:r>
          </w:p>
        </w:tc>
      </w:tr>
      <w:tr w:rsidR="00AA3AA8" w:rsidRPr="00AA3AA8" w14:paraId="76DE1ED3" w14:textId="77777777" w:rsidTr="00E8062D">
        <w:trPr>
          <w:trHeight w:val="294"/>
        </w:trPr>
        <w:tc>
          <w:tcPr>
            <w:tcW w:w="2842" w:type="dxa"/>
            <w:tcBorders>
              <w:top w:val="single" w:sz="4" w:space="0" w:color="auto"/>
              <w:left w:val="single" w:sz="4" w:space="0" w:color="auto"/>
              <w:bottom w:val="single" w:sz="4" w:space="0" w:color="auto"/>
              <w:right w:val="single" w:sz="4" w:space="0" w:color="auto"/>
            </w:tcBorders>
          </w:tcPr>
          <w:p w14:paraId="240838C6" w14:textId="5ACD16C7" w:rsidR="00AA3AA8" w:rsidRDefault="00AA3AA8" w:rsidP="00E8062D">
            <w:pPr>
              <w:rPr>
                <w:lang w:val="fr-CA"/>
              </w:rPr>
            </w:pPr>
            <w:r>
              <w:rPr>
                <w:lang w:val="fr-CA"/>
              </w:rPr>
              <w:t>«OK» sign</w:t>
            </w:r>
          </w:p>
        </w:tc>
        <w:tc>
          <w:tcPr>
            <w:tcW w:w="1508" w:type="dxa"/>
            <w:tcBorders>
              <w:top w:val="single" w:sz="4" w:space="0" w:color="auto"/>
              <w:left w:val="single" w:sz="4" w:space="0" w:color="auto"/>
              <w:bottom w:val="single" w:sz="4" w:space="0" w:color="auto"/>
              <w:right w:val="single" w:sz="4" w:space="0" w:color="auto"/>
            </w:tcBorders>
          </w:tcPr>
          <w:p w14:paraId="6A76BAA0" w14:textId="07BEB40E" w:rsidR="00AA3AA8" w:rsidRDefault="00AA3AA8" w:rsidP="00E8062D">
            <w:pPr>
              <w:jc w:val="center"/>
              <w:rPr>
                <w:lang w:val="fr-CA"/>
              </w:rPr>
            </w:pPr>
            <w:r>
              <w:rPr>
                <w:lang w:val="fr-CA"/>
              </w:rPr>
              <w:t>Neg</w:t>
            </w:r>
          </w:p>
        </w:tc>
        <w:tc>
          <w:tcPr>
            <w:tcW w:w="1506" w:type="dxa"/>
            <w:tcBorders>
              <w:top w:val="single" w:sz="4" w:space="0" w:color="auto"/>
              <w:left w:val="single" w:sz="4" w:space="0" w:color="auto"/>
              <w:bottom w:val="single" w:sz="4" w:space="0" w:color="auto"/>
              <w:right w:val="single" w:sz="4" w:space="0" w:color="auto"/>
            </w:tcBorders>
          </w:tcPr>
          <w:p w14:paraId="67E27CE4" w14:textId="3008AEF4" w:rsidR="00AA3AA8" w:rsidRDefault="00AA3AA8" w:rsidP="00E8062D">
            <w:pPr>
              <w:jc w:val="center"/>
              <w:rPr>
                <w:lang w:val="fr-CA"/>
              </w:rPr>
            </w:pPr>
            <w:r>
              <w:rPr>
                <w:lang w:val="fr-CA"/>
              </w:rPr>
              <w:t>Neg</w:t>
            </w:r>
          </w:p>
        </w:tc>
      </w:tr>
    </w:tbl>
    <w:p w14:paraId="146892FD" w14:textId="77777777" w:rsidR="004C7A8B" w:rsidRDefault="004C7A8B" w:rsidP="004C7A8B">
      <w:pPr>
        <w:ind w:left="709"/>
        <w:rPr>
          <w:lang w:val="fr-CA"/>
        </w:rPr>
      </w:pPr>
    </w:p>
    <w:p w14:paraId="0ADBB0C1" w14:textId="77777777" w:rsidR="004C7A8B" w:rsidRDefault="004C7A8B" w:rsidP="004C7A8B">
      <w:pPr>
        <w:ind w:left="709"/>
        <w:rPr>
          <w:lang w:val="fr-CA"/>
        </w:rPr>
      </w:pPr>
    </w:p>
    <w:p w14:paraId="2918A279" w14:textId="77777777" w:rsidR="004C7A8B" w:rsidRDefault="004C7A8B" w:rsidP="004C7A8B">
      <w:pPr>
        <w:ind w:left="709"/>
        <w:rPr>
          <w:lang w:val="fr-CA"/>
        </w:rPr>
      </w:pPr>
    </w:p>
    <w:p w14:paraId="311DC4F0" w14:textId="77777777" w:rsidR="004C7A8B" w:rsidRDefault="004C7A8B" w:rsidP="004C7A8B">
      <w:pPr>
        <w:ind w:left="709"/>
        <w:rPr>
          <w:lang w:val="fr-CA"/>
        </w:rPr>
      </w:pPr>
    </w:p>
    <w:p w14:paraId="7B81C2AF" w14:textId="77777777" w:rsidR="00AA3AA8" w:rsidRDefault="00AA3AA8" w:rsidP="004C7A8B">
      <w:pPr>
        <w:ind w:left="709"/>
        <w:rPr>
          <w:lang w:val="fr-CA"/>
        </w:rPr>
      </w:pPr>
    </w:p>
    <w:p w14:paraId="4D607206" w14:textId="77777777" w:rsidR="00AA3AA8" w:rsidRDefault="00AA3AA8" w:rsidP="004C7A8B">
      <w:pPr>
        <w:ind w:left="709"/>
        <w:rPr>
          <w:lang w:val="fr-CA"/>
        </w:rPr>
      </w:pPr>
    </w:p>
    <w:p w14:paraId="7C44B56D" w14:textId="77777777" w:rsidR="00AA3AA8" w:rsidRDefault="00AA3AA8" w:rsidP="004C7A8B">
      <w:pPr>
        <w:ind w:left="709"/>
        <w:rPr>
          <w:lang w:val="fr-CA"/>
        </w:rPr>
      </w:pPr>
    </w:p>
    <w:p w14:paraId="23B742CF" w14:textId="77777777" w:rsidR="00AA3AA8" w:rsidRDefault="00AA3AA8" w:rsidP="004C7A8B">
      <w:pPr>
        <w:ind w:left="709"/>
        <w:rPr>
          <w:lang w:val="fr-CA"/>
        </w:rPr>
      </w:pPr>
    </w:p>
    <w:p w14:paraId="3DD2C06C" w14:textId="77777777" w:rsidR="00AA3AA8" w:rsidRDefault="00AA3AA8" w:rsidP="004C7A8B">
      <w:pPr>
        <w:ind w:left="709"/>
        <w:rPr>
          <w:lang w:val="fr-CA"/>
        </w:rPr>
      </w:pPr>
    </w:p>
    <w:p w14:paraId="64651A73" w14:textId="77777777" w:rsidR="004C7A8B" w:rsidRDefault="004C7A8B" w:rsidP="004C7A8B">
      <w:pPr>
        <w:ind w:left="709"/>
        <w:rPr>
          <w:lang w:val="fr-CA"/>
        </w:rPr>
      </w:pPr>
    </w:p>
    <w:p w14:paraId="15491110" w14:textId="77777777" w:rsidR="0030222D" w:rsidRDefault="0030222D" w:rsidP="004C7A8B">
      <w:pPr>
        <w:ind w:left="709"/>
        <w:rPr>
          <w:lang w:val="fr-CA"/>
        </w:rPr>
      </w:pPr>
    </w:p>
    <w:p w14:paraId="02D0E698" w14:textId="77777777" w:rsidR="0030222D" w:rsidRDefault="0030222D" w:rsidP="004C7A8B">
      <w:pPr>
        <w:ind w:left="709"/>
        <w:rPr>
          <w:lang w:val="fr-CA"/>
        </w:rPr>
      </w:pPr>
    </w:p>
    <w:p w14:paraId="2181834A" w14:textId="77777777" w:rsidR="003610E5" w:rsidRDefault="003610E5" w:rsidP="004C7A8B">
      <w:pPr>
        <w:ind w:left="709"/>
        <w:rPr>
          <w:lang w:val="fr-CA"/>
        </w:rPr>
      </w:pPr>
    </w:p>
    <w:p w14:paraId="46BF91E8" w14:textId="77777777" w:rsidR="0030222D" w:rsidRDefault="0030222D" w:rsidP="004C7A8B">
      <w:pPr>
        <w:ind w:left="709"/>
        <w:rPr>
          <w:lang w:val="fr-CA"/>
        </w:rPr>
      </w:pPr>
    </w:p>
    <w:p w14:paraId="5CCBBA7C" w14:textId="77777777" w:rsidR="000076D6" w:rsidRPr="003A7895" w:rsidRDefault="000076D6" w:rsidP="000076D6">
      <w:pPr>
        <w:ind w:left="709"/>
        <w:rPr>
          <w:b/>
          <w:bCs/>
          <w:lang w:val="fr-CA"/>
        </w:rPr>
      </w:pPr>
      <w:r w:rsidRPr="003A7895">
        <w:rPr>
          <w:b/>
          <w:bCs/>
          <w:lang w:val="fr-CA"/>
        </w:rPr>
        <w:t>Force préhension (kg)</w:t>
      </w:r>
      <w:r>
        <w:rPr>
          <w:b/>
          <w:bCs/>
          <w:lang w:val="fr-CA"/>
        </w:rPr>
        <w:t xml:space="preserve"> : </w:t>
      </w:r>
    </w:p>
    <w:tbl>
      <w:tblPr>
        <w:tblStyle w:val="TableGrid"/>
        <w:tblpPr w:leftFromText="180" w:rightFromText="180" w:vertAnchor="text" w:horzAnchor="page" w:tblpX="4686" w:tblpY="194"/>
        <w:tblW w:w="0" w:type="auto"/>
        <w:tblLook w:val="04A0" w:firstRow="1" w:lastRow="0" w:firstColumn="1" w:lastColumn="0" w:noHBand="0" w:noVBand="1"/>
      </w:tblPr>
      <w:tblGrid>
        <w:gridCol w:w="3131"/>
        <w:gridCol w:w="1508"/>
        <w:gridCol w:w="1506"/>
      </w:tblGrid>
      <w:tr w:rsidR="000076D6" w14:paraId="2ECC8B22" w14:textId="77777777" w:rsidTr="00E8062D">
        <w:trPr>
          <w:trHeight w:val="294"/>
        </w:trPr>
        <w:tc>
          <w:tcPr>
            <w:tcW w:w="3131" w:type="dxa"/>
          </w:tcPr>
          <w:p w14:paraId="0EBE13C5" w14:textId="77777777" w:rsidR="000076D6" w:rsidRDefault="000076D6" w:rsidP="00E8062D">
            <w:pPr>
              <w:rPr>
                <w:lang w:val="fr-CA"/>
              </w:rPr>
            </w:pPr>
          </w:p>
        </w:tc>
        <w:tc>
          <w:tcPr>
            <w:tcW w:w="1508" w:type="dxa"/>
          </w:tcPr>
          <w:p w14:paraId="2D09358C" w14:textId="77777777" w:rsidR="000076D6" w:rsidRDefault="000076D6" w:rsidP="00E8062D">
            <w:pPr>
              <w:jc w:val="center"/>
              <w:rPr>
                <w:lang w:val="fr-CA"/>
              </w:rPr>
            </w:pPr>
            <w:r>
              <w:rPr>
                <w:lang w:val="fr-CA"/>
              </w:rPr>
              <w:t>Droit</w:t>
            </w:r>
          </w:p>
        </w:tc>
        <w:tc>
          <w:tcPr>
            <w:tcW w:w="1506" w:type="dxa"/>
          </w:tcPr>
          <w:p w14:paraId="5558128D" w14:textId="77777777" w:rsidR="000076D6" w:rsidRDefault="000076D6" w:rsidP="00E8062D">
            <w:pPr>
              <w:jc w:val="center"/>
              <w:rPr>
                <w:lang w:val="fr-CA"/>
              </w:rPr>
            </w:pPr>
            <w:r>
              <w:rPr>
                <w:lang w:val="fr-CA"/>
              </w:rPr>
              <w:t>Gauche</w:t>
            </w:r>
          </w:p>
        </w:tc>
      </w:tr>
      <w:tr w:rsidR="000076D6" w14:paraId="61C04563" w14:textId="77777777" w:rsidTr="00E8062D">
        <w:trPr>
          <w:trHeight w:val="294"/>
        </w:trPr>
        <w:tc>
          <w:tcPr>
            <w:tcW w:w="3131" w:type="dxa"/>
          </w:tcPr>
          <w:p w14:paraId="78025E01" w14:textId="77777777" w:rsidR="000076D6" w:rsidRDefault="000076D6" w:rsidP="00E8062D">
            <w:pPr>
              <w:rPr>
                <w:lang w:val="fr-CA"/>
              </w:rPr>
            </w:pPr>
            <w:r>
              <w:rPr>
                <w:lang w:val="fr-CA"/>
              </w:rPr>
              <w:t>Premier essai</w:t>
            </w:r>
          </w:p>
        </w:tc>
        <w:tc>
          <w:tcPr>
            <w:tcW w:w="1508" w:type="dxa"/>
          </w:tcPr>
          <w:p w14:paraId="0DDD5795" w14:textId="07DC8FAD" w:rsidR="000076D6" w:rsidRDefault="00AA3AA8" w:rsidP="00E8062D">
            <w:pPr>
              <w:jc w:val="center"/>
              <w:rPr>
                <w:lang w:val="fr-CA"/>
              </w:rPr>
            </w:pPr>
            <w:r>
              <w:rPr>
                <w:lang w:val="fr-CA"/>
              </w:rPr>
              <w:t>3.8</w:t>
            </w:r>
          </w:p>
        </w:tc>
        <w:tc>
          <w:tcPr>
            <w:tcW w:w="1506" w:type="dxa"/>
          </w:tcPr>
          <w:p w14:paraId="7F75B57C" w14:textId="26193A41" w:rsidR="000076D6" w:rsidRDefault="007456AA" w:rsidP="00E8062D">
            <w:pPr>
              <w:jc w:val="center"/>
              <w:rPr>
                <w:lang w:val="fr-CA"/>
              </w:rPr>
            </w:pPr>
            <w:r>
              <w:rPr>
                <w:lang w:val="fr-CA"/>
              </w:rPr>
              <w:t>6.</w:t>
            </w:r>
            <w:r w:rsidR="00AA3AA8">
              <w:rPr>
                <w:lang w:val="fr-CA"/>
              </w:rPr>
              <w:t>6</w:t>
            </w:r>
          </w:p>
        </w:tc>
      </w:tr>
      <w:tr w:rsidR="000076D6" w14:paraId="6C49CF54" w14:textId="77777777" w:rsidTr="00E8062D">
        <w:trPr>
          <w:trHeight w:val="279"/>
        </w:trPr>
        <w:tc>
          <w:tcPr>
            <w:tcW w:w="3131" w:type="dxa"/>
          </w:tcPr>
          <w:p w14:paraId="2832E42C" w14:textId="77777777" w:rsidR="000076D6" w:rsidRDefault="000076D6" w:rsidP="00E8062D">
            <w:pPr>
              <w:rPr>
                <w:lang w:val="fr-CA"/>
              </w:rPr>
            </w:pPr>
            <w:r>
              <w:rPr>
                <w:lang w:val="fr-CA"/>
              </w:rPr>
              <w:t>Deuxième essai</w:t>
            </w:r>
          </w:p>
        </w:tc>
        <w:tc>
          <w:tcPr>
            <w:tcW w:w="1508" w:type="dxa"/>
          </w:tcPr>
          <w:p w14:paraId="43683377" w14:textId="0F1891A0" w:rsidR="000076D6" w:rsidRDefault="00AA3AA8" w:rsidP="00E8062D">
            <w:pPr>
              <w:jc w:val="center"/>
              <w:rPr>
                <w:lang w:val="fr-CA"/>
              </w:rPr>
            </w:pPr>
            <w:r>
              <w:rPr>
                <w:lang w:val="fr-CA"/>
              </w:rPr>
              <w:t>3.7</w:t>
            </w:r>
          </w:p>
        </w:tc>
        <w:tc>
          <w:tcPr>
            <w:tcW w:w="1506" w:type="dxa"/>
          </w:tcPr>
          <w:p w14:paraId="0F8B4103" w14:textId="07D40372" w:rsidR="000076D6" w:rsidRDefault="00AA3AA8" w:rsidP="00E8062D">
            <w:pPr>
              <w:jc w:val="center"/>
              <w:rPr>
                <w:lang w:val="fr-CA"/>
              </w:rPr>
            </w:pPr>
            <w:r>
              <w:rPr>
                <w:lang w:val="fr-CA"/>
              </w:rPr>
              <w:t>5.5</w:t>
            </w:r>
          </w:p>
        </w:tc>
      </w:tr>
    </w:tbl>
    <w:p w14:paraId="66A3AF0B" w14:textId="77777777" w:rsidR="000076D6" w:rsidRDefault="000076D6" w:rsidP="000076D6">
      <w:pPr>
        <w:ind w:left="709"/>
        <w:rPr>
          <w:lang w:val="fr-CA"/>
        </w:rPr>
      </w:pPr>
    </w:p>
    <w:p w14:paraId="307F17A2" w14:textId="77777777" w:rsidR="000076D6" w:rsidRDefault="000076D6" w:rsidP="000076D6">
      <w:pPr>
        <w:ind w:left="709"/>
        <w:rPr>
          <w:lang w:val="fr-CA"/>
        </w:rPr>
      </w:pPr>
    </w:p>
    <w:p w14:paraId="16BA6524" w14:textId="77777777" w:rsidR="000076D6" w:rsidRDefault="000076D6" w:rsidP="000076D6">
      <w:pPr>
        <w:ind w:left="709"/>
        <w:rPr>
          <w:lang w:val="fr-CA"/>
        </w:rPr>
      </w:pPr>
    </w:p>
    <w:p w14:paraId="06BB281B" w14:textId="54FE45B6" w:rsidR="000076D6" w:rsidRDefault="000076D6" w:rsidP="003D24FC">
      <w:pPr>
        <w:ind w:left="709"/>
        <w:rPr>
          <w:lang w:val="fr-CA"/>
        </w:rPr>
      </w:pPr>
    </w:p>
    <w:p w14:paraId="5E47CDF4" w14:textId="77777777" w:rsidR="003D24FC" w:rsidRPr="00625A8F" w:rsidRDefault="003D24FC" w:rsidP="003D24FC">
      <w:pPr>
        <w:ind w:left="709"/>
        <w:rPr>
          <w:b/>
          <w:bCs/>
          <w:lang w:val="fr-CA"/>
        </w:rPr>
      </w:pPr>
      <w:r w:rsidRPr="00625A8F">
        <w:rPr>
          <w:b/>
          <w:bCs/>
          <w:lang w:val="fr-CA"/>
        </w:rPr>
        <w:t xml:space="preserve">Neuro-vasculaire : </w:t>
      </w:r>
    </w:p>
    <w:p w14:paraId="03B4E9DA" w14:textId="77777777" w:rsidR="003D24FC" w:rsidRDefault="003D24FC" w:rsidP="003D24FC">
      <w:pPr>
        <w:ind w:left="709"/>
        <w:rPr>
          <w:lang w:val="fr-CA"/>
        </w:rPr>
      </w:pPr>
    </w:p>
    <w:p w14:paraId="4E7C0C5D" w14:textId="77777777" w:rsidR="003D24FC" w:rsidRDefault="003D24FC" w:rsidP="003D24FC">
      <w:pPr>
        <w:ind w:left="709"/>
        <w:rPr>
          <w:lang w:val="fr-CA"/>
        </w:rPr>
      </w:pPr>
      <w:r>
        <w:rPr>
          <w:lang w:val="fr-CA"/>
        </w:rPr>
        <w:tab/>
      </w:r>
      <w:r>
        <w:rPr>
          <w:lang w:val="fr-CA"/>
        </w:rPr>
        <w:tab/>
        <w:t xml:space="preserve">Forces : </w:t>
      </w:r>
    </w:p>
    <w:tbl>
      <w:tblPr>
        <w:tblStyle w:val="TableGrid"/>
        <w:tblpPr w:leftFromText="180" w:rightFromText="180" w:vertAnchor="text" w:horzAnchor="page" w:tblpX="4686" w:tblpY="194"/>
        <w:tblW w:w="0" w:type="auto"/>
        <w:tblLook w:val="04A0" w:firstRow="1" w:lastRow="0" w:firstColumn="1" w:lastColumn="0" w:noHBand="0" w:noVBand="1"/>
      </w:tblPr>
      <w:tblGrid>
        <w:gridCol w:w="3131"/>
        <w:gridCol w:w="1508"/>
        <w:gridCol w:w="1506"/>
      </w:tblGrid>
      <w:tr w:rsidR="003D24FC" w14:paraId="056F18ED" w14:textId="77777777" w:rsidTr="00E8062D">
        <w:trPr>
          <w:trHeight w:val="294"/>
        </w:trPr>
        <w:tc>
          <w:tcPr>
            <w:tcW w:w="3131" w:type="dxa"/>
          </w:tcPr>
          <w:p w14:paraId="07F32028" w14:textId="54DF9944" w:rsidR="003D24FC" w:rsidRDefault="003D24FC" w:rsidP="00E8062D">
            <w:pPr>
              <w:rPr>
                <w:lang w:val="fr-CA"/>
              </w:rPr>
            </w:pPr>
            <w:r>
              <w:rPr>
                <w:lang w:val="fr-CA"/>
              </w:rPr>
              <w:t>Racine (ASIA)</w:t>
            </w:r>
          </w:p>
        </w:tc>
        <w:tc>
          <w:tcPr>
            <w:tcW w:w="1508" w:type="dxa"/>
          </w:tcPr>
          <w:p w14:paraId="1525663E" w14:textId="77777777" w:rsidR="003D24FC" w:rsidRDefault="003D24FC" w:rsidP="00E8062D">
            <w:pPr>
              <w:jc w:val="center"/>
              <w:rPr>
                <w:lang w:val="fr-CA"/>
              </w:rPr>
            </w:pPr>
            <w:r>
              <w:rPr>
                <w:lang w:val="fr-CA"/>
              </w:rPr>
              <w:t>Droit</w:t>
            </w:r>
          </w:p>
        </w:tc>
        <w:tc>
          <w:tcPr>
            <w:tcW w:w="1506" w:type="dxa"/>
          </w:tcPr>
          <w:p w14:paraId="56D0057B" w14:textId="77777777" w:rsidR="003D24FC" w:rsidRDefault="003D24FC" w:rsidP="00E8062D">
            <w:pPr>
              <w:jc w:val="center"/>
              <w:rPr>
                <w:lang w:val="fr-CA"/>
              </w:rPr>
            </w:pPr>
            <w:r>
              <w:rPr>
                <w:lang w:val="fr-CA"/>
              </w:rPr>
              <w:t>Gauche</w:t>
            </w:r>
          </w:p>
        </w:tc>
      </w:tr>
      <w:tr w:rsidR="003D24FC" w14:paraId="12065426" w14:textId="77777777" w:rsidTr="00E8062D">
        <w:trPr>
          <w:trHeight w:val="294"/>
        </w:trPr>
        <w:tc>
          <w:tcPr>
            <w:tcW w:w="3131" w:type="dxa"/>
          </w:tcPr>
          <w:p w14:paraId="121BFC64" w14:textId="3A8CBEE0" w:rsidR="003D24FC" w:rsidRDefault="00302726" w:rsidP="00E8062D">
            <w:pPr>
              <w:rPr>
                <w:lang w:val="fr-CA"/>
              </w:rPr>
            </w:pPr>
            <w:r>
              <w:rPr>
                <w:lang w:val="fr-CA"/>
              </w:rPr>
              <w:t>C5 (flexion coude)</w:t>
            </w:r>
          </w:p>
        </w:tc>
        <w:tc>
          <w:tcPr>
            <w:tcW w:w="1508" w:type="dxa"/>
          </w:tcPr>
          <w:p w14:paraId="56AE35F5" w14:textId="77777777" w:rsidR="003D24FC" w:rsidRDefault="003D24FC" w:rsidP="00E8062D">
            <w:pPr>
              <w:jc w:val="center"/>
              <w:rPr>
                <w:lang w:val="fr-CA"/>
              </w:rPr>
            </w:pPr>
            <w:r>
              <w:rPr>
                <w:lang w:val="fr-CA"/>
              </w:rPr>
              <w:t>5/5</w:t>
            </w:r>
          </w:p>
        </w:tc>
        <w:tc>
          <w:tcPr>
            <w:tcW w:w="1506" w:type="dxa"/>
          </w:tcPr>
          <w:p w14:paraId="7458E998" w14:textId="77777777" w:rsidR="003D24FC" w:rsidRDefault="003D24FC" w:rsidP="00E8062D">
            <w:pPr>
              <w:jc w:val="center"/>
              <w:rPr>
                <w:lang w:val="fr-CA"/>
              </w:rPr>
            </w:pPr>
            <w:r>
              <w:rPr>
                <w:lang w:val="fr-CA"/>
              </w:rPr>
              <w:t>5/5</w:t>
            </w:r>
          </w:p>
        </w:tc>
      </w:tr>
      <w:tr w:rsidR="003D24FC" w14:paraId="706E0384" w14:textId="77777777" w:rsidTr="00E8062D">
        <w:trPr>
          <w:trHeight w:val="279"/>
        </w:trPr>
        <w:tc>
          <w:tcPr>
            <w:tcW w:w="3131" w:type="dxa"/>
          </w:tcPr>
          <w:p w14:paraId="17D6E6E3" w14:textId="2FD5A508" w:rsidR="003D24FC" w:rsidRDefault="00302726" w:rsidP="00E8062D">
            <w:pPr>
              <w:rPr>
                <w:lang w:val="fr-CA"/>
              </w:rPr>
            </w:pPr>
            <w:r>
              <w:rPr>
                <w:lang w:val="fr-CA"/>
              </w:rPr>
              <w:t>C6 (extension poignet)</w:t>
            </w:r>
          </w:p>
        </w:tc>
        <w:tc>
          <w:tcPr>
            <w:tcW w:w="1508" w:type="dxa"/>
          </w:tcPr>
          <w:p w14:paraId="2A6444F8" w14:textId="77777777" w:rsidR="003D24FC" w:rsidRDefault="003D24FC" w:rsidP="00E8062D">
            <w:pPr>
              <w:jc w:val="center"/>
              <w:rPr>
                <w:lang w:val="fr-CA"/>
              </w:rPr>
            </w:pPr>
            <w:r>
              <w:rPr>
                <w:lang w:val="fr-CA"/>
              </w:rPr>
              <w:t>5/5</w:t>
            </w:r>
          </w:p>
        </w:tc>
        <w:tc>
          <w:tcPr>
            <w:tcW w:w="1506" w:type="dxa"/>
          </w:tcPr>
          <w:p w14:paraId="63B6A1E7" w14:textId="77777777" w:rsidR="003D24FC" w:rsidRDefault="003D24FC" w:rsidP="00E8062D">
            <w:pPr>
              <w:jc w:val="center"/>
              <w:rPr>
                <w:lang w:val="fr-CA"/>
              </w:rPr>
            </w:pPr>
            <w:r>
              <w:rPr>
                <w:lang w:val="fr-CA"/>
              </w:rPr>
              <w:t>5/5</w:t>
            </w:r>
          </w:p>
        </w:tc>
      </w:tr>
      <w:tr w:rsidR="003D24FC" w14:paraId="58DF54AA" w14:textId="77777777" w:rsidTr="00E8062D">
        <w:trPr>
          <w:trHeight w:val="279"/>
        </w:trPr>
        <w:tc>
          <w:tcPr>
            <w:tcW w:w="3131" w:type="dxa"/>
          </w:tcPr>
          <w:p w14:paraId="4789CEAC" w14:textId="6ADD0993" w:rsidR="003D24FC" w:rsidRDefault="00302726" w:rsidP="00E8062D">
            <w:pPr>
              <w:rPr>
                <w:lang w:val="fr-CA"/>
              </w:rPr>
            </w:pPr>
            <w:r>
              <w:rPr>
                <w:lang w:val="fr-CA"/>
              </w:rPr>
              <w:t>C7 (extension coude)</w:t>
            </w:r>
          </w:p>
        </w:tc>
        <w:tc>
          <w:tcPr>
            <w:tcW w:w="1508" w:type="dxa"/>
          </w:tcPr>
          <w:p w14:paraId="0CCA6FBC" w14:textId="77777777" w:rsidR="003D24FC" w:rsidRDefault="003D24FC" w:rsidP="00E8062D">
            <w:pPr>
              <w:jc w:val="center"/>
              <w:rPr>
                <w:lang w:val="fr-CA"/>
              </w:rPr>
            </w:pPr>
            <w:r>
              <w:rPr>
                <w:lang w:val="fr-CA"/>
              </w:rPr>
              <w:t>5/5</w:t>
            </w:r>
          </w:p>
        </w:tc>
        <w:tc>
          <w:tcPr>
            <w:tcW w:w="1506" w:type="dxa"/>
          </w:tcPr>
          <w:p w14:paraId="4D2D2B34" w14:textId="77777777" w:rsidR="003D24FC" w:rsidRDefault="003D24FC" w:rsidP="00E8062D">
            <w:pPr>
              <w:jc w:val="center"/>
              <w:rPr>
                <w:lang w:val="fr-CA"/>
              </w:rPr>
            </w:pPr>
            <w:r>
              <w:rPr>
                <w:lang w:val="fr-CA"/>
              </w:rPr>
              <w:t>5/5</w:t>
            </w:r>
          </w:p>
        </w:tc>
      </w:tr>
      <w:tr w:rsidR="003D24FC" w14:paraId="39B8F8E9" w14:textId="77777777" w:rsidTr="00E8062D">
        <w:trPr>
          <w:trHeight w:val="294"/>
        </w:trPr>
        <w:tc>
          <w:tcPr>
            <w:tcW w:w="3131" w:type="dxa"/>
          </w:tcPr>
          <w:p w14:paraId="0ABFD162" w14:textId="406C128E" w:rsidR="003D24FC" w:rsidRDefault="00302726" w:rsidP="00E8062D">
            <w:pPr>
              <w:rPr>
                <w:lang w:val="fr-CA"/>
              </w:rPr>
            </w:pPr>
            <w:r>
              <w:rPr>
                <w:lang w:val="fr-CA"/>
              </w:rPr>
              <w:t>C8 (flexion doigts)</w:t>
            </w:r>
          </w:p>
        </w:tc>
        <w:tc>
          <w:tcPr>
            <w:tcW w:w="1508" w:type="dxa"/>
          </w:tcPr>
          <w:p w14:paraId="7BD044FC" w14:textId="77777777" w:rsidR="003D24FC" w:rsidRDefault="003D24FC" w:rsidP="00E8062D">
            <w:pPr>
              <w:jc w:val="center"/>
              <w:rPr>
                <w:lang w:val="fr-CA"/>
              </w:rPr>
            </w:pPr>
            <w:r>
              <w:rPr>
                <w:lang w:val="fr-CA"/>
              </w:rPr>
              <w:t>5/5</w:t>
            </w:r>
          </w:p>
        </w:tc>
        <w:tc>
          <w:tcPr>
            <w:tcW w:w="1506" w:type="dxa"/>
          </w:tcPr>
          <w:p w14:paraId="7FF37413" w14:textId="77777777" w:rsidR="003D24FC" w:rsidRDefault="003D24FC" w:rsidP="00E8062D">
            <w:pPr>
              <w:jc w:val="center"/>
              <w:rPr>
                <w:lang w:val="fr-CA"/>
              </w:rPr>
            </w:pPr>
            <w:r>
              <w:rPr>
                <w:lang w:val="fr-CA"/>
              </w:rPr>
              <w:t>5/5</w:t>
            </w:r>
          </w:p>
        </w:tc>
      </w:tr>
      <w:tr w:rsidR="003D24FC" w14:paraId="772E025A" w14:textId="77777777" w:rsidTr="00E8062D">
        <w:trPr>
          <w:trHeight w:val="294"/>
        </w:trPr>
        <w:tc>
          <w:tcPr>
            <w:tcW w:w="3131" w:type="dxa"/>
          </w:tcPr>
          <w:p w14:paraId="0831CDCD" w14:textId="1A520110" w:rsidR="003D24FC" w:rsidRDefault="00302726" w:rsidP="00E8062D">
            <w:pPr>
              <w:rPr>
                <w:lang w:val="fr-CA"/>
              </w:rPr>
            </w:pPr>
            <w:r>
              <w:rPr>
                <w:lang w:val="fr-CA"/>
              </w:rPr>
              <w:t>T1 (abduction doigts)</w:t>
            </w:r>
          </w:p>
        </w:tc>
        <w:tc>
          <w:tcPr>
            <w:tcW w:w="1508" w:type="dxa"/>
          </w:tcPr>
          <w:p w14:paraId="79B0EC10" w14:textId="77777777" w:rsidR="003D24FC" w:rsidRDefault="003D24FC" w:rsidP="00E8062D">
            <w:pPr>
              <w:jc w:val="center"/>
              <w:rPr>
                <w:lang w:val="fr-CA"/>
              </w:rPr>
            </w:pPr>
            <w:r>
              <w:rPr>
                <w:lang w:val="fr-CA"/>
              </w:rPr>
              <w:t>5/5</w:t>
            </w:r>
          </w:p>
        </w:tc>
        <w:tc>
          <w:tcPr>
            <w:tcW w:w="1506" w:type="dxa"/>
          </w:tcPr>
          <w:p w14:paraId="135D23AB" w14:textId="77777777" w:rsidR="003D24FC" w:rsidRDefault="003D24FC" w:rsidP="00E8062D">
            <w:pPr>
              <w:jc w:val="center"/>
              <w:rPr>
                <w:lang w:val="fr-CA"/>
              </w:rPr>
            </w:pPr>
            <w:r>
              <w:rPr>
                <w:lang w:val="fr-CA"/>
              </w:rPr>
              <w:t>5/5</w:t>
            </w:r>
          </w:p>
        </w:tc>
      </w:tr>
    </w:tbl>
    <w:p w14:paraId="3B1D2F7B" w14:textId="77777777" w:rsidR="003D24FC" w:rsidRDefault="003D24FC" w:rsidP="003D24FC">
      <w:pPr>
        <w:ind w:left="709"/>
        <w:rPr>
          <w:lang w:val="fr-CA"/>
        </w:rPr>
      </w:pPr>
    </w:p>
    <w:p w14:paraId="69B35407" w14:textId="77777777" w:rsidR="003D24FC" w:rsidRDefault="003D24FC" w:rsidP="003D24FC">
      <w:pPr>
        <w:ind w:left="709"/>
        <w:rPr>
          <w:lang w:val="fr-CA"/>
        </w:rPr>
      </w:pPr>
    </w:p>
    <w:p w14:paraId="1FAB8249" w14:textId="77777777" w:rsidR="003D24FC" w:rsidRDefault="003D24FC" w:rsidP="003D24FC">
      <w:pPr>
        <w:ind w:left="709"/>
        <w:rPr>
          <w:lang w:val="fr-CA"/>
        </w:rPr>
      </w:pPr>
    </w:p>
    <w:p w14:paraId="11B1FA06" w14:textId="77777777" w:rsidR="003D24FC" w:rsidRDefault="003D24FC" w:rsidP="003D24FC">
      <w:pPr>
        <w:ind w:left="709"/>
        <w:rPr>
          <w:lang w:val="fr-CA"/>
        </w:rPr>
      </w:pPr>
    </w:p>
    <w:p w14:paraId="73D160F0" w14:textId="77777777" w:rsidR="003D24FC" w:rsidRDefault="003D24FC" w:rsidP="003D24FC">
      <w:pPr>
        <w:ind w:left="709"/>
        <w:rPr>
          <w:lang w:val="fr-CA"/>
        </w:rPr>
      </w:pPr>
    </w:p>
    <w:p w14:paraId="4280D032" w14:textId="77777777" w:rsidR="003D24FC" w:rsidRDefault="003D24FC" w:rsidP="003D24FC">
      <w:pPr>
        <w:ind w:left="709"/>
        <w:rPr>
          <w:lang w:val="fr-CA"/>
        </w:rPr>
      </w:pPr>
    </w:p>
    <w:p w14:paraId="62BFF57D" w14:textId="77777777" w:rsidR="003D24FC" w:rsidRDefault="003D24FC" w:rsidP="003D24FC">
      <w:pPr>
        <w:ind w:left="709"/>
        <w:rPr>
          <w:lang w:val="fr-CA"/>
        </w:rPr>
      </w:pPr>
    </w:p>
    <w:p w14:paraId="7939A8C1" w14:textId="77777777" w:rsidR="003D24FC" w:rsidRDefault="003D24FC" w:rsidP="003D24FC">
      <w:pPr>
        <w:rPr>
          <w:lang w:val="fr-CA"/>
        </w:rPr>
      </w:pPr>
    </w:p>
    <w:p w14:paraId="340BE6FB" w14:textId="77777777" w:rsidR="003D24FC" w:rsidRDefault="003D24FC" w:rsidP="003D24FC">
      <w:pPr>
        <w:ind w:left="709"/>
        <w:rPr>
          <w:lang w:val="fr-CA"/>
        </w:rPr>
      </w:pPr>
      <w:r>
        <w:rPr>
          <w:lang w:val="fr-CA"/>
        </w:rPr>
        <w:tab/>
      </w:r>
      <w:r>
        <w:rPr>
          <w:lang w:val="fr-CA"/>
        </w:rPr>
        <w:tab/>
        <w:t xml:space="preserve">Sensibilités : </w:t>
      </w:r>
    </w:p>
    <w:tbl>
      <w:tblPr>
        <w:tblStyle w:val="TableGrid"/>
        <w:tblpPr w:leftFromText="180" w:rightFromText="180" w:vertAnchor="text" w:horzAnchor="page" w:tblpX="4686" w:tblpY="194"/>
        <w:tblW w:w="0" w:type="auto"/>
        <w:tblLook w:val="04A0" w:firstRow="1" w:lastRow="0" w:firstColumn="1" w:lastColumn="0" w:noHBand="0" w:noVBand="1"/>
      </w:tblPr>
      <w:tblGrid>
        <w:gridCol w:w="1271"/>
        <w:gridCol w:w="992"/>
        <w:gridCol w:w="956"/>
      </w:tblGrid>
      <w:tr w:rsidR="003D24FC" w14:paraId="1F79EC5A" w14:textId="77777777" w:rsidTr="00E8062D">
        <w:trPr>
          <w:trHeight w:val="294"/>
        </w:trPr>
        <w:tc>
          <w:tcPr>
            <w:tcW w:w="1271" w:type="dxa"/>
          </w:tcPr>
          <w:p w14:paraId="47A8F031" w14:textId="77777777" w:rsidR="003D24FC" w:rsidRDefault="003D24FC" w:rsidP="00E8062D">
            <w:pPr>
              <w:rPr>
                <w:lang w:val="fr-CA"/>
              </w:rPr>
            </w:pPr>
            <w:r>
              <w:rPr>
                <w:lang w:val="fr-CA"/>
              </w:rPr>
              <w:t>Racine</w:t>
            </w:r>
          </w:p>
        </w:tc>
        <w:tc>
          <w:tcPr>
            <w:tcW w:w="992" w:type="dxa"/>
          </w:tcPr>
          <w:p w14:paraId="37136CCE" w14:textId="77777777" w:rsidR="003D24FC" w:rsidRDefault="003D24FC" w:rsidP="00E8062D">
            <w:pPr>
              <w:jc w:val="center"/>
              <w:rPr>
                <w:lang w:val="fr-CA"/>
              </w:rPr>
            </w:pPr>
            <w:r>
              <w:rPr>
                <w:lang w:val="fr-CA"/>
              </w:rPr>
              <w:t>Droit</w:t>
            </w:r>
          </w:p>
        </w:tc>
        <w:tc>
          <w:tcPr>
            <w:tcW w:w="815" w:type="dxa"/>
          </w:tcPr>
          <w:p w14:paraId="7F41EEFA" w14:textId="77777777" w:rsidR="003D24FC" w:rsidRDefault="003D24FC" w:rsidP="00E8062D">
            <w:pPr>
              <w:jc w:val="center"/>
              <w:rPr>
                <w:lang w:val="fr-CA"/>
              </w:rPr>
            </w:pPr>
            <w:r>
              <w:rPr>
                <w:lang w:val="fr-CA"/>
              </w:rPr>
              <w:t>Gauche</w:t>
            </w:r>
          </w:p>
        </w:tc>
      </w:tr>
      <w:tr w:rsidR="003D24FC" w14:paraId="5FED48AE" w14:textId="77777777" w:rsidTr="00E8062D">
        <w:trPr>
          <w:trHeight w:val="294"/>
        </w:trPr>
        <w:tc>
          <w:tcPr>
            <w:tcW w:w="1271" w:type="dxa"/>
          </w:tcPr>
          <w:p w14:paraId="236CF22B" w14:textId="2C07ED5D" w:rsidR="003D24FC" w:rsidRDefault="00302726" w:rsidP="00E8062D">
            <w:pPr>
              <w:rPr>
                <w:lang w:val="fr-CA"/>
              </w:rPr>
            </w:pPr>
            <w:r>
              <w:rPr>
                <w:lang w:val="fr-CA"/>
              </w:rPr>
              <w:t>C5</w:t>
            </w:r>
          </w:p>
        </w:tc>
        <w:tc>
          <w:tcPr>
            <w:tcW w:w="992" w:type="dxa"/>
          </w:tcPr>
          <w:p w14:paraId="25931B50" w14:textId="77777777" w:rsidR="003D24FC" w:rsidRDefault="003D24FC" w:rsidP="00E8062D">
            <w:pPr>
              <w:jc w:val="center"/>
              <w:rPr>
                <w:lang w:val="fr-CA"/>
              </w:rPr>
            </w:pPr>
            <w:r>
              <w:rPr>
                <w:lang w:val="fr-CA"/>
              </w:rPr>
              <w:t>2/2</w:t>
            </w:r>
          </w:p>
        </w:tc>
        <w:tc>
          <w:tcPr>
            <w:tcW w:w="815" w:type="dxa"/>
          </w:tcPr>
          <w:p w14:paraId="178B8EAD" w14:textId="77777777" w:rsidR="003D24FC" w:rsidRDefault="003D24FC" w:rsidP="00E8062D">
            <w:pPr>
              <w:jc w:val="center"/>
              <w:rPr>
                <w:lang w:val="fr-CA"/>
              </w:rPr>
            </w:pPr>
            <w:r>
              <w:rPr>
                <w:lang w:val="fr-CA"/>
              </w:rPr>
              <w:t>2/2</w:t>
            </w:r>
          </w:p>
        </w:tc>
      </w:tr>
      <w:tr w:rsidR="003D24FC" w14:paraId="75A72AEF" w14:textId="77777777" w:rsidTr="00E8062D">
        <w:trPr>
          <w:trHeight w:val="279"/>
        </w:trPr>
        <w:tc>
          <w:tcPr>
            <w:tcW w:w="1271" w:type="dxa"/>
          </w:tcPr>
          <w:p w14:paraId="2D0A2024" w14:textId="29476F92" w:rsidR="003D24FC" w:rsidRDefault="00302726" w:rsidP="00E8062D">
            <w:pPr>
              <w:rPr>
                <w:lang w:val="fr-CA"/>
              </w:rPr>
            </w:pPr>
            <w:r>
              <w:rPr>
                <w:lang w:val="fr-CA"/>
              </w:rPr>
              <w:t>C6</w:t>
            </w:r>
          </w:p>
        </w:tc>
        <w:tc>
          <w:tcPr>
            <w:tcW w:w="992" w:type="dxa"/>
          </w:tcPr>
          <w:p w14:paraId="787FD240" w14:textId="77777777" w:rsidR="003D24FC" w:rsidRDefault="003D24FC" w:rsidP="00E8062D">
            <w:pPr>
              <w:jc w:val="center"/>
              <w:rPr>
                <w:lang w:val="fr-CA"/>
              </w:rPr>
            </w:pPr>
            <w:r>
              <w:rPr>
                <w:lang w:val="fr-CA"/>
              </w:rPr>
              <w:t>2/2</w:t>
            </w:r>
          </w:p>
        </w:tc>
        <w:tc>
          <w:tcPr>
            <w:tcW w:w="815" w:type="dxa"/>
          </w:tcPr>
          <w:p w14:paraId="5AB1E4E6" w14:textId="77777777" w:rsidR="003D24FC" w:rsidRDefault="003D24FC" w:rsidP="00E8062D">
            <w:pPr>
              <w:jc w:val="center"/>
              <w:rPr>
                <w:lang w:val="fr-CA"/>
              </w:rPr>
            </w:pPr>
            <w:r>
              <w:rPr>
                <w:lang w:val="fr-CA"/>
              </w:rPr>
              <w:t>2/2</w:t>
            </w:r>
          </w:p>
        </w:tc>
      </w:tr>
      <w:tr w:rsidR="003D24FC" w14:paraId="2F73BA76" w14:textId="77777777" w:rsidTr="00E8062D">
        <w:trPr>
          <w:trHeight w:val="279"/>
        </w:trPr>
        <w:tc>
          <w:tcPr>
            <w:tcW w:w="1271" w:type="dxa"/>
          </w:tcPr>
          <w:p w14:paraId="29271BCB" w14:textId="13A2773C" w:rsidR="003D24FC" w:rsidRDefault="00302726" w:rsidP="00E8062D">
            <w:pPr>
              <w:rPr>
                <w:lang w:val="fr-CA"/>
              </w:rPr>
            </w:pPr>
            <w:r>
              <w:rPr>
                <w:lang w:val="fr-CA"/>
              </w:rPr>
              <w:t>C7</w:t>
            </w:r>
          </w:p>
        </w:tc>
        <w:tc>
          <w:tcPr>
            <w:tcW w:w="992" w:type="dxa"/>
          </w:tcPr>
          <w:p w14:paraId="5C621615" w14:textId="77777777" w:rsidR="003D24FC" w:rsidRDefault="003D24FC" w:rsidP="00E8062D">
            <w:pPr>
              <w:jc w:val="center"/>
              <w:rPr>
                <w:lang w:val="fr-CA"/>
              </w:rPr>
            </w:pPr>
            <w:r>
              <w:rPr>
                <w:lang w:val="fr-CA"/>
              </w:rPr>
              <w:t>2/2</w:t>
            </w:r>
          </w:p>
        </w:tc>
        <w:tc>
          <w:tcPr>
            <w:tcW w:w="815" w:type="dxa"/>
          </w:tcPr>
          <w:p w14:paraId="39F60D94" w14:textId="77777777" w:rsidR="003D24FC" w:rsidRDefault="003D24FC" w:rsidP="00E8062D">
            <w:pPr>
              <w:jc w:val="center"/>
              <w:rPr>
                <w:lang w:val="fr-CA"/>
              </w:rPr>
            </w:pPr>
            <w:r>
              <w:rPr>
                <w:lang w:val="fr-CA"/>
              </w:rPr>
              <w:t>2/2</w:t>
            </w:r>
          </w:p>
        </w:tc>
      </w:tr>
      <w:tr w:rsidR="003D24FC" w14:paraId="39ADEE22" w14:textId="77777777" w:rsidTr="00E8062D">
        <w:trPr>
          <w:trHeight w:val="294"/>
        </w:trPr>
        <w:tc>
          <w:tcPr>
            <w:tcW w:w="1271" w:type="dxa"/>
          </w:tcPr>
          <w:p w14:paraId="05C51697" w14:textId="5149D859" w:rsidR="003D24FC" w:rsidRDefault="00302726" w:rsidP="00E8062D">
            <w:pPr>
              <w:rPr>
                <w:lang w:val="fr-CA"/>
              </w:rPr>
            </w:pPr>
            <w:r>
              <w:rPr>
                <w:lang w:val="fr-CA"/>
              </w:rPr>
              <w:t>C8</w:t>
            </w:r>
          </w:p>
        </w:tc>
        <w:tc>
          <w:tcPr>
            <w:tcW w:w="992" w:type="dxa"/>
          </w:tcPr>
          <w:p w14:paraId="75004A89" w14:textId="77777777" w:rsidR="003D24FC" w:rsidRDefault="003D24FC" w:rsidP="00E8062D">
            <w:pPr>
              <w:jc w:val="center"/>
              <w:rPr>
                <w:lang w:val="fr-CA"/>
              </w:rPr>
            </w:pPr>
            <w:r>
              <w:rPr>
                <w:lang w:val="fr-CA"/>
              </w:rPr>
              <w:t>2/2</w:t>
            </w:r>
          </w:p>
        </w:tc>
        <w:tc>
          <w:tcPr>
            <w:tcW w:w="815" w:type="dxa"/>
          </w:tcPr>
          <w:p w14:paraId="27386601" w14:textId="77777777" w:rsidR="003D24FC" w:rsidRDefault="003D24FC" w:rsidP="00E8062D">
            <w:pPr>
              <w:jc w:val="center"/>
              <w:rPr>
                <w:lang w:val="fr-CA"/>
              </w:rPr>
            </w:pPr>
            <w:r>
              <w:rPr>
                <w:lang w:val="fr-CA"/>
              </w:rPr>
              <w:t>2/2</w:t>
            </w:r>
          </w:p>
        </w:tc>
      </w:tr>
      <w:tr w:rsidR="003D24FC" w14:paraId="6ABCC138" w14:textId="77777777" w:rsidTr="00E8062D">
        <w:trPr>
          <w:trHeight w:val="294"/>
        </w:trPr>
        <w:tc>
          <w:tcPr>
            <w:tcW w:w="1271" w:type="dxa"/>
          </w:tcPr>
          <w:p w14:paraId="609569EA" w14:textId="5887F65E" w:rsidR="003D24FC" w:rsidRDefault="00302726" w:rsidP="00E8062D">
            <w:pPr>
              <w:rPr>
                <w:lang w:val="fr-CA"/>
              </w:rPr>
            </w:pPr>
            <w:r>
              <w:rPr>
                <w:lang w:val="fr-CA"/>
              </w:rPr>
              <w:t>T1</w:t>
            </w:r>
          </w:p>
        </w:tc>
        <w:tc>
          <w:tcPr>
            <w:tcW w:w="992" w:type="dxa"/>
          </w:tcPr>
          <w:p w14:paraId="5F0D0E7F" w14:textId="77777777" w:rsidR="003D24FC" w:rsidRDefault="003D24FC" w:rsidP="00E8062D">
            <w:pPr>
              <w:jc w:val="center"/>
              <w:rPr>
                <w:lang w:val="fr-CA"/>
              </w:rPr>
            </w:pPr>
            <w:r>
              <w:rPr>
                <w:lang w:val="fr-CA"/>
              </w:rPr>
              <w:t>2/2</w:t>
            </w:r>
          </w:p>
        </w:tc>
        <w:tc>
          <w:tcPr>
            <w:tcW w:w="815" w:type="dxa"/>
          </w:tcPr>
          <w:p w14:paraId="12F20BD6" w14:textId="77777777" w:rsidR="003D24FC" w:rsidRDefault="003D24FC" w:rsidP="00E8062D">
            <w:pPr>
              <w:jc w:val="center"/>
              <w:rPr>
                <w:lang w:val="fr-CA"/>
              </w:rPr>
            </w:pPr>
            <w:r>
              <w:rPr>
                <w:lang w:val="fr-CA"/>
              </w:rPr>
              <w:t>2/2</w:t>
            </w:r>
          </w:p>
        </w:tc>
      </w:tr>
    </w:tbl>
    <w:p w14:paraId="664D6F30" w14:textId="77777777" w:rsidR="003D24FC" w:rsidRDefault="003D24FC" w:rsidP="003D24FC">
      <w:pPr>
        <w:ind w:left="709"/>
        <w:rPr>
          <w:lang w:val="fr-CA"/>
        </w:rPr>
      </w:pPr>
    </w:p>
    <w:p w14:paraId="43AF6937" w14:textId="77777777" w:rsidR="003D24FC" w:rsidRDefault="003D24FC" w:rsidP="003D24FC">
      <w:pPr>
        <w:ind w:left="709"/>
        <w:rPr>
          <w:lang w:val="fr-CA"/>
        </w:rPr>
      </w:pPr>
    </w:p>
    <w:p w14:paraId="3B644895" w14:textId="77777777" w:rsidR="003D24FC" w:rsidRDefault="003D24FC" w:rsidP="003D24FC">
      <w:pPr>
        <w:ind w:left="709"/>
        <w:rPr>
          <w:lang w:val="fr-CA"/>
        </w:rPr>
      </w:pPr>
    </w:p>
    <w:p w14:paraId="114161A9" w14:textId="77777777" w:rsidR="003D24FC" w:rsidRDefault="003D24FC" w:rsidP="003D24FC">
      <w:pPr>
        <w:ind w:left="709"/>
        <w:rPr>
          <w:lang w:val="fr-CA"/>
        </w:rPr>
      </w:pPr>
    </w:p>
    <w:p w14:paraId="144C4898" w14:textId="77777777" w:rsidR="003D24FC" w:rsidRDefault="003D24FC" w:rsidP="003D24FC">
      <w:pPr>
        <w:ind w:left="709"/>
        <w:rPr>
          <w:lang w:val="fr-CA"/>
        </w:rPr>
      </w:pPr>
    </w:p>
    <w:p w14:paraId="4D89AB89" w14:textId="77777777" w:rsidR="003D24FC" w:rsidRDefault="003D24FC" w:rsidP="003D24FC">
      <w:pPr>
        <w:ind w:left="709"/>
        <w:rPr>
          <w:lang w:val="fr-CA"/>
        </w:rPr>
      </w:pPr>
    </w:p>
    <w:p w14:paraId="35868914" w14:textId="6FD4401E" w:rsidR="003D24FC" w:rsidRDefault="003D24FC" w:rsidP="003D24FC">
      <w:pPr>
        <w:ind w:left="709"/>
        <w:rPr>
          <w:lang w:val="fr-CA"/>
        </w:rPr>
      </w:pPr>
    </w:p>
    <w:p w14:paraId="3CACAC72" w14:textId="47605A78" w:rsidR="00CA68C6" w:rsidRDefault="00CA68C6" w:rsidP="003D24FC">
      <w:pPr>
        <w:ind w:left="709"/>
        <w:rPr>
          <w:lang w:val="fr-CA"/>
        </w:rPr>
      </w:pPr>
    </w:p>
    <w:p w14:paraId="34116F69" w14:textId="77777777" w:rsidR="0030222D" w:rsidRDefault="0030222D" w:rsidP="003D24FC">
      <w:pPr>
        <w:ind w:left="709"/>
        <w:rPr>
          <w:lang w:val="fr-CA"/>
        </w:rPr>
      </w:pPr>
    </w:p>
    <w:p w14:paraId="45333343" w14:textId="77777777" w:rsidR="0030222D" w:rsidRDefault="0030222D" w:rsidP="003D24FC">
      <w:pPr>
        <w:ind w:left="709"/>
        <w:rPr>
          <w:lang w:val="fr-CA"/>
        </w:rPr>
      </w:pPr>
    </w:p>
    <w:p w14:paraId="054583BC" w14:textId="77777777" w:rsidR="003D24FC" w:rsidRDefault="003D24FC" w:rsidP="003D24FC">
      <w:pPr>
        <w:ind w:left="709"/>
        <w:rPr>
          <w:lang w:val="fr-CA"/>
        </w:rPr>
      </w:pPr>
      <w:r>
        <w:rPr>
          <w:lang w:val="fr-CA"/>
        </w:rPr>
        <w:lastRenderedPageBreak/>
        <w:tab/>
      </w:r>
      <w:r>
        <w:rPr>
          <w:lang w:val="fr-CA"/>
        </w:rPr>
        <w:tab/>
        <w:t xml:space="preserve">Réflexes : </w:t>
      </w:r>
    </w:p>
    <w:tbl>
      <w:tblPr>
        <w:tblStyle w:val="TableGrid"/>
        <w:tblpPr w:leftFromText="180" w:rightFromText="180" w:vertAnchor="text" w:horzAnchor="page" w:tblpX="4686" w:tblpY="194"/>
        <w:tblW w:w="0" w:type="auto"/>
        <w:tblLook w:val="04A0" w:firstRow="1" w:lastRow="0" w:firstColumn="1" w:lastColumn="0" w:noHBand="0" w:noVBand="1"/>
      </w:tblPr>
      <w:tblGrid>
        <w:gridCol w:w="1271"/>
        <w:gridCol w:w="992"/>
        <w:gridCol w:w="956"/>
      </w:tblGrid>
      <w:tr w:rsidR="003D24FC" w14:paraId="2C7F1DDB" w14:textId="77777777" w:rsidTr="00E8062D">
        <w:trPr>
          <w:trHeight w:val="294"/>
        </w:trPr>
        <w:tc>
          <w:tcPr>
            <w:tcW w:w="1271" w:type="dxa"/>
          </w:tcPr>
          <w:p w14:paraId="56DB7101" w14:textId="77777777" w:rsidR="003D24FC" w:rsidRDefault="003D24FC" w:rsidP="00E8062D">
            <w:pPr>
              <w:rPr>
                <w:lang w:val="fr-CA"/>
              </w:rPr>
            </w:pPr>
            <w:r>
              <w:rPr>
                <w:lang w:val="fr-CA"/>
              </w:rPr>
              <w:t>Réflexes</w:t>
            </w:r>
          </w:p>
        </w:tc>
        <w:tc>
          <w:tcPr>
            <w:tcW w:w="992" w:type="dxa"/>
          </w:tcPr>
          <w:p w14:paraId="3B8B058F" w14:textId="77777777" w:rsidR="003D24FC" w:rsidRDefault="003D24FC" w:rsidP="00E8062D">
            <w:pPr>
              <w:jc w:val="center"/>
              <w:rPr>
                <w:lang w:val="fr-CA"/>
              </w:rPr>
            </w:pPr>
            <w:r>
              <w:rPr>
                <w:lang w:val="fr-CA"/>
              </w:rPr>
              <w:t>Droit</w:t>
            </w:r>
          </w:p>
        </w:tc>
        <w:tc>
          <w:tcPr>
            <w:tcW w:w="956" w:type="dxa"/>
          </w:tcPr>
          <w:p w14:paraId="5F6122C1" w14:textId="77777777" w:rsidR="003D24FC" w:rsidRDefault="003D24FC" w:rsidP="00E8062D">
            <w:pPr>
              <w:jc w:val="center"/>
              <w:rPr>
                <w:lang w:val="fr-CA"/>
              </w:rPr>
            </w:pPr>
            <w:r>
              <w:rPr>
                <w:lang w:val="fr-CA"/>
              </w:rPr>
              <w:t>Gauche</w:t>
            </w:r>
          </w:p>
        </w:tc>
      </w:tr>
      <w:tr w:rsidR="003D24FC" w14:paraId="38E10292" w14:textId="77777777" w:rsidTr="00E8062D">
        <w:trPr>
          <w:trHeight w:val="294"/>
        </w:trPr>
        <w:tc>
          <w:tcPr>
            <w:tcW w:w="1271" w:type="dxa"/>
          </w:tcPr>
          <w:p w14:paraId="23A928F0" w14:textId="49888FC7" w:rsidR="003D24FC" w:rsidRDefault="004E0322" w:rsidP="00E8062D">
            <w:pPr>
              <w:rPr>
                <w:lang w:val="fr-CA"/>
              </w:rPr>
            </w:pPr>
            <w:r>
              <w:rPr>
                <w:lang w:val="fr-CA"/>
              </w:rPr>
              <w:t>Bicipital</w:t>
            </w:r>
          </w:p>
        </w:tc>
        <w:tc>
          <w:tcPr>
            <w:tcW w:w="992" w:type="dxa"/>
          </w:tcPr>
          <w:p w14:paraId="2B943284" w14:textId="77777777" w:rsidR="003D24FC" w:rsidRDefault="003D24FC" w:rsidP="00E8062D">
            <w:pPr>
              <w:jc w:val="center"/>
              <w:rPr>
                <w:lang w:val="fr-CA"/>
              </w:rPr>
            </w:pPr>
            <w:r>
              <w:rPr>
                <w:lang w:val="fr-CA"/>
              </w:rPr>
              <w:t>2+</w:t>
            </w:r>
          </w:p>
        </w:tc>
        <w:tc>
          <w:tcPr>
            <w:tcW w:w="956" w:type="dxa"/>
          </w:tcPr>
          <w:p w14:paraId="6F62B5B0" w14:textId="77777777" w:rsidR="003D24FC" w:rsidRDefault="003D24FC" w:rsidP="00E8062D">
            <w:pPr>
              <w:jc w:val="center"/>
              <w:rPr>
                <w:lang w:val="fr-CA"/>
              </w:rPr>
            </w:pPr>
            <w:r>
              <w:rPr>
                <w:lang w:val="fr-CA"/>
              </w:rPr>
              <w:t>2+</w:t>
            </w:r>
          </w:p>
        </w:tc>
      </w:tr>
      <w:tr w:rsidR="003D24FC" w14:paraId="2DEAEABE" w14:textId="77777777" w:rsidTr="00E8062D">
        <w:trPr>
          <w:trHeight w:val="279"/>
        </w:trPr>
        <w:tc>
          <w:tcPr>
            <w:tcW w:w="1271" w:type="dxa"/>
          </w:tcPr>
          <w:p w14:paraId="2B2C6897" w14:textId="3E2C7D11" w:rsidR="003D24FC" w:rsidRDefault="004E0322" w:rsidP="00E8062D">
            <w:pPr>
              <w:rPr>
                <w:lang w:val="fr-CA"/>
              </w:rPr>
            </w:pPr>
            <w:r>
              <w:rPr>
                <w:lang w:val="fr-CA"/>
              </w:rPr>
              <w:t>Tricipital</w:t>
            </w:r>
          </w:p>
        </w:tc>
        <w:tc>
          <w:tcPr>
            <w:tcW w:w="992" w:type="dxa"/>
          </w:tcPr>
          <w:p w14:paraId="61B5429E" w14:textId="77777777" w:rsidR="003D24FC" w:rsidRDefault="003D24FC" w:rsidP="00E8062D">
            <w:pPr>
              <w:jc w:val="center"/>
              <w:rPr>
                <w:lang w:val="fr-CA"/>
              </w:rPr>
            </w:pPr>
            <w:r>
              <w:rPr>
                <w:lang w:val="fr-CA"/>
              </w:rPr>
              <w:t>2+</w:t>
            </w:r>
          </w:p>
        </w:tc>
        <w:tc>
          <w:tcPr>
            <w:tcW w:w="956" w:type="dxa"/>
          </w:tcPr>
          <w:p w14:paraId="01C99878" w14:textId="77777777" w:rsidR="003D24FC" w:rsidRDefault="003D24FC" w:rsidP="00E8062D">
            <w:pPr>
              <w:jc w:val="center"/>
              <w:rPr>
                <w:lang w:val="fr-CA"/>
              </w:rPr>
            </w:pPr>
            <w:r>
              <w:rPr>
                <w:lang w:val="fr-CA"/>
              </w:rPr>
              <w:t>2+</w:t>
            </w:r>
          </w:p>
        </w:tc>
      </w:tr>
      <w:tr w:rsidR="00CA68C6" w14:paraId="2B2A4A05" w14:textId="77777777" w:rsidTr="00E8062D">
        <w:trPr>
          <w:trHeight w:val="279"/>
        </w:trPr>
        <w:tc>
          <w:tcPr>
            <w:tcW w:w="1271" w:type="dxa"/>
          </w:tcPr>
          <w:p w14:paraId="3235351F" w14:textId="382E0B91" w:rsidR="00CA68C6" w:rsidRDefault="00CA68C6" w:rsidP="00E8062D">
            <w:pPr>
              <w:rPr>
                <w:lang w:val="fr-CA"/>
              </w:rPr>
            </w:pPr>
            <w:r>
              <w:rPr>
                <w:lang w:val="fr-CA"/>
              </w:rPr>
              <w:t>Hoffman</w:t>
            </w:r>
          </w:p>
        </w:tc>
        <w:tc>
          <w:tcPr>
            <w:tcW w:w="992" w:type="dxa"/>
          </w:tcPr>
          <w:p w14:paraId="3E43B4A3" w14:textId="69B47B13" w:rsidR="00CA68C6" w:rsidRDefault="00CA68C6" w:rsidP="00E8062D">
            <w:pPr>
              <w:jc w:val="center"/>
              <w:rPr>
                <w:lang w:val="fr-CA"/>
              </w:rPr>
            </w:pPr>
            <w:r>
              <w:rPr>
                <w:lang w:val="fr-CA"/>
              </w:rPr>
              <w:t>Neg</w:t>
            </w:r>
          </w:p>
        </w:tc>
        <w:tc>
          <w:tcPr>
            <w:tcW w:w="956" w:type="dxa"/>
          </w:tcPr>
          <w:p w14:paraId="4675AAE7" w14:textId="48794837" w:rsidR="00CA68C6" w:rsidRDefault="00CA68C6" w:rsidP="00CA68C6">
            <w:pPr>
              <w:jc w:val="center"/>
              <w:rPr>
                <w:lang w:val="fr-CA"/>
              </w:rPr>
            </w:pPr>
            <w:r>
              <w:rPr>
                <w:lang w:val="fr-CA"/>
              </w:rPr>
              <w:t>Neg</w:t>
            </w:r>
          </w:p>
        </w:tc>
      </w:tr>
    </w:tbl>
    <w:p w14:paraId="51D81555" w14:textId="037CFD98" w:rsidR="003D24FC" w:rsidRDefault="003D24FC" w:rsidP="003D24FC">
      <w:pPr>
        <w:ind w:left="709"/>
        <w:rPr>
          <w:lang w:val="fr-CA"/>
        </w:rPr>
      </w:pPr>
    </w:p>
    <w:p w14:paraId="6D1960EB" w14:textId="01A81A20" w:rsidR="00CA68C6" w:rsidRDefault="00CA68C6" w:rsidP="003D24FC">
      <w:pPr>
        <w:ind w:left="709"/>
        <w:rPr>
          <w:lang w:val="fr-CA"/>
        </w:rPr>
      </w:pPr>
    </w:p>
    <w:p w14:paraId="28FEEFC1" w14:textId="57408672" w:rsidR="00CA68C6" w:rsidRDefault="00CA68C6" w:rsidP="003D24FC">
      <w:pPr>
        <w:ind w:left="709"/>
        <w:rPr>
          <w:lang w:val="fr-CA"/>
        </w:rPr>
      </w:pPr>
    </w:p>
    <w:p w14:paraId="6172A5C1" w14:textId="77777777" w:rsidR="00CA68C6" w:rsidRDefault="00CA68C6" w:rsidP="003D24FC">
      <w:pPr>
        <w:ind w:left="709"/>
        <w:rPr>
          <w:lang w:val="fr-CA"/>
        </w:rPr>
      </w:pPr>
    </w:p>
    <w:p w14:paraId="743DC473" w14:textId="77777777" w:rsidR="003D24FC" w:rsidRDefault="003D24FC" w:rsidP="004E0322">
      <w:pPr>
        <w:rPr>
          <w:lang w:val="fr-CA"/>
        </w:rPr>
      </w:pPr>
    </w:p>
    <w:p w14:paraId="00A67574" w14:textId="77777777" w:rsidR="003D24FC" w:rsidRDefault="003D24FC" w:rsidP="003D24FC">
      <w:pPr>
        <w:ind w:left="709"/>
        <w:rPr>
          <w:lang w:val="fr-CA"/>
        </w:rPr>
      </w:pPr>
      <w:r>
        <w:rPr>
          <w:lang w:val="fr-CA"/>
        </w:rPr>
        <w:tab/>
      </w:r>
      <w:r>
        <w:rPr>
          <w:lang w:val="fr-CA"/>
        </w:rPr>
        <w:tab/>
        <w:t xml:space="preserve">Pouls : </w:t>
      </w:r>
    </w:p>
    <w:tbl>
      <w:tblPr>
        <w:tblStyle w:val="TableGrid"/>
        <w:tblpPr w:leftFromText="180" w:rightFromText="180" w:vertAnchor="text" w:horzAnchor="page" w:tblpX="4686" w:tblpY="194"/>
        <w:tblW w:w="0" w:type="auto"/>
        <w:tblLook w:val="04A0" w:firstRow="1" w:lastRow="0" w:firstColumn="1" w:lastColumn="0" w:noHBand="0" w:noVBand="1"/>
      </w:tblPr>
      <w:tblGrid>
        <w:gridCol w:w="1838"/>
        <w:gridCol w:w="992"/>
        <w:gridCol w:w="993"/>
      </w:tblGrid>
      <w:tr w:rsidR="003D24FC" w14:paraId="09BA5DB4" w14:textId="77777777" w:rsidTr="00E8062D">
        <w:trPr>
          <w:trHeight w:val="294"/>
        </w:trPr>
        <w:tc>
          <w:tcPr>
            <w:tcW w:w="1838" w:type="dxa"/>
          </w:tcPr>
          <w:p w14:paraId="0CF4986B" w14:textId="77777777" w:rsidR="003D24FC" w:rsidRDefault="003D24FC" w:rsidP="00E8062D">
            <w:pPr>
              <w:rPr>
                <w:lang w:val="fr-CA"/>
              </w:rPr>
            </w:pPr>
          </w:p>
        </w:tc>
        <w:tc>
          <w:tcPr>
            <w:tcW w:w="992" w:type="dxa"/>
          </w:tcPr>
          <w:p w14:paraId="1E87F9F8" w14:textId="77777777" w:rsidR="003D24FC" w:rsidRDefault="003D24FC" w:rsidP="00E8062D">
            <w:pPr>
              <w:jc w:val="center"/>
              <w:rPr>
                <w:lang w:val="fr-CA"/>
              </w:rPr>
            </w:pPr>
            <w:r>
              <w:rPr>
                <w:lang w:val="fr-CA"/>
              </w:rPr>
              <w:t>Droit</w:t>
            </w:r>
          </w:p>
        </w:tc>
        <w:tc>
          <w:tcPr>
            <w:tcW w:w="993" w:type="dxa"/>
          </w:tcPr>
          <w:p w14:paraId="618D6DCE" w14:textId="77777777" w:rsidR="003D24FC" w:rsidRDefault="003D24FC" w:rsidP="00E8062D">
            <w:pPr>
              <w:jc w:val="center"/>
              <w:rPr>
                <w:lang w:val="fr-CA"/>
              </w:rPr>
            </w:pPr>
            <w:r>
              <w:rPr>
                <w:lang w:val="fr-CA"/>
              </w:rPr>
              <w:t>Gauche</w:t>
            </w:r>
          </w:p>
        </w:tc>
      </w:tr>
      <w:tr w:rsidR="003D24FC" w14:paraId="329E76B6" w14:textId="77777777" w:rsidTr="00E8062D">
        <w:trPr>
          <w:trHeight w:val="294"/>
        </w:trPr>
        <w:tc>
          <w:tcPr>
            <w:tcW w:w="1838" w:type="dxa"/>
          </w:tcPr>
          <w:p w14:paraId="4DA986BA" w14:textId="0D41833E" w:rsidR="003D24FC" w:rsidRDefault="004E0322" w:rsidP="00E8062D">
            <w:pPr>
              <w:rPr>
                <w:lang w:val="fr-CA"/>
              </w:rPr>
            </w:pPr>
            <w:r>
              <w:rPr>
                <w:lang w:val="fr-CA"/>
              </w:rPr>
              <w:t>Cubital</w:t>
            </w:r>
          </w:p>
        </w:tc>
        <w:tc>
          <w:tcPr>
            <w:tcW w:w="992" w:type="dxa"/>
          </w:tcPr>
          <w:p w14:paraId="7BA25A38" w14:textId="77777777" w:rsidR="003D24FC" w:rsidRDefault="003D24FC" w:rsidP="00E8062D">
            <w:pPr>
              <w:jc w:val="center"/>
              <w:rPr>
                <w:lang w:val="fr-CA"/>
              </w:rPr>
            </w:pPr>
            <w:r>
              <w:rPr>
                <w:lang w:val="fr-CA"/>
              </w:rPr>
              <w:t>2</w:t>
            </w:r>
          </w:p>
        </w:tc>
        <w:tc>
          <w:tcPr>
            <w:tcW w:w="993" w:type="dxa"/>
          </w:tcPr>
          <w:p w14:paraId="1E6C0F95" w14:textId="77777777" w:rsidR="003D24FC" w:rsidRDefault="003D24FC" w:rsidP="00E8062D">
            <w:pPr>
              <w:jc w:val="center"/>
              <w:rPr>
                <w:lang w:val="fr-CA"/>
              </w:rPr>
            </w:pPr>
            <w:r>
              <w:rPr>
                <w:lang w:val="fr-CA"/>
              </w:rPr>
              <w:t>2</w:t>
            </w:r>
          </w:p>
        </w:tc>
      </w:tr>
      <w:tr w:rsidR="003D24FC" w14:paraId="073F050F" w14:textId="77777777" w:rsidTr="00E8062D">
        <w:trPr>
          <w:trHeight w:val="279"/>
        </w:trPr>
        <w:tc>
          <w:tcPr>
            <w:tcW w:w="1838" w:type="dxa"/>
          </w:tcPr>
          <w:p w14:paraId="043CE4B6" w14:textId="36F13064" w:rsidR="003D24FC" w:rsidRDefault="004E0322" w:rsidP="00E8062D">
            <w:pPr>
              <w:rPr>
                <w:lang w:val="fr-CA"/>
              </w:rPr>
            </w:pPr>
            <w:r>
              <w:rPr>
                <w:lang w:val="fr-CA"/>
              </w:rPr>
              <w:t>Radial</w:t>
            </w:r>
          </w:p>
        </w:tc>
        <w:tc>
          <w:tcPr>
            <w:tcW w:w="992" w:type="dxa"/>
          </w:tcPr>
          <w:p w14:paraId="2F1EBD43" w14:textId="77777777" w:rsidR="003D24FC" w:rsidRDefault="003D24FC" w:rsidP="00E8062D">
            <w:pPr>
              <w:jc w:val="center"/>
              <w:rPr>
                <w:lang w:val="fr-CA"/>
              </w:rPr>
            </w:pPr>
            <w:r>
              <w:rPr>
                <w:lang w:val="fr-CA"/>
              </w:rPr>
              <w:t>2</w:t>
            </w:r>
          </w:p>
        </w:tc>
        <w:tc>
          <w:tcPr>
            <w:tcW w:w="993" w:type="dxa"/>
          </w:tcPr>
          <w:p w14:paraId="494F6E15" w14:textId="77777777" w:rsidR="003D24FC" w:rsidRDefault="003D24FC" w:rsidP="00E8062D">
            <w:pPr>
              <w:jc w:val="center"/>
              <w:rPr>
                <w:lang w:val="fr-CA"/>
              </w:rPr>
            </w:pPr>
            <w:r>
              <w:rPr>
                <w:lang w:val="fr-CA"/>
              </w:rPr>
              <w:t>2</w:t>
            </w:r>
          </w:p>
        </w:tc>
      </w:tr>
    </w:tbl>
    <w:p w14:paraId="17B1B35E" w14:textId="77777777" w:rsidR="003D24FC" w:rsidRDefault="003D24FC" w:rsidP="003D24FC">
      <w:pPr>
        <w:rPr>
          <w:lang w:val="fr-CA"/>
        </w:rPr>
      </w:pPr>
    </w:p>
    <w:p w14:paraId="173AE95A" w14:textId="77777777" w:rsidR="003D24FC" w:rsidRDefault="003D24FC" w:rsidP="003D24FC">
      <w:pPr>
        <w:ind w:left="709"/>
        <w:rPr>
          <w:lang w:val="fr-CA"/>
        </w:rPr>
      </w:pPr>
    </w:p>
    <w:p w14:paraId="138B0A06" w14:textId="01AD55DE" w:rsidR="006048F3" w:rsidRDefault="006048F3" w:rsidP="00E90331">
      <w:pPr>
        <w:ind w:left="709"/>
        <w:rPr>
          <w:lang w:val="fr-CA"/>
        </w:rPr>
      </w:pPr>
    </w:p>
    <w:p w14:paraId="71C3E256" w14:textId="4BC6D0BD" w:rsidR="003D24FC" w:rsidRDefault="003D24FC" w:rsidP="00E90331">
      <w:pPr>
        <w:ind w:left="709"/>
        <w:rPr>
          <w:lang w:val="fr-CA"/>
        </w:rPr>
      </w:pPr>
    </w:p>
    <w:p w14:paraId="2542BB27" w14:textId="77777777" w:rsidR="004E0322" w:rsidRDefault="004E0322" w:rsidP="00E90331">
      <w:pPr>
        <w:ind w:left="709"/>
        <w:rPr>
          <w:lang w:val="fr-CA"/>
        </w:rPr>
      </w:pPr>
    </w:p>
    <w:p w14:paraId="68C6A8C9" w14:textId="747897E1" w:rsidR="006048F3" w:rsidRPr="006048F3" w:rsidRDefault="006048F3" w:rsidP="000E0FE7">
      <w:pPr>
        <w:pBdr>
          <w:top w:val="single" w:sz="4" w:space="1" w:color="auto"/>
          <w:left w:val="single" w:sz="4" w:space="4" w:color="auto"/>
          <w:bottom w:val="single" w:sz="4" w:space="1" w:color="auto"/>
          <w:right w:val="single" w:sz="4" w:space="4" w:color="auto"/>
        </w:pBdr>
        <w:shd w:val="clear" w:color="auto" w:fill="BFBFBF" w:themeFill="background1" w:themeFillShade="BF"/>
        <w:ind w:firstLine="709"/>
        <w:rPr>
          <w:u w:val="single"/>
          <w:lang w:val="fr-CA"/>
        </w:rPr>
      </w:pPr>
      <w:r w:rsidRPr="006048F3">
        <w:rPr>
          <w:u w:val="single"/>
          <w:lang w:val="fr-CA"/>
        </w:rPr>
        <w:t>10. Examens paracliniques</w:t>
      </w:r>
    </w:p>
    <w:p w14:paraId="51678441" w14:textId="6C1A747C" w:rsidR="006048F3" w:rsidRDefault="006048F3" w:rsidP="00E90331">
      <w:pPr>
        <w:ind w:left="709"/>
        <w:rPr>
          <w:lang w:val="fr-CA"/>
        </w:rPr>
      </w:pPr>
    </w:p>
    <w:p w14:paraId="4DF3AEFC" w14:textId="1662A2D9" w:rsidR="000E0FE7" w:rsidRDefault="003C0A89" w:rsidP="00E90331">
      <w:pPr>
        <w:ind w:left="709"/>
        <w:rPr>
          <w:lang w:val="fr-CA"/>
        </w:rPr>
      </w:pPr>
      <w:r>
        <w:rPr>
          <w:lang w:val="fr-CA"/>
        </w:rPr>
        <w:t>Vous référez au point 7, Historique des faits et évolution.</w:t>
      </w:r>
    </w:p>
    <w:p w14:paraId="6BF49E60" w14:textId="77777777" w:rsidR="00274285" w:rsidRDefault="00274285" w:rsidP="00E90331">
      <w:pPr>
        <w:ind w:left="709"/>
        <w:rPr>
          <w:lang w:val="fr-CA"/>
        </w:rPr>
      </w:pPr>
    </w:p>
    <w:p w14:paraId="208BA666" w14:textId="7287C898" w:rsidR="006048F3" w:rsidRPr="006048F3" w:rsidRDefault="006048F3" w:rsidP="000E0FE7">
      <w:pPr>
        <w:pBdr>
          <w:top w:val="single" w:sz="4" w:space="1" w:color="auto"/>
          <w:left w:val="single" w:sz="4" w:space="4" w:color="auto"/>
          <w:bottom w:val="single" w:sz="4" w:space="1" w:color="auto"/>
          <w:right w:val="single" w:sz="4" w:space="4" w:color="auto"/>
        </w:pBdr>
        <w:shd w:val="clear" w:color="auto" w:fill="BFBFBF" w:themeFill="background1" w:themeFillShade="BF"/>
        <w:ind w:firstLine="709"/>
        <w:rPr>
          <w:u w:val="single"/>
          <w:lang w:val="fr-CA"/>
        </w:rPr>
      </w:pPr>
      <w:r w:rsidRPr="006048F3">
        <w:rPr>
          <w:u w:val="single"/>
          <w:lang w:val="fr-CA"/>
        </w:rPr>
        <w:t>11. Conclusion</w:t>
      </w:r>
    </w:p>
    <w:p w14:paraId="2D72D34E" w14:textId="77777777" w:rsidR="00445ECA" w:rsidRDefault="00445ECA" w:rsidP="00E90331">
      <w:pPr>
        <w:ind w:left="709"/>
        <w:rPr>
          <w:lang w:val="fr-CA"/>
        </w:rPr>
      </w:pPr>
    </w:p>
    <w:p w14:paraId="5E27715E" w14:textId="25AFAE09" w:rsidR="006048F3" w:rsidRPr="00CA68C6" w:rsidRDefault="006048F3" w:rsidP="00E90331">
      <w:pPr>
        <w:ind w:left="709"/>
        <w:rPr>
          <w:b/>
          <w:bCs/>
          <w:lang w:val="fr-CA"/>
        </w:rPr>
      </w:pPr>
      <w:r w:rsidRPr="00CA68C6">
        <w:rPr>
          <w:b/>
          <w:bCs/>
          <w:lang w:val="fr-CA"/>
        </w:rPr>
        <w:t xml:space="preserve">Résumé : </w:t>
      </w:r>
    </w:p>
    <w:p w14:paraId="5FB4625D" w14:textId="262E747C" w:rsidR="00CA68C6" w:rsidRDefault="00CA68C6" w:rsidP="00E90331">
      <w:pPr>
        <w:ind w:left="709"/>
        <w:rPr>
          <w:lang w:val="fr-CA"/>
        </w:rPr>
      </w:pPr>
    </w:p>
    <w:p w14:paraId="0BA5049B" w14:textId="2E9B6D17" w:rsidR="006048F3" w:rsidRDefault="0030222D" w:rsidP="0030222D">
      <w:pPr>
        <w:ind w:left="1440"/>
        <w:jc w:val="both"/>
        <w:rPr>
          <w:lang w:val="fr-CA"/>
        </w:rPr>
      </w:pPr>
      <w:r>
        <w:rPr>
          <w:lang w:val="fr-CA"/>
        </w:rPr>
        <w:t>Il s’agit d’une femme de 58 ans, sans antécédent connu au</w:t>
      </w:r>
      <w:r w:rsidR="009B0761">
        <w:rPr>
          <w:lang w:val="fr-CA"/>
        </w:rPr>
        <w:t>x</w:t>
      </w:r>
      <w:r>
        <w:rPr>
          <w:lang w:val="fr-CA"/>
        </w:rPr>
        <w:t xml:space="preserve"> membre</w:t>
      </w:r>
      <w:r w:rsidR="009B0761">
        <w:rPr>
          <w:lang w:val="fr-CA"/>
        </w:rPr>
        <w:t>s</w:t>
      </w:r>
      <w:r>
        <w:rPr>
          <w:lang w:val="fr-CA"/>
        </w:rPr>
        <w:t xml:space="preserve"> supérieur</w:t>
      </w:r>
      <w:r w:rsidR="009B0761">
        <w:rPr>
          <w:lang w:val="fr-CA"/>
        </w:rPr>
        <w:t>s</w:t>
      </w:r>
      <w:r>
        <w:rPr>
          <w:lang w:val="fr-CA"/>
        </w:rPr>
        <w:t xml:space="preserve"> droit et gauche avant l’événement d’origine du </w:t>
      </w:r>
      <w:r w:rsidRPr="009B0761">
        <w:rPr>
          <w:b/>
          <w:bCs/>
          <w:lang w:val="fr-CA"/>
        </w:rPr>
        <w:t>5 juillet 2019</w:t>
      </w:r>
      <w:r>
        <w:rPr>
          <w:lang w:val="fr-CA"/>
        </w:rPr>
        <w:t xml:space="preserve">. La travailleuse </w:t>
      </w:r>
      <w:r w:rsidR="009B0761">
        <w:rPr>
          <w:lang w:val="fr-CA"/>
        </w:rPr>
        <w:t xml:space="preserve">s’est infligé </w:t>
      </w:r>
      <w:r>
        <w:rPr>
          <w:lang w:val="fr-CA"/>
        </w:rPr>
        <w:t>une contusion au membre supérieur gauche, entorse des deux poignets, une entorse cervicale, une déchirure partielle des ligaments scapholunaire gauche, déchirure des fibrocartilage</w:t>
      </w:r>
      <w:r w:rsidR="009B0761">
        <w:rPr>
          <w:lang w:val="fr-CA"/>
        </w:rPr>
        <w:t>s</w:t>
      </w:r>
      <w:r>
        <w:rPr>
          <w:lang w:val="fr-CA"/>
        </w:rPr>
        <w:t xml:space="preserve"> des deux poignets, ténosynovite des tendons des extenseurs des deux mains, </w:t>
      </w:r>
      <w:r w:rsidR="009B0761">
        <w:rPr>
          <w:lang w:val="fr-CA"/>
        </w:rPr>
        <w:t>un</w:t>
      </w:r>
      <w:r>
        <w:rPr>
          <w:lang w:val="fr-CA"/>
        </w:rPr>
        <w:t xml:space="preserve"> kyste au poignet gauche. Ces lésions </w:t>
      </w:r>
      <w:r w:rsidR="009B0761">
        <w:rPr>
          <w:lang w:val="fr-CA"/>
        </w:rPr>
        <w:t xml:space="preserve">ont </w:t>
      </w:r>
      <w:r>
        <w:rPr>
          <w:lang w:val="fr-CA"/>
        </w:rPr>
        <w:t>été démontrée</w:t>
      </w:r>
      <w:r w:rsidR="009B0761">
        <w:rPr>
          <w:lang w:val="fr-CA"/>
        </w:rPr>
        <w:t>s</w:t>
      </w:r>
      <w:r>
        <w:rPr>
          <w:lang w:val="fr-CA"/>
        </w:rPr>
        <w:t xml:space="preserve"> à la résonance magnétique ainsi qu’</w:t>
      </w:r>
      <w:r w:rsidR="009B0761">
        <w:rPr>
          <w:lang w:val="fr-CA"/>
        </w:rPr>
        <w:t>à</w:t>
      </w:r>
      <w:r>
        <w:rPr>
          <w:lang w:val="fr-CA"/>
        </w:rPr>
        <w:t xml:space="preserve"> l’arthro</w:t>
      </w:r>
      <w:r w:rsidR="009B0761">
        <w:rPr>
          <w:lang w:val="fr-CA"/>
        </w:rPr>
        <w:t>-</w:t>
      </w:r>
      <w:r>
        <w:rPr>
          <w:lang w:val="fr-CA"/>
        </w:rPr>
        <w:t>scan. La</w:t>
      </w:r>
      <w:r w:rsidR="009B0761">
        <w:rPr>
          <w:lang w:val="fr-CA"/>
        </w:rPr>
        <w:t xml:space="preserve"> CNESST</w:t>
      </w:r>
      <w:r>
        <w:rPr>
          <w:lang w:val="fr-CA"/>
        </w:rPr>
        <w:t xml:space="preserve"> nous demande de statuer sur les diagnostic</w:t>
      </w:r>
      <w:r w:rsidR="009B0761">
        <w:rPr>
          <w:lang w:val="fr-CA"/>
        </w:rPr>
        <w:t>s</w:t>
      </w:r>
      <w:r>
        <w:rPr>
          <w:lang w:val="fr-CA"/>
        </w:rPr>
        <w:t xml:space="preserve"> de tunnel carpien bilatéraux, cubital et </w:t>
      </w:r>
      <w:proofErr w:type="spellStart"/>
      <w:r>
        <w:rPr>
          <w:lang w:val="fr-CA"/>
        </w:rPr>
        <w:t>Lacert</w:t>
      </w:r>
      <w:r w:rsidR="009B0761">
        <w:rPr>
          <w:lang w:val="fr-CA"/>
        </w:rPr>
        <w:t>us</w:t>
      </w:r>
      <w:proofErr w:type="spellEnd"/>
      <w:r>
        <w:rPr>
          <w:lang w:val="fr-CA"/>
        </w:rPr>
        <w:t xml:space="preserve"> bilatéraux. La travailleuse a bénéfici</w:t>
      </w:r>
      <w:r w:rsidR="009B0761">
        <w:rPr>
          <w:lang w:val="fr-CA"/>
        </w:rPr>
        <w:t>é</w:t>
      </w:r>
      <w:r>
        <w:rPr>
          <w:lang w:val="fr-CA"/>
        </w:rPr>
        <w:t xml:space="preserve"> de traitements en physiothérapie et ergothérapie. Elle aurait bénéficié d’une investigation par EMG</w:t>
      </w:r>
      <w:r w:rsidR="009B0761">
        <w:rPr>
          <w:lang w:val="fr-CA"/>
        </w:rPr>
        <w:t>,</w:t>
      </w:r>
      <w:r>
        <w:rPr>
          <w:lang w:val="fr-CA"/>
        </w:rPr>
        <w:t xml:space="preserve"> le 25 octobre 2021 mais je n’ai pas accès à ce rapport. De plus</w:t>
      </w:r>
      <w:r w:rsidR="009B0761">
        <w:rPr>
          <w:lang w:val="fr-CA"/>
        </w:rPr>
        <w:t>,</w:t>
      </w:r>
      <w:r>
        <w:rPr>
          <w:lang w:val="fr-CA"/>
        </w:rPr>
        <w:t xml:space="preserve"> la travailleuse a bénéficié de décompression des tunnels carpiens droit et gauche ainsi que des décompression</w:t>
      </w:r>
      <w:r w:rsidR="009B0761">
        <w:rPr>
          <w:lang w:val="fr-CA"/>
        </w:rPr>
        <w:t>s</w:t>
      </w:r>
      <w:r>
        <w:rPr>
          <w:lang w:val="fr-CA"/>
        </w:rPr>
        <w:t xml:space="preserve"> du nerf médian au niveau du coude pour les syndromes de </w:t>
      </w:r>
      <w:proofErr w:type="spellStart"/>
      <w:r>
        <w:rPr>
          <w:lang w:val="fr-CA"/>
        </w:rPr>
        <w:t>Lacert</w:t>
      </w:r>
      <w:r w:rsidR="009B0761">
        <w:rPr>
          <w:lang w:val="fr-CA"/>
        </w:rPr>
        <w:t>us</w:t>
      </w:r>
      <w:proofErr w:type="spellEnd"/>
      <w:r w:rsidR="009B0761">
        <w:rPr>
          <w:lang w:val="fr-CA"/>
        </w:rPr>
        <w:t>.</w:t>
      </w:r>
      <w:r>
        <w:rPr>
          <w:lang w:val="fr-CA"/>
        </w:rPr>
        <w:t xml:space="preserve"> </w:t>
      </w:r>
      <w:r w:rsidR="009B0761">
        <w:rPr>
          <w:lang w:val="fr-CA"/>
        </w:rPr>
        <w:t>Il est à noter que n</w:t>
      </w:r>
      <w:r>
        <w:rPr>
          <w:lang w:val="fr-CA"/>
        </w:rPr>
        <w:t xml:space="preserve">ous avons uniquement une feuille d’évolution qui rapporte la date de chirurgie du de la décompression distal carpien droite </w:t>
      </w:r>
      <w:r w:rsidR="009B0761">
        <w:rPr>
          <w:lang w:val="fr-CA"/>
        </w:rPr>
        <w:t>soit le</w:t>
      </w:r>
      <w:r>
        <w:rPr>
          <w:lang w:val="fr-CA"/>
        </w:rPr>
        <w:t xml:space="preserve"> 25 mai 2022</w:t>
      </w:r>
      <w:r w:rsidR="009B0761">
        <w:rPr>
          <w:lang w:val="fr-CA"/>
        </w:rPr>
        <w:t>. N</w:t>
      </w:r>
      <w:r>
        <w:rPr>
          <w:lang w:val="fr-CA"/>
        </w:rPr>
        <w:t>ous n’avons aucune information concernant les chirurgie</w:t>
      </w:r>
      <w:r w:rsidR="009B0761">
        <w:rPr>
          <w:lang w:val="fr-CA"/>
        </w:rPr>
        <w:t>s</w:t>
      </w:r>
      <w:r>
        <w:rPr>
          <w:lang w:val="fr-CA"/>
        </w:rPr>
        <w:t xml:space="preserve"> au poignet gauche ainsi qu’au coude droit et au coude gauche. La travailleuse est toujours en assignations temporaires et vient tout juste de reprendre la conduite de son autobus à raison de 4 heures par semaine une fois par semaine.</w:t>
      </w:r>
      <w:r w:rsidR="009B0761">
        <w:rPr>
          <w:lang w:val="fr-CA"/>
        </w:rPr>
        <w:t xml:space="preserve"> Les traitements</w:t>
      </w:r>
      <w:r>
        <w:rPr>
          <w:lang w:val="fr-CA"/>
        </w:rPr>
        <w:t xml:space="preserve"> </w:t>
      </w:r>
      <w:r w:rsidR="009B0761">
        <w:rPr>
          <w:lang w:val="fr-CA"/>
        </w:rPr>
        <w:t>e</w:t>
      </w:r>
      <w:r>
        <w:rPr>
          <w:lang w:val="fr-CA"/>
        </w:rPr>
        <w:t xml:space="preserve">n physiothérapie et ergothérapie ont </w:t>
      </w:r>
      <w:r w:rsidR="009B0761">
        <w:rPr>
          <w:lang w:val="fr-CA"/>
        </w:rPr>
        <w:t xml:space="preserve">été </w:t>
      </w:r>
      <w:r>
        <w:rPr>
          <w:lang w:val="fr-CA"/>
        </w:rPr>
        <w:t xml:space="preserve">cessés depuis plus de 10 mois </w:t>
      </w:r>
      <w:r w:rsidR="009B0761">
        <w:rPr>
          <w:lang w:val="fr-CA"/>
        </w:rPr>
        <w:t>en raison d’une atteinte de plateau thérapeutique. U</w:t>
      </w:r>
      <w:r>
        <w:rPr>
          <w:lang w:val="fr-CA"/>
        </w:rPr>
        <w:t xml:space="preserve">ne évaluation des capacités fonctionnelles ne recommandait pas la participation à un programme des capacités fonctionnelles </w:t>
      </w:r>
      <w:r w:rsidR="009B0761">
        <w:rPr>
          <w:lang w:val="fr-CA"/>
        </w:rPr>
        <w:lastRenderedPageBreak/>
        <w:t>et</w:t>
      </w:r>
      <w:r>
        <w:rPr>
          <w:lang w:val="fr-CA"/>
        </w:rPr>
        <w:t xml:space="preserve"> suggér</w:t>
      </w:r>
      <w:r w:rsidR="009B0761">
        <w:rPr>
          <w:lang w:val="fr-CA"/>
        </w:rPr>
        <w:t>ait</w:t>
      </w:r>
      <w:r>
        <w:rPr>
          <w:lang w:val="fr-CA"/>
        </w:rPr>
        <w:t xml:space="preserve"> d’adapter le volant de la travailleuse avec « des boules de volant</w:t>
      </w:r>
      <w:r w:rsidR="009B0761">
        <w:rPr>
          <w:lang w:val="fr-CA"/>
        </w:rPr>
        <w:t xml:space="preserve"> »</w:t>
      </w:r>
      <w:r>
        <w:rPr>
          <w:lang w:val="fr-CA"/>
        </w:rPr>
        <w:t>. La travailleuse nous rapporte qu’</w:t>
      </w:r>
      <w:r w:rsidR="009B0761">
        <w:rPr>
          <w:lang w:val="fr-CA"/>
        </w:rPr>
        <w:t>elle</w:t>
      </w:r>
      <w:r>
        <w:rPr>
          <w:lang w:val="fr-CA"/>
        </w:rPr>
        <w:t xml:space="preserve"> ne croit pas que ces modifications pourraient l’aider à mieux tolérer ses tâches de chauffeur d’autobus.</w:t>
      </w:r>
    </w:p>
    <w:p w14:paraId="59EAC42A" w14:textId="77777777" w:rsidR="0030222D" w:rsidRDefault="0030222D" w:rsidP="0030222D">
      <w:pPr>
        <w:ind w:left="1440"/>
        <w:jc w:val="both"/>
        <w:rPr>
          <w:lang w:val="fr-CA"/>
        </w:rPr>
      </w:pPr>
    </w:p>
    <w:p w14:paraId="74311BB8" w14:textId="4FF80A1A" w:rsidR="0030222D" w:rsidRDefault="0030222D" w:rsidP="0030222D">
      <w:pPr>
        <w:ind w:left="1440"/>
        <w:jc w:val="both"/>
        <w:rPr>
          <w:lang w:val="fr-CA"/>
        </w:rPr>
      </w:pPr>
      <w:r>
        <w:rPr>
          <w:lang w:val="fr-CA"/>
        </w:rPr>
        <w:t>Sur le plan subjectif, l</w:t>
      </w:r>
      <w:r w:rsidR="0055286B">
        <w:rPr>
          <w:lang w:val="fr-CA"/>
        </w:rPr>
        <w:t>a travailleuse</w:t>
      </w:r>
      <w:r>
        <w:rPr>
          <w:lang w:val="fr-CA"/>
        </w:rPr>
        <w:t xml:space="preserve"> rapporte </w:t>
      </w:r>
      <w:r w:rsidR="0055286B">
        <w:rPr>
          <w:lang w:val="fr-CA"/>
        </w:rPr>
        <w:t>observer</w:t>
      </w:r>
      <w:r>
        <w:rPr>
          <w:lang w:val="fr-CA"/>
        </w:rPr>
        <w:t xml:space="preserve"> une amélioration au niveau de sa tolérance à la conduite de son autobus</w:t>
      </w:r>
      <w:r w:rsidR="0055286B">
        <w:rPr>
          <w:lang w:val="fr-CA"/>
        </w:rPr>
        <w:t>.</w:t>
      </w:r>
      <w:r>
        <w:rPr>
          <w:lang w:val="fr-CA"/>
        </w:rPr>
        <w:t xml:space="preserve"> </w:t>
      </w:r>
      <w:r w:rsidR="0055286B">
        <w:rPr>
          <w:lang w:val="fr-CA"/>
        </w:rPr>
        <w:t>E</w:t>
      </w:r>
      <w:r>
        <w:rPr>
          <w:lang w:val="fr-CA"/>
        </w:rPr>
        <w:t>lle note déjà une meilleure tolérance après une 2</w:t>
      </w:r>
      <w:r w:rsidRPr="0030222D">
        <w:rPr>
          <w:vertAlign w:val="superscript"/>
          <w:lang w:val="fr-CA"/>
        </w:rPr>
        <w:t>e</w:t>
      </w:r>
      <w:r>
        <w:rPr>
          <w:lang w:val="fr-CA"/>
        </w:rPr>
        <w:t xml:space="preserve"> tentative. Elle nous rapporte qu’elle juge qu’il est trop tôt pour </w:t>
      </w:r>
      <w:r w:rsidR="0055286B">
        <w:rPr>
          <w:lang w:val="fr-CA"/>
        </w:rPr>
        <w:t>statuer</w:t>
      </w:r>
      <w:r>
        <w:rPr>
          <w:lang w:val="fr-CA"/>
        </w:rPr>
        <w:t xml:space="preserve"> s</w:t>
      </w:r>
      <w:r w:rsidR="0055286B">
        <w:rPr>
          <w:lang w:val="fr-CA"/>
        </w:rPr>
        <w:t xml:space="preserve">i elle </w:t>
      </w:r>
      <w:r>
        <w:rPr>
          <w:lang w:val="fr-CA"/>
        </w:rPr>
        <w:t xml:space="preserve">sera </w:t>
      </w:r>
      <w:r w:rsidR="0055286B">
        <w:rPr>
          <w:lang w:val="fr-CA"/>
        </w:rPr>
        <w:t>en mesure</w:t>
      </w:r>
      <w:r>
        <w:rPr>
          <w:lang w:val="fr-CA"/>
        </w:rPr>
        <w:t xml:space="preserve"> de reprendre son travail régulier à tâches régulières. Elle se plaint principalement d’engourdissements au niveau des deux poignets avec de la fatigue au niveau de ses mains. Elle note des engourdissements sur la portion dorsale de ses mains qu’</w:t>
      </w:r>
      <w:r w:rsidR="0055286B">
        <w:rPr>
          <w:lang w:val="fr-CA"/>
        </w:rPr>
        <w:t>elle</w:t>
      </w:r>
      <w:r>
        <w:rPr>
          <w:lang w:val="fr-CA"/>
        </w:rPr>
        <w:t xml:space="preserve"> décrit comme si elle port</w:t>
      </w:r>
      <w:r w:rsidR="0055286B">
        <w:rPr>
          <w:lang w:val="fr-CA"/>
        </w:rPr>
        <w:t>ait</w:t>
      </w:r>
      <w:r>
        <w:rPr>
          <w:lang w:val="fr-CA"/>
        </w:rPr>
        <w:t xml:space="preserve"> des gants</w:t>
      </w:r>
      <w:r w:rsidR="0055286B">
        <w:rPr>
          <w:lang w:val="fr-CA"/>
        </w:rPr>
        <w:t xml:space="preserve"> en permanence</w:t>
      </w:r>
      <w:r>
        <w:rPr>
          <w:lang w:val="fr-CA"/>
        </w:rPr>
        <w:t xml:space="preserve">. Elle note qu’elle est en mesure de pousser et tirer </w:t>
      </w:r>
      <w:r w:rsidR="0055286B">
        <w:rPr>
          <w:lang w:val="fr-CA"/>
        </w:rPr>
        <w:t xml:space="preserve">des objets </w:t>
      </w:r>
      <w:r>
        <w:rPr>
          <w:lang w:val="fr-CA"/>
        </w:rPr>
        <w:t xml:space="preserve">mais </w:t>
      </w:r>
      <w:r w:rsidR="0055286B">
        <w:rPr>
          <w:lang w:val="fr-CA"/>
        </w:rPr>
        <w:t xml:space="preserve">elle ne </w:t>
      </w:r>
      <w:r>
        <w:rPr>
          <w:lang w:val="fr-CA"/>
        </w:rPr>
        <w:t xml:space="preserve">peut transporter des charges de </w:t>
      </w:r>
      <w:r w:rsidR="0055286B">
        <w:rPr>
          <w:lang w:val="fr-CA"/>
        </w:rPr>
        <w:t>plus</w:t>
      </w:r>
      <w:r>
        <w:rPr>
          <w:lang w:val="fr-CA"/>
        </w:rPr>
        <w:t xml:space="preserve"> de 5 kg. Elle rapporte aucune plainte au niveau de son cou et de ses coudes</w:t>
      </w:r>
      <w:r w:rsidR="0055286B">
        <w:rPr>
          <w:lang w:val="fr-CA"/>
        </w:rPr>
        <w:t>.</w:t>
      </w:r>
    </w:p>
    <w:p w14:paraId="25D20CE8" w14:textId="77777777" w:rsidR="0030222D" w:rsidRDefault="0030222D" w:rsidP="0030222D">
      <w:pPr>
        <w:ind w:left="1440"/>
        <w:jc w:val="both"/>
        <w:rPr>
          <w:lang w:val="fr-CA"/>
        </w:rPr>
      </w:pPr>
    </w:p>
    <w:p w14:paraId="4060A512" w14:textId="29C2688D" w:rsidR="0030222D" w:rsidRDefault="0055286B" w:rsidP="0030222D">
      <w:pPr>
        <w:ind w:left="1440"/>
        <w:jc w:val="both"/>
        <w:rPr>
          <w:lang w:val="fr-CA"/>
        </w:rPr>
      </w:pPr>
      <w:r>
        <w:rPr>
          <w:lang w:val="fr-CA"/>
        </w:rPr>
        <w:t>Sur l</w:t>
      </w:r>
      <w:r w:rsidR="0030222D">
        <w:rPr>
          <w:lang w:val="fr-CA"/>
        </w:rPr>
        <w:t>e plan objectif, on note une ankylose résiduelle au niveau des poignets droit et gauche</w:t>
      </w:r>
      <w:r>
        <w:rPr>
          <w:lang w:val="fr-CA"/>
        </w:rPr>
        <w:t>.</w:t>
      </w:r>
      <w:r w:rsidR="0030222D">
        <w:rPr>
          <w:lang w:val="fr-CA"/>
        </w:rPr>
        <w:t xml:space="preserve"> </w:t>
      </w:r>
      <w:r>
        <w:rPr>
          <w:lang w:val="fr-CA"/>
        </w:rPr>
        <w:t>L</w:t>
      </w:r>
      <w:r w:rsidR="0030222D">
        <w:rPr>
          <w:lang w:val="fr-CA"/>
        </w:rPr>
        <w:t>es manœuvres mettant en évidence des signes de compression du nerf médian au niveau d</w:t>
      </w:r>
      <w:r>
        <w:rPr>
          <w:lang w:val="fr-CA"/>
        </w:rPr>
        <w:t>es</w:t>
      </w:r>
      <w:r w:rsidR="0030222D">
        <w:rPr>
          <w:lang w:val="fr-CA"/>
        </w:rPr>
        <w:t xml:space="preserve"> coude</w:t>
      </w:r>
      <w:r>
        <w:rPr>
          <w:lang w:val="fr-CA"/>
        </w:rPr>
        <w:t>s et</w:t>
      </w:r>
      <w:r w:rsidR="0030222D">
        <w:rPr>
          <w:lang w:val="fr-CA"/>
        </w:rPr>
        <w:t xml:space="preserve"> d</w:t>
      </w:r>
      <w:r>
        <w:rPr>
          <w:lang w:val="fr-CA"/>
        </w:rPr>
        <w:t>es</w:t>
      </w:r>
      <w:r w:rsidR="0030222D">
        <w:rPr>
          <w:lang w:val="fr-CA"/>
        </w:rPr>
        <w:t xml:space="preserve"> poignet</w:t>
      </w:r>
      <w:r>
        <w:rPr>
          <w:lang w:val="fr-CA"/>
        </w:rPr>
        <w:t>s</w:t>
      </w:r>
      <w:r w:rsidR="0030222D">
        <w:rPr>
          <w:lang w:val="fr-CA"/>
        </w:rPr>
        <w:t xml:space="preserve"> sont tous négatifs. L’examen neurologique du nerf médian, ulnaire et radial est normale.</w:t>
      </w:r>
    </w:p>
    <w:p w14:paraId="0BB7781D" w14:textId="77777777" w:rsidR="0030222D" w:rsidRDefault="0030222D" w:rsidP="0030222D">
      <w:pPr>
        <w:ind w:left="1440"/>
        <w:jc w:val="both"/>
        <w:rPr>
          <w:lang w:val="fr-CA"/>
        </w:rPr>
      </w:pPr>
    </w:p>
    <w:p w14:paraId="255E67C4" w14:textId="05F26AA5" w:rsidR="0030222D" w:rsidRDefault="0055286B" w:rsidP="0030222D">
      <w:pPr>
        <w:ind w:left="1440"/>
        <w:jc w:val="both"/>
        <w:rPr>
          <w:lang w:val="fr-CA"/>
        </w:rPr>
      </w:pPr>
      <w:r>
        <w:rPr>
          <w:lang w:val="fr-CA"/>
        </w:rPr>
        <w:t>L’e</w:t>
      </w:r>
      <w:r w:rsidR="0030222D">
        <w:rPr>
          <w:lang w:val="fr-CA"/>
        </w:rPr>
        <w:t xml:space="preserve">xamen du coude et du rachis cervical </w:t>
      </w:r>
      <w:r>
        <w:rPr>
          <w:lang w:val="fr-CA"/>
        </w:rPr>
        <w:t>est</w:t>
      </w:r>
      <w:r w:rsidR="0030222D">
        <w:rPr>
          <w:lang w:val="fr-CA"/>
        </w:rPr>
        <w:t xml:space="preserve"> </w:t>
      </w:r>
      <w:r>
        <w:rPr>
          <w:lang w:val="fr-CA"/>
        </w:rPr>
        <w:t xml:space="preserve">dans les limites de la </w:t>
      </w:r>
      <w:r w:rsidR="0030222D">
        <w:rPr>
          <w:lang w:val="fr-CA"/>
        </w:rPr>
        <w:t>normal</w:t>
      </w:r>
      <w:r>
        <w:rPr>
          <w:lang w:val="fr-CA"/>
        </w:rPr>
        <w:t>e</w:t>
      </w:r>
      <w:r w:rsidR="0030222D">
        <w:rPr>
          <w:lang w:val="fr-CA"/>
        </w:rPr>
        <w:t>.</w:t>
      </w:r>
    </w:p>
    <w:p w14:paraId="148E34E6" w14:textId="77777777" w:rsidR="0030222D" w:rsidRDefault="0030222D" w:rsidP="0030222D">
      <w:pPr>
        <w:ind w:left="1440"/>
        <w:jc w:val="both"/>
        <w:rPr>
          <w:lang w:val="fr-CA"/>
        </w:rPr>
      </w:pPr>
    </w:p>
    <w:p w14:paraId="663EC75B" w14:textId="0DD71FF7" w:rsidR="0030222D" w:rsidRDefault="0030222D" w:rsidP="0030222D">
      <w:pPr>
        <w:ind w:left="1440"/>
        <w:jc w:val="both"/>
        <w:rPr>
          <w:lang w:val="fr-CA"/>
        </w:rPr>
      </w:pPr>
      <w:r>
        <w:rPr>
          <w:lang w:val="fr-CA"/>
        </w:rPr>
        <w:t>Nous remarquons des cicatrices au niveau palmaire des mains o</w:t>
      </w:r>
      <w:r w:rsidR="0055286B">
        <w:rPr>
          <w:lang w:val="fr-CA"/>
        </w:rPr>
        <w:t>ù</w:t>
      </w:r>
      <w:r>
        <w:rPr>
          <w:lang w:val="fr-CA"/>
        </w:rPr>
        <w:t xml:space="preserve"> il y a eu</w:t>
      </w:r>
      <w:r w:rsidR="0055286B">
        <w:rPr>
          <w:lang w:val="fr-CA"/>
        </w:rPr>
        <w:t xml:space="preserve"> </w:t>
      </w:r>
      <w:r>
        <w:rPr>
          <w:lang w:val="fr-CA"/>
        </w:rPr>
        <w:t>décompression d</w:t>
      </w:r>
      <w:r w:rsidR="0055286B">
        <w:rPr>
          <w:lang w:val="fr-CA"/>
        </w:rPr>
        <w:t>es</w:t>
      </w:r>
      <w:r>
        <w:rPr>
          <w:lang w:val="fr-CA"/>
        </w:rPr>
        <w:t xml:space="preserve"> tunnel</w:t>
      </w:r>
      <w:r w:rsidR="0055286B">
        <w:rPr>
          <w:lang w:val="fr-CA"/>
        </w:rPr>
        <w:t>s</w:t>
      </w:r>
      <w:r>
        <w:rPr>
          <w:lang w:val="fr-CA"/>
        </w:rPr>
        <w:t xml:space="preserve"> carpien</w:t>
      </w:r>
      <w:r w:rsidR="0055286B">
        <w:rPr>
          <w:lang w:val="fr-CA"/>
        </w:rPr>
        <w:t>s</w:t>
      </w:r>
      <w:r>
        <w:rPr>
          <w:lang w:val="fr-CA"/>
        </w:rPr>
        <w:t xml:space="preserve"> ainsi que des cicatrices en proximal de l’avant-bras en palmaire où il y a eu décompression du nerf médian au niveau du </w:t>
      </w:r>
      <w:proofErr w:type="spellStart"/>
      <w:r>
        <w:rPr>
          <w:lang w:val="fr-CA"/>
        </w:rPr>
        <w:t>Lacert</w:t>
      </w:r>
      <w:r w:rsidR="0055286B">
        <w:rPr>
          <w:lang w:val="fr-CA"/>
        </w:rPr>
        <w:t>us</w:t>
      </w:r>
      <w:proofErr w:type="spellEnd"/>
      <w:r>
        <w:rPr>
          <w:lang w:val="fr-CA"/>
        </w:rPr>
        <w:t xml:space="preserve"> d</w:t>
      </w:r>
      <w:r w:rsidR="0055286B">
        <w:rPr>
          <w:lang w:val="fr-CA"/>
        </w:rPr>
        <w:t xml:space="preserve">es </w:t>
      </w:r>
      <w:r>
        <w:rPr>
          <w:lang w:val="fr-CA"/>
        </w:rPr>
        <w:t>coude</w:t>
      </w:r>
      <w:r w:rsidR="0055286B">
        <w:rPr>
          <w:lang w:val="fr-CA"/>
        </w:rPr>
        <w:t>s</w:t>
      </w:r>
      <w:r>
        <w:rPr>
          <w:lang w:val="fr-CA"/>
        </w:rPr>
        <w:t xml:space="preserve"> droit et gauche.</w:t>
      </w:r>
    </w:p>
    <w:p w14:paraId="1B12CA0C" w14:textId="77777777" w:rsidR="0030222D" w:rsidRDefault="0030222D" w:rsidP="0030222D">
      <w:pPr>
        <w:ind w:left="1440"/>
        <w:jc w:val="both"/>
        <w:rPr>
          <w:lang w:val="fr-CA"/>
        </w:rPr>
      </w:pPr>
    </w:p>
    <w:p w14:paraId="71666FC9" w14:textId="792FAB0A" w:rsidR="0030222D" w:rsidRDefault="0030222D" w:rsidP="0030222D">
      <w:pPr>
        <w:ind w:left="1440"/>
        <w:jc w:val="both"/>
        <w:rPr>
          <w:lang w:val="fr-CA"/>
        </w:rPr>
      </w:pPr>
      <w:r>
        <w:rPr>
          <w:lang w:val="fr-CA"/>
        </w:rPr>
        <w:t>Enfin nous n’avons pas relevé de signe objectif d’atteinte sensitivomotrice d’origine radiculaire ou nerveuse périphérique.</w:t>
      </w:r>
    </w:p>
    <w:p w14:paraId="1A42ABB1" w14:textId="77777777" w:rsidR="0030222D" w:rsidRDefault="0030222D" w:rsidP="0030222D">
      <w:pPr>
        <w:ind w:left="1440"/>
        <w:jc w:val="both"/>
        <w:rPr>
          <w:lang w:val="fr-CA"/>
        </w:rPr>
      </w:pPr>
    </w:p>
    <w:p w14:paraId="38C20195" w14:textId="65D2AA43" w:rsidR="0030222D" w:rsidRDefault="0030222D" w:rsidP="0030222D">
      <w:pPr>
        <w:ind w:left="1440"/>
        <w:jc w:val="both"/>
        <w:rPr>
          <w:lang w:val="fr-CA"/>
        </w:rPr>
      </w:pPr>
      <w:r>
        <w:rPr>
          <w:lang w:val="fr-CA"/>
        </w:rPr>
        <w:t xml:space="preserve">À la lumière de l’analyse du dossier, du questionnaire subjectif </w:t>
      </w:r>
      <w:r w:rsidR="0055286B">
        <w:rPr>
          <w:lang w:val="fr-CA"/>
        </w:rPr>
        <w:t xml:space="preserve">et </w:t>
      </w:r>
      <w:r>
        <w:rPr>
          <w:lang w:val="fr-CA"/>
        </w:rPr>
        <w:t>de l’examen objecti</w:t>
      </w:r>
      <w:r w:rsidR="0055286B">
        <w:rPr>
          <w:lang w:val="fr-CA"/>
        </w:rPr>
        <w:t>f</w:t>
      </w:r>
      <w:r>
        <w:rPr>
          <w:lang w:val="fr-CA"/>
        </w:rPr>
        <w:t>, voici notre opinion :</w:t>
      </w:r>
    </w:p>
    <w:p w14:paraId="6638D428" w14:textId="77777777" w:rsidR="003C0A89" w:rsidRDefault="003C0A89" w:rsidP="00E90331">
      <w:pPr>
        <w:ind w:left="709"/>
        <w:rPr>
          <w:lang w:val="fr-CA"/>
        </w:rPr>
      </w:pPr>
    </w:p>
    <w:p w14:paraId="42825B54" w14:textId="524BA689" w:rsidR="006048F3" w:rsidRPr="00CA68C6" w:rsidRDefault="006048F3" w:rsidP="00E90331">
      <w:pPr>
        <w:ind w:left="709"/>
        <w:rPr>
          <w:b/>
          <w:bCs/>
          <w:lang w:val="fr-CA"/>
        </w:rPr>
      </w:pPr>
      <w:r w:rsidRPr="00CA68C6">
        <w:rPr>
          <w:b/>
          <w:bCs/>
          <w:lang w:val="fr-CA"/>
        </w:rPr>
        <w:t xml:space="preserve">Diagnostic : </w:t>
      </w:r>
    </w:p>
    <w:p w14:paraId="3B40C33E" w14:textId="610E2BC8" w:rsidR="00CA68C6" w:rsidRDefault="00CA68C6" w:rsidP="00E90331">
      <w:pPr>
        <w:ind w:left="709"/>
        <w:rPr>
          <w:lang w:val="fr-CA"/>
        </w:rPr>
      </w:pPr>
    </w:p>
    <w:p w14:paraId="5C80AB6C" w14:textId="77777777" w:rsidR="00AA3AA8" w:rsidRDefault="00AA3AA8" w:rsidP="00F51D21">
      <w:pPr>
        <w:ind w:left="1440"/>
        <w:jc w:val="both"/>
        <w:rPr>
          <w:lang w:val="fr-CA"/>
        </w:rPr>
      </w:pPr>
      <w:r w:rsidRPr="008D1047">
        <w:rPr>
          <w:u w:val="single"/>
          <w:lang w:val="fr-CA"/>
        </w:rPr>
        <w:t xml:space="preserve">Diagnostics acceptés : </w:t>
      </w:r>
      <w:r>
        <w:rPr>
          <w:lang w:val="fr-CA"/>
        </w:rPr>
        <w:t>Contusion membre supérieur gauche, entorse 2 poignets, entorse cervicale, déchirure partielle du ligament scapholunaire gauche, déchirure fibrocartilage 2 poignets, ténosynovite tendons extenseurs 2 mains, kyste poignet gauche.</w:t>
      </w:r>
    </w:p>
    <w:p w14:paraId="29DDD099" w14:textId="77777777" w:rsidR="0055286B" w:rsidRDefault="0055286B" w:rsidP="00F51D21">
      <w:pPr>
        <w:ind w:left="1440"/>
        <w:jc w:val="both"/>
        <w:rPr>
          <w:lang w:val="fr-CA"/>
        </w:rPr>
      </w:pPr>
    </w:p>
    <w:p w14:paraId="15CC5986" w14:textId="77777777" w:rsidR="0055286B" w:rsidRDefault="0055286B" w:rsidP="00F51D21">
      <w:pPr>
        <w:ind w:left="1440"/>
        <w:jc w:val="both"/>
        <w:rPr>
          <w:lang w:val="fr-CA"/>
        </w:rPr>
      </w:pPr>
    </w:p>
    <w:p w14:paraId="4F3D3A95" w14:textId="77777777" w:rsidR="00AA3AA8" w:rsidRDefault="00AA3AA8" w:rsidP="00F51D21">
      <w:pPr>
        <w:ind w:firstLine="720"/>
        <w:jc w:val="both"/>
        <w:rPr>
          <w:lang w:val="fr-CA"/>
        </w:rPr>
      </w:pPr>
    </w:p>
    <w:p w14:paraId="77B28666" w14:textId="4CE8B41A" w:rsidR="003C0A89" w:rsidRDefault="00AA3AA8" w:rsidP="00F51D21">
      <w:pPr>
        <w:ind w:left="1418"/>
        <w:jc w:val="both"/>
        <w:rPr>
          <w:lang w:val="fr-CA"/>
        </w:rPr>
      </w:pPr>
      <w:r w:rsidRPr="008D1047">
        <w:rPr>
          <w:u w:val="single"/>
          <w:lang w:val="fr-CA"/>
        </w:rPr>
        <w:lastRenderedPageBreak/>
        <w:t>Diagnostic à l’étude :</w:t>
      </w:r>
      <w:r>
        <w:rPr>
          <w:lang w:val="fr-CA"/>
        </w:rPr>
        <w:t xml:space="preserve"> Tunnels carpiens et tunnels cubitaux et </w:t>
      </w:r>
      <w:proofErr w:type="spellStart"/>
      <w:r>
        <w:rPr>
          <w:lang w:val="fr-CA"/>
        </w:rPr>
        <w:t>Lacertus</w:t>
      </w:r>
      <w:proofErr w:type="spellEnd"/>
      <w:r>
        <w:rPr>
          <w:lang w:val="fr-CA"/>
        </w:rPr>
        <w:t xml:space="preserve"> bilatéraux.</w:t>
      </w:r>
    </w:p>
    <w:p w14:paraId="2B3DBA7E" w14:textId="6AF0DA2C" w:rsidR="00464763" w:rsidRPr="00464763" w:rsidRDefault="00464763" w:rsidP="00F51D21">
      <w:pPr>
        <w:ind w:left="1440"/>
        <w:jc w:val="both"/>
        <w:rPr>
          <w:lang w:val="fr-CA"/>
        </w:rPr>
      </w:pPr>
      <w:r w:rsidRPr="00464763">
        <w:rPr>
          <w:lang w:val="fr-CA"/>
        </w:rPr>
        <w:t xml:space="preserve">À la lumière de la revue du dossier, du mécanisme de lésion, de l’évaluation subjective, </w:t>
      </w:r>
      <w:r>
        <w:rPr>
          <w:lang w:val="fr-CA"/>
        </w:rPr>
        <w:t>du manque d’investigation (aucun accès au rapport d’EMG)</w:t>
      </w:r>
      <w:r w:rsidR="003610E5">
        <w:rPr>
          <w:lang w:val="fr-CA"/>
        </w:rPr>
        <w:t>, de rapports opératoires</w:t>
      </w:r>
      <w:r w:rsidRPr="00464763">
        <w:rPr>
          <w:lang w:val="fr-CA"/>
        </w:rPr>
        <w:t xml:space="preserve"> et de l’examen objectif d’aujourd’hui, nous sommes en mesure de conclure qu’il </w:t>
      </w:r>
      <w:r>
        <w:rPr>
          <w:lang w:val="fr-CA"/>
        </w:rPr>
        <w:t>n’</w:t>
      </w:r>
      <w:r w:rsidRPr="00464763">
        <w:rPr>
          <w:lang w:val="fr-CA"/>
        </w:rPr>
        <w:t>y a</w:t>
      </w:r>
      <w:r>
        <w:rPr>
          <w:lang w:val="fr-CA"/>
        </w:rPr>
        <w:t xml:space="preserve"> pas </w:t>
      </w:r>
      <w:r w:rsidR="003610E5">
        <w:rPr>
          <w:lang w:val="fr-CA"/>
        </w:rPr>
        <w:t>eu de lésion</w:t>
      </w:r>
      <w:r>
        <w:rPr>
          <w:lang w:val="fr-CA"/>
        </w:rPr>
        <w:t xml:space="preserve"> </w:t>
      </w:r>
      <w:r w:rsidR="003610E5">
        <w:rPr>
          <w:lang w:val="fr-CA"/>
        </w:rPr>
        <w:t xml:space="preserve">de </w:t>
      </w:r>
      <w:r>
        <w:rPr>
          <w:lang w:val="fr-CA"/>
        </w:rPr>
        <w:t xml:space="preserve">tunnels carpiens, tunnels cubitaux et </w:t>
      </w:r>
      <w:proofErr w:type="spellStart"/>
      <w:r>
        <w:rPr>
          <w:lang w:val="fr-CA"/>
        </w:rPr>
        <w:t>Lacertus</w:t>
      </w:r>
      <w:proofErr w:type="spellEnd"/>
      <w:r>
        <w:rPr>
          <w:lang w:val="fr-CA"/>
        </w:rPr>
        <w:t xml:space="preserve"> en lien avec l’évènement d’origine</w:t>
      </w:r>
      <w:r w:rsidR="003610E5">
        <w:rPr>
          <w:lang w:val="fr-CA"/>
        </w:rPr>
        <w:t xml:space="preserve"> du 5 juillet 2019</w:t>
      </w:r>
      <w:r>
        <w:rPr>
          <w:lang w:val="fr-CA"/>
        </w:rPr>
        <w:t>.</w:t>
      </w:r>
      <w:r w:rsidRPr="00464763">
        <w:rPr>
          <w:lang w:val="fr-CA"/>
        </w:rPr>
        <w:t xml:space="preserve"> En effet, il </w:t>
      </w:r>
      <w:r w:rsidR="003610E5">
        <w:rPr>
          <w:lang w:val="fr-CA"/>
        </w:rPr>
        <w:t xml:space="preserve">y a </w:t>
      </w:r>
      <w:r>
        <w:rPr>
          <w:lang w:val="fr-CA"/>
        </w:rPr>
        <w:t xml:space="preserve">absence de lésion de compression « </w:t>
      </w:r>
      <w:proofErr w:type="spellStart"/>
      <w:r>
        <w:rPr>
          <w:lang w:val="fr-CA"/>
        </w:rPr>
        <w:t>crush</w:t>
      </w:r>
      <w:proofErr w:type="spellEnd"/>
      <w:r>
        <w:rPr>
          <w:lang w:val="fr-CA"/>
        </w:rPr>
        <w:t xml:space="preserve"> </w:t>
      </w:r>
      <w:proofErr w:type="spellStart"/>
      <w:r>
        <w:rPr>
          <w:lang w:val="fr-CA"/>
        </w:rPr>
        <w:t>injury</w:t>
      </w:r>
      <w:proofErr w:type="spellEnd"/>
      <w:r>
        <w:rPr>
          <w:lang w:val="fr-CA"/>
        </w:rPr>
        <w:t xml:space="preserve"> » ou de fracture pouvant éventuellement entraîner des compressions du nerf médian au niveau des tunnels carpiens et des coudes.</w:t>
      </w:r>
      <w:r w:rsidRPr="00464763">
        <w:rPr>
          <w:lang w:val="fr-CA"/>
        </w:rPr>
        <w:t xml:space="preserve"> </w:t>
      </w:r>
    </w:p>
    <w:p w14:paraId="7A2838EE" w14:textId="77777777" w:rsidR="00464763" w:rsidRPr="00464763" w:rsidRDefault="00464763" w:rsidP="00F51D21">
      <w:pPr>
        <w:ind w:left="1440"/>
        <w:jc w:val="both"/>
        <w:rPr>
          <w:lang w:val="fr-CA"/>
        </w:rPr>
      </w:pPr>
    </w:p>
    <w:p w14:paraId="741CF566" w14:textId="1492F50F" w:rsidR="00464763" w:rsidRPr="00464763" w:rsidRDefault="00464763" w:rsidP="00F51D21">
      <w:pPr>
        <w:ind w:left="1440"/>
        <w:jc w:val="both"/>
        <w:rPr>
          <w:lang w:val="fr-CA"/>
        </w:rPr>
      </w:pPr>
      <w:r w:rsidRPr="00464763">
        <w:rPr>
          <w:lang w:val="fr-CA"/>
        </w:rPr>
        <w:t xml:space="preserve">C’est pour ces raisons que nous </w:t>
      </w:r>
      <w:r>
        <w:rPr>
          <w:lang w:val="fr-CA"/>
        </w:rPr>
        <w:t>rejetons</w:t>
      </w:r>
      <w:r w:rsidRPr="00464763">
        <w:rPr>
          <w:lang w:val="fr-CA"/>
        </w:rPr>
        <w:t xml:space="preserve"> le</w:t>
      </w:r>
      <w:r>
        <w:rPr>
          <w:lang w:val="fr-CA"/>
        </w:rPr>
        <w:t>s</w:t>
      </w:r>
      <w:r w:rsidRPr="00464763">
        <w:rPr>
          <w:lang w:val="fr-CA"/>
        </w:rPr>
        <w:t xml:space="preserve"> diagnostic</w:t>
      </w:r>
      <w:r>
        <w:rPr>
          <w:lang w:val="fr-CA"/>
        </w:rPr>
        <w:t>s</w:t>
      </w:r>
      <w:r w:rsidRPr="00464763">
        <w:rPr>
          <w:lang w:val="fr-CA"/>
        </w:rPr>
        <w:t xml:space="preserve"> de </w:t>
      </w:r>
      <w:r w:rsidR="003610E5">
        <w:rPr>
          <w:lang w:val="fr-CA"/>
        </w:rPr>
        <w:t>t</w:t>
      </w:r>
      <w:r>
        <w:rPr>
          <w:lang w:val="fr-CA"/>
        </w:rPr>
        <w:t>unnels carpiens</w:t>
      </w:r>
      <w:r w:rsidR="003610E5">
        <w:rPr>
          <w:lang w:val="fr-CA"/>
        </w:rPr>
        <w:t>,</w:t>
      </w:r>
      <w:r>
        <w:rPr>
          <w:lang w:val="fr-CA"/>
        </w:rPr>
        <w:t xml:space="preserve"> tunnels cubitaux et </w:t>
      </w:r>
      <w:proofErr w:type="spellStart"/>
      <w:r>
        <w:rPr>
          <w:lang w:val="fr-CA"/>
        </w:rPr>
        <w:t>Lacertus</w:t>
      </w:r>
      <w:proofErr w:type="spellEnd"/>
      <w:r>
        <w:rPr>
          <w:lang w:val="fr-CA"/>
        </w:rPr>
        <w:t xml:space="preserve"> bilatéraux</w:t>
      </w:r>
      <w:r w:rsidRPr="00464763">
        <w:rPr>
          <w:lang w:val="fr-CA"/>
        </w:rPr>
        <w:t>. Il en reste à la CNESST et/ou au médecin traitant de statuer sur ce point.</w:t>
      </w:r>
    </w:p>
    <w:p w14:paraId="15FF3C79" w14:textId="77777777" w:rsidR="00464763" w:rsidRPr="00464763" w:rsidRDefault="00464763" w:rsidP="00464763">
      <w:pPr>
        <w:ind w:left="1440"/>
        <w:rPr>
          <w:lang w:val="fr-CA"/>
        </w:rPr>
      </w:pPr>
    </w:p>
    <w:p w14:paraId="120003A0" w14:textId="77777777" w:rsidR="00464763" w:rsidRPr="00464763" w:rsidRDefault="00464763" w:rsidP="00464763">
      <w:pPr>
        <w:ind w:left="720"/>
        <w:rPr>
          <w:b/>
          <w:bCs/>
          <w:lang w:val="fr-CA"/>
        </w:rPr>
      </w:pPr>
      <w:r w:rsidRPr="00464763">
        <w:rPr>
          <w:b/>
          <w:bCs/>
          <w:lang w:val="fr-CA"/>
        </w:rPr>
        <w:t xml:space="preserve">Date de consolidation : </w:t>
      </w:r>
    </w:p>
    <w:p w14:paraId="2597C0A2" w14:textId="77777777" w:rsidR="00464763" w:rsidRPr="00464763" w:rsidRDefault="00464763" w:rsidP="00464763">
      <w:pPr>
        <w:rPr>
          <w:lang w:val="fr-CA"/>
        </w:rPr>
      </w:pPr>
      <w:r w:rsidRPr="00464763">
        <w:rPr>
          <w:lang w:val="fr-CA"/>
        </w:rPr>
        <w:tab/>
      </w:r>
      <w:r w:rsidRPr="00464763">
        <w:rPr>
          <w:lang w:val="fr-CA"/>
        </w:rPr>
        <w:tab/>
      </w:r>
    </w:p>
    <w:p w14:paraId="49C5C079" w14:textId="48F5A6CC" w:rsidR="00464763" w:rsidRPr="00464763" w:rsidRDefault="00464763" w:rsidP="00F51D21">
      <w:pPr>
        <w:ind w:left="1440"/>
        <w:jc w:val="both"/>
        <w:rPr>
          <w:lang w:val="fr-CA"/>
        </w:rPr>
      </w:pPr>
      <w:r w:rsidRPr="00464763">
        <w:rPr>
          <w:lang w:val="fr-CA"/>
        </w:rPr>
        <w:t xml:space="preserve">Le médecin qui a charge la travailleuse a rencontré cette dernière le </w:t>
      </w:r>
      <w:r>
        <w:rPr>
          <w:lang w:val="fr-CA"/>
        </w:rPr>
        <w:t>14 août</w:t>
      </w:r>
      <w:r w:rsidRPr="00464763">
        <w:rPr>
          <w:lang w:val="fr-CA"/>
        </w:rPr>
        <w:t xml:space="preserve"> 2024, </w:t>
      </w:r>
      <w:r>
        <w:rPr>
          <w:lang w:val="fr-CA"/>
        </w:rPr>
        <w:t>il</w:t>
      </w:r>
      <w:r w:rsidRPr="00464763">
        <w:rPr>
          <w:lang w:val="fr-CA"/>
        </w:rPr>
        <w:t xml:space="preserve"> ne s’est pas prononcé sur ce point. </w:t>
      </w:r>
    </w:p>
    <w:p w14:paraId="4275AF95" w14:textId="77777777" w:rsidR="00464763" w:rsidRPr="00464763" w:rsidRDefault="00464763" w:rsidP="00F51D21">
      <w:pPr>
        <w:ind w:left="1440"/>
        <w:jc w:val="both"/>
        <w:rPr>
          <w:lang w:val="fr-CA"/>
        </w:rPr>
      </w:pPr>
    </w:p>
    <w:p w14:paraId="37DDC7DD" w14:textId="4A7B1EC0" w:rsidR="00464763" w:rsidRPr="00464763" w:rsidRDefault="00464763" w:rsidP="00F51D21">
      <w:pPr>
        <w:ind w:left="1440"/>
        <w:jc w:val="both"/>
        <w:rPr>
          <w:lang w:val="fr-CA"/>
        </w:rPr>
      </w:pPr>
      <w:r w:rsidRPr="00464763">
        <w:rPr>
          <w:lang w:val="fr-CA"/>
        </w:rPr>
        <w:t xml:space="preserve">Considérant le diagnostic retenu par la CNESST et la présente expertise et faisant l’objet de la présente demande, soit une </w:t>
      </w:r>
      <w:r>
        <w:rPr>
          <w:lang w:val="fr-CA"/>
        </w:rPr>
        <w:t>contusion au membre supérieur gauche, des entorses aux 2 poignets, une entorse cervicale, une déchirure partielle du ligament scapholunaire gauche, une déchirure fibrocartilage aux 2 poignets, une ténosynovite aux tendons des extenseurs des 2 mains et un kyste au poignet gauche</w:t>
      </w:r>
      <w:r w:rsidRPr="00464763">
        <w:rPr>
          <w:lang w:val="fr-CA"/>
        </w:rPr>
        <w:t>;</w:t>
      </w:r>
    </w:p>
    <w:p w14:paraId="52492FDE" w14:textId="77777777" w:rsidR="00464763" w:rsidRPr="00464763" w:rsidRDefault="00464763" w:rsidP="00F51D21">
      <w:pPr>
        <w:ind w:left="1440"/>
        <w:jc w:val="both"/>
        <w:rPr>
          <w:lang w:val="fr-CA"/>
        </w:rPr>
      </w:pPr>
      <w:r w:rsidRPr="00464763">
        <w:rPr>
          <w:lang w:val="fr-CA"/>
        </w:rPr>
        <w:tab/>
      </w:r>
    </w:p>
    <w:p w14:paraId="5CBE3588" w14:textId="562C6997" w:rsidR="00464763" w:rsidRPr="00464763" w:rsidRDefault="00464763" w:rsidP="00F51D21">
      <w:pPr>
        <w:ind w:left="1440"/>
        <w:jc w:val="both"/>
        <w:rPr>
          <w:lang w:val="fr-CA"/>
        </w:rPr>
      </w:pPr>
      <w:r w:rsidRPr="00464763">
        <w:rPr>
          <w:lang w:val="fr-CA"/>
        </w:rPr>
        <w:t xml:space="preserve">Considérant que la travailleuse </w:t>
      </w:r>
      <w:r>
        <w:rPr>
          <w:lang w:val="fr-CA"/>
        </w:rPr>
        <w:t>a été</w:t>
      </w:r>
      <w:r w:rsidRPr="00464763">
        <w:rPr>
          <w:lang w:val="fr-CA"/>
        </w:rPr>
        <w:t xml:space="preserve"> traitée de façon appropriée, incluant de </w:t>
      </w:r>
      <w:r>
        <w:rPr>
          <w:lang w:val="fr-CA"/>
        </w:rPr>
        <w:t xml:space="preserve">la physiothérapie, de </w:t>
      </w:r>
      <w:r w:rsidRPr="00464763">
        <w:rPr>
          <w:lang w:val="fr-CA"/>
        </w:rPr>
        <w:t xml:space="preserve">l’ergothérapie et </w:t>
      </w:r>
      <w:r>
        <w:rPr>
          <w:lang w:val="fr-CA"/>
        </w:rPr>
        <w:t>des infiltrations et que les modalités en réadaptation ont été cessées il y a plus de 10 mois après atteinte de plateau thérapeutique</w:t>
      </w:r>
      <w:r w:rsidRPr="00464763">
        <w:rPr>
          <w:lang w:val="fr-CA"/>
        </w:rPr>
        <w:t>;</w:t>
      </w:r>
    </w:p>
    <w:p w14:paraId="0818931A" w14:textId="77777777" w:rsidR="00464763" w:rsidRPr="00464763" w:rsidRDefault="00464763" w:rsidP="00F51D21">
      <w:pPr>
        <w:ind w:left="1440"/>
        <w:jc w:val="both"/>
        <w:rPr>
          <w:lang w:val="fr-CA"/>
        </w:rPr>
      </w:pPr>
    </w:p>
    <w:p w14:paraId="31D0071E" w14:textId="5C6A5778" w:rsidR="00464763" w:rsidRPr="00464763" w:rsidRDefault="00464763" w:rsidP="00F51D21">
      <w:pPr>
        <w:ind w:left="1440"/>
        <w:jc w:val="both"/>
        <w:rPr>
          <w:lang w:val="fr-CA"/>
        </w:rPr>
      </w:pPr>
      <w:r w:rsidRPr="00464763">
        <w:rPr>
          <w:lang w:val="fr-CA"/>
        </w:rPr>
        <w:t>Considérant l’examen objectif d</w:t>
      </w:r>
      <w:r>
        <w:rPr>
          <w:lang w:val="fr-CA"/>
        </w:rPr>
        <w:t>es</w:t>
      </w:r>
      <w:r w:rsidRPr="00464763">
        <w:rPr>
          <w:lang w:val="fr-CA"/>
        </w:rPr>
        <w:t xml:space="preserve"> membre</w:t>
      </w:r>
      <w:r>
        <w:rPr>
          <w:lang w:val="fr-CA"/>
        </w:rPr>
        <w:t>s</w:t>
      </w:r>
      <w:r w:rsidRPr="00464763">
        <w:rPr>
          <w:lang w:val="fr-CA"/>
        </w:rPr>
        <w:t xml:space="preserve"> supérieur</w:t>
      </w:r>
      <w:r>
        <w:rPr>
          <w:lang w:val="fr-CA"/>
        </w:rPr>
        <w:t>s</w:t>
      </w:r>
      <w:r w:rsidRPr="00464763">
        <w:rPr>
          <w:lang w:val="fr-CA"/>
        </w:rPr>
        <w:t xml:space="preserve"> droit</w:t>
      </w:r>
      <w:r>
        <w:rPr>
          <w:lang w:val="fr-CA"/>
        </w:rPr>
        <w:t xml:space="preserve"> et gauche</w:t>
      </w:r>
      <w:r w:rsidRPr="00464763">
        <w:rPr>
          <w:lang w:val="fr-CA"/>
        </w:rPr>
        <w:t xml:space="preserve">, mettant en évidence </w:t>
      </w:r>
      <w:r>
        <w:rPr>
          <w:lang w:val="fr-CA"/>
        </w:rPr>
        <w:t>une ankylose résiduelle des poignets sans objectiver aucun signe d’instabilité aux poignet ou atteinte neurologique</w:t>
      </w:r>
      <w:r w:rsidRPr="00464763">
        <w:rPr>
          <w:lang w:val="fr-CA"/>
        </w:rPr>
        <w:t>;</w:t>
      </w:r>
    </w:p>
    <w:p w14:paraId="14ADC5FE" w14:textId="77777777" w:rsidR="00464763" w:rsidRPr="00464763" w:rsidRDefault="00464763" w:rsidP="00F51D21">
      <w:pPr>
        <w:ind w:left="1440"/>
        <w:jc w:val="both"/>
        <w:rPr>
          <w:lang w:val="fr-CA"/>
        </w:rPr>
      </w:pPr>
    </w:p>
    <w:p w14:paraId="1641A760" w14:textId="5A0D9989" w:rsidR="00464763" w:rsidRDefault="00464763" w:rsidP="00F51D21">
      <w:pPr>
        <w:ind w:left="1440"/>
        <w:jc w:val="both"/>
        <w:rPr>
          <w:lang w:val="fr-CA"/>
        </w:rPr>
      </w:pPr>
      <w:r w:rsidRPr="00464763">
        <w:rPr>
          <w:lang w:val="fr-CA"/>
        </w:rPr>
        <w:t xml:space="preserve">Je suis d’avis qu’il y a atteinte de plateau thérapeutique pour ces lésions et je </w:t>
      </w:r>
      <w:r>
        <w:rPr>
          <w:lang w:val="fr-CA"/>
        </w:rPr>
        <w:t xml:space="preserve">les </w:t>
      </w:r>
      <w:r w:rsidRPr="00464763">
        <w:rPr>
          <w:lang w:val="fr-CA"/>
        </w:rPr>
        <w:t xml:space="preserve">consolide en date de la présente expertise soit le </w:t>
      </w:r>
      <w:r>
        <w:rPr>
          <w:lang w:val="fr-CA"/>
        </w:rPr>
        <w:t>2 octobre</w:t>
      </w:r>
      <w:r w:rsidRPr="00464763">
        <w:rPr>
          <w:lang w:val="fr-CA"/>
        </w:rPr>
        <w:t xml:space="preserve"> 2024.</w:t>
      </w:r>
    </w:p>
    <w:p w14:paraId="5CE43F1E" w14:textId="77777777" w:rsidR="00F51D21" w:rsidRDefault="00F51D21" w:rsidP="00464763">
      <w:pPr>
        <w:ind w:left="1440"/>
        <w:rPr>
          <w:lang w:val="fr-CA"/>
        </w:rPr>
      </w:pPr>
    </w:p>
    <w:p w14:paraId="7A970148" w14:textId="77777777" w:rsidR="00F51D21" w:rsidRDefault="00F51D21" w:rsidP="00464763">
      <w:pPr>
        <w:ind w:left="1440"/>
        <w:rPr>
          <w:lang w:val="fr-CA"/>
        </w:rPr>
      </w:pPr>
    </w:p>
    <w:p w14:paraId="72AC4CC2" w14:textId="77777777" w:rsidR="00F51D21" w:rsidRDefault="00F51D21" w:rsidP="00464763">
      <w:pPr>
        <w:ind w:left="1440"/>
        <w:rPr>
          <w:lang w:val="fr-CA"/>
        </w:rPr>
      </w:pPr>
    </w:p>
    <w:p w14:paraId="2A1D33EC" w14:textId="77777777" w:rsidR="00F51D21" w:rsidRDefault="00F51D21" w:rsidP="00464763">
      <w:pPr>
        <w:ind w:left="1440"/>
        <w:rPr>
          <w:lang w:val="fr-CA"/>
        </w:rPr>
      </w:pPr>
    </w:p>
    <w:p w14:paraId="4D31A3EE" w14:textId="77777777" w:rsidR="00F51D21" w:rsidRPr="00464763" w:rsidRDefault="00F51D21" w:rsidP="00464763">
      <w:pPr>
        <w:ind w:left="1440"/>
        <w:rPr>
          <w:lang w:val="fr-CA"/>
        </w:rPr>
      </w:pPr>
    </w:p>
    <w:p w14:paraId="06A74D5E" w14:textId="77777777" w:rsidR="00464763" w:rsidRPr="00464763" w:rsidRDefault="00464763" w:rsidP="00464763">
      <w:pPr>
        <w:ind w:left="720"/>
        <w:rPr>
          <w:b/>
          <w:bCs/>
          <w:lang w:val="fr-CA"/>
        </w:rPr>
      </w:pPr>
      <w:r w:rsidRPr="00464763">
        <w:rPr>
          <w:b/>
          <w:bCs/>
          <w:lang w:val="fr-CA"/>
        </w:rPr>
        <w:lastRenderedPageBreak/>
        <w:t xml:space="preserve">Nature, nécessité́, suffisance, durée des soins ou traitements administrés ou prescrits : </w:t>
      </w:r>
    </w:p>
    <w:p w14:paraId="5B4FC552" w14:textId="77777777" w:rsidR="00464763" w:rsidRPr="00464763" w:rsidRDefault="00464763" w:rsidP="00464763">
      <w:pPr>
        <w:rPr>
          <w:lang w:val="fr-CA"/>
        </w:rPr>
      </w:pPr>
    </w:p>
    <w:p w14:paraId="5207BB8F" w14:textId="3DCDE7A2" w:rsidR="00464763" w:rsidRPr="00464763" w:rsidRDefault="00464763" w:rsidP="00F51D21">
      <w:pPr>
        <w:ind w:left="1440"/>
        <w:jc w:val="both"/>
        <w:rPr>
          <w:lang w:val="fr-CA"/>
        </w:rPr>
      </w:pPr>
      <w:r w:rsidRPr="00464763">
        <w:rPr>
          <w:lang w:val="fr-CA"/>
        </w:rPr>
        <w:t xml:space="preserve">Le médecin qui a charge la travailleuse a rencontré cette dernière le </w:t>
      </w:r>
      <w:r>
        <w:rPr>
          <w:lang w:val="fr-CA"/>
        </w:rPr>
        <w:t>14 août</w:t>
      </w:r>
      <w:r w:rsidRPr="00464763">
        <w:rPr>
          <w:lang w:val="fr-CA"/>
        </w:rPr>
        <w:t xml:space="preserve"> 2024, </w:t>
      </w:r>
      <w:r>
        <w:rPr>
          <w:lang w:val="fr-CA"/>
        </w:rPr>
        <w:t>il</w:t>
      </w:r>
      <w:r w:rsidRPr="00464763">
        <w:rPr>
          <w:lang w:val="fr-CA"/>
        </w:rPr>
        <w:t xml:space="preserve"> ne s’est pas prononcé sur ce point. </w:t>
      </w:r>
    </w:p>
    <w:p w14:paraId="0DB33405" w14:textId="77777777" w:rsidR="00464763" w:rsidRPr="00464763" w:rsidRDefault="00464763" w:rsidP="00F51D21">
      <w:pPr>
        <w:ind w:left="1440"/>
        <w:jc w:val="both"/>
        <w:rPr>
          <w:lang w:val="fr-CA"/>
        </w:rPr>
      </w:pPr>
    </w:p>
    <w:p w14:paraId="2EDF59D7" w14:textId="77777777" w:rsidR="00464763" w:rsidRPr="00464763" w:rsidRDefault="00464763" w:rsidP="00F51D21">
      <w:pPr>
        <w:ind w:left="1440"/>
        <w:jc w:val="both"/>
        <w:rPr>
          <w:lang w:val="fr-CA"/>
        </w:rPr>
      </w:pPr>
      <w:r w:rsidRPr="00464763">
        <w:rPr>
          <w:lang w:val="fr-CA"/>
        </w:rPr>
        <w:t xml:space="preserve">Considérant le diagnostic retenu par la CNESST et la présente expertise et faisant l’objet de la présente demande, soit une </w:t>
      </w:r>
      <w:r>
        <w:rPr>
          <w:lang w:val="fr-CA"/>
        </w:rPr>
        <w:t>contusion au membre supérieur gauche, des entorses aux 2 poignets, une entorse cervicale, une déchirure partielle du ligament scapholunaire gauche, une déchirure fibrocartilage aux 2 poignets, une ténosynovite aux tendons des extenseurs des 2 mains et un kyste au poignet gauche</w:t>
      </w:r>
      <w:r w:rsidRPr="00464763">
        <w:rPr>
          <w:lang w:val="fr-CA"/>
        </w:rPr>
        <w:t>;</w:t>
      </w:r>
    </w:p>
    <w:p w14:paraId="49866585" w14:textId="77777777" w:rsidR="00464763" w:rsidRPr="00464763" w:rsidRDefault="00464763" w:rsidP="00F51D21">
      <w:pPr>
        <w:ind w:left="1440"/>
        <w:jc w:val="both"/>
        <w:rPr>
          <w:lang w:val="fr-CA"/>
        </w:rPr>
      </w:pPr>
      <w:r w:rsidRPr="00464763">
        <w:rPr>
          <w:lang w:val="fr-CA"/>
        </w:rPr>
        <w:tab/>
      </w:r>
    </w:p>
    <w:p w14:paraId="43F1860B" w14:textId="77777777" w:rsidR="00464763" w:rsidRPr="00464763" w:rsidRDefault="00464763" w:rsidP="00F51D21">
      <w:pPr>
        <w:ind w:left="1440"/>
        <w:jc w:val="both"/>
        <w:rPr>
          <w:lang w:val="fr-CA"/>
        </w:rPr>
      </w:pPr>
      <w:r w:rsidRPr="00464763">
        <w:rPr>
          <w:lang w:val="fr-CA"/>
        </w:rPr>
        <w:t xml:space="preserve">Considérant que la travailleuse </w:t>
      </w:r>
      <w:r>
        <w:rPr>
          <w:lang w:val="fr-CA"/>
        </w:rPr>
        <w:t>a été</w:t>
      </w:r>
      <w:r w:rsidRPr="00464763">
        <w:rPr>
          <w:lang w:val="fr-CA"/>
        </w:rPr>
        <w:t xml:space="preserve"> traitée de façon appropriée, incluant de </w:t>
      </w:r>
      <w:r>
        <w:rPr>
          <w:lang w:val="fr-CA"/>
        </w:rPr>
        <w:t xml:space="preserve">la physiothérapie, de </w:t>
      </w:r>
      <w:r w:rsidRPr="00464763">
        <w:rPr>
          <w:lang w:val="fr-CA"/>
        </w:rPr>
        <w:t xml:space="preserve">l’ergothérapie et </w:t>
      </w:r>
      <w:r>
        <w:rPr>
          <w:lang w:val="fr-CA"/>
        </w:rPr>
        <w:t>des infiltrations et que les modalités en réadaptation ont été cessées il y a plus de 10 mois après atteinte de plateau thérapeutique</w:t>
      </w:r>
      <w:r w:rsidRPr="00464763">
        <w:rPr>
          <w:lang w:val="fr-CA"/>
        </w:rPr>
        <w:t>;</w:t>
      </w:r>
    </w:p>
    <w:p w14:paraId="23B02EF6" w14:textId="77777777" w:rsidR="00464763" w:rsidRPr="00464763" w:rsidRDefault="00464763" w:rsidP="00F51D21">
      <w:pPr>
        <w:ind w:left="1440"/>
        <w:jc w:val="both"/>
        <w:rPr>
          <w:lang w:val="fr-CA"/>
        </w:rPr>
      </w:pPr>
    </w:p>
    <w:p w14:paraId="28AC8CB0" w14:textId="39065A7A" w:rsidR="00464763" w:rsidRPr="00464763" w:rsidRDefault="00464763" w:rsidP="00F51D21">
      <w:pPr>
        <w:ind w:left="1440"/>
        <w:jc w:val="both"/>
        <w:rPr>
          <w:lang w:val="fr-CA"/>
        </w:rPr>
      </w:pPr>
      <w:r w:rsidRPr="00464763">
        <w:rPr>
          <w:lang w:val="fr-CA"/>
        </w:rPr>
        <w:t>Considérant l’examen objectif d</w:t>
      </w:r>
      <w:r>
        <w:rPr>
          <w:lang w:val="fr-CA"/>
        </w:rPr>
        <w:t>es</w:t>
      </w:r>
      <w:r w:rsidRPr="00464763">
        <w:rPr>
          <w:lang w:val="fr-CA"/>
        </w:rPr>
        <w:t xml:space="preserve"> membre</w:t>
      </w:r>
      <w:r>
        <w:rPr>
          <w:lang w:val="fr-CA"/>
        </w:rPr>
        <w:t>s</w:t>
      </w:r>
      <w:r w:rsidRPr="00464763">
        <w:rPr>
          <w:lang w:val="fr-CA"/>
        </w:rPr>
        <w:t xml:space="preserve"> supérieur</w:t>
      </w:r>
      <w:r>
        <w:rPr>
          <w:lang w:val="fr-CA"/>
        </w:rPr>
        <w:t>s</w:t>
      </w:r>
      <w:r w:rsidRPr="00464763">
        <w:rPr>
          <w:lang w:val="fr-CA"/>
        </w:rPr>
        <w:t xml:space="preserve"> droit</w:t>
      </w:r>
      <w:r>
        <w:rPr>
          <w:lang w:val="fr-CA"/>
        </w:rPr>
        <w:t xml:space="preserve"> et gauche</w:t>
      </w:r>
      <w:r w:rsidRPr="00464763">
        <w:rPr>
          <w:lang w:val="fr-CA"/>
        </w:rPr>
        <w:t xml:space="preserve">, mettant en évidence </w:t>
      </w:r>
      <w:r>
        <w:rPr>
          <w:lang w:val="fr-CA"/>
        </w:rPr>
        <w:t>une ankylose résiduelle des poignets sans objectiver aucun signe d’instabilité aux poignet ou atteinte neurologique</w:t>
      </w:r>
      <w:r w:rsidRPr="00464763">
        <w:rPr>
          <w:lang w:val="fr-CA"/>
        </w:rPr>
        <w:t>;</w:t>
      </w:r>
    </w:p>
    <w:p w14:paraId="7E9E007E" w14:textId="77777777" w:rsidR="00464763" w:rsidRPr="00464763" w:rsidRDefault="00464763" w:rsidP="00F51D21">
      <w:pPr>
        <w:ind w:left="1440"/>
        <w:jc w:val="both"/>
        <w:rPr>
          <w:lang w:val="fr-CA"/>
        </w:rPr>
      </w:pPr>
    </w:p>
    <w:p w14:paraId="0E85E9B2" w14:textId="77777777" w:rsidR="00464763" w:rsidRPr="00464763" w:rsidRDefault="00464763" w:rsidP="00F51D21">
      <w:pPr>
        <w:ind w:left="1440"/>
        <w:jc w:val="both"/>
        <w:rPr>
          <w:lang w:val="fr-CA"/>
        </w:rPr>
      </w:pPr>
      <w:r w:rsidRPr="00464763">
        <w:rPr>
          <w:lang w:val="fr-CA"/>
        </w:rPr>
        <w:t>Considérant l’atteinte de plateau thérapeutique pour ces lésions et sa consolidation;</w:t>
      </w:r>
    </w:p>
    <w:p w14:paraId="42631852" w14:textId="77777777" w:rsidR="00464763" w:rsidRPr="00464763" w:rsidRDefault="00464763" w:rsidP="00F51D21">
      <w:pPr>
        <w:ind w:left="1440"/>
        <w:jc w:val="both"/>
        <w:rPr>
          <w:lang w:val="fr-CA"/>
        </w:rPr>
      </w:pPr>
    </w:p>
    <w:p w14:paraId="6EA8E6A4" w14:textId="6E51804C" w:rsidR="00464763" w:rsidRPr="00464763" w:rsidRDefault="00464763" w:rsidP="00F51D21">
      <w:pPr>
        <w:ind w:left="1440"/>
        <w:jc w:val="both"/>
        <w:rPr>
          <w:lang w:val="fr-CA"/>
        </w:rPr>
      </w:pPr>
      <w:r w:rsidRPr="00464763">
        <w:rPr>
          <w:lang w:val="fr-CA"/>
        </w:rPr>
        <w:t xml:space="preserve">Je suis d’avis qu’il y a suffisance de traitement pour </w:t>
      </w:r>
      <w:r w:rsidR="00C91FF7">
        <w:rPr>
          <w:lang w:val="fr-CA"/>
        </w:rPr>
        <w:t>toutes les lésions en date de la présente expertise soit le 2 octobre 2024</w:t>
      </w:r>
      <w:r w:rsidRPr="00464763">
        <w:rPr>
          <w:lang w:val="fr-CA"/>
        </w:rPr>
        <w:t>.</w:t>
      </w:r>
    </w:p>
    <w:p w14:paraId="60A50E26" w14:textId="77777777" w:rsidR="00464763" w:rsidRPr="00464763" w:rsidRDefault="00464763" w:rsidP="00464763">
      <w:pPr>
        <w:rPr>
          <w:lang w:val="fr-CA"/>
        </w:rPr>
      </w:pPr>
      <w:r w:rsidRPr="00464763">
        <w:rPr>
          <w:lang w:val="fr-CA"/>
        </w:rPr>
        <w:tab/>
      </w:r>
    </w:p>
    <w:p w14:paraId="371CA94A" w14:textId="77777777" w:rsidR="00464763" w:rsidRPr="00464763" w:rsidRDefault="00464763" w:rsidP="00C91FF7">
      <w:pPr>
        <w:ind w:left="720"/>
        <w:rPr>
          <w:b/>
          <w:bCs/>
          <w:lang w:val="fr-CA"/>
        </w:rPr>
      </w:pPr>
      <w:r w:rsidRPr="00464763">
        <w:rPr>
          <w:b/>
          <w:bCs/>
          <w:lang w:val="fr-CA"/>
        </w:rPr>
        <w:t>Existence de l’atteinte permanente à l’intégrité́ physique ou psychique :</w:t>
      </w:r>
    </w:p>
    <w:p w14:paraId="61973B6C" w14:textId="77777777" w:rsidR="00464763" w:rsidRPr="00464763" w:rsidRDefault="00464763" w:rsidP="00464763">
      <w:pPr>
        <w:rPr>
          <w:lang w:val="fr-CA"/>
        </w:rPr>
      </w:pPr>
    </w:p>
    <w:p w14:paraId="18D8DCB8" w14:textId="77777777" w:rsidR="00197484" w:rsidRPr="00197484" w:rsidRDefault="00197484" w:rsidP="00F51D21">
      <w:pPr>
        <w:ind w:left="1440"/>
        <w:jc w:val="both"/>
        <w:rPr>
          <w:lang w:val="fr-CA"/>
        </w:rPr>
      </w:pPr>
      <w:r w:rsidRPr="00197484">
        <w:rPr>
          <w:lang w:val="fr-CA"/>
        </w:rPr>
        <w:t>Le médecin qui a charge se prononce sur ce point;</w:t>
      </w:r>
    </w:p>
    <w:p w14:paraId="529838EA" w14:textId="77777777" w:rsidR="00197484" w:rsidRPr="00197484" w:rsidRDefault="00197484" w:rsidP="00F51D21">
      <w:pPr>
        <w:jc w:val="both"/>
        <w:rPr>
          <w:lang w:val="fr-CA"/>
        </w:rPr>
      </w:pPr>
    </w:p>
    <w:p w14:paraId="34CC3A15" w14:textId="29326C7F" w:rsidR="00197484" w:rsidRPr="00197484" w:rsidRDefault="00197484" w:rsidP="00F51D21">
      <w:pPr>
        <w:jc w:val="both"/>
        <w:rPr>
          <w:lang w:val="fr-CA"/>
        </w:rPr>
      </w:pPr>
      <w:r w:rsidRPr="00197484">
        <w:rPr>
          <w:lang w:val="fr-CA"/>
        </w:rPr>
        <w:tab/>
      </w:r>
      <w:r w:rsidRPr="00197484">
        <w:rPr>
          <w:lang w:val="fr-CA"/>
        </w:rPr>
        <w:tab/>
        <w:t>Considérant le</w:t>
      </w:r>
      <w:r>
        <w:rPr>
          <w:lang w:val="fr-CA"/>
        </w:rPr>
        <w:t>s</w:t>
      </w:r>
      <w:r w:rsidRPr="00197484">
        <w:rPr>
          <w:lang w:val="fr-CA"/>
        </w:rPr>
        <w:t xml:space="preserve"> diagnostic</w:t>
      </w:r>
      <w:r>
        <w:rPr>
          <w:lang w:val="fr-CA"/>
        </w:rPr>
        <w:t>s</w:t>
      </w:r>
      <w:r w:rsidRPr="00197484">
        <w:rPr>
          <w:lang w:val="fr-CA"/>
        </w:rPr>
        <w:t xml:space="preserve"> retenu</w:t>
      </w:r>
      <w:r>
        <w:rPr>
          <w:lang w:val="fr-CA"/>
        </w:rPr>
        <w:t>s</w:t>
      </w:r>
      <w:r w:rsidRPr="00197484">
        <w:rPr>
          <w:lang w:val="fr-CA"/>
        </w:rPr>
        <w:t xml:space="preserve"> par la CNESST ainsi que sa consolidation;</w:t>
      </w:r>
    </w:p>
    <w:p w14:paraId="19DCFFA3" w14:textId="77777777" w:rsidR="00197484" w:rsidRPr="00197484" w:rsidRDefault="00197484" w:rsidP="00F51D21">
      <w:pPr>
        <w:jc w:val="both"/>
        <w:rPr>
          <w:lang w:val="fr-CA"/>
        </w:rPr>
      </w:pPr>
    </w:p>
    <w:p w14:paraId="4E47D90B" w14:textId="77777777" w:rsidR="00197484" w:rsidRPr="00197484" w:rsidRDefault="00197484" w:rsidP="00F51D21">
      <w:pPr>
        <w:jc w:val="both"/>
        <w:rPr>
          <w:lang w:val="fr-CA"/>
        </w:rPr>
      </w:pPr>
      <w:r w:rsidRPr="00197484">
        <w:rPr>
          <w:lang w:val="fr-CA"/>
        </w:rPr>
        <w:tab/>
      </w:r>
      <w:r w:rsidRPr="00197484">
        <w:rPr>
          <w:lang w:val="fr-CA"/>
        </w:rPr>
        <w:tab/>
        <w:t>Considérant tous les points mentionnés aux points précédents;</w:t>
      </w:r>
    </w:p>
    <w:p w14:paraId="355E6A1E" w14:textId="77777777" w:rsidR="00197484" w:rsidRPr="00197484" w:rsidRDefault="00197484" w:rsidP="00F51D21">
      <w:pPr>
        <w:jc w:val="both"/>
        <w:rPr>
          <w:lang w:val="fr-CA"/>
        </w:rPr>
      </w:pPr>
    </w:p>
    <w:p w14:paraId="0219C2B1" w14:textId="5615AD4A" w:rsidR="00197484" w:rsidRPr="00197484" w:rsidRDefault="00197484" w:rsidP="00F51D21">
      <w:pPr>
        <w:ind w:left="1440"/>
        <w:jc w:val="both"/>
        <w:rPr>
          <w:lang w:val="fr-CA"/>
        </w:rPr>
      </w:pPr>
      <w:r w:rsidRPr="00197484">
        <w:rPr>
          <w:lang w:val="fr-CA"/>
        </w:rPr>
        <w:t>J’attribue une atteinte permanente à l’intégrité physique</w:t>
      </w:r>
      <w:r>
        <w:rPr>
          <w:lang w:val="fr-CA"/>
        </w:rPr>
        <w:t xml:space="preserve"> pour les diagnostics de contusion au membre supérieur gauche, entorses aux 2 poignets, une déchirure partielle du ligament scapholunaire gauche, une déchirure fibrocartilage aux 2 poignets, une ténosynovite aux tendons des extenseurs des 2 mains et un kyste au poignet gauche</w:t>
      </w:r>
      <w:r w:rsidRPr="00197484">
        <w:rPr>
          <w:lang w:val="fr-CA"/>
        </w:rPr>
        <w:t>.</w:t>
      </w:r>
    </w:p>
    <w:p w14:paraId="314E9FD9" w14:textId="77777777" w:rsidR="00197484" w:rsidRPr="00197484" w:rsidRDefault="00197484" w:rsidP="00F51D21">
      <w:pPr>
        <w:jc w:val="both"/>
        <w:rPr>
          <w:lang w:val="fr-CA"/>
        </w:rPr>
      </w:pPr>
    </w:p>
    <w:p w14:paraId="30570D5E" w14:textId="48761E8C" w:rsidR="00197484" w:rsidRDefault="00197484" w:rsidP="00F51D21">
      <w:pPr>
        <w:ind w:left="1440"/>
        <w:jc w:val="both"/>
        <w:rPr>
          <w:lang w:val="fr-CA"/>
        </w:rPr>
      </w:pPr>
      <w:r w:rsidRPr="00197484">
        <w:rPr>
          <w:lang w:val="fr-CA"/>
        </w:rPr>
        <w:lastRenderedPageBreak/>
        <w:t>Les pourcentages de l’atteinte permanente à l’intégrité physique seront présentés au point 12.</w:t>
      </w:r>
    </w:p>
    <w:p w14:paraId="7845C5C1" w14:textId="77777777" w:rsidR="00197484" w:rsidRDefault="00197484" w:rsidP="00F51D21">
      <w:pPr>
        <w:ind w:left="1440"/>
        <w:jc w:val="both"/>
        <w:rPr>
          <w:lang w:val="fr-CA"/>
        </w:rPr>
      </w:pPr>
    </w:p>
    <w:p w14:paraId="7A619760" w14:textId="2BEF7DF8" w:rsidR="00197484" w:rsidRDefault="00197484" w:rsidP="00F51D21">
      <w:pPr>
        <w:ind w:left="1440"/>
        <w:jc w:val="both"/>
        <w:rPr>
          <w:lang w:val="fr-CA"/>
        </w:rPr>
      </w:pPr>
      <w:r>
        <w:rPr>
          <w:lang w:val="fr-CA"/>
        </w:rPr>
        <w:t>Pour le diagnostic d’entorse cervicale, j’attribue aucune atteinte permanente à l’intégrité physique ou psychique.</w:t>
      </w:r>
    </w:p>
    <w:p w14:paraId="5064FBDF" w14:textId="77777777" w:rsidR="00197484" w:rsidRPr="00197484" w:rsidRDefault="00197484" w:rsidP="00197484">
      <w:pPr>
        <w:ind w:left="1440"/>
        <w:rPr>
          <w:lang w:val="fr-CA"/>
        </w:rPr>
      </w:pPr>
    </w:p>
    <w:p w14:paraId="16A8AF36" w14:textId="77777777" w:rsidR="00197484" w:rsidRPr="00197484" w:rsidRDefault="00197484" w:rsidP="00197484">
      <w:pPr>
        <w:ind w:left="720"/>
        <w:rPr>
          <w:b/>
          <w:bCs/>
          <w:lang w:val="fr-CA"/>
        </w:rPr>
      </w:pPr>
      <w:r w:rsidRPr="00197484">
        <w:rPr>
          <w:b/>
          <w:bCs/>
          <w:lang w:val="fr-CA"/>
        </w:rPr>
        <w:t xml:space="preserve">Existence de limitations fonctionnelles résultant de la lésion professionnelle : </w:t>
      </w:r>
    </w:p>
    <w:p w14:paraId="605658D9" w14:textId="77777777" w:rsidR="00197484" w:rsidRPr="00197484" w:rsidRDefault="00197484" w:rsidP="00197484">
      <w:pPr>
        <w:rPr>
          <w:lang w:val="fr-CA"/>
        </w:rPr>
      </w:pPr>
    </w:p>
    <w:p w14:paraId="6271906D" w14:textId="0ADFAE21" w:rsidR="00197484" w:rsidRPr="00197484" w:rsidRDefault="00197484" w:rsidP="00F51D21">
      <w:pPr>
        <w:ind w:left="1440"/>
        <w:jc w:val="both"/>
        <w:rPr>
          <w:lang w:val="fr-CA"/>
        </w:rPr>
      </w:pPr>
      <w:r w:rsidRPr="00197484">
        <w:rPr>
          <w:lang w:val="fr-CA"/>
        </w:rPr>
        <w:t xml:space="preserve">Le médecin qui a charge </w:t>
      </w:r>
      <w:r>
        <w:rPr>
          <w:lang w:val="fr-CA"/>
        </w:rPr>
        <w:t xml:space="preserve">ne </w:t>
      </w:r>
      <w:r w:rsidRPr="00197484">
        <w:rPr>
          <w:lang w:val="fr-CA"/>
        </w:rPr>
        <w:t>s</w:t>
      </w:r>
      <w:r>
        <w:rPr>
          <w:lang w:val="fr-CA"/>
        </w:rPr>
        <w:t>’est</w:t>
      </w:r>
      <w:r w:rsidRPr="00197484">
        <w:rPr>
          <w:lang w:val="fr-CA"/>
        </w:rPr>
        <w:t xml:space="preserve"> </w:t>
      </w:r>
      <w:r>
        <w:rPr>
          <w:lang w:val="fr-CA"/>
        </w:rPr>
        <w:t xml:space="preserve">pas </w:t>
      </w:r>
      <w:r w:rsidRPr="00197484">
        <w:rPr>
          <w:lang w:val="fr-CA"/>
        </w:rPr>
        <w:t>prononc</w:t>
      </w:r>
      <w:r>
        <w:rPr>
          <w:lang w:val="fr-CA"/>
        </w:rPr>
        <w:t>é</w:t>
      </w:r>
      <w:r w:rsidRPr="00197484">
        <w:rPr>
          <w:lang w:val="fr-CA"/>
        </w:rPr>
        <w:t xml:space="preserve"> sur ce point;</w:t>
      </w:r>
    </w:p>
    <w:p w14:paraId="39BE9338" w14:textId="77777777" w:rsidR="00197484" w:rsidRPr="00197484" w:rsidRDefault="00197484" w:rsidP="00F51D21">
      <w:pPr>
        <w:jc w:val="both"/>
        <w:rPr>
          <w:lang w:val="fr-CA"/>
        </w:rPr>
      </w:pPr>
    </w:p>
    <w:p w14:paraId="5F229B37" w14:textId="77777777" w:rsidR="00197484" w:rsidRPr="00197484" w:rsidRDefault="00197484" w:rsidP="00F51D21">
      <w:pPr>
        <w:jc w:val="both"/>
        <w:rPr>
          <w:lang w:val="fr-CA"/>
        </w:rPr>
      </w:pPr>
      <w:r w:rsidRPr="00197484">
        <w:rPr>
          <w:lang w:val="fr-CA"/>
        </w:rPr>
        <w:tab/>
      </w:r>
      <w:r w:rsidRPr="00197484">
        <w:rPr>
          <w:lang w:val="fr-CA"/>
        </w:rPr>
        <w:tab/>
        <w:t>Considérant le</w:t>
      </w:r>
      <w:r>
        <w:rPr>
          <w:lang w:val="fr-CA"/>
        </w:rPr>
        <w:t>s</w:t>
      </w:r>
      <w:r w:rsidRPr="00197484">
        <w:rPr>
          <w:lang w:val="fr-CA"/>
        </w:rPr>
        <w:t xml:space="preserve"> diagnostic</w:t>
      </w:r>
      <w:r>
        <w:rPr>
          <w:lang w:val="fr-CA"/>
        </w:rPr>
        <w:t>s</w:t>
      </w:r>
      <w:r w:rsidRPr="00197484">
        <w:rPr>
          <w:lang w:val="fr-CA"/>
        </w:rPr>
        <w:t xml:space="preserve"> retenu</w:t>
      </w:r>
      <w:r>
        <w:rPr>
          <w:lang w:val="fr-CA"/>
        </w:rPr>
        <w:t>s</w:t>
      </w:r>
      <w:r w:rsidRPr="00197484">
        <w:rPr>
          <w:lang w:val="fr-CA"/>
        </w:rPr>
        <w:t xml:space="preserve"> par la CNESST ainsi que sa consolidation;</w:t>
      </w:r>
    </w:p>
    <w:p w14:paraId="4DA97EF2" w14:textId="77777777" w:rsidR="00197484" w:rsidRPr="00197484" w:rsidRDefault="00197484" w:rsidP="00F51D21">
      <w:pPr>
        <w:jc w:val="both"/>
        <w:rPr>
          <w:lang w:val="fr-CA"/>
        </w:rPr>
      </w:pPr>
    </w:p>
    <w:p w14:paraId="7A77EE51" w14:textId="77777777" w:rsidR="00197484" w:rsidRPr="00197484" w:rsidRDefault="00197484" w:rsidP="00F51D21">
      <w:pPr>
        <w:jc w:val="both"/>
        <w:rPr>
          <w:lang w:val="fr-CA"/>
        </w:rPr>
      </w:pPr>
      <w:r w:rsidRPr="00197484">
        <w:rPr>
          <w:lang w:val="fr-CA"/>
        </w:rPr>
        <w:tab/>
      </w:r>
      <w:r w:rsidRPr="00197484">
        <w:rPr>
          <w:lang w:val="fr-CA"/>
        </w:rPr>
        <w:tab/>
        <w:t>Considérant tous les points mentionnés aux points précédents;</w:t>
      </w:r>
    </w:p>
    <w:p w14:paraId="65FE828C" w14:textId="77777777" w:rsidR="00197484" w:rsidRPr="00197484" w:rsidRDefault="00197484" w:rsidP="00F51D21">
      <w:pPr>
        <w:jc w:val="both"/>
        <w:rPr>
          <w:lang w:val="fr-CA"/>
        </w:rPr>
      </w:pPr>
    </w:p>
    <w:p w14:paraId="6FE32F11" w14:textId="549709B5" w:rsidR="00197484" w:rsidRPr="00197484" w:rsidRDefault="00197484" w:rsidP="00F51D21">
      <w:pPr>
        <w:ind w:left="1440"/>
        <w:jc w:val="both"/>
        <w:rPr>
          <w:lang w:val="fr-CA"/>
        </w:rPr>
      </w:pPr>
      <w:r w:rsidRPr="00197484">
        <w:rPr>
          <w:lang w:val="fr-CA"/>
        </w:rPr>
        <w:t xml:space="preserve">J’attribue </w:t>
      </w:r>
      <w:r>
        <w:rPr>
          <w:lang w:val="fr-CA"/>
        </w:rPr>
        <w:t>des limitations fonctionnelles pour les diagnostics de contusion au membre supérieur gauche, entorses aux 2 poignets, une déchirure partielle du ligament scapholunaire gauche, une déchirure fibrocartilage aux 2 poignets, une ténosynovite aux tendons des extenseurs des 2 mains et un kyste au poignet gauche</w:t>
      </w:r>
      <w:r w:rsidRPr="00197484">
        <w:rPr>
          <w:lang w:val="fr-CA"/>
        </w:rPr>
        <w:t>.</w:t>
      </w:r>
    </w:p>
    <w:p w14:paraId="799182D4" w14:textId="77777777" w:rsidR="00197484" w:rsidRPr="00197484" w:rsidRDefault="00197484" w:rsidP="00F51D21">
      <w:pPr>
        <w:jc w:val="both"/>
        <w:rPr>
          <w:lang w:val="fr-CA"/>
        </w:rPr>
      </w:pPr>
    </w:p>
    <w:p w14:paraId="28F3AFE9" w14:textId="45BF4CD9" w:rsidR="00197484" w:rsidRPr="00197484" w:rsidRDefault="00197484" w:rsidP="00F51D21">
      <w:pPr>
        <w:ind w:left="1440"/>
        <w:jc w:val="both"/>
        <w:rPr>
          <w:lang w:val="fr-CA"/>
        </w:rPr>
      </w:pPr>
      <w:r>
        <w:rPr>
          <w:lang w:val="fr-CA"/>
        </w:rPr>
        <w:t>Pour le diagnostic d’entorse cervicale, j’attribue aucune limitation fonctionnelle.</w:t>
      </w:r>
    </w:p>
    <w:p w14:paraId="27B03EFC" w14:textId="77777777" w:rsidR="00197484" w:rsidRPr="00197484" w:rsidRDefault="00197484" w:rsidP="00F51D21">
      <w:pPr>
        <w:jc w:val="both"/>
        <w:rPr>
          <w:lang w:val="fr-CA"/>
        </w:rPr>
      </w:pPr>
    </w:p>
    <w:p w14:paraId="2F6D0C02" w14:textId="77777777" w:rsidR="00197484" w:rsidRPr="00197484" w:rsidRDefault="00197484" w:rsidP="00197484">
      <w:pPr>
        <w:ind w:left="720"/>
        <w:rPr>
          <w:b/>
          <w:bCs/>
          <w:lang w:val="fr-CA"/>
        </w:rPr>
      </w:pPr>
      <w:r w:rsidRPr="00197484">
        <w:rPr>
          <w:b/>
          <w:bCs/>
          <w:lang w:val="fr-CA"/>
        </w:rPr>
        <w:t>Évaluation des limitations fonctionnelles résultant de la lésion professionnelle :</w:t>
      </w:r>
    </w:p>
    <w:p w14:paraId="057286FE" w14:textId="77777777" w:rsidR="00197484" w:rsidRPr="00197484" w:rsidRDefault="00197484" w:rsidP="00197484">
      <w:pPr>
        <w:rPr>
          <w:lang w:val="fr-CA"/>
        </w:rPr>
      </w:pPr>
    </w:p>
    <w:p w14:paraId="15B15EB8" w14:textId="0B240F76" w:rsidR="00197484" w:rsidRPr="00197484" w:rsidRDefault="00197484" w:rsidP="00197484">
      <w:pPr>
        <w:ind w:left="1440"/>
        <w:rPr>
          <w:lang w:val="fr-CA"/>
        </w:rPr>
      </w:pPr>
      <w:r w:rsidRPr="00197484">
        <w:rPr>
          <w:lang w:val="fr-CA"/>
        </w:rPr>
        <w:t>L</w:t>
      </w:r>
      <w:r>
        <w:rPr>
          <w:lang w:val="fr-CA"/>
        </w:rPr>
        <w:t>a</w:t>
      </w:r>
      <w:r w:rsidRPr="00197484">
        <w:rPr>
          <w:lang w:val="fr-CA"/>
        </w:rPr>
        <w:t xml:space="preserve"> travailleu</w:t>
      </w:r>
      <w:r>
        <w:rPr>
          <w:lang w:val="fr-CA"/>
        </w:rPr>
        <w:t>se</w:t>
      </w:r>
      <w:r w:rsidRPr="00197484">
        <w:rPr>
          <w:lang w:val="fr-CA"/>
        </w:rPr>
        <w:t xml:space="preserve"> doit éviter avec ses mains </w:t>
      </w:r>
      <w:r>
        <w:rPr>
          <w:lang w:val="fr-CA"/>
        </w:rPr>
        <w:t xml:space="preserve">et ses poignets </w:t>
      </w:r>
      <w:r w:rsidRPr="00197484">
        <w:rPr>
          <w:lang w:val="fr-CA"/>
        </w:rPr>
        <w:t xml:space="preserve">:  </w:t>
      </w:r>
    </w:p>
    <w:p w14:paraId="508B8545" w14:textId="3A783DCF" w:rsidR="00197484" w:rsidRPr="00197484" w:rsidRDefault="00197484" w:rsidP="00197484">
      <w:pPr>
        <w:ind w:left="1440"/>
        <w:rPr>
          <w:lang w:val="fr-CA"/>
        </w:rPr>
      </w:pPr>
      <w:r w:rsidRPr="00197484">
        <w:rPr>
          <w:lang w:val="fr-CA"/>
        </w:rPr>
        <w:t xml:space="preserve">- serrer, agripper et soutenir de façon répétitive des charges de plus de </w:t>
      </w:r>
      <w:r>
        <w:rPr>
          <w:lang w:val="fr-CA"/>
        </w:rPr>
        <w:t>5kg</w:t>
      </w:r>
    </w:p>
    <w:p w14:paraId="13848C66" w14:textId="77777777" w:rsidR="00197484" w:rsidRPr="00197484" w:rsidRDefault="00197484" w:rsidP="00197484">
      <w:pPr>
        <w:ind w:left="1440"/>
        <w:rPr>
          <w:lang w:val="fr-CA"/>
        </w:rPr>
      </w:pPr>
      <w:r w:rsidRPr="00197484">
        <w:rPr>
          <w:lang w:val="fr-CA"/>
        </w:rPr>
        <w:t xml:space="preserve">- les tâches rapides qui nécessite une dextérité fine </w:t>
      </w:r>
    </w:p>
    <w:p w14:paraId="5F0AE0D9" w14:textId="511C01A7" w:rsidR="00197484" w:rsidRPr="00197484" w:rsidRDefault="00197484" w:rsidP="00197484">
      <w:pPr>
        <w:ind w:left="1440"/>
        <w:rPr>
          <w:lang w:val="fr-CA"/>
        </w:rPr>
      </w:pPr>
      <w:r w:rsidRPr="00197484">
        <w:rPr>
          <w:lang w:val="fr-CA"/>
        </w:rPr>
        <w:t xml:space="preserve">- les tâches répétitives de </w:t>
      </w:r>
      <w:r>
        <w:rPr>
          <w:lang w:val="fr-CA"/>
        </w:rPr>
        <w:t>flexion et extension des poignets</w:t>
      </w:r>
      <w:r w:rsidRPr="00197484">
        <w:rPr>
          <w:lang w:val="fr-CA"/>
        </w:rPr>
        <w:t>.</w:t>
      </w:r>
    </w:p>
    <w:p w14:paraId="3F60BCB9" w14:textId="31E7F562" w:rsidR="00197484" w:rsidRPr="00197484" w:rsidRDefault="00197484" w:rsidP="00197484">
      <w:pPr>
        <w:ind w:left="1440"/>
        <w:rPr>
          <w:lang w:val="fr-CA"/>
        </w:rPr>
      </w:pPr>
      <w:r w:rsidRPr="00197484">
        <w:rPr>
          <w:lang w:val="fr-CA"/>
        </w:rPr>
        <w:t>- en tout temps subir des vibrations ou contre-coup.</w:t>
      </w:r>
    </w:p>
    <w:p w14:paraId="06BBB42A" w14:textId="77777777" w:rsidR="00F101F9" w:rsidRDefault="00F101F9" w:rsidP="00F101F9">
      <w:pPr>
        <w:rPr>
          <w:lang w:val="fr-CA"/>
        </w:rPr>
      </w:pPr>
      <w:r>
        <w:rPr>
          <w:lang w:val="fr-CA"/>
        </w:rPr>
        <w:br w:type="page"/>
      </w:r>
    </w:p>
    <w:p w14:paraId="69FB6CB2" w14:textId="77777777" w:rsidR="00F101F9" w:rsidRDefault="00F101F9" w:rsidP="00F101F9">
      <w:pPr>
        <w:pBdr>
          <w:top w:val="single" w:sz="4" w:space="1" w:color="auto"/>
          <w:left w:val="single" w:sz="4" w:space="4" w:color="auto"/>
          <w:bottom w:val="single" w:sz="4" w:space="1" w:color="auto"/>
          <w:right w:val="single" w:sz="4" w:space="4" w:color="auto"/>
        </w:pBdr>
        <w:shd w:val="clear" w:color="auto" w:fill="BFBFBF" w:themeFill="background1" w:themeFillShade="BF"/>
        <w:ind w:firstLine="709"/>
        <w:rPr>
          <w:u w:val="single"/>
          <w:lang w:val="fr-CA"/>
        </w:rPr>
      </w:pPr>
      <w:r>
        <w:rPr>
          <w:u w:val="single"/>
          <w:lang w:val="fr-CA"/>
        </w:rPr>
        <w:lastRenderedPageBreak/>
        <w:t>12. Pourcentage d’atteinte permanente à l’intégrité physique ou psychique</w:t>
      </w:r>
    </w:p>
    <w:p w14:paraId="6D85E6C4" w14:textId="77777777" w:rsidR="00F101F9" w:rsidRDefault="00F101F9" w:rsidP="00F101F9">
      <w:pPr>
        <w:ind w:left="709"/>
        <w:rPr>
          <w:u w:val="single"/>
          <w:lang w:val="fr-CA"/>
        </w:rPr>
      </w:pPr>
    </w:p>
    <w:tbl>
      <w:tblPr>
        <w:tblStyle w:val="TableGrid"/>
        <w:tblW w:w="0" w:type="auto"/>
        <w:tblInd w:w="426" w:type="dxa"/>
        <w:tblLook w:val="04A0" w:firstRow="1" w:lastRow="0" w:firstColumn="1" w:lastColumn="0" w:noHBand="0" w:noVBand="1"/>
      </w:tblPr>
      <w:tblGrid>
        <w:gridCol w:w="420"/>
        <w:gridCol w:w="1849"/>
        <w:gridCol w:w="36"/>
        <w:gridCol w:w="5904"/>
        <w:gridCol w:w="715"/>
      </w:tblGrid>
      <w:tr w:rsidR="00F101F9" w14:paraId="125F3201" w14:textId="77777777" w:rsidTr="00F101F9">
        <w:tc>
          <w:tcPr>
            <w:tcW w:w="420" w:type="dxa"/>
            <w:tcBorders>
              <w:top w:val="single" w:sz="4" w:space="0" w:color="auto"/>
              <w:left w:val="single" w:sz="4" w:space="0" w:color="auto"/>
              <w:bottom w:val="single" w:sz="4" w:space="0" w:color="auto"/>
              <w:right w:val="single" w:sz="4" w:space="0" w:color="auto"/>
            </w:tcBorders>
            <w:hideMark/>
          </w:tcPr>
          <w:p w14:paraId="44F2E1F1" w14:textId="77777777" w:rsidR="00F101F9" w:rsidRDefault="00F101F9">
            <w:pPr>
              <w:pStyle w:val="ListParagraph"/>
              <w:ind w:left="0"/>
              <w:rPr>
                <w:lang w:val="fr-CA"/>
              </w:rPr>
            </w:pPr>
            <w:r>
              <w:rPr>
                <w:lang w:val="fr-CA"/>
              </w:rPr>
              <w:t>1.</w:t>
            </w:r>
          </w:p>
        </w:tc>
        <w:tc>
          <w:tcPr>
            <w:tcW w:w="8504" w:type="dxa"/>
            <w:gridSpan w:val="4"/>
            <w:tcBorders>
              <w:top w:val="single" w:sz="4" w:space="0" w:color="auto"/>
              <w:left w:val="single" w:sz="4" w:space="0" w:color="auto"/>
              <w:bottom w:val="single" w:sz="4" w:space="0" w:color="auto"/>
              <w:right w:val="single" w:sz="4" w:space="0" w:color="auto"/>
            </w:tcBorders>
            <w:hideMark/>
          </w:tcPr>
          <w:p w14:paraId="34D2B464" w14:textId="77777777" w:rsidR="00F101F9" w:rsidRDefault="00F101F9">
            <w:pPr>
              <w:pStyle w:val="ListParagraph"/>
              <w:ind w:left="0"/>
              <w:rPr>
                <w:lang w:val="fr-CA"/>
              </w:rPr>
            </w:pPr>
            <w:r>
              <w:rPr>
                <w:lang w:val="fr-CA"/>
              </w:rPr>
              <w:t>SÉQUELLES ACTUELLES</w:t>
            </w:r>
          </w:p>
        </w:tc>
      </w:tr>
      <w:tr w:rsidR="00F101F9" w14:paraId="6EEBE602" w14:textId="77777777" w:rsidTr="00F101F9">
        <w:tc>
          <w:tcPr>
            <w:tcW w:w="420" w:type="dxa"/>
            <w:tcBorders>
              <w:top w:val="single" w:sz="4" w:space="0" w:color="auto"/>
              <w:left w:val="single" w:sz="4" w:space="0" w:color="auto"/>
              <w:bottom w:val="single" w:sz="4" w:space="0" w:color="auto"/>
              <w:right w:val="single" w:sz="4" w:space="0" w:color="auto"/>
            </w:tcBorders>
          </w:tcPr>
          <w:p w14:paraId="690E0363" w14:textId="77777777" w:rsidR="00F101F9" w:rsidRDefault="00F101F9">
            <w:pPr>
              <w:pStyle w:val="ListParagraph"/>
              <w:ind w:left="0"/>
              <w:rPr>
                <w:lang w:val="fr-CA"/>
              </w:rPr>
            </w:pPr>
          </w:p>
        </w:tc>
        <w:tc>
          <w:tcPr>
            <w:tcW w:w="1885" w:type="dxa"/>
            <w:gridSpan w:val="2"/>
            <w:tcBorders>
              <w:top w:val="single" w:sz="4" w:space="0" w:color="auto"/>
              <w:left w:val="single" w:sz="4" w:space="0" w:color="auto"/>
              <w:bottom w:val="single" w:sz="4" w:space="0" w:color="auto"/>
              <w:right w:val="single" w:sz="4" w:space="0" w:color="auto"/>
            </w:tcBorders>
            <w:hideMark/>
          </w:tcPr>
          <w:p w14:paraId="59A4E18D" w14:textId="77777777" w:rsidR="00F101F9" w:rsidRDefault="00F101F9">
            <w:pPr>
              <w:pStyle w:val="ListParagraph"/>
              <w:ind w:left="0"/>
              <w:rPr>
                <w:lang w:val="fr-CA"/>
              </w:rPr>
            </w:pPr>
            <w:r>
              <w:rPr>
                <w:lang w:val="fr-CA"/>
              </w:rPr>
              <w:t>Code de séquelle</w:t>
            </w:r>
          </w:p>
        </w:tc>
        <w:tc>
          <w:tcPr>
            <w:tcW w:w="5904" w:type="dxa"/>
            <w:tcBorders>
              <w:top w:val="single" w:sz="4" w:space="0" w:color="auto"/>
              <w:left w:val="single" w:sz="4" w:space="0" w:color="auto"/>
              <w:bottom w:val="single" w:sz="4" w:space="0" w:color="auto"/>
              <w:right w:val="single" w:sz="4" w:space="0" w:color="auto"/>
            </w:tcBorders>
            <w:hideMark/>
          </w:tcPr>
          <w:p w14:paraId="256DD057" w14:textId="77777777" w:rsidR="00F101F9" w:rsidRDefault="00F101F9">
            <w:pPr>
              <w:pStyle w:val="ListParagraph"/>
              <w:ind w:left="0"/>
              <w:rPr>
                <w:lang w:val="fr-CA"/>
              </w:rPr>
            </w:pPr>
            <w:r>
              <w:rPr>
                <w:lang w:val="fr-CA"/>
              </w:rPr>
              <w:t>Description</w:t>
            </w:r>
          </w:p>
        </w:tc>
        <w:tc>
          <w:tcPr>
            <w:tcW w:w="715" w:type="dxa"/>
            <w:tcBorders>
              <w:top w:val="single" w:sz="4" w:space="0" w:color="auto"/>
              <w:left w:val="single" w:sz="4" w:space="0" w:color="auto"/>
              <w:bottom w:val="single" w:sz="4" w:space="0" w:color="auto"/>
              <w:right w:val="single" w:sz="4" w:space="0" w:color="auto"/>
            </w:tcBorders>
            <w:hideMark/>
          </w:tcPr>
          <w:p w14:paraId="00DE6596" w14:textId="77777777" w:rsidR="00F101F9" w:rsidRDefault="00F101F9">
            <w:pPr>
              <w:pStyle w:val="ListParagraph"/>
              <w:ind w:left="0"/>
              <w:jc w:val="center"/>
              <w:rPr>
                <w:lang w:val="fr-CA"/>
              </w:rPr>
            </w:pPr>
            <w:r>
              <w:rPr>
                <w:lang w:val="fr-CA"/>
              </w:rPr>
              <w:t>%</w:t>
            </w:r>
          </w:p>
        </w:tc>
      </w:tr>
      <w:tr w:rsidR="00F101F9" w14:paraId="49C2BAEC" w14:textId="77777777" w:rsidTr="00F101F9">
        <w:tc>
          <w:tcPr>
            <w:tcW w:w="420" w:type="dxa"/>
            <w:tcBorders>
              <w:top w:val="single" w:sz="4" w:space="0" w:color="auto"/>
              <w:left w:val="single" w:sz="4" w:space="0" w:color="auto"/>
              <w:bottom w:val="single" w:sz="4" w:space="0" w:color="auto"/>
              <w:right w:val="single" w:sz="4" w:space="0" w:color="auto"/>
            </w:tcBorders>
          </w:tcPr>
          <w:p w14:paraId="6AE3D59C" w14:textId="77777777" w:rsidR="00F101F9" w:rsidRDefault="00F101F9">
            <w:pPr>
              <w:pStyle w:val="ListParagraph"/>
              <w:ind w:left="0"/>
              <w:rPr>
                <w:lang w:val="fr-CA"/>
              </w:rPr>
            </w:pPr>
          </w:p>
        </w:tc>
        <w:tc>
          <w:tcPr>
            <w:tcW w:w="1885" w:type="dxa"/>
            <w:gridSpan w:val="2"/>
            <w:tcBorders>
              <w:top w:val="single" w:sz="4" w:space="0" w:color="auto"/>
              <w:left w:val="single" w:sz="4" w:space="0" w:color="auto"/>
              <w:bottom w:val="single" w:sz="4" w:space="0" w:color="auto"/>
              <w:right w:val="single" w:sz="4" w:space="0" w:color="auto"/>
            </w:tcBorders>
          </w:tcPr>
          <w:p w14:paraId="4186A2DB" w14:textId="77777777" w:rsidR="00F101F9" w:rsidRDefault="00F101F9">
            <w:pPr>
              <w:pStyle w:val="ListParagraph"/>
              <w:ind w:left="0"/>
              <w:rPr>
                <w:lang w:val="fr-CA"/>
              </w:rPr>
            </w:pPr>
          </w:p>
        </w:tc>
        <w:tc>
          <w:tcPr>
            <w:tcW w:w="5904" w:type="dxa"/>
            <w:tcBorders>
              <w:top w:val="single" w:sz="4" w:space="0" w:color="auto"/>
              <w:left w:val="single" w:sz="4" w:space="0" w:color="auto"/>
              <w:bottom w:val="single" w:sz="4" w:space="0" w:color="auto"/>
              <w:right w:val="single" w:sz="4" w:space="0" w:color="auto"/>
            </w:tcBorders>
            <w:hideMark/>
          </w:tcPr>
          <w:p w14:paraId="652275A9" w14:textId="753D31B1" w:rsidR="00F101F9" w:rsidRPr="00F51D21" w:rsidRDefault="007456AA">
            <w:pPr>
              <w:pStyle w:val="ListParagraph"/>
              <w:ind w:left="0"/>
              <w:rPr>
                <w:b/>
                <w:bCs/>
                <w:lang w:val="fr-CA"/>
              </w:rPr>
            </w:pPr>
            <w:r w:rsidRPr="00F51D21">
              <w:rPr>
                <w:b/>
                <w:bCs/>
                <w:lang w:val="fr-CA"/>
              </w:rPr>
              <w:t xml:space="preserve">Poignet </w:t>
            </w:r>
            <w:r w:rsidR="00F51D21" w:rsidRPr="00F51D21">
              <w:rPr>
                <w:b/>
                <w:bCs/>
                <w:lang w:val="fr-CA"/>
              </w:rPr>
              <w:t>droit</w:t>
            </w:r>
          </w:p>
        </w:tc>
        <w:tc>
          <w:tcPr>
            <w:tcW w:w="715" w:type="dxa"/>
            <w:tcBorders>
              <w:top w:val="single" w:sz="4" w:space="0" w:color="auto"/>
              <w:left w:val="single" w:sz="4" w:space="0" w:color="auto"/>
              <w:bottom w:val="single" w:sz="4" w:space="0" w:color="auto"/>
              <w:right w:val="single" w:sz="4" w:space="0" w:color="auto"/>
            </w:tcBorders>
          </w:tcPr>
          <w:p w14:paraId="7608C6E2" w14:textId="77777777" w:rsidR="00F101F9" w:rsidRDefault="00F101F9">
            <w:pPr>
              <w:pStyle w:val="ListParagraph"/>
              <w:ind w:left="0"/>
              <w:jc w:val="center"/>
              <w:rPr>
                <w:lang w:val="fr-CA"/>
              </w:rPr>
            </w:pPr>
          </w:p>
        </w:tc>
      </w:tr>
      <w:tr w:rsidR="00F101F9" w:rsidRPr="00F51D21" w14:paraId="49B4964A" w14:textId="77777777" w:rsidTr="00F51D21">
        <w:tc>
          <w:tcPr>
            <w:tcW w:w="420" w:type="dxa"/>
            <w:tcBorders>
              <w:top w:val="single" w:sz="4" w:space="0" w:color="auto"/>
              <w:left w:val="single" w:sz="4" w:space="0" w:color="auto"/>
              <w:bottom w:val="single" w:sz="4" w:space="0" w:color="auto"/>
              <w:right w:val="single" w:sz="4" w:space="0" w:color="auto"/>
            </w:tcBorders>
          </w:tcPr>
          <w:p w14:paraId="4E89BC16" w14:textId="77777777" w:rsidR="00F101F9" w:rsidRDefault="00F101F9">
            <w:pPr>
              <w:pStyle w:val="ListParagraph"/>
              <w:ind w:left="0"/>
              <w:rPr>
                <w:lang w:val="fr-CA"/>
              </w:rPr>
            </w:pPr>
          </w:p>
        </w:tc>
        <w:tc>
          <w:tcPr>
            <w:tcW w:w="1885" w:type="dxa"/>
            <w:gridSpan w:val="2"/>
            <w:tcBorders>
              <w:top w:val="single" w:sz="4" w:space="0" w:color="auto"/>
              <w:left w:val="single" w:sz="4" w:space="0" w:color="auto"/>
              <w:bottom w:val="single" w:sz="4" w:space="0" w:color="auto"/>
              <w:right w:val="single" w:sz="4" w:space="0" w:color="auto"/>
            </w:tcBorders>
            <w:hideMark/>
          </w:tcPr>
          <w:p w14:paraId="1501755B" w14:textId="391585ED" w:rsidR="00F101F9" w:rsidRPr="00F51D21" w:rsidRDefault="00F51D21">
            <w:pPr>
              <w:pStyle w:val="ListParagraph"/>
              <w:ind w:left="0"/>
              <w:rPr>
                <w:lang w:val="fr-CA"/>
              </w:rPr>
            </w:pPr>
            <w:r w:rsidRPr="00F51D21">
              <w:rPr>
                <w:lang w:val="fr-CA"/>
              </w:rPr>
              <w:t>103 499</w:t>
            </w:r>
          </w:p>
        </w:tc>
        <w:tc>
          <w:tcPr>
            <w:tcW w:w="5904" w:type="dxa"/>
            <w:tcBorders>
              <w:top w:val="single" w:sz="4" w:space="0" w:color="auto"/>
              <w:left w:val="single" w:sz="4" w:space="0" w:color="auto"/>
              <w:bottom w:val="single" w:sz="4" w:space="0" w:color="auto"/>
              <w:right w:val="single" w:sz="4" w:space="0" w:color="auto"/>
            </w:tcBorders>
          </w:tcPr>
          <w:p w14:paraId="73FFE3F8" w14:textId="69756E24" w:rsidR="00F101F9" w:rsidRPr="00F51D21" w:rsidRDefault="00F51D21">
            <w:pPr>
              <w:pStyle w:val="ListParagraph"/>
              <w:ind w:left="0"/>
              <w:rPr>
                <w:lang w:val="fr-CA"/>
              </w:rPr>
            </w:pPr>
            <w:r w:rsidRPr="00F51D21">
              <w:rPr>
                <w:lang w:val="fr-CA"/>
              </w:rPr>
              <w:t>Atteintes des tissus mous membre supérieur droit avec séquelles fonctionnelles</w:t>
            </w:r>
          </w:p>
        </w:tc>
        <w:tc>
          <w:tcPr>
            <w:tcW w:w="715" w:type="dxa"/>
            <w:tcBorders>
              <w:top w:val="single" w:sz="4" w:space="0" w:color="auto"/>
              <w:left w:val="single" w:sz="4" w:space="0" w:color="auto"/>
              <w:bottom w:val="single" w:sz="4" w:space="0" w:color="auto"/>
              <w:right w:val="single" w:sz="4" w:space="0" w:color="auto"/>
            </w:tcBorders>
          </w:tcPr>
          <w:p w14:paraId="3AD99EF9" w14:textId="7E61DD40" w:rsidR="00F101F9" w:rsidRDefault="00F51D21">
            <w:pPr>
              <w:pStyle w:val="ListParagraph"/>
              <w:ind w:left="0"/>
              <w:jc w:val="center"/>
              <w:rPr>
                <w:lang w:val="fr-CA"/>
              </w:rPr>
            </w:pPr>
            <w:r>
              <w:rPr>
                <w:lang w:val="fr-CA"/>
              </w:rPr>
              <w:t>2</w:t>
            </w:r>
          </w:p>
        </w:tc>
      </w:tr>
      <w:tr w:rsidR="00F101F9" w:rsidRPr="00F51D21" w14:paraId="331A43E1" w14:textId="77777777" w:rsidTr="00F51D21">
        <w:tc>
          <w:tcPr>
            <w:tcW w:w="420" w:type="dxa"/>
            <w:tcBorders>
              <w:top w:val="single" w:sz="4" w:space="0" w:color="auto"/>
              <w:left w:val="single" w:sz="4" w:space="0" w:color="auto"/>
              <w:bottom w:val="single" w:sz="4" w:space="0" w:color="auto"/>
              <w:right w:val="single" w:sz="4" w:space="0" w:color="auto"/>
            </w:tcBorders>
          </w:tcPr>
          <w:p w14:paraId="2FF67AF0" w14:textId="77777777" w:rsidR="00F101F9" w:rsidRDefault="00F101F9">
            <w:pPr>
              <w:pStyle w:val="ListParagraph"/>
              <w:ind w:left="0"/>
              <w:rPr>
                <w:lang w:val="fr-CA"/>
              </w:rPr>
            </w:pPr>
          </w:p>
        </w:tc>
        <w:tc>
          <w:tcPr>
            <w:tcW w:w="1885" w:type="dxa"/>
            <w:gridSpan w:val="2"/>
            <w:tcBorders>
              <w:top w:val="single" w:sz="4" w:space="0" w:color="auto"/>
              <w:left w:val="single" w:sz="4" w:space="0" w:color="auto"/>
              <w:bottom w:val="single" w:sz="4" w:space="0" w:color="auto"/>
              <w:right w:val="single" w:sz="4" w:space="0" w:color="auto"/>
            </w:tcBorders>
            <w:hideMark/>
          </w:tcPr>
          <w:p w14:paraId="1DD70BCD" w14:textId="1D3AC5C0" w:rsidR="00F101F9" w:rsidRPr="00F51D21" w:rsidRDefault="00F51D21">
            <w:pPr>
              <w:pStyle w:val="ListParagraph"/>
              <w:ind w:left="0"/>
              <w:rPr>
                <w:lang w:val="fr-CA"/>
              </w:rPr>
            </w:pPr>
            <w:r>
              <w:rPr>
                <w:lang w:val="fr-CA"/>
              </w:rPr>
              <w:t>106 236</w:t>
            </w:r>
          </w:p>
        </w:tc>
        <w:tc>
          <w:tcPr>
            <w:tcW w:w="5904" w:type="dxa"/>
            <w:tcBorders>
              <w:top w:val="single" w:sz="4" w:space="0" w:color="auto"/>
              <w:left w:val="single" w:sz="4" w:space="0" w:color="auto"/>
              <w:bottom w:val="single" w:sz="4" w:space="0" w:color="auto"/>
              <w:right w:val="single" w:sz="4" w:space="0" w:color="auto"/>
            </w:tcBorders>
          </w:tcPr>
          <w:p w14:paraId="5DEC7D4E" w14:textId="24ED1D0D" w:rsidR="00F101F9" w:rsidRPr="00F51D21" w:rsidRDefault="00F51D21">
            <w:pPr>
              <w:pStyle w:val="ListParagraph"/>
              <w:ind w:left="0"/>
              <w:rPr>
                <w:lang w:val="fr-CA"/>
              </w:rPr>
            </w:pPr>
            <w:r w:rsidRPr="00F51D21">
              <w:rPr>
                <w:lang w:val="fr-CA"/>
              </w:rPr>
              <w:t>Perte de 25</w:t>
            </w:r>
            <w:r w:rsidRPr="00F51D21">
              <w:rPr>
                <w:vertAlign w:val="superscript"/>
                <w:lang w:val="fr-CA"/>
              </w:rPr>
              <w:t>o</w:t>
            </w:r>
            <w:r w:rsidRPr="00F51D21">
              <w:rPr>
                <w:lang w:val="fr-CA"/>
              </w:rPr>
              <w:t xml:space="preserve"> de flexion poignet droit</w:t>
            </w:r>
          </w:p>
        </w:tc>
        <w:tc>
          <w:tcPr>
            <w:tcW w:w="715" w:type="dxa"/>
            <w:tcBorders>
              <w:top w:val="single" w:sz="4" w:space="0" w:color="auto"/>
              <w:left w:val="single" w:sz="4" w:space="0" w:color="auto"/>
              <w:bottom w:val="single" w:sz="4" w:space="0" w:color="auto"/>
              <w:right w:val="single" w:sz="4" w:space="0" w:color="auto"/>
            </w:tcBorders>
          </w:tcPr>
          <w:p w14:paraId="548FFE43" w14:textId="72C10CD8" w:rsidR="00F101F9" w:rsidRDefault="00F51D21">
            <w:pPr>
              <w:pStyle w:val="ListParagraph"/>
              <w:ind w:left="0"/>
              <w:jc w:val="center"/>
              <w:rPr>
                <w:lang w:val="fr-CA"/>
              </w:rPr>
            </w:pPr>
            <w:r>
              <w:rPr>
                <w:lang w:val="fr-CA"/>
              </w:rPr>
              <w:t>2</w:t>
            </w:r>
          </w:p>
        </w:tc>
      </w:tr>
      <w:tr w:rsidR="007456AA" w:rsidRPr="00F51D21" w14:paraId="5471591A" w14:textId="77777777" w:rsidTr="00F101F9">
        <w:tc>
          <w:tcPr>
            <w:tcW w:w="420" w:type="dxa"/>
            <w:tcBorders>
              <w:top w:val="single" w:sz="4" w:space="0" w:color="auto"/>
              <w:left w:val="single" w:sz="4" w:space="0" w:color="auto"/>
              <w:bottom w:val="single" w:sz="4" w:space="0" w:color="auto"/>
              <w:right w:val="single" w:sz="4" w:space="0" w:color="auto"/>
            </w:tcBorders>
          </w:tcPr>
          <w:p w14:paraId="25262840" w14:textId="77777777" w:rsidR="007456AA" w:rsidRDefault="007456AA">
            <w:pPr>
              <w:pStyle w:val="ListParagraph"/>
              <w:ind w:left="0"/>
              <w:rPr>
                <w:lang w:val="fr-CA"/>
              </w:rPr>
            </w:pPr>
          </w:p>
        </w:tc>
        <w:tc>
          <w:tcPr>
            <w:tcW w:w="1885" w:type="dxa"/>
            <w:gridSpan w:val="2"/>
            <w:tcBorders>
              <w:top w:val="single" w:sz="4" w:space="0" w:color="auto"/>
              <w:left w:val="single" w:sz="4" w:space="0" w:color="auto"/>
              <w:bottom w:val="single" w:sz="4" w:space="0" w:color="auto"/>
              <w:right w:val="single" w:sz="4" w:space="0" w:color="auto"/>
            </w:tcBorders>
          </w:tcPr>
          <w:p w14:paraId="43E2EA54" w14:textId="4F19A8BF" w:rsidR="007456AA" w:rsidRPr="00F51D21" w:rsidRDefault="00F51D21">
            <w:pPr>
              <w:pStyle w:val="ListParagraph"/>
              <w:ind w:left="0"/>
              <w:rPr>
                <w:lang w:val="fr-CA"/>
              </w:rPr>
            </w:pPr>
            <w:r>
              <w:rPr>
                <w:lang w:val="fr-CA"/>
              </w:rPr>
              <w:t>106 183</w:t>
            </w:r>
          </w:p>
        </w:tc>
        <w:tc>
          <w:tcPr>
            <w:tcW w:w="5904" w:type="dxa"/>
            <w:tcBorders>
              <w:top w:val="single" w:sz="4" w:space="0" w:color="auto"/>
              <w:left w:val="single" w:sz="4" w:space="0" w:color="auto"/>
              <w:bottom w:val="single" w:sz="4" w:space="0" w:color="auto"/>
              <w:right w:val="single" w:sz="4" w:space="0" w:color="auto"/>
            </w:tcBorders>
          </w:tcPr>
          <w:p w14:paraId="73447280" w14:textId="10BD9200" w:rsidR="007456AA" w:rsidRPr="00F51D21" w:rsidRDefault="00F51D21">
            <w:pPr>
              <w:pStyle w:val="ListParagraph"/>
              <w:ind w:left="0"/>
              <w:rPr>
                <w:lang w:val="fr-CA"/>
              </w:rPr>
            </w:pPr>
            <w:r w:rsidRPr="00F51D21">
              <w:rPr>
                <w:lang w:val="fr-CA"/>
              </w:rPr>
              <w:t>Perte de 10</w:t>
            </w:r>
            <w:r w:rsidRPr="00F51D21">
              <w:rPr>
                <w:vertAlign w:val="superscript"/>
                <w:lang w:val="fr-CA"/>
              </w:rPr>
              <w:t>o</w:t>
            </w:r>
            <w:r w:rsidRPr="00F51D21">
              <w:rPr>
                <w:lang w:val="fr-CA"/>
              </w:rPr>
              <w:t xml:space="preserve"> d’extension poignet droit</w:t>
            </w:r>
          </w:p>
        </w:tc>
        <w:tc>
          <w:tcPr>
            <w:tcW w:w="715" w:type="dxa"/>
            <w:tcBorders>
              <w:top w:val="single" w:sz="4" w:space="0" w:color="auto"/>
              <w:left w:val="single" w:sz="4" w:space="0" w:color="auto"/>
              <w:bottom w:val="single" w:sz="4" w:space="0" w:color="auto"/>
              <w:right w:val="single" w:sz="4" w:space="0" w:color="auto"/>
            </w:tcBorders>
          </w:tcPr>
          <w:p w14:paraId="23E99E79" w14:textId="266B90E3" w:rsidR="007456AA" w:rsidRDefault="00F51D21">
            <w:pPr>
              <w:pStyle w:val="ListParagraph"/>
              <w:ind w:left="0"/>
              <w:jc w:val="center"/>
              <w:rPr>
                <w:lang w:val="fr-CA"/>
              </w:rPr>
            </w:pPr>
            <w:r>
              <w:rPr>
                <w:lang w:val="fr-CA"/>
              </w:rPr>
              <w:t>1</w:t>
            </w:r>
          </w:p>
        </w:tc>
      </w:tr>
      <w:tr w:rsidR="007456AA" w:rsidRPr="007456AA" w14:paraId="7D0298E3" w14:textId="77777777" w:rsidTr="00F101F9">
        <w:tc>
          <w:tcPr>
            <w:tcW w:w="420" w:type="dxa"/>
            <w:tcBorders>
              <w:top w:val="single" w:sz="4" w:space="0" w:color="auto"/>
              <w:left w:val="single" w:sz="4" w:space="0" w:color="auto"/>
              <w:bottom w:val="single" w:sz="4" w:space="0" w:color="auto"/>
              <w:right w:val="single" w:sz="4" w:space="0" w:color="auto"/>
            </w:tcBorders>
          </w:tcPr>
          <w:p w14:paraId="5F9E6430" w14:textId="77777777" w:rsidR="007456AA" w:rsidRDefault="007456AA">
            <w:pPr>
              <w:pStyle w:val="ListParagraph"/>
              <w:ind w:left="0"/>
              <w:rPr>
                <w:lang w:val="fr-CA"/>
              </w:rPr>
            </w:pPr>
          </w:p>
        </w:tc>
        <w:tc>
          <w:tcPr>
            <w:tcW w:w="1885" w:type="dxa"/>
            <w:gridSpan w:val="2"/>
            <w:tcBorders>
              <w:top w:val="single" w:sz="4" w:space="0" w:color="auto"/>
              <w:left w:val="single" w:sz="4" w:space="0" w:color="auto"/>
              <w:bottom w:val="single" w:sz="4" w:space="0" w:color="auto"/>
              <w:right w:val="single" w:sz="4" w:space="0" w:color="auto"/>
            </w:tcBorders>
          </w:tcPr>
          <w:p w14:paraId="5A765CA7" w14:textId="53CE162F" w:rsidR="007456AA" w:rsidRPr="00F51D21" w:rsidRDefault="007456AA">
            <w:pPr>
              <w:pStyle w:val="ListParagraph"/>
              <w:ind w:left="0"/>
              <w:rPr>
                <w:lang w:val="fr-CA"/>
              </w:rPr>
            </w:pPr>
          </w:p>
        </w:tc>
        <w:tc>
          <w:tcPr>
            <w:tcW w:w="5904" w:type="dxa"/>
            <w:tcBorders>
              <w:top w:val="single" w:sz="4" w:space="0" w:color="auto"/>
              <w:left w:val="single" w:sz="4" w:space="0" w:color="auto"/>
              <w:bottom w:val="single" w:sz="4" w:space="0" w:color="auto"/>
              <w:right w:val="single" w:sz="4" w:space="0" w:color="auto"/>
            </w:tcBorders>
          </w:tcPr>
          <w:p w14:paraId="09CD5CFF" w14:textId="658742BF" w:rsidR="007456AA" w:rsidRPr="00F51D21" w:rsidRDefault="00F51D21">
            <w:pPr>
              <w:pStyle w:val="ListParagraph"/>
              <w:ind w:left="0"/>
              <w:rPr>
                <w:b/>
                <w:bCs/>
                <w:lang w:val="fr-CA"/>
              </w:rPr>
            </w:pPr>
            <w:r w:rsidRPr="00F51D21">
              <w:rPr>
                <w:b/>
                <w:bCs/>
                <w:lang w:val="fr-CA"/>
              </w:rPr>
              <w:t>Poignet gauche</w:t>
            </w:r>
          </w:p>
        </w:tc>
        <w:tc>
          <w:tcPr>
            <w:tcW w:w="715" w:type="dxa"/>
            <w:tcBorders>
              <w:top w:val="single" w:sz="4" w:space="0" w:color="auto"/>
              <w:left w:val="single" w:sz="4" w:space="0" w:color="auto"/>
              <w:bottom w:val="single" w:sz="4" w:space="0" w:color="auto"/>
              <w:right w:val="single" w:sz="4" w:space="0" w:color="auto"/>
            </w:tcBorders>
          </w:tcPr>
          <w:p w14:paraId="26754C73" w14:textId="49992203" w:rsidR="007456AA" w:rsidRDefault="007456AA">
            <w:pPr>
              <w:pStyle w:val="ListParagraph"/>
              <w:ind w:left="0"/>
              <w:jc w:val="center"/>
              <w:rPr>
                <w:lang w:val="fr-CA"/>
              </w:rPr>
            </w:pPr>
          </w:p>
        </w:tc>
      </w:tr>
      <w:tr w:rsidR="00F51D21" w:rsidRPr="007456AA" w14:paraId="76092ED3" w14:textId="77777777" w:rsidTr="00F101F9">
        <w:tc>
          <w:tcPr>
            <w:tcW w:w="420" w:type="dxa"/>
            <w:tcBorders>
              <w:top w:val="single" w:sz="4" w:space="0" w:color="auto"/>
              <w:left w:val="single" w:sz="4" w:space="0" w:color="auto"/>
              <w:bottom w:val="single" w:sz="4" w:space="0" w:color="auto"/>
              <w:right w:val="single" w:sz="4" w:space="0" w:color="auto"/>
            </w:tcBorders>
          </w:tcPr>
          <w:p w14:paraId="2906D12F" w14:textId="77777777" w:rsidR="00F51D21" w:rsidRDefault="00F51D21" w:rsidP="00F51D21">
            <w:pPr>
              <w:pStyle w:val="ListParagraph"/>
              <w:ind w:left="0"/>
              <w:rPr>
                <w:lang w:val="fr-CA"/>
              </w:rPr>
            </w:pPr>
          </w:p>
        </w:tc>
        <w:tc>
          <w:tcPr>
            <w:tcW w:w="1885" w:type="dxa"/>
            <w:gridSpan w:val="2"/>
            <w:tcBorders>
              <w:top w:val="single" w:sz="4" w:space="0" w:color="auto"/>
              <w:left w:val="single" w:sz="4" w:space="0" w:color="auto"/>
              <w:bottom w:val="single" w:sz="4" w:space="0" w:color="auto"/>
              <w:right w:val="single" w:sz="4" w:space="0" w:color="auto"/>
            </w:tcBorders>
          </w:tcPr>
          <w:p w14:paraId="0593BDD6" w14:textId="37066BC4" w:rsidR="00F51D21" w:rsidRPr="00F51D21" w:rsidRDefault="00F51D21" w:rsidP="00F51D21">
            <w:pPr>
              <w:pStyle w:val="ListParagraph"/>
              <w:ind w:left="0"/>
              <w:rPr>
                <w:lang w:val="fr-CA"/>
              </w:rPr>
            </w:pPr>
            <w:r w:rsidRPr="00F51D21">
              <w:rPr>
                <w:lang w:val="fr-CA"/>
              </w:rPr>
              <w:t>103 499</w:t>
            </w:r>
          </w:p>
        </w:tc>
        <w:tc>
          <w:tcPr>
            <w:tcW w:w="5904" w:type="dxa"/>
            <w:tcBorders>
              <w:top w:val="single" w:sz="4" w:space="0" w:color="auto"/>
              <w:left w:val="single" w:sz="4" w:space="0" w:color="auto"/>
              <w:bottom w:val="single" w:sz="4" w:space="0" w:color="auto"/>
              <w:right w:val="single" w:sz="4" w:space="0" w:color="auto"/>
            </w:tcBorders>
          </w:tcPr>
          <w:p w14:paraId="0FE67258" w14:textId="0C6100F8" w:rsidR="00F51D21" w:rsidRPr="00F51D21" w:rsidRDefault="00F51D21" w:rsidP="00F51D21">
            <w:pPr>
              <w:pStyle w:val="ListParagraph"/>
              <w:ind w:left="0"/>
              <w:rPr>
                <w:lang w:val="fr-CA"/>
              </w:rPr>
            </w:pPr>
            <w:r w:rsidRPr="00F51D21">
              <w:rPr>
                <w:lang w:val="fr-CA"/>
              </w:rPr>
              <w:t>Atteintes des tissus mous membre supérieur gauche avec séquelles fonctionnelles</w:t>
            </w:r>
          </w:p>
        </w:tc>
        <w:tc>
          <w:tcPr>
            <w:tcW w:w="715" w:type="dxa"/>
            <w:tcBorders>
              <w:top w:val="single" w:sz="4" w:space="0" w:color="auto"/>
              <w:left w:val="single" w:sz="4" w:space="0" w:color="auto"/>
              <w:bottom w:val="single" w:sz="4" w:space="0" w:color="auto"/>
              <w:right w:val="single" w:sz="4" w:space="0" w:color="auto"/>
            </w:tcBorders>
          </w:tcPr>
          <w:p w14:paraId="16BD44E8" w14:textId="006ED781" w:rsidR="00F51D21" w:rsidRDefault="00F51D21" w:rsidP="00F51D21">
            <w:pPr>
              <w:pStyle w:val="ListParagraph"/>
              <w:ind w:left="0"/>
              <w:jc w:val="center"/>
              <w:rPr>
                <w:lang w:val="fr-CA"/>
              </w:rPr>
            </w:pPr>
            <w:r>
              <w:rPr>
                <w:lang w:val="fr-CA"/>
              </w:rPr>
              <w:t>2</w:t>
            </w:r>
          </w:p>
        </w:tc>
      </w:tr>
      <w:tr w:rsidR="00F51D21" w:rsidRPr="003610E5" w14:paraId="4B2F9DB2" w14:textId="77777777" w:rsidTr="00F101F9">
        <w:tc>
          <w:tcPr>
            <w:tcW w:w="420" w:type="dxa"/>
            <w:tcBorders>
              <w:top w:val="single" w:sz="4" w:space="0" w:color="auto"/>
              <w:left w:val="single" w:sz="4" w:space="0" w:color="auto"/>
              <w:bottom w:val="single" w:sz="4" w:space="0" w:color="auto"/>
              <w:right w:val="single" w:sz="4" w:space="0" w:color="auto"/>
            </w:tcBorders>
          </w:tcPr>
          <w:p w14:paraId="0C0B3717" w14:textId="77777777" w:rsidR="00F51D21" w:rsidRDefault="00F51D21" w:rsidP="00F51D21">
            <w:pPr>
              <w:pStyle w:val="ListParagraph"/>
              <w:ind w:left="0"/>
              <w:rPr>
                <w:lang w:val="fr-CA"/>
              </w:rPr>
            </w:pPr>
          </w:p>
        </w:tc>
        <w:tc>
          <w:tcPr>
            <w:tcW w:w="1885" w:type="dxa"/>
            <w:gridSpan w:val="2"/>
            <w:tcBorders>
              <w:top w:val="single" w:sz="4" w:space="0" w:color="auto"/>
              <w:left w:val="single" w:sz="4" w:space="0" w:color="auto"/>
              <w:bottom w:val="single" w:sz="4" w:space="0" w:color="auto"/>
              <w:right w:val="single" w:sz="4" w:space="0" w:color="auto"/>
            </w:tcBorders>
          </w:tcPr>
          <w:p w14:paraId="254D34C4" w14:textId="77777777" w:rsidR="00F51D21" w:rsidRPr="00F51D21" w:rsidRDefault="00F51D21" w:rsidP="00F51D21">
            <w:pPr>
              <w:pStyle w:val="ListParagraph"/>
              <w:ind w:left="0"/>
              <w:rPr>
                <w:lang w:val="fr-CA"/>
              </w:rPr>
            </w:pPr>
          </w:p>
        </w:tc>
        <w:tc>
          <w:tcPr>
            <w:tcW w:w="5904" w:type="dxa"/>
            <w:tcBorders>
              <w:top w:val="single" w:sz="4" w:space="0" w:color="auto"/>
              <w:left w:val="single" w:sz="4" w:space="0" w:color="auto"/>
              <w:bottom w:val="single" w:sz="4" w:space="0" w:color="auto"/>
              <w:right w:val="single" w:sz="4" w:space="0" w:color="auto"/>
            </w:tcBorders>
          </w:tcPr>
          <w:p w14:paraId="1DEDFAA7" w14:textId="7826A74A" w:rsidR="00F51D21" w:rsidRPr="00F51D21" w:rsidRDefault="00F51D21" w:rsidP="00F51D21">
            <w:pPr>
              <w:pStyle w:val="ListParagraph"/>
              <w:ind w:left="0"/>
              <w:rPr>
                <w:lang w:val="fr-CA"/>
              </w:rPr>
            </w:pPr>
            <w:r w:rsidRPr="00F51D21">
              <w:rPr>
                <w:lang w:val="fr-CA"/>
              </w:rPr>
              <w:t>Perte de 15</w:t>
            </w:r>
            <w:r w:rsidRPr="00F51D21">
              <w:rPr>
                <w:vertAlign w:val="superscript"/>
                <w:lang w:val="fr-CA"/>
              </w:rPr>
              <w:t>o</w:t>
            </w:r>
            <w:r w:rsidRPr="00F51D21">
              <w:rPr>
                <w:lang w:val="fr-CA"/>
              </w:rPr>
              <w:t xml:space="preserve"> de flexion poignet gauche</w:t>
            </w:r>
          </w:p>
        </w:tc>
        <w:tc>
          <w:tcPr>
            <w:tcW w:w="715" w:type="dxa"/>
            <w:tcBorders>
              <w:top w:val="single" w:sz="4" w:space="0" w:color="auto"/>
              <w:left w:val="single" w:sz="4" w:space="0" w:color="auto"/>
              <w:bottom w:val="single" w:sz="4" w:space="0" w:color="auto"/>
              <w:right w:val="single" w:sz="4" w:space="0" w:color="auto"/>
            </w:tcBorders>
          </w:tcPr>
          <w:p w14:paraId="4DB59C07" w14:textId="77777777" w:rsidR="00F51D21" w:rsidRDefault="00F51D21" w:rsidP="00F51D21">
            <w:pPr>
              <w:pStyle w:val="ListParagraph"/>
              <w:ind w:left="0"/>
              <w:jc w:val="center"/>
              <w:rPr>
                <w:lang w:val="fr-CA"/>
              </w:rPr>
            </w:pPr>
          </w:p>
        </w:tc>
      </w:tr>
      <w:tr w:rsidR="00F51D21" w14:paraId="22255A55" w14:textId="77777777" w:rsidTr="00F101F9">
        <w:tc>
          <w:tcPr>
            <w:tcW w:w="420" w:type="dxa"/>
            <w:tcBorders>
              <w:top w:val="single" w:sz="4" w:space="0" w:color="auto"/>
              <w:left w:val="single" w:sz="4" w:space="0" w:color="auto"/>
              <w:bottom w:val="single" w:sz="4" w:space="0" w:color="auto"/>
              <w:right w:val="single" w:sz="4" w:space="0" w:color="auto"/>
            </w:tcBorders>
            <w:hideMark/>
          </w:tcPr>
          <w:p w14:paraId="6659FBCA" w14:textId="77777777" w:rsidR="00F51D21" w:rsidRDefault="00F51D21" w:rsidP="00F51D21">
            <w:pPr>
              <w:pStyle w:val="ListParagraph"/>
              <w:ind w:left="0"/>
              <w:rPr>
                <w:lang w:val="fr-CA"/>
              </w:rPr>
            </w:pPr>
            <w:r>
              <w:rPr>
                <w:lang w:val="fr-CA"/>
              </w:rPr>
              <w:t>2.</w:t>
            </w:r>
          </w:p>
        </w:tc>
        <w:tc>
          <w:tcPr>
            <w:tcW w:w="8504" w:type="dxa"/>
            <w:gridSpan w:val="4"/>
            <w:tcBorders>
              <w:top w:val="single" w:sz="4" w:space="0" w:color="auto"/>
              <w:left w:val="single" w:sz="4" w:space="0" w:color="auto"/>
              <w:bottom w:val="single" w:sz="4" w:space="0" w:color="auto"/>
              <w:right w:val="single" w:sz="4" w:space="0" w:color="auto"/>
            </w:tcBorders>
          </w:tcPr>
          <w:p w14:paraId="6A358467" w14:textId="6A1FAEAA" w:rsidR="00F51D21" w:rsidRDefault="00F51D21" w:rsidP="00F51D21">
            <w:pPr>
              <w:pStyle w:val="ListParagraph"/>
              <w:ind w:left="0"/>
              <w:rPr>
                <w:lang w:val="fr-CA"/>
              </w:rPr>
            </w:pPr>
            <w:r>
              <w:rPr>
                <w:lang w:val="fr-CA"/>
              </w:rPr>
              <w:t>SÉQUELLES ANTÉRIEURES</w:t>
            </w:r>
          </w:p>
        </w:tc>
      </w:tr>
      <w:tr w:rsidR="00F51D21" w14:paraId="3E856D6E" w14:textId="77777777" w:rsidTr="00F51D21">
        <w:tc>
          <w:tcPr>
            <w:tcW w:w="420" w:type="dxa"/>
            <w:tcBorders>
              <w:top w:val="single" w:sz="4" w:space="0" w:color="auto"/>
              <w:left w:val="single" w:sz="4" w:space="0" w:color="auto"/>
              <w:bottom w:val="single" w:sz="4" w:space="0" w:color="auto"/>
              <w:right w:val="single" w:sz="4" w:space="0" w:color="auto"/>
            </w:tcBorders>
          </w:tcPr>
          <w:p w14:paraId="10CFFCFC" w14:textId="77777777" w:rsidR="00F51D21" w:rsidRDefault="00F51D21" w:rsidP="00F51D21">
            <w:pPr>
              <w:pStyle w:val="ListParagraph"/>
              <w:ind w:left="0"/>
              <w:rPr>
                <w:lang w:val="fr-CA"/>
              </w:rPr>
            </w:pPr>
          </w:p>
        </w:tc>
        <w:tc>
          <w:tcPr>
            <w:tcW w:w="1849" w:type="dxa"/>
            <w:tcBorders>
              <w:top w:val="single" w:sz="4" w:space="0" w:color="auto"/>
              <w:left w:val="single" w:sz="4" w:space="0" w:color="auto"/>
              <w:bottom w:val="single" w:sz="4" w:space="0" w:color="auto"/>
              <w:right w:val="single" w:sz="4" w:space="0" w:color="auto"/>
            </w:tcBorders>
          </w:tcPr>
          <w:p w14:paraId="39BD04DD" w14:textId="062E9ADD" w:rsidR="00F51D21" w:rsidRDefault="004F4BF4" w:rsidP="00F51D21">
            <w:pPr>
              <w:pStyle w:val="ListParagraph"/>
              <w:ind w:left="0"/>
              <w:rPr>
                <w:lang w:val="fr-CA"/>
              </w:rPr>
            </w:pPr>
            <w:r>
              <w:rPr>
                <w:lang w:val="fr-CA"/>
              </w:rPr>
              <w:t>211 283</w:t>
            </w:r>
          </w:p>
        </w:tc>
        <w:tc>
          <w:tcPr>
            <w:tcW w:w="5940" w:type="dxa"/>
            <w:gridSpan w:val="2"/>
            <w:tcBorders>
              <w:top w:val="single" w:sz="4" w:space="0" w:color="auto"/>
              <w:left w:val="single" w:sz="4" w:space="0" w:color="auto"/>
              <w:bottom w:val="single" w:sz="4" w:space="0" w:color="auto"/>
              <w:right w:val="single" w:sz="4" w:space="0" w:color="auto"/>
            </w:tcBorders>
          </w:tcPr>
          <w:p w14:paraId="2370780A" w14:textId="0F54755A" w:rsidR="00F51D21" w:rsidRDefault="004F4BF4" w:rsidP="00F51D21">
            <w:pPr>
              <w:pStyle w:val="ListParagraph"/>
              <w:ind w:left="0"/>
              <w:rPr>
                <w:lang w:val="fr-CA"/>
              </w:rPr>
            </w:pPr>
            <w:r>
              <w:rPr>
                <w:lang w:val="fr-CA"/>
              </w:rPr>
              <w:t>Commotion cérébrale mineure</w:t>
            </w:r>
          </w:p>
        </w:tc>
        <w:tc>
          <w:tcPr>
            <w:tcW w:w="715" w:type="dxa"/>
            <w:tcBorders>
              <w:top w:val="single" w:sz="4" w:space="0" w:color="auto"/>
              <w:left w:val="single" w:sz="4" w:space="0" w:color="auto"/>
              <w:bottom w:val="single" w:sz="4" w:space="0" w:color="auto"/>
              <w:right w:val="single" w:sz="4" w:space="0" w:color="auto"/>
            </w:tcBorders>
          </w:tcPr>
          <w:p w14:paraId="162903DA" w14:textId="44F7BB5E" w:rsidR="00F51D21" w:rsidRDefault="004F4BF4" w:rsidP="004F4BF4">
            <w:pPr>
              <w:pStyle w:val="ListParagraph"/>
              <w:ind w:left="0"/>
              <w:jc w:val="center"/>
              <w:rPr>
                <w:lang w:val="fr-CA"/>
              </w:rPr>
            </w:pPr>
            <w:r>
              <w:rPr>
                <w:lang w:val="fr-CA"/>
              </w:rPr>
              <w:t>1</w:t>
            </w:r>
          </w:p>
        </w:tc>
      </w:tr>
      <w:tr w:rsidR="00F51D21" w:rsidRPr="003610E5" w14:paraId="72AB8ACD" w14:textId="77777777" w:rsidTr="00F101F9">
        <w:tc>
          <w:tcPr>
            <w:tcW w:w="420" w:type="dxa"/>
            <w:tcBorders>
              <w:top w:val="single" w:sz="4" w:space="0" w:color="auto"/>
              <w:left w:val="single" w:sz="4" w:space="0" w:color="auto"/>
              <w:bottom w:val="single" w:sz="4" w:space="0" w:color="auto"/>
              <w:right w:val="single" w:sz="4" w:space="0" w:color="auto"/>
            </w:tcBorders>
            <w:hideMark/>
          </w:tcPr>
          <w:p w14:paraId="0E072C79" w14:textId="77777777" w:rsidR="00F51D21" w:rsidRDefault="00F51D21" w:rsidP="00F51D21">
            <w:pPr>
              <w:pStyle w:val="ListParagraph"/>
              <w:ind w:left="0"/>
              <w:rPr>
                <w:lang w:val="fr-CA"/>
              </w:rPr>
            </w:pPr>
            <w:r>
              <w:rPr>
                <w:lang w:val="fr-CA"/>
              </w:rPr>
              <w:t>3.</w:t>
            </w:r>
          </w:p>
        </w:tc>
        <w:tc>
          <w:tcPr>
            <w:tcW w:w="8504" w:type="dxa"/>
            <w:gridSpan w:val="4"/>
            <w:tcBorders>
              <w:top w:val="single" w:sz="4" w:space="0" w:color="auto"/>
              <w:left w:val="single" w:sz="4" w:space="0" w:color="auto"/>
              <w:bottom w:val="single" w:sz="4" w:space="0" w:color="auto"/>
              <w:right w:val="single" w:sz="4" w:space="0" w:color="auto"/>
            </w:tcBorders>
          </w:tcPr>
          <w:p w14:paraId="01674AC1" w14:textId="3E4677D6" w:rsidR="00F51D21" w:rsidRDefault="00F51D21" w:rsidP="00F51D21">
            <w:pPr>
              <w:pStyle w:val="ListParagraph"/>
              <w:ind w:left="0"/>
              <w:rPr>
                <w:lang w:val="fr-CA"/>
              </w:rPr>
            </w:pPr>
            <w:r>
              <w:rPr>
                <w:lang w:val="fr-CA"/>
              </w:rPr>
              <w:t>AUTRES DÉFICITS LIÉS À LA BILATÉRALITÉ</w:t>
            </w:r>
          </w:p>
        </w:tc>
      </w:tr>
      <w:tr w:rsidR="00F51D21" w:rsidRPr="003A54FF" w14:paraId="34F18389" w14:textId="77777777" w:rsidTr="00F51D21">
        <w:tc>
          <w:tcPr>
            <w:tcW w:w="420" w:type="dxa"/>
            <w:tcBorders>
              <w:top w:val="single" w:sz="4" w:space="0" w:color="auto"/>
              <w:left w:val="single" w:sz="4" w:space="0" w:color="auto"/>
              <w:bottom w:val="single" w:sz="4" w:space="0" w:color="auto"/>
              <w:right w:val="single" w:sz="4" w:space="0" w:color="auto"/>
            </w:tcBorders>
          </w:tcPr>
          <w:p w14:paraId="064D42D0" w14:textId="77777777" w:rsidR="00F51D21" w:rsidRDefault="00F51D21" w:rsidP="00F51D21">
            <w:pPr>
              <w:pStyle w:val="ListParagraph"/>
              <w:ind w:left="0"/>
              <w:rPr>
                <w:lang w:val="fr-CA"/>
              </w:rPr>
            </w:pPr>
          </w:p>
        </w:tc>
        <w:tc>
          <w:tcPr>
            <w:tcW w:w="1849" w:type="dxa"/>
            <w:tcBorders>
              <w:top w:val="single" w:sz="4" w:space="0" w:color="auto"/>
              <w:left w:val="single" w:sz="4" w:space="0" w:color="auto"/>
              <w:bottom w:val="single" w:sz="4" w:space="0" w:color="auto"/>
              <w:right w:val="single" w:sz="4" w:space="0" w:color="auto"/>
            </w:tcBorders>
          </w:tcPr>
          <w:p w14:paraId="4EA3D1D6" w14:textId="77777777" w:rsidR="00F51D21" w:rsidRDefault="00F51D21" w:rsidP="00F51D21">
            <w:pPr>
              <w:pStyle w:val="ListParagraph"/>
              <w:ind w:left="0"/>
              <w:rPr>
                <w:lang w:val="fr-CA"/>
              </w:rPr>
            </w:pPr>
          </w:p>
        </w:tc>
        <w:tc>
          <w:tcPr>
            <w:tcW w:w="5940" w:type="dxa"/>
            <w:gridSpan w:val="2"/>
            <w:tcBorders>
              <w:top w:val="single" w:sz="4" w:space="0" w:color="auto"/>
              <w:left w:val="single" w:sz="4" w:space="0" w:color="auto"/>
              <w:bottom w:val="single" w:sz="4" w:space="0" w:color="auto"/>
              <w:right w:val="single" w:sz="4" w:space="0" w:color="auto"/>
            </w:tcBorders>
          </w:tcPr>
          <w:p w14:paraId="7DB5E95D" w14:textId="7CF4AEF3" w:rsidR="00F51D21" w:rsidRDefault="00F51D21" w:rsidP="00F51D21">
            <w:pPr>
              <w:pStyle w:val="ListParagraph"/>
              <w:ind w:left="0"/>
              <w:rPr>
                <w:lang w:val="fr-CA"/>
              </w:rPr>
            </w:pPr>
            <w:r w:rsidRPr="00F51D21">
              <w:rPr>
                <w:b/>
                <w:bCs/>
                <w:lang w:val="fr-CA"/>
              </w:rPr>
              <w:t>Poignet gauche</w:t>
            </w:r>
          </w:p>
        </w:tc>
        <w:tc>
          <w:tcPr>
            <w:tcW w:w="715" w:type="dxa"/>
            <w:tcBorders>
              <w:top w:val="single" w:sz="4" w:space="0" w:color="auto"/>
              <w:left w:val="single" w:sz="4" w:space="0" w:color="auto"/>
              <w:bottom w:val="single" w:sz="4" w:space="0" w:color="auto"/>
              <w:right w:val="single" w:sz="4" w:space="0" w:color="auto"/>
            </w:tcBorders>
          </w:tcPr>
          <w:p w14:paraId="5D08C81A" w14:textId="153FE0E8" w:rsidR="00F51D21" w:rsidRDefault="00F51D21" w:rsidP="00F51D21">
            <w:pPr>
              <w:pStyle w:val="ListParagraph"/>
              <w:ind w:left="0"/>
              <w:rPr>
                <w:lang w:val="fr-CA"/>
              </w:rPr>
            </w:pPr>
          </w:p>
        </w:tc>
      </w:tr>
      <w:tr w:rsidR="00F51D21" w:rsidRPr="003A54FF" w14:paraId="6398DF7D" w14:textId="77777777" w:rsidTr="00F51D21">
        <w:tc>
          <w:tcPr>
            <w:tcW w:w="420" w:type="dxa"/>
            <w:tcBorders>
              <w:top w:val="single" w:sz="4" w:space="0" w:color="auto"/>
              <w:left w:val="single" w:sz="4" w:space="0" w:color="auto"/>
              <w:bottom w:val="single" w:sz="4" w:space="0" w:color="auto"/>
              <w:right w:val="single" w:sz="4" w:space="0" w:color="auto"/>
            </w:tcBorders>
          </w:tcPr>
          <w:p w14:paraId="642D7DC1" w14:textId="77777777" w:rsidR="00F51D21" w:rsidRDefault="00F51D21" w:rsidP="00F51D21">
            <w:pPr>
              <w:pStyle w:val="ListParagraph"/>
              <w:ind w:left="0"/>
              <w:rPr>
                <w:lang w:val="fr-CA"/>
              </w:rPr>
            </w:pPr>
          </w:p>
        </w:tc>
        <w:tc>
          <w:tcPr>
            <w:tcW w:w="1849" w:type="dxa"/>
            <w:tcBorders>
              <w:top w:val="single" w:sz="4" w:space="0" w:color="auto"/>
              <w:left w:val="single" w:sz="4" w:space="0" w:color="auto"/>
              <w:bottom w:val="single" w:sz="4" w:space="0" w:color="auto"/>
              <w:right w:val="single" w:sz="4" w:space="0" w:color="auto"/>
            </w:tcBorders>
          </w:tcPr>
          <w:p w14:paraId="403E3253" w14:textId="51E8A1AE" w:rsidR="00F51D21" w:rsidRDefault="00F51D21" w:rsidP="00F51D21">
            <w:pPr>
              <w:pStyle w:val="ListParagraph"/>
              <w:ind w:left="0"/>
              <w:rPr>
                <w:lang w:val="fr-CA"/>
              </w:rPr>
            </w:pPr>
            <w:r w:rsidRPr="00F51D21">
              <w:rPr>
                <w:lang w:val="fr-CA"/>
              </w:rPr>
              <w:t>103 499</w:t>
            </w:r>
          </w:p>
        </w:tc>
        <w:tc>
          <w:tcPr>
            <w:tcW w:w="5940" w:type="dxa"/>
            <w:gridSpan w:val="2"/>
            <w:tcBorders>
              <w:top w:val="single" w:sz="4" w:space="0" w:color="auto"/>
              <w:left w:val="single" w:sz="4" w:space="0" w:color="auto"/>
              <w:bottom w:val="single" w:sz="4" w:space="0" w:color="auto"/>
              <w:right w:val="single" w:sz="4" w:space="0" w:color="auto"/>
            </w:tcBorders>
          </w:tcPr>
          <w:p w14:paraId="2D1D727F" w14:textId="648F5E5C" w:rsidR="00F51D21" w:rsidRDefault="00F51D21" w:rsidP="00F51D21">
            <w:pPr>
              <w:pStyle w:val="ListParagraph"/>
              <w:ind w:left="0"/>
              <w:rPr>
                <w:lang w:val="fr-CA"/>
              </w:rPr>
            </w:pPr>
            <w:r w:rsidRPr="00F51D21">
              <w:rPr>
                <w:lang w:val="fr-CA"/>
              </w:rPr>
              <w:t>Atteintes des tissus mous membre supérieur gauche avec séquelles fonctionnelles</w:t>
            </w:r>
          </w:p>
        </w:tc>
        <w:tc>
          <w:tcPr>
            <w:tcW w:w="715" w:type="dxa"/>
            <w:tcBorders>
              <w:top w:val="single" w:sz="4" w:space="0" w:color="auto"/>
              <w:left w:val="single" w:sz="4" w:space="0" w:color="auto"/>
              <w:bottom w:val="single" w:sz="4" w:space="0" w:color="auto"/>
              <w:right w:val="single" w:sz="4" w:space="0" w:color="auto"/>
            </w:tcBorders>
          </w:tcPr>
          <w:p w14:paraId="5DBE2B88" w14:textId="6B23DA91" w:rsidR="00F51D21" w:rsidRDefault="00F51D21" w:rsidP="00F51D21">
            <w:pPr>
              <w:pStyle w:val="ListParagraph"/>
              <w:ind w:left="0"/>
              <w:jc w:val="center"/>
              <w:rPr>
                <w:lang w:val="fr-CA"/>
              </w:rPr>
            </w:pPr>
            <w:r>
              <w:rPr>
                <w:lang w:val="fr-CA"/>
              </w:rPr>
              <w:t>2</w:t>
            </w:r>
          </w:p>
        </w:tc>
      </w:tr>
      <w:tr w:rsidR="00F51D21" w:rsidRPr="00F51D21" w14:paraId="4EBD312A" w14:textId="77777777" w:rsidTr="00F51D21">
        <w:tc>
          <w:tcPr>
            <w:tcW w:w="420" w:type="dxa"/>
            <w:tcBorders>
              <w:top w:val="single" w:sz="4" w:space="0" w:color="auto"/>
              <w:left w:val="single" w:sz="4" w:space="0" w:color="auto"/>
              <w:bottom w:val="single" w:sz="4" w:space="0" w:color="auto"/>
              <w:right w:val="single" w:sz="4" w:space="0" w:color="auto"/>
            </w:tcBorders>
          </w:tcPr>
          <w:p w14:paraId="1FDC4526" w14:textId="77777777" w:rsidR="00F51D21" w:rsidRDefault="00F51D21" w:rsidP="00F51D21">
            <w:pPr>
              <w:pStyle w:val="ListParagraph"/>
              <w:ind w:left="0"/>
              <w:rPr>
                <w:lang w:val="fr-CA"/>
              </w:rPr>
            </w:pPr>
          </w:p>
        </w:tc>
        <w:tc>
          <w:tcPr>
            <w:tcW w:w="1849" w:type="dxa"/>
            <w:tcBorders>
              <w:top w:val="single" w:sz="4" w:space="0" w:color="auto"/>
              <w:left w:val="single" w:sz="4" w:space="0" w:color="auto"/>
              <w:bottom w:val="single" w:sz="4" w:space="0" w:color="auto"/>
              <w:right w:val="single" w:sz="4" w:space="0" w:color="auto"/>
            </w:tcBorders>
          </w:tcPr>
          <w:p w14:paraId="60559034" w14:textId="4E01942F" w:rsidR="00F51D21" w:rsidRDefault="00F51D21" w:rsidP="00F51D21">
            <w:pPr>
              <w:pStyle w:val="ListParagraph"/>
              <w:ind w:left="0"/>
              <w:rPr>
                <w:lang w:val="fr-CA"/>
              </w:rPr>
            </w:pPr>
            <w:r>
              <w:rPr>
                <w:lang w:val="fr-CA"/>
              </w:rPr>
              <w:t>106 236</w:t>
            </w:r>
          </w:p>
        </w:tc>
        <w:tc>
          <w:tcPr>
            <w:tcW w:w="5940" w:type="dxa"/>
            <w:gridSpan w:val="2"/>
            <w:tcBorders>
              <w:top w:val="single" w:sz="4" w:space="0" w:color="auto"/>
              <w:left w:val="single" w:sz="4" w:space="0" w:color="auto"/>
              <w:bottom w:val="single" w:sz="4" w:space="0" w:color="auto"/>
              <w:right w:val="single" w:sz="4" w:space="0" w:color="auto"/>
            </w:tcBorders>
          </w:tcPr>
          <w:p w14:paraId="4D8A0D15" w14:textId="5984E323" w:rsidR="00F51D21" w:rsidRDefault="00F51D21" w:rsidP="00F51D21">
            <w:pPr>
              <w:pStyle w:val="ListParagraph"/>
              <w:ind w:left="0"/>
              <w:rPr>
                <w:lang w:val="fr-CA"/>
              </w:rPr>
            </w:pPr>
            <w:r w:rsidRPr="00F51D21">
              <w:rPr>
                <w:lang w:val="fr-CA"/>
              </w:rPr>
              <w:t>Perte de 15</w:t>
            </w:r>
            <w:r w:rsidRPr="00F51D21">
              <w:rPr>
                <w:vertAlign w:val="superscript"/>
                <w:lang w:val="fr-CA"/>
              </w:rPr>
              <w:t>o</w:t>
            </w:r>
            <w:r w:rsidRPr="00F51D21">
              <w:rPr>
                <w:lang w:val="fr-CA"/>
              </w:rPr>
              <w:t xml:space="preserve"> de flexion poignet gauche</w:t>
            </w:r>
          </w:p>
        </w:tc>
        <w:tc>
          <w:tcPr>
            <w:tcW w:w="715" w:type="dxa"/>
            <w:tcBorders>
              <w:top w:val="single" w:sz="4" w:space="0" w:color="auto"/>
              <w:left w:val="single" w:sz="4" w:space="0" w:color="auto"/>
              <w:bottom w:val="single" w:sz="4" w:space="0" w:color="auto"/>
              <w:right w:val="single" w:sz="4" w:space="0" w:color="auto"/>
            </w:tcBorders>
          </w:tcPr>
          <w:p w14:paraId="4424B193" w14:textId="2D9EBD38" w:rsidR="00F51D21" w:rsidRDefault="00F51D21" w:rsidP="00F51D21">
            <w:pPr>
              <w:pStyle w:val="ListParagraph"/>
              <w:ind w:left="0"/>
              <w:jc w:val="center"/>
              <w:rPr>
                <w:lang w:val="fr-CA"/>
              </w:rPr>
            </w:pPr>
            <w:r>
              <w:rPr>
                <w:lang w:val="fr-CA"/>
              </w:rPr>
              <w:t>2</w:t>
            </w:r>
          </w:p>
        </w:tc>
      </w:tr>
    </w:tbl>
    <w:p w14:paraId="39F8DF9F" w14:textId="77777777" w:rsidR="00F101F9" w:rsidRDefault="00F101F9" w:rsidP="00F101F9">
      <w:pPr>
        <w:ind w:left="709"/>
        <w:rPr>
          <w:lang w:val="fr-CA"/>
        </w:rPr>
      </w:pPr>
    </w:p>
    <w:p w14:paraId="1F1EDC67" w14:textId="2AFC6948" w:rsidR="006048F3" w:rsidRDefault="006048F3" w:rsidP="00E90331">
      <w:pPr>
        <w:ind w:left="709"/>
        <w:rPr>
          <w:lang w:val="fr-CA"/>
        </w:rPr>
      </w:pPr>
    </w:p>
    <w:p w14:paraId="470DEFD4" w14:textId="77777777" w:rsidR="00104908" w:rsidRDefault="00104908" w:rsidP="00E90331">
      <w:pPr>
        <w:ind w:left="709"/>
        <w:rPr>
          <w:lang w:val="fr-CA"/>
        </w:rPr>
      </w:pPr>
    </w:p>
    <w:p w14:paraId="7E884CBC" w14:textId="77777777" w:rsidR="00104908" w:rsidRDefault="00104908" w:rsidP="00E90331">
      <w:pPr>
        <w:ind w:left="709"/>
        <w:rPr>
          <w:lang w:val="fr-CA"/>
        </w:rPr>
      </w:pPr>
    </w:p>
    <w:p w14:paraId="4340E24C" w14:textId="77777777" w:rsidR="00104908" w:rsidRDefault="00104908" w:rsidP="00E90331">
      <w:pPr>
        <w:ind w:left="709"/>
        <w:rPr>
          <w:lang w:val="fr-CA"/>
        </w:rPr>
      </w:pPr>
    </w:p>
    <w:p w14:paraId="305FA76E" w14:textId="69664379" w:rsidR="00382D20" w:rsidRDefault="00382D20" w:rsidP="00E90331">
      <w:pPr>
        <w:ind w:left="709"/>
        <w:rPr>
          <w:lang w:val="fr-CA"/>
        </w:rPr>
      </w:pPr>
    </w:p>
    <w:p w14:paraId="7E755111" w14:textId="53FD1B5D" w:rsidR="00382D20" w:rsidRDefault="00382D20" w:rsidP="00E90331">
      <w:pPr>
        <w:ind w:left="709"/>
        <w:rPr>
          <w:lang w:val="fr-CA"/>
        </w:rPr>
      </w:pPr>
      <w:r w:rsidRPr="00594806">
        <w:rPr>
          <w:noProof/>
          <w:sz w:val="22"/>
          <w:szCs w:val="22"/>
          <w:lang w:val="en-US"/>
        </w:rPr>
        <w:drawing>
          <wp:anchor distT="0" distB="0" distL="114300" distR="114300" simplePos="0" relativeHeight="251659264" behindDoc="0" locked="0" layoutInCell="1" allowOverlap="1" wp14:anchorId="1B6DC372" wp14:editId="5AE7E187">
            <wp:simplePos x="0" y="0"/>
            <wp:positionH relativeFrom="column">
              <wp:posOffset>3649949</wp:posOffset>
            </wp:positionH>
            <wp:positionV relativeFrom="paragraph">
              <wp:posOffset>61999</wp:posOffset>
            </wp:positionV>
            <wp:extent cx="2351032" cy="578543"/>
            <wp:effectExtent l="0" t="0" r="0" b="5715"/>
            <wp:wrapNone/>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358466" cy="580372"/>
                    </a:xfrm>
                    <a:prstGeom prst="rect">
                      <a:avLst/>
                    </a:prstGeom>
                  </pic:spPr>
                </pic:pic>
              </a:graphicData>
            </a:graphic>
            <wp14:sizeRelH relativeFrom="page">
              <wp14:pctWidth>0</wp14:pctWidth>
            </wp14:sizeRelH>
            <wp14:sizeRelV relativeFrom="page">
              <wp14:pctHeight>0</wp14:pctHeight>
            </wp14:sizeRelV>
          </wp:anchor>
        </w:drawing>
      </w:r>
    </w:p>
    <w:p w14:paraId="164D1A93" w14:textId="2014AB52" w:rsidR="00382D20" w:rsidRDefault="00382D20" w:rsidP="00E90331">
      <w:pPr>
        <w:ind w:left="709"/>
        <w:rPr>
          <w:lang w:val="fr-CA"/>
        </w:rPr>
      </w:pPr>
    </w:p>
    <w:p w14:paraId="196B1967" w14:textId="3CBA5411" w:rsidR="00382D20" w:rsidRDefault="00382D20" w:rsidP="00E90331">
      <w:pPr>
        <w:ind w:left="709"/>
        <w:rPr>
          <w:lang w:val="fr-CA"/>
        </w:rPr>
      </w:pPr>
    </w:p>
    <w:p w14:paraId="23950791" w14:textId="77777777" w:rsidR="00382D20" w:rsidRDefault="00382D20" w:rsidP="00382D20">
      <w:pPr>
        <w:jc w:val="right"/>
        <w:rPr>
          <w:lang w:val="en-US"/>
        </w:rPr>
      </w:pPr>
      <w:r>
        <w:rPr>
          <w:lang w:val="en-US"/>
        </w:rPr>
        <w:t>___________________________________</w:t>
      </w:r>
    </w:p>
    <w:p w14:paraId="27500751" w14:textId="77777777" w:rsidR="00382D20" w:rsidRDefault="00382D20" w:rsidP="00382D20">
      <w:pPr>
        <w:jc w:val="right"/>
        <w:rPr>
          <w:lang w:val="en-US"/>
        </w:rPr>
      </w:pPr>
      <w:r w:rsidRPr="00A848F7">
        <w:rPr>
          <w:lang w:val="en-US"/>
        </w:rPr>
        <w:t>Hugo Centomo, MD, PhD, FRCS ©</w:t>
      </w:r>
    </w:p>
    <w:p w14:paraId="44356666" w14:textId="77777777" w:rsidR="00382D20" w:rsidRPr="00A848F7" w:rsidRDefault="00382D20" w:rsidP="00382D20">
      <w:pPr>
        <w:jc w:val="right"/>
        <w:rPr>
          <w:lang w:val="en-US"/>
        </w:rPr>
      </w:pPr>
      <w:r>
        <w:rPr>
          <w:lang w:val="en-US"/>
        </w:rPr>
        <w:t>Chirurgien-orthopédiste</w:t>
      </w:r>
    </w:p>
    <w:p w14:paraId="5337ED3C" w14:textId="77777777" w:rsidR="00382D20" w:rsidRPr="00E90331" w:rsidRDefault="00382D20" w:rsidP="00E90331">
      <w:pPr>
        <w:ind w:left="709"/>
        <w:rPr>
          <w:lang w:val="fr-CA"/>
        </w:rPr>
      </w:pPr>
    </w:p>
    <w:sectPr w:rsidR="00382D20" w:rsidRPr="00E90331">
      <w:headerReference w:type="default" r:id="rId9"/>
      <w:footerReference w:type="even" r:id="rId10"/>
      <w:foot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9585AD" w14:textId="77777777" w:rsidR="002576A5" w:rsidRDefault="002576A5" w:rsidP="00114013">
      <w:r>
        <w:separator/>
      </w:r>
    </w:p>
  </w:endnote>
  <w:endnote w:type="continuationSeparator" w:id="0">
    <w:p w14:paraId="1EB120BB" w14:textId="77777777" w:rsidR="002576A5" w:rsidRDefault="002576A5" w:rsidP="001140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60922482"/>
      <w:docPartObj>
        <w:docPartGallery w:val="Page Numbers (Bottom of Page)"/>
        <w:docPartUnique/>
      </w:docPartObj>
    </w:sdtPr>
    <w:sdtContent>
      <w:p w14:paraId="59639C8D" w14:textId="222FBE46" w:rsidR="00D34B05" w:rsidRDefault="00D34B05" w:rsidP="00E8062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64E2C6E" w14:textId="77777777" w:rsidR="00D34B05" w:rsidRDefault="00D34B05" w:rsidP="00D34B0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126836389"/>
      <w:docPartObj>
        <w:docPartGallery w:val="Page Numbers (Bottom of Page)"/>
        <w:docPartUnique/>
      </w:docPartObj>
    </w:sdtPr>
    <w:sdtContent>
      <w:p w14:paraId="0CC8B215" w14:textId="2EC65A1F" w:rsidR="00D34B05" w:rsidRDefault="00D34B05" w:rsidP="00E8062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6ED409A" w14:textId="77777777" w:rsidR="00D34B05" w:rsidRDefault="00D34B05" w:rsidP="00D34B0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364558" w14:textId="77777777" w:rsidR="002576A5" w:rsidRDefault="002576A5" w:rsidP="00114013">
      <w:r>
        <w:separator/>
      </w:r>
    </w:p>
  </w:footnote>
  <w:footnote w:type="continuationSeparator" w:id="0">
    <w:p w14:paraId="0FF38A5B" w14:textId="77777777" w:rsidR="002576A5" w:rsidRDefault="002576A5" w:rsidP="001140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A9EED0" w14:textId="39381C0A" w:rsidR="00114013" w:rsidRPr="00445ECA" w:rsidRDefault="00445ECA">
    <w:pPr>
      <w:pStyle w:val="Header"/>
      <w:rPr>
        <w:lang w:val="fr-CA"/>
      </w:rPr>
    </w:pPr>
    <w:r w:rsidRPr="00445ECA">
      <w:rPr>
        <w:lang w:val="fr-CA"/>
      </w:rPr>
      <w:t xml:space="preserve">Nom : </w:t>
    </w:r>
    <w:r w:rsidR="008D1047">
      <w:rPr>
        <w:lang w:val="fr-CA"/>
      </w:rPr>
      <w:t>Marie De Carmen RUMOROSO</w:t>
    </w:r>
  </w:p>
  <w:p w14:paraId="5A8F2A7A" w14:textId="55FBBBE2" w:rsidR="00445ECA" w:rsidRPr="00445ECA" w:rsidRDefault="00445ECA">
    <w:pPr>
      <w:pStyle w:val="Header"/>
      <w:rPr>
        <w:lang w:val="fr-CA"/>
      </w:rPr>
    </w:pPr>
    <w:r w:rsidRPr="00445ECA">
      <w:rPr>
        <w:lang w:val="fr-CA"/>
      </w:rPr>
      <w:t xml:space="preserve">Dossier CNESST : </w:t>
    </w:r>
    <w:r w:rsidR="008D1047">
      <w:rPr>
        <w:lang w:val="fr-CA"/>
      </w:rPr>
      <w:t>506908359</w:t>
    </w:r>
  </w:p>
  <w:p w14:paraId="6DBE78AB" w14:textId="433A17B2" w:rsidR="00445ECA" w:rsidRPr="00445ECA" w:rsidRDefault="00445ECA" w:rsidP="00445ECA">
    <w:pPr>
      <w:pStyle w:val="Header"/>
      <w:pBdr>
        <w:bottom w:val="single" w:sz="4" w:space="1" w:color="auto"/>
      </w:pBdr>
      <w:rPr>
        <w:lang w:val="fr-CA"/>
      </w:rPr>
    </w:pPr>
    <w:r w:rsidRPr="00445ECA">
      <w:rPr>
        <w:lang w:val="fr-CA"/>
      </w:rPr>
      <w:t xml:space="preserve">Date de l’évènement : </w:t>
    </w:r>
    <w:r w:rsidR="008D1047">
      <w:rPr>
        <w:lang w:val="fr-CA"/>
      </w:rPr>
      <w:t>2019-07-05</w:t>
    </w:r>
  </w:p>
  <w:p w14:paraId="366C89EA" w14:textId="77777777" w:rsidR="00445ECA" w:rsidRPr="00445ECA" w:rsidRDefault="00445ECA">
    <w:pPr>
      <w:pStyle w:val="Header"/>
      <w:rPr>
        <w:lang w:val="fr-C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F9420DA"/>
    <w:multiLevelType w:val="hybridMultilevel"/>
    <w:tmpl w:val="05968A7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092679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1637AE78-E433-4BB4-9701-5E297CBD2C01}"/>
    <w:docVar w:name="dgnword-eventsink" w:val="1941574107680"/>
  </w:docVars>
  <w:rsids>
    <w:rsidRoot w:val="00114013"/>
    <w:rsid w:val="000076D6"/>
    <w:rsid w:val="00024CCC"/>
    <w:rsid w:val="00031983"/>
    <w:rsid w:val="000426DF"/>
    <w:rsid w:val="000C7196"/>
    <w:rsid w:val="000E0FE7"/>
    <w:rsid w:val="00104908"/>
    <w:rsid w:val="00107007"/>
    <w:rsid w:val="00114013"/>
    <w:rsid w:val="00132481"/>
    <w:rsid w:val="00197484"/>
    <w:rsid w:val="001C1340"/>
    <w:rsid w:val="001F5444"/>
    <w:rsid w:val="0024014D"/>
    <w:rsid w:val="002426B8"/>
    <w:rsid w:val="002576A5"/>
    <w:rsid w:val="00264396"/>
    <w:rsid w:val="00274285"/>
    <w:rsid w:val="00274A5A"/>
    <w:rsid w:val="00284EBF"/>
    <w:rsid w:val="002A1ADE"/>
    <w:rsid w:val="002A7516"/>
    <w:rsid w:val="002B021F"/>
    <w:rsid w:val="002E0DAA"/>
    <w:rsid w:val="0030222D"/>
    <w:rsid w:val="00302726"/>
    <w:rsid w:val="003264DE"/>
    <w:rsid w:val="00334AA0"/>
    <w:rsid w:val="00337CAD"/>
    <w:rsid w:val="003610E5"/>
    <w:rsid w:val="00382D20"/>
    <w:rsid w:val="003A54FF"/>
    <w:rsid w:val="003C0A89"/>
    <w:rsid w:val="003D24FC"/>
    <w:rsid w:val="003F714B"/>
    <w:rsid w:val="004018FB"/>
    <w:rsid w:val="00425CEB"/>
    <w:rsid w:val="00427211"/>
    <w:rsid w:val="004449D8"/>
    <w:rsid w:val="00445ECA"/>
    <w:rsid w:val="00464763"/>
    <w:rsid w:val="00475B97"/>
    <w:rsid w:val="0047755E"/>
    <w:rsid w:val="00496594"/>
    <w:rsid w:val="004A401A"/>
    <w:rsid w:val="004A54D9"/>
    <w:rsid w:val="004B34C3"/>
    <w:rsid w:val="004C7A8B"/>
    <w:rsid w:val="004E0322"/>
    <w:rsid w:val="004E0D6E"/>
    <w:rsid w:val="004F4BF4"/>
    <w:rsid w:val="005023EB"/>
    <w:rsid w:val="00520AA3"/>
    <w:rsid w:val="0054084E"/>
    <w:rsid w:val="0055286B"/>
    <w:rsid w:val="00592EF7"/>
    <w:rsid w:val="005A14F6"/>
    <w:rsid w:val="005B7231"/>
    <w:rsid w:val="005D0878"/>
    <w:rsid w:val="005F146B"/>
    <w:rsid w:val="0060209C"/>
    <w:rsid w:val="006048F3"/>
    <w:rsid w:val="00630CEE"/>
    <w:rsid w:val="00687C3B"/>
    <w:rsid w:val="006A17A9"/>
    <w:rsid w:val="006E6023"/>
    <w:rsid w:val="007418FC"/>
    <w:rsid w:val="007456AA"/>
    <w:rsid w:val="0075020B"/>
    <w:rsid w:val="00760DD3"/>
    <w:rsid w:val="007841E6"/>
    <w:rsid w:val="00787839"/>
    <w:rsid w:val="007A33B1"/>
    <w:rsid w:val="007C222D"/>
    <w:rsid w:val="008117BA"/>
    <w:rsid w:val="00821BF2"/>
    <w:rsid w:val="00850FBC"/>
    <w:rsid w:val="008B670B"/>
    <w:rsid w:val="008D1047"/>
    <w:rsid w:val="008D5094"/>
    <w:rsid w:val="008F32F5"/>
    <w:rsid w:val="009055E2"/>
    <w:rsid w:val="009273F3"/>
    <w:rsid w:val="00947B2E"/>
    <w:rsid w:val="009B0761"/>
    <w:rsid w:val="00A35015"/>
    <w:rsid w:val="00A61386"/>
    <w:rsid w:val="00A7139D"/>
    <w:rsid w:val="00A736E8"/>
    <w:rsid w:val="00A776C8"/>
    <w:rsid w:val="00AA3AA8"/>
    <w:rsid w:val="00B20FB1"/>
    <w:rsid w:val="00B621B9"/>
    <w:rsid w:val="00B621D7"/>
    <w:rsid w:val="00B720F9"/>
    <w:rsid w:val="00B727DB"/>
    <w:rsid w:val="00BA7B41"/>
    <w:rsid w:val="00BE5807"/>
    <w:rsid w:val="00BE6E17"/>
    <w:rsid w:val="00C51954"/>
    <w:rsid w:val="00C84EF8"/>
    <w:rsid w:val="00C9003F"/>
    <w:rsid w:val="00C91FF7"/>
    <w:rsid w:val="00CA68C6"/>
    <w:rsid w:val="00D138A2"/>
    <w:rsid w:val="00D32C12"/>
    <w:rsid w:val="00D34B05"/>
    <w:rsid w:val="00D63CAD"/>
    <w:rsid w:val="00DA5E02"/>
    <w:rsid w:val="00DB079C"/>
    <w:rsid w:val="00DF2C22"/>
    <w:rsid w:val="00DF4550"/>
    <w:rsid w:val="00E34441"/>
    <w:rsid w:val="00E74F26"/>
    <w:rsid w:val="00E8062D"/>
    <w:rsid w:val="00E90331"/>
    <w:rsid w:val="00EB006F"/>
    <w:rsid w:val="00EB1878"/>
    <w:rsid w:val="00F101F9"/>
    <w:rsid w:val="00F26979"/>
    <w:rsid w:val="00F35449"/>
    <w:rsid w:val="00F461E7"/>
    <w:rsid w:val="00F51D21"/>
    <w:rsid w:val="00F6741D"/>
    <w:rsid w:val="00FC244E"/>
    <w:rsid w:val="00FE0E5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B89C5A"/>
  <w15:chartTrackingRefBased/>
  <w15:docId w15:val="{84782969-4AB9-4C55-8BE0-77F48FAE9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4013"/>
    <w:pPr>
      <w:tabs>
        <w:tab w:val="center" w:pos="4680"/>
        <w:tab w:val="right" w:pos="9360"/>
      </w:tabs>
    </w:pPr>
  </w:style>
  <w:style w:type="character" w:customStyle="1" w:styleId="HeaderChar">
    <w:name w:val="Header Char"/>
    <w:basedOn w:val="DefaultParagraphFont"/>
    <w:link w:val="Header"/>
    <w:uiPriority w:val="99"/>
    <w:rsid w:val="00114013"/>
  </w:style>
  <w:style w:type="paragraph" w:styleId="Footer">
    <w:name w:val="footer"/>
    <w:basedOn w:val="Normal"/>
    <w:link w:val="FooterChar"/>
    <w:uiPriority w:val="99"/>
    <w:unhideWhenUsed/>
    <w:rsid w:val="00114013"/>
    <w:pPr>
      <w:tabs>
        <w:tab w:val="center" w:pos="4680"/>
        <w:tab w:val="right" w:pos="9360"/>
      </w:tabs>
    </w:pPr>
  </w:style>
  <w:style w:type="character" w:customStyle="1" w:styleId="FooterChar">
    <w:name w:val="Footer Char"/>
    <w:basedOn w:val="DefaultParagraphFont"/>
    <w:link w:val="Footer"/>
    <w:uiPriority w:val="99"/>
    <w:rsid w:val="00114013"/>
  </w:style>
  <w:style w:type="paragraph" w:styleId="NoSpacing">
    <w:name w:val="No Spacing"/>
    <w:uiPriority w:val="1"/>
    <w:qFormat/>
    <w:rsid w:val="00114013"/>
    <w:rPr>
      <w:rFonts w:eastAsiaTheme="minorEastAsia"/>
      <w:sz w:val="22"/>
      <w:szCs w:val="22"/>
      <w:lang w:val="en-US" w:eastAsia="zh-CN"/>
    </w:rPr>
  </w:style>
  <w:style w:type="character" w:styleId="Hyperlink">
    <w:name w:val="Hyperlink"/>
    <w:basedOn w:val="DefaultParagraphFont"/>
    <w:uiPriority w:val="99"/>
    <w:unhideWhenUsed/>
    <w:rsid w:val="00114013"/>
    <w:rPr>
      <w:color w:val="0563C1" w:themeColor="hyperlink"/>
      <w:u w:val="single"/>
    </w:rPr>
  </w:style>
  <w:style w:type="character" w:styleId="UnresolvedMention">
    <w:name w:val="Unresolved Mention"/>
    <w:basedOn w:val="DefaultParagraphFont"/>
    <w:uiPriority w:val="99"/>
    <w:semiHidden/>
    <w:unhideWhenUsed/>
    <w:rsid w:val="00114013"/>
    <w:rPr>
      <w:color w:val="605E5C"/>
      <w:shd w:val="clear" w:color="auto" w:fill="E1DFDD"/>
    </w:rPr>
  </w:style>
  <w:style w:type="paragraph" w:styleId="ListParagraph">
    <w:name w:val="List Paragraph"/>
    <w:basedOn w:val="Normal"/>
    <w:uiPriority w:val="34"/>
    <w:qFormat/>
    <w:rsid w:val="00E74F26"/>
    <w:pPr>
      <w:ind w:left="720"/>
      <w:contextualSpacing/>
    </w:pPr>
  </w:style>
  <w:style w:type="table" w:styleId="TableGrid">
    <w:name w:val="Table Grid"/>
    <w:basedOn w:val="TableNormal"/>
    <w:uiPriority w:val="39"/>
    <w:rsid w:val="006048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D34B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93741">
      <w:bodyDiv w:val="1"/>
      <w:marLeft w:val="0"/>
      <w:marRight w:val="0"/>
      <w:marTop w:val="0"/>
      <w:marBottom w:val="0"/>
      <w:divBdr>
        <w:top w:val="none" w:sz="0" w:space="0" w:color="auto"/>
        <w:left w:val="none" w:sz="0" w:space="0" w:color="auto"/>
        <w:bottom w:val="none" w:sz="0" w:space="0" w:color="auto"/>
        <w:right w:val="none" w:sz="0" w:space="0" w:color="auto"/>
      </w:divBdr>
    </w:div>
    <w:div w:id="56588910">
      <w:bodyDiv w:val="1"/>
      <w:marLeft w:val="0"/>
      <w:marRight w:val="0"/>
      <w:marTop w:val="0"/>
      <w:marBottom w:val="0"/>
      <w:divBdr>
        <w:top w:val="none" w:sz="0" w:space="0" w:color="auto"/>
        <w:left w:val="none" w:sz="0" w:space="0" w:color="auto"/>
        <w:bottom w:val="none" w:sz="0" w:space="0" w:color="auto"/>
        <w:right w:val="none" w:sz="0" w:space="0" w:color="auto"/>
      </w:divBdr>
    </w:div>
    <w:div w:id="154879552">
      <w:bodyDiv w:val="1"/>
      <w:marLeft w:val="0"/>
      <w:marRight w:val="0"/>
      <w:marTop w:val="0"/>
      <w:marBottom w:val="0"/>
      <w:divBdr>
        <w:top w:val="none" w:sz="0" w:space="0" w:color="auto"/>
        <w:left w:val="none" w:sz="0" w:space="0" w:color="auto"/>
        <w:bottom w:val="none" w:sz="0" w:space="0" w:color="auto"/>
        <w:right w:val="none" w:sz="0" w:space="0" w:color="auto"/>
      </w:divBdr>
    </w:div>
    <w:div w:id="264658209">
      <w:bodyDiv w:val="1"/>
      <w:marLeft w:val="0"/>
      <w:marRight w:val="0"/>
      <w:marTop w:val="0"/>
      <w:marBottom w:val="0"/>
      <w:divBdr>
        <w:top w:val="none" w:sz="0" w:space="0" w:color="auto"/>
        <w:left w:val="none" w:sz="0" w:space="0" w:color="auto"/>
        <w:bottom w:val="none" w:sz="0" w:space="0" w:color="auto"/>
        <w:right w:val="none" w:sz="0" w:space="0" w:color="auto"/>
      </w:divBdr>
    </w:div>
    <w:div w:id="773331694">
      <w:bodyDiv w:val="1"/>
      <w:marLeft w:val="0"/>
      <w:marRight w:val="0"/>
      <w:marTop w:val="0"/>
      <w:marBottom w:val="0"/>
      <w:divBdr>
        <w:top w:val="none" w:sz="0" w:space="0" w:color="auto"/>
        <w:left w:val="none" w:sz="0" w:space="0" w:color="auto"/>
        <w:bottom w:val="none" w:sz="0" w:space="0" w:color="auto"/>
        <w:right w:val="none" w:sz="0" w:space="0" w:color="auto"/>
      </w:divBdr>
    </w:div>
    <w:div w:id="818422065">
      <w:bodyDiv w:val="1"/>
      <w:marLeft w:val="0"/>
      <w:marRight w:val="0"/>
      <w:marTop w:val="0"/>
      <w:marBottom w:val="0"/>
      <w:divBdr>
        <w:top w:val="none" w:sz="0" w:space="0" w:color="auto"/>
        <w:left w:val="none" w:sz="0" w:space="0" w:color="auto"/>
        <w:bottom w:val="none" w:sz="0" w:space="0" w:color="auto"/>
        <w:right w:val="none" w:sz="0" w:space="0" w:color="auto"/>
      </w:divBdr>
    </w:div>
    <w:div w:id="1075779734">
      <w:bodyDiv w:val="1"/>
      <w:marLeft w:val="0"/>
      <w:marRight w:val="0"/>
      <w:marTop w:val="0"/>
      <w:marBottom w:val="0"/>
      <w:divBdr>
        <w:top w:val="none" w:sz="0" w:space="0" w:color="auto"/>
        <w:left w:val="none" w:sz="0" w:space="0" w:color="auto"/>
        <w:bottom w:val="none" w:sz="0" w:space="0" w:color="auto"/>
        <w:right w:val="none" w:sz="0" w:space="0" w:color="auto"/>
      </w:divBdr>
    </w:div>
    <w:div w:id="1354263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adjointe.orthopedie@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6382</TotalTime>
  <Pages>20</Pages>
  <Words>5309</Words>
  <Characters>30267</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CNESST – RaPPORT d’EXPERTISE</vt:lpstr>
    </vt:vector>
  </TitlesOfParts>
  <Company/>
  <LinksUpToDate>false</LinksUpToDate>
  <CharactersWithSpaces>35505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CNESST – RaPPORT d’EXPERTISE</dc:title>
  <dc:subject/>
  <dc:creator>Hugo Centomo</dc:creator>
  <cp:keywords/>
  <dc:description/>
  <cp:lastModifiedBy>Hugo Centomo</cp:lastModifiedBy>
  <cp:revision>23</cp:revision>
  <cp:lastPrinted>2021-03-17T02:42:00Z</cp:lastPrinted>
  <dcterms:created xsi:type="dcterms:W3CDTF">2024-11-16T16:02:00Z</dcterms:created>
  <dcterms:modified xsi:type="dcterms:W3CDTF">2024-11-21T03:15:00Z</dcterms:modified>
</cp:coreProperties>
</file>