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5EAE4AE1"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5F7B803D"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409DB026" w14:textId="1FF39095"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w:t>
      </w:r>
      <w:r w:rsidR="00D829A7">
        <w:rPr>
          <w:lang w:val="fr-CA"/>
        </w:rPr>
        <w:t xml:space="preserve"> </w:t>
      </w:r>
    </w:p>
    <w:p w14:paraId="6B2DF74A" w14:textId="5DFE7799"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063F0FC3"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w:t>
      </w:r>
    </w:p>
    <w:p w14:paraId="1F2BD8BB" w14:textId="3C4C63E3"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w:t>
      </w:r>
      <w:r w:rsidR="00DE3AC2">
        <w:rPr>
          <w:lang w:val="fr-CA"/>
        </w:rPr>
        <w:t xml:space="preserve"> : </w:t>
      </w:r>
    </w:p>
    <w:p w14:paraId="53D176C1" w14:textId="59A0D035"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D829A7">
        <w:rPr>
          <w:lang w:val="fr-CA"/>
        </w:rPr>
        <w:t xml:space="preserve"> </w:t>
      </w:r>
    </w:p>
    <w:p w14:paraId="56E5BEC3" w14:textId="09606BCE"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2F44C3D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r w:rsidR="00D829A7">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3A24279" w14:textId="53147C8D" w:rsidR="008B7397" w:rsidRPr="008B7397" w:rsidRDefault="008B7397"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8B7397">
        <w:rPr>
          <w:b/>
          <w:bCs/>
          <w:lang w:val="fr-CA"/>
        </w:rPr>
        <w:t xml:space="preserve">DATE de l’expertise : </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51C161E2" w14:textId="03CA0FD6" w:rsidR="00E74F26" w:rsidRDefault="00E74F26" w:rsidP="008A4D12">
      <w:pPr>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4A694B7" w14:textId="3C628B48" w:rsidR="00821BF2" w:rsidRDefault="00114013" w:rsidP="00E740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r w:rsidR="00821BF2">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0799015C" w14:textId="3EB61F9A" w:rsidR="00155600" w:rsidRDefault="00155600" w:rsidP="00E74F26">
      <w:pPr>
        <w:ind w:firstLine="720"/>
        <w:rPr>
          <w:lang w:val="fr-CA"/>
        </w:rPr>
      </w:pPr>
      <w:r>
        <w:rPr>
          <w:lang w:val="fr-CA"/>
        </w:rPr>
        <w:t>Entorse lombaire.</w:t>
      </w:r>
    </w:p>
    <w:p w14:paraId="4C0A7443" w14:textId="77777777" w:rsidR="006D003A" w:rsidRDefault="006D003A"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53FB0856"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w:t>
      </w:r>
      <w:r w:rsidR="00E707AE">
        <w:rPr>
          <w:lang w:val="fr-CA"/>
        </w:rPr>
        <w:t>la Clinique Médicale de l’Or et des Bois, Val-d’Or</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607BA049"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736379">
        <w:rPr>
          <w:lang w:val="fr-CA"/>
        </w:rPr>
        <w:t>e</w:t>
      </w:r>
      <w:r w:rsidRPr="00114013">
        <w:rPr>
          <w:lang w:val="fr-CA"/>
        </w:rPr>
        <w:t xml:space="preserve"> </w:t>
      </w:r>
      <w:r w:rsidR="00736379">
        <w:rPr>
          <w:lang w:val="fr-CA"/>
        </w:rPr>
        <w:t>travailleur</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p>
    <w:p w14:paraId="756C4060" w14:textId="77777777" w:rsidR="00FE0E5F" w:rsidRDefault="00FE0E5F" w:rsidP="00E90331">
      <w:pPr>
        <w:ind w:left="720"/>
        <w:jc w:val="both"/>
        <w:rPr>
          <w:lang w:val="fr-CA"/>
        </w:rPr>
      </w:pPr>
    </w:p>
    <w:p w14:paraId="40F0C120" w14:textId="01C0F095"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D61034">
        <w:rPr>
          <w:lang w:val="fr-CA"/>
        </w:rPr>
        <w:t xml:space="preserve">’il </w:t>
      </w:r>
      <w:r w:rsidRPr="00114013">
        <w:rPr>
          <w:lang w:val="fr-CA"/>
        </w:rPr>
        <w:t xml:space="preserve">avait d’autres commentaires ou informations à nous divulguer. </w:t>
      </w:r>
      <w:r w:rsidRPr="00E90331">
        <w:rPr>
          <w:lang w:val="fr-CA"/>
        </w:rPr>
        <w:t>Ce derni</w:t>
      </w:r>
      <w:r w:rsidR="00D61034">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0F1CD2F9" w:rsidR="00E90331" w:rsidRDefault="00E90331" w:rsidP="00E90331">
      <w:pPr>
        <w:ind w:firstLine="720"/>
        <w:rPr>
          <w:lang w:val="fr-CA"/>
        </w:rPr>
      </w:pPr>
      <w:r w:rsidRPr="00E90331">
        <w:rPr>
          <w:lang w:val="fr-CA"/>
        </w:rPr>
        <w:t>Âge :</w:t>
      </w:r>
      <w:r w:rsidR="00D61034">
        <w:rPr>
          <w:lang w:val="fr-CA"/>
        </w:rPr>
        <w:t xml:space="preserve"> Il s’agit d’un homme de </w:t>
      </w:r>
      <w:r w:rsidR="00736379">
        <w:rPr>
          <w:lang w:val="fr-CA"/>
        </w:rPr>
        <w:t xml:space="preserve">41 </w:t>
      </w:r>
      <w:r w:rsidR="00D61034">
        <w:rPr>
          <w:lang w:val="fr-CA"/>
        </w:rPr>
        <w:t>ans.</w:t>
      </w:r>
    </w:p>
    <w:p w14:paraId="329507A8" w14:textId="7B5AB4DB" w:rsidR="00E90331" w:rsidRDefault="00E90331">
      <w:pPr>
        <w:rPr>
          <w:lang w:val="fr-CA"/>
        </w:rPr>
      </w:pPr>
      <w:r>
        <w:rPr>
          <w:lang w:val="fr-CA"/>
        </w:rPr>
        <w:tab/>
        <w:t xml:space="preserve">Dominance : </w:t>
      </w:r>
      <w:r w:rsidR="00D61034">
        <w:rPr>
          <w:lang w:val="fr-CA"/>
        </w:rPr>
        <w:t xml:space="preserve">Il est </w:t>
      </w:r>
      <w:r w:rsidR="00736379">
        <w:rPr>
          <w:lang w:val="fr-CA"/>
        </w:rPr>
        <w:t>gaucher.</w:t>
      </w:r>
    </w:p>
    <w:p w14:paraId="51D4F8DB" w14:textId="5EDDB24F" w:rsidR="00E90331" w:rsidRDefault="00E90331" w:rsidP="00E90331">
      <w:pPr>
        <w:ind w:left="709"/>
        <w:rPr>
          <w:lang w:val="fr-CA"/>
        </w:rPr>
      </w:pPr>
      <w:r>
        <w:rPr>
          <w:lang w:val="fr-CA"/>
        </w:rPr>
        <w:tab/>
        <w:t xml:space="preserve">Emploi : </w:t>
      </w:r>
      <w:r w:rsidR="00D61034">
        <w:rPr>
          <w:lang w:val="fr-CA"/>
        </w:rPr>
        <w:t xml:space="preserve">Il travaillait comme </w:t>
      </w:r>
      <w:r w:rsidR="00736379">
        <w:rPr>
          <w:lang w:val="fr-CA"/>
        </w:rPr>
        <w:t xml:space="preserve">mineur de plate-forme </w:t>
      </w:r>
      <w:r w:rsidR="00D61034">
        <w:rPr>
          <w:lang w:val="fr-CA"/>
        </w:rPr>
        <w:t xml:space="preserve">pour la compagnie </w:t>
      </w:r>
      <w:r w:rsidR="00736379">
        <w:rPr>
          <w:lang w:val="fr-CA"/>
        </w:rPr>
        <w:t xml:space="preserve">Groupe Minier </w:t>
      </w:r>
      <w:proofErr w:type="spellStart"/>
      <w:r w:rsidR="00736379">
        <w:rPr>
          <w:lang w:val="fr-CA"/>
        </w:rPr>
        <w:t>Cmac</w:t>
      </w:r>
      <w:proofErr w:type="spellEnd"/>
      <w:r w:rsidR="00736379">
        <w:rPr>
          <w:lang w:val="fr-CA"/>
        </w:rPr>
        <w:t xml:space="preserve">-Thyssen </w:t>
      </w:r>
      <w:proofErr w:type="spellStart"/>
      <w:r w:rsidR="00736379">
        <w:rPr>
          <w:lang w:val="fr-CA"/>
        </w:rPr>
        <w:t>inc.</w:t>
      </w:r>
      <w:proofErr w:type="spellEnd"/>
      <w:r w:rsidR="00736379">
        <w:rPr>
          <w:lang w:val="fr-CA"/>
        </w:rPr>
        <w:t xml:space="preserve"> </w:t>
      </w:r>
      <w:r w:rsidR="00D61034">
        <w:rPr>
          <w:lang w:val="fr-CA"/>
        </w:rPr>
        <w:t xml:space="preserve">depuis </w:t>
      </w:r>
      <w:r w:rsidR="00736379">
        <w:rPr>
          <w:lang w:val="fr-CA"/>
        </w:rPr>
        <w:t>juin 2017</w:t>
      </w:r>
      <w:r w:rsidR="00D61034">
        <w:rPr>
          <w:lang w:val="fr-CA"/>
        </w:rPr>
        <w:t>.</w:t>
      </w:r>
    </w:p>
    <w:p w14:paraId="701D54CF" w14:textId="7A0E761C" w:rsidR="00E90331" w:rsidRDefault="00D61034" w:rsidP="00E90331">
      <w:pPr>
        <w:ind w:left="709"/>
        <w:rPr>
          <w:lang w:val="fr-CA"/>
        </w:rPr>
      </w:pPr>
      <w:r>
        <w:rPr>
          <w:lang w:val="fr-CA"/>
        </w:rPr>
        <w:t>Il</w:t>
      </w:r>
      <w:r w:rsidR="00E90331">
        <w:rPr>
          <w:lang w:val="fr-CA"/>
        </w:rPr>
        <w:t xml:space="preserve"> travaill</w:t>
      </w:r>
      <w:r w:rsidR="0060209C">
        <w:rPr>
          <w:lang w:val="fr-CA"/>
        </w:rPr>
        <w:t>ait</w:t>
      </w:r>
      <w:r w:rsidR="00E90331">
        <w:rPr>
          <w:lang w:val="fr-CA"/>
        </w:rPr>
        <w:t xml:space="preserve"> à temps complet</w:t>
      </w:r>
      <w:r w:rsidR="0060209C">
        <w:rPr>
          <w:lang w:val="fr-CA"/>
        </w:rPr>
        <w:t>.</w:t>
      </w:r>
    </w:p>
    <w:p w14:paraId="17D363F5" w14:textId="54D970F3" w:rsidR="006D003A" w:rsidRDefault="00D61034" w:rsidP="00E90331">
      <w:pPr>
        <w:ind w:left="709"/>
        <w:rPr>
          <w:lang w:val="fr-CA"/>
        </w:rPr>
      </w:pPr>
      <w:r>
        <w:rPr>
          <w:lang w:val="fr-CA"/>
        </w:rPr>
        <w:t>Il</w:t>
      </w:r>
      <w:r w:rsidR="00E90331">
        <w:rPr>
          <w:lang w:val="fr-CA"/>
        </w:rPr>
        <w:t xml:space="preserve"> </w:t>
      </w:r>
      <w:r w:rsidR="00A776C8">
        <w:rPr>
          <w:lang w:val="fr-CA"/>
        </w:rPr>
        <w:t xml:space="preserve">est </w:t>
      </w:r>
      <w:r w:rsidR="00E740F2">
        <w:rPr>
          <w:lang w:val="fr-CA"/>
        </w:rPr>
        <w:t xml:space="preserve">présentement </w:t>
      </w:r>
      <w:r>
        <w:rPr>
          <w:lang w:val="fr-CA"/>
        </w:rPr>
        <w:t>en arrêt de travail</w:t>
      </w:r>
      <w:r w:rsidR="00736379">
        <w:rPr>
          <w:lang w:val="fr-CA"/>
        </w:rPr>
        <w:t xml:space="preserve"> après un échec de retour au travail</w:t>
      </w:r>
      <w:r>
        <w:rPr>
          <w:lang w:val="fr-CA"/>
        </w:rPr>
        <w:t>.</w:t>
      </w:r>
    </w:p>
    <w:p w14:paraId="02C13B6F" w14:textId="77777777" w:rsidR="00757789" w:rsidRDefault="00757789" w:rsidP="00E90331">
      <w:pPr>
        <w:ind w:left="709"/>
        <w:rPr>
          <w:lang w:val="fr-CA"/>
        </w:rPr>
      </w:pPr>
    </w:p>
    <w:p w14:paraId="25DA681B" w14:textId="77777777" w:rsidR="00757789" w:rsidRDefault="00757789" w:rsidP="00E90331">
      <w:pPr>
        <w:ind w:left="709"/>
        <w:rPr>
          <w:lang w:val="fr-CA"/>
        </w:rPr>
      </w:pPr>
    </w:p>
    <w:p w14:paraId="7490B556" w14:textId="6E898AAB" w:rsidR="006D003A" w:rsidRDefault="006D003A" w:rsidP="00E90331">
      <w:pPr>
        <w:ind w:left="709"/>
        <w:rPr>
          <w:lang w:val="fr-CA"/>
        </w:rPr>
      </w:pPr>
    </w:p>
    <w:p w14:paraId="2D99A7A6" w14:textId="7AC169F0" w:rsidR="006D003A" w:rsidRDefault="006D003A" w:rsidP="00E90331">
      <w:pPr>
        <w:ind w:left="709"/>
        <w:rPr>
          <w:lang w:val="fr-CA"/>
        </w:rPr>
      </w:pPr>
    </w:p>
    <w:p w14:paraId="690A05D6" w14:textId="408EC114" w:rsidR="006D003A" w:rsidRDefault="006D003A" w:rsidP="00E90331">
      <w:pPr>
        <w:ind w:left="709"/>
        <w:rPr>
          <w:lang w:val="fr-CA"/>
        </w:rPr>
      </w:pPr>
    </w:p>
    <w:p w14:paraId="3F91EA0B" w14:textId="5BCC704D" w:rsidR="006D003A" w:rsidRDefault="006D003A" w:rsidP="00E90331">
      <w:pPr>
        <w:ind w:left="709"/>
        <w:rPr>
          <w:lang w:val="fr-CA"/>
        </w:rPr>
      </w:pPr>
    </w:p>
    <w:p w14:paraId="6E3BA554" w14:textId="77777777" w:rsidR="006D003A" w:rsidRDefault="006D003A"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7F68035A" w:rsidR="00E90331" w:rsidRDefault="00E90331" w:rsidP="00E90331">
      <w:pPr>
        <w:ind w:left="709"/>
        <w:rPr>
          <w:lang w:val="fr-CA"/>
        </w:rPr>
      </w:pPr>
      <w:r>
        <w:rPr>
          <w:lang w:val="fr-CA"/>
        </w:rPr>
        <w:t>Médicaux :</w:t>
      </w:r>
      <w:r w:rsidR="0060209C">
        <w:rPr>
          <w:lang w:val="fr-CA"/>
        </w:rPr>
        <w:t xml:space="preserve"> </w:t>
      </w:r>
      <w:r w:rsidR="00736379">
        <w:rPr>
          <w:lang w:val="fr-CA"/>
        </w:rPr>
        <w:t>TLU cannabis, trouble anxieux généralisé (TAG)</w:t>
      </w:r>
    </w:p>
    <w:p w14:paraId="2098DA7D" w14:textId="699AA8EF" w:rsidR="00E90331" w:rsidRDefault="00E90331" w:rsidP="00E90331">
      <w:pPr>
        <w:ind w:left="709"/>
        <w:rPr>
          <w:lang w:val="fr-CA"/>
        </w:rPr>
      </w:pPr>
      <w:r>
        <w:rPr>
          <w:lang w:val="fr-CA"/>
        </w:rPr>
        <w:t xml:space="preserve">Chirurgicaux : </w:t>
      </w:r>
      <w:r w:rsidR="00347A6C">
        <w:rPr>
          <w:lang w:val="fr-CA"/>
        </w:rPr>
        <w:t>Aucun</w:t>
      </w:r>
    </w:p>
    <w:p w14:paraId="050B0EFC" w14:textId="4AF34847" w:rsidR="00E90331" w:rsidRDefault="00E90331" w:rsidP="00E90331">
      <w:pPr>
        <w:ind w:left="709"/>
        <w:rPr>
          <w:lang w:val="fr-CA"/>
        </w:rPr>
      </w:pPr>
      <w:r>
        <w:rPr>
          <w:lang w:val="fr-CA"/>
        </w:rPr>
        <w:t>Au site et au pourtour de la lésion :</w:t>
      </w:r>
      <w:r w:rsidR="00B63097">
        <w:rPr>
          <w:lang w:val="fr-CA"/>
        </w:rPr>
        <w:t xml:space="preserve"> </w:t>
      </w:r>
      <w:r w:rsidR="00736379">
        <w:rPr>
          <w:lang w:val="fr-CA"/>
        </w:rPr>
        <w:t>Entorse lombaire.</w:t>
      </w:r>
    </w:p>
    <w:p w14:paraId="538F2E0C" w14:textId="377333FE" w:rsidR="00E90331" w:rsidRDefault="00E90331" w:rsidP="00E90331">
      <w:pPr>
        <w:ind w:left="709"/>
        <w:rPr>
          <w:lang w:val="fr-CA"/>
        </w:rPr>
      </w:pPr>
      <w:r>
        <w:rPr>
          <w:lang w:val="fr-CA"/>
        </w:rPr>
        <w:t>Accidentels :</w:t>
      </w:r>
    </w:p>
    <w:p w14:paraId="599E5683" w14:textId="50099935" w:rsidR="00E90331" w:rsidRDefault="00E90331" w:rsidP="0060209C">
      <w:pPr>
        <w:ind w:left="1440"/>
        <w:rPr>
          <w:lang w:val="fr-CA"/>
        </w:rPr>
      </w:pPr>
      <w:r>
        <w:rPr>
          <w:lang w:val="fr-CA"/>
        </w:rPr>
        <w:t>CNESST :</w:t>
      </w:r>
      <w:r w:rsidR="0060209C">
        <w:rPr>
          <w:lang w:val="fr-CA"/>
        </w:rPr>
        <w:t xml:space="preserve"> </w:t>
      </w:r>
      <w:r w:rsidR="00DE3AC2">
        <w:rPr>
          <w:lang w:val="fr-CA"/>
        </w:rPr>
        <w:t>Aucun</w:t>
      </w:r>
    </w:p>
    <w:p w14:paraId="3D7FBBEA" w14:textId="3B7E9F60" w:rsidR="00E90331" w:rsidRDefault="00E90331" w:rsidP="0060209C">
      <w:pPr>
        <w:ind w:left="1440"/>
        <w:rPr>
          <w:lang w:val="fr-CA"/>
        </w:rPr>
      </w:pPr>
      <w:r>
        <w:rPr>
          <w:lang w:val="fr-CA"/>
        </w:rPr>
        <w:t xml:space="preserve">SAAQ : </w:t>
      </w:r>
      <w:r w:rsidR="00B63097">
        <w:rPr>
          <w:lang w:val="fr-CA"/>
        </w:rPr>
        <w:t>Aucun</w:t>
      </w:r>
    </w:p>
    <w:p w14:paraId="627105A9" w14:textId="1B7F116F" w:rsidR="00E90331" w:rsidRDefault="00E90331" w:rsidP="00C746A1">
      <w:pPr>
        <w:ind w:left="1440"/>
        <w:rPr>
          <w:lang w:val="fr-CA"/>
        </w:rPr>
      </w:pPr>
      <w:r>
        <w:rPr>
          <w:lang w:val="fr-CA"/>
        </w:rPr>
        <w:t xml:space="preserve">Autres : </w:t>
      </w:r>
      <w:r w:rsidR="00736379">
        <w:rPr>
          <w:lang w:val="fr-CA"/>
        </w:rPr>
        <w:t>Entorse cheville et fracture calcanéum il y a 8 ans.</w:t>
      </w:r>
    </w:p>
    <w:p w14:paraId="6D4C643C" w14:textId="39D9C41C" w:rsidR="00E90331" w:rsidRDefault="00E90331" w:rsidP="00E90331">
      <w:pPr>
        <w:ind w:left="709"/>
        <w:rPr>
          <w:lang w:val="fr-CA"/>
        </w:rPr>
      </w:pPr>
      <w:r>
        <w:rPr>
          <w:lang w:val="fr-CA"/>
        </w:rPr>
        <w:t xml:space="preserve">Allergie : </w:t>
      </w:r>
      <w:r w:rsidR="00B63097">
        <w:rPr>
          <w:lang w:val="fr-CA"/>
        </w:rPr>
        <w:t>Aucune</w:t>
      </w:r>
    </w:p>
    <w:p w14:paraId="61222D82" w14:textId="1AD1DF75" w:rsidR="00E90331" w:rsidRDefault="00E90331" w:rsidP="00E90331">
      <w:pPr>
        <w:ind w:left="709"/>
        <w:rPr>
          <w:lang w:val="fr-CA"/>
        </w:rPr>
      </w:pPr>
      <w:r>
        <w:rPr>
          <w:lang w:val="fr-CA"/>
        </w:rPr>
        <w:t>Tabac :</w:t>
      </w:r>
      <w:r w:rsidR="00C51954">
        <w:rPr>
          <w:lang w:val="fr-CA"/>
        </w:rPr>
        <w:tab/>
      </w:r>
      <w:r w:rsidR="00736379">
        <w:rPr>
          <w:lang w:val="fr-CA"/>
        </w:rPr>
        <w:t>Positif</w:t>
      </w:r>
      <w:r w:rsidR="00B63097">
        <w:rPr>
          <w:lang w:val="fr-CA"/>
        </w:rPr>
        <w:tab/>
      </w:r>
      <w:r w:rsidR="00B63097">
        <w:rPr>
          <w:lang w:val="fr-CA"/>
        </w:rPr>
        <w:tab/>
      </w:r>
      <w:r w:rsidR="00347A6C">
        <w:rPr>
          <w:lang w:val="fr-CA"/>
        </w:rPr>
        <w:tab/>
      </w:r>
      <w:r>
        <w:rPr>
          <w:lang w:val="fr-CA"/>
        </w:rPr>
        <w:t xml:space="preserve">Cannabis : </w:t>
      </w:r>
      <w:r w:rsidR="00736379">
        <w:rPr>
          <w:lang w:val="fr-CA"/>
        </w:rPr>
        <w:t>Positif</w:t>
      </w:r>
      <w:r>
        <w:rPr>
          <w:lang w:val="fr-CA"/>
        </w:rPr>
        <w:tab/>
      </w:r>
      <w:r w:rsidR="00347A6C">
        <w:rPr>
          <w:lang w:val="fr-CA"/>
        </w:rPr>
        <w:tab/>
      </w:r>
      <w:r>
        <w:rPr>
          <w:lang w:val="fr-CA"/>
        </w:rPr>
        <w:tab/>
        <w:t xml:space="preserve">Alcool : </w:t>
      </w:r>
      <w:r w:rsidR="00347A6C">
        <w:rPr>
          <w:lang w:val="fr-CA"/>
        </w:rPr>
        <w:t>Négatif</w:t>
      </w:r>
    </w:p>
    <w:p w14:paraId="0A57AC2C" w14:textId="6074DADD" w:rsidR="00E90331"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077E6459" w14:textId="6E3B6662" w:rsidR="00347A6C" w:rsidRDefault="00736379" w:rsidP="00E90331">
      <w:pPr>
        <w:ind w:left="709"/>
        <w:rPr>
          <w:lang w:val="fr-CA"/>
        </w:rPr>
      </w:pPr>
      <w:r>
        <w:rPr>
          <w:lang w:val="fr-CA"/>
        </w:rPr>
        <w:t>Aucun traitement actif pour son entorse lombaire</w:t>
      </w:r>
    </w:p>
    <w:p w14:paraId="7D1F6B99" w14:textId="77777777" w:rsidR="00DE3AC2" w:rsidRDefault="00DE3AC2"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54B5A1B1" w:rsidR="006048F3" w:rsidRDefault="006048F3" w:rsidP="00E90331">
      <w:pPr>
        <w:ind w:left="709"/>
        <w:rPr>
          <w:lang w:val="fr-CA"/>
        </w:rPr>
      </w:pPr>
    </w:p>
    <w:p w14:paraId="5708F6D7" w14:textId="581F6E29" w:rsidR="00D61034" w:rsidRDefault="0025408D" w:rsidP="00EA0F7F">
      <w:pPr>
        <w:ind w:left="709"/>
        <w:jc w:val="both"/>
        <w:rPr>
          <w:lang w:val="fr-CA"/>
        </w:rPr>
      </w:pPr>
      <w:r>
        <w:rPr>
          <w:lang w:val="fr-CA"/>
        </w:rPr>
        <w:t xml:space="preserve">La fiche de réclamation du travailleur décrit l’événement suivant survenu le </w:t>
      </w:r>
      <w:r w:rsidRPr="00D819A7">
        <w:rPr>
          <w:b/>
          <w:bCs/>
          <w:lang w:val="fr-CA"/>
        </w:rPr>
        <w:t>6 février 2023</w:t>
      </w:r>
      <w:r>
        <w:rPr>
          <w:lang w:val="fr-CA"/>
        </w:rPr>
        <w:t xml:space="preserve"> :</w:t>
      </w:r>
    </w:p>
    <w:p w14:paraId="03074913" w14:textId="77777777" w:rsidR="0025408D" w:rsidRDefault="0025408D" w:rsidP="00EA0F7F">
      <w:pPr>
        <w:ind w:left="709"/>
        <w:jc w:val="both"/>
        <w:rPr>
          <w:lang w:val="fr-CA"/>
        </w:rPr>
      </w:pPr>
    </w:p>
    <w:p w14:paraId="7682AF48" w14:textId="268121D6" w:rsidR="0025408D" w:rsidRDefault="0025408D" w:rsidP="00EA0F7F">
      <w:pPr>
        <w:ind w:left="709"/>
        <w:jc w:val="both"/>
        <w:rPr>
          <w:lang w:val="fr-CA"/>
        </w:rPr>
      </w:pPr>
      <w:r>
        <w:rPr>
          <w:lang w:val="fr-CA"/>
        </w:rPr>
        <w:t xml:space="preserve">« </w:t>
      </w:r>
      <w:r w:rsidRPr="00CD2E23">
        <w:rPr>
          <w:i/>
          <w:iCs/>
          <w:lang w:val="fr-CA"/>
        </w:rPr>
        <w:t xml:space="preserve">Quelques minutes avant, je déménageais des Jack leg et des </w:t>
      </w:r>
      <w:proofErr w:type="spellStart"/>
      <w:r w:rsidRPr="00CD2E23">
        <w:rPr>
          <w:i/>
          <w:iCs/>
          <w:lang w:val="fr-CA"/>
        </w:rPr>
        <w:t>stoppers</w:t>
      </w:r>
      <w:proofErr w:type="spellEnd"/>
      <w:r w:rsidRPr="00CD2E23">
        <w:rPr>
          <w:i/>
          <w:iCs/>
          <w:lang w:val="fr-CA"/>
        </w:rPr>
        <w:t xml:space="preserve"> de </w:t>
      </w:r>
      <w:proofErr w:type="spellStart"/>
      <w:r w:rsidR="00CD2E23" w:rsidRPr="00CD2E23">
        <w:rPr>
          <w:i/>
          <w:iCs/>
          <w:lang w:val="fr-CA"/>
        </w:rPr>
        <w:t>g</w:t>
      </w:r>
      <w:r w:rsidRPr="00CD2E23">
        <w:rPr>
          <w:i/>
          <w:iCs/>
          <w:lang w:val="fr-CA"/>
        </w:rPr>
        <w:t>alloway</w:t>
      </w:r>
      <w:proofErr w:type="spellEnd"/>
      <w:r w:rsidRPr="00CD2E23">
        <w:rPr>
          <w:i/>
          <w:iCs/>
          <w:lang w:val="fr-CA"/>
        </w:rPr>
        <w:t xml:space="preserve"> à la </w:t>
      </w:r>
      <w:proofErr w:type="spellStart"/>
      <w:r w:rsidR="00CD2E23" w:rsidRPr="00CD2E23">
        <w:rPr>
          <w:i/>
          <w:iCs/>
          <w:lang w:val="fr-CA"/>
        </w:rPr>
        <w:t>sub</w:t>
      </w:r>
      <w:proofErr w:type="spellEnd"/>
      <w:r w:rsidRPr="00CD2E23">
        <w:rPr>
          <w:i/>
          <w:iCs/>
          <w:lang w:val="fr-CA"/>
        </w:rPr>
        <w:t xml:space="preserve"> de la </w:t>
      </w:r>
      <w:proofErr w:type="spellStart"/>
      <w:r w:rsidR="00CD2E23" w:rsidRPr="00CD2E23">
        <w:rPr>
          <w:i/>
          <w:iCs/>
          <w:lang w:val="fr-CA"/>
        </w:rPr>
        <w:t>raise</w:t>
      </w:r>
      <w:proofErr w:type="spellEnd"/>
      <w:r w:rsidR="00CD2E23" w:rsidRPr="00CD2E23">
        <w:rPr>
          <w:i/>
          <w:iCs/>
          <w:lang w:val="fr-CA"/>
        </w:rPr>
        <w:t>. A</w:t>
      </w:r>
      <w:r w:rsidRPr="00CD2E23">
        <w:rPr>
          <w:i/>
          <w:iCs/>
          <w:lang w:val="fr-CA"/>
        </w:rPr>
        <w:t xml:space="preserve">près cela je me suis penché pour </w:t>
      </w:r>
      <w:r w:rsidR="00CD2E23" w:rsidRPr="00CD2E23">
        <w:rPr>
          <w:i/>
          <w:iCs/>
          <w:lang w:val="fr-CA"/>
        </w:rPr>
        <w:t xml:space="preserve">ramasser des </w:t>
      </w:r>
      <w:proofErr w:type="spellStart"/>
      <w:r w:rsidR="00CD2E23" w:rsidRPr="00CD2E23">
        <w:rPr>
          <w:i/>
          <w:iCs/>
          <w:lang w:val="fr-CA"/>
        </w:rPr>
        <w:t>tierap</w:t>
      </w:r>
      <w:proofErr w:type="spellEnd"/>
      <w:r w:rsidRPr="00CD2E23">
        <w:rPr>
          <w:i/>
          <w:iCs/>
          <w:lang w:val="fr-CA"/>
        </w:rPr>
        <w:t xml:space="preserve"> à terre sur le </w:t>
      </w:r>
      <w:proofErr w:type="spellStart"/>
      <w:r w:rsidR="00CD2E23" w:rsidRPr="00CD2E23">
        <w:rPr>
          <w:i/>
          <w:iCs/>
          <w:lang w:val="fr-CA"/>
        </w:rPr>
        <w:t>galloway</w:t>
      </w:r>
      <w:proofErr w:type="spellEnd"/>
      <w:r w:rsidRPr="00CD2E23">
        <w:rPr>
          <w:i/>
          <w:iCs/>
          <w:lang w:val="fr-CA"/>
        </w:rPr>
        <w:t xml:space="preserve">. En </w:t>
      </w:r>
      <w:r w:rsidR="00CD2E23" w:rsidRPr="00CD2E23">
        <w:rPr>
          <w:i/>
          <w:iCs/>
          <w:lang w:val="fr-CA"/>
        </w:rPr>
        <w:t xml:space="preserve">me </w:t>
      </w:r>
      <w:r w:rsidRPr="00CD2E23">
        <w:rPr>
          <w:i/>
          <w:iCs/>
          <w:lang w:val="fr-CA"/>
        </w:rPr>
        <w:t xml:space="preserve">relevant, ça fait un claquement dans mon dos, </w:t>
      </w:r>
      <w:r w:rsidR="00CD2E23" w:rsidRPr="00CD2E23">
        <w:rPr>
          <w:i/>
          <w:iCs/>
          <w:lang w:val="fr-CA"/>
        </w:rPr>
        <w:t>j’ai</w:t>
      </w:r>
      <w:r w:rsidRPr="00CD2E23">
        <w:rPr>
          <w:i/>
          <w:iCs/>
          <w:lang w:val="fr-CA"/>
        </w:rPr>
        <w:t xml:space="preserve"> tombé à genoux </w:t>
      </w:r>
      <w:proofErr w:type="gramStart"/>
      <w:r w:rsidRPr="00CD2E23">
        <w:rPr>
          <w:i/>
          <w:iCs/>
          <w:lang w:val="fr-CA"/>
        </w:rPr>
        <w:t>j’ai</w:t>
      </w:r>
      <w:proofErr w:type="gramEnd"/>
      <w:r w:rsidRPr="00CD2E23">
        <w:rPr>
          <w:i/>
          <w:iCs/>
          <w:lang w:val="fr-CA"/>
        </w:rPr>
        <w:t xml:space="preserve"> resté 5 minutes comme cela depuis j’ai extrêmement mal au bas du dos.</w:t>
      </w:r>
      <w:r>
        <w:rPr>
          <w:lang w:val="fr-CA"/>
        </w:rPr>
        <w:t xml:space="preserve"> »</w:t>
      </w:r>
    </w:p>
    <w:p w14:paraId="00451030" w14:textId="77777777" w:rsidR="00961B15" w:rsidRDefault="00961B15" w:rsidP="00EA0F7F">
      <w:pPr>
        <w:ind w:left="709"/>
        <w:jc w:val="both"/>
        <w:rPr>
          <w:lang w:val="fr-CA"/>
        </w:rPr>
      </w:pPr>
    </w:p>
    <w:p w14:paraId="08BE4183" w14:textId="4B488711" w:rsidR="00961B15" w:rsidRDefault="00961B15" w:rsidP="00EA0F7F">
      <w:pPr>
        <w:ind w:left="709"/>
        <w:jc w:val="both"/>
        <w:rPr>
          <w:lang w:val="fr-CA"/>
        </w:rPr>
      </w:pPr>
      <w:r>
        <w:rPr>
          <w:lang w:val="fr-CA"/>
        </w:rPr>
        <w:t>Le travailleur consulte le docteur Mei Juan Trudel, le 8 février 2023. Il diagnostique une entorse lombaire. Il prescrit de l’analgésie, de la physiothérapie et un arrêt de travail. Il rapporte un doute sur une atteinte de type syndrome de queue de cheval. Il prescrit une tomodensitométrie de la colonne lombaire.</w:t>
      </w:r>
    </w:p>
    <w:p w14:paraId="5F313B89" w14:textId="77777777" w:rsidR="00961B15" w:rsidRDefault="00961B15" w:rsidP="00EA0F7F">
      <w:pPr>
        <w:ind w:left="709"/>
        <w:jc w:val="both"/>
        <w:rPr>
          <w:lang w:val="fr-CA"/>
        </w:rPr>
      </w:pPr>
    </w:p>
    <w:p w14:paraId="06A9F94B" w14:textId="32C8666C" w:rsidR="00961B15" w:rsidRDefault="004554C1" w:rsidP="00EA0F7F">
      <w:pPr>
        <w:ind w:left="709"/>
        <w:jc w:val="both"/>
        <w:rPr>
          <w:lang w:val="fr-CA"/>
        </w:rPr>
      </w:pPr>
      <w:r>
        <w:rPr>
          <w:lang w:val="fr-CA"/>
        </w:rPr>
        <w:t>Le travailleur obtient une tomodensitométrie de la colonne lombaire, le 12 février 2023. Elle est interprétée par le docteur Pierre Bourgoin, radiologiste. Ce dernier constate :</w:t>
      </w:r>
    </w:p>
    <w:p w14:paraId="004A9960" w14:textId="77777777" w:rsidR="004554C1" w:rsidRDefault="004554C1" w:rsidP="00EA0F7F">
      <w:pPr>
        <w:ind w:left="709"/>
        <w:jc w:val="both"/>
        <w:rPr>
          <w:lang w:val="fr-CA"/>
        </w:rPr>
      </w:pPr>
    </w:p>
    <w:p w14:paraId="1002ABEB" w14:textId="77777777" w:rsidR="004554C1" w:rsidRPr="004554C1" w:rsidRDefault="004554C1" w:rsidP="00EA0F7F">
      <w:pPr>
        <w:ind w:left="709"/>
        <w:jc w:val="both"/>
        <w:rPr>
          <w:i/>
          <w:iCs/>
          <w:lang w:val="fr-CA"/>
        </w:rPr>
      </w:pPr>
      <w:r>
        <w:rPr>
          <w:lang w:val="fr-CA"/>
        </w:rPr>
        <w:t>«</w:t>
      </w:r>
      <w:r w:rsidRPr="004554C1">
        <w:rPr>
          <w:i/>
          <w:iCs/>
          <w:lang w:val="fr-CA"/>
        </w:rPr>
        <w:t>…</w:t>
      </w:r>
    </w:p>
    <w:p w14:paraId="3270AA72" w14:textId="2AC0834B" w:rsidR="004554C1" w:rsidRPr="004554C1" w:rsidRDefault="004554C1" w:rsidP="00EA0F7F">
      <w:pPr>
        <w:ind w:left="709"/>
        <w:jc w:val="both"/>
        <w:rPr>
          <w:i/>
          <w:iCs/>
          <w:lang w:val="fr-CA"/>
        </w:rPr>
      </w:pPr>
      <w:r w:rsidRPr="004554C1">
        <w:rPr>
          <w:i/>
          <w:iCs/>
          <w:lang w:val="fr-CA"/>
        </w:rPr>
        <w:t xml:space="preserve">Conclusion : </w:t>
      </w:r>
    </w:p>
    <w:p w14:paraId="6CDF1753" w14:textId="19F5DB04" w:rsidR="004554C1" w:rsidRDefault="004554C1" w:rsidP="00EA0F7F">
      <w:pPr>
        <w:ind w:left="709"/>
        <w:jc w:val="both"/>
        <w:rPr>
          <w:lang w:val="fr-CA"/>
        </w:rPr>
      </w:pPr>
      <w:r w:rsidRPr="004554C1">
        <w:rPr>
          <w:i/>
          <w:iCs/>
          <w:lang w:val="fr-CA"/>
        </w:rPr>
        <w:t xml:space="preserve">Petite hernie discale postérolatérale gauche à L4-L5 qui ne cause probablement pas de compression sur la racine L5 gauche. </w:t>
      </w:r>
      <w:r>
        <w:rPr>
          <w:lang w:val="fr-CA"/>
        </w:rPr>
        <w:t>»</w:t>
      </w:r>
    </w:p>
    <w:p w14:paraId="188C01F5" w14:textId="77777777" w:rsidR="00961B15" w:rsidRDefault="00961B15" w:rsidP="00EA0F7F">
      <w:pPr>
        <w:ind w:left="709"/>
        <w:jc w:val="both"/>
        <w:rPr>
          <w:lang w:val="fr-CA"/>
        </w:rPr>
      </w:pPr>
    </w:p>
    <w:p w14:paraId="3458C145" w14:textId="1E0FDF74" w:rsidR="00961B15" w:rsidRDefault="00961B15" w:rsidP="00EA0F7F">
      <w:pPr>
        <w:ind w:left="709"/>
        <w:jc w:val="both"/>
        <w:rPr>
          <w:lang w:val="fr-CA"/>
        </w:rPr>
      </w:pPr>
      <w:r>
        <w:rPr>
          <w:lang w:val="fr-CA"/>
        </w:rPr>
        <w:t xml:space="preserve">Le travailleur rencontre le docteur </w:t>
      </w:r>
      <w:proofErr w:type="spellStart"/>
      <w:r>
        <w:rPr>
          <w:lang w:val="fr-CA"/>
        </w:rPr>
        <w:t>Hadhoum</w:t>
      </w:r>
      <w:proofErr w:type="spellEnd"/>
      <w:r>
        <w:rPr>
          <w:lang w:val="fr-CA"/>
        </w:rPr>
        <w:t xml:space="preserve"> Yahiaoui, le 6 mars 2023. Il diagnostique une lombalgie avec petite hernie discale L4-L5 gauche. Il juge la condition clinique stable. Il prescrit de la physiothérapie, de l’analgésie et maintient l’arrêt de travail.</w:t>
      </w:r>
    </w:p>
    <w:p w14:paraId="1FBC31E6" w14:textId="3E6C6818" w:rsidR="00961B15" w:rsidRDefault="004554C1" w:rsidP="00EA0F7F">
      <w:pPr>
        <w:ind w:left="709"/>
        <w:jc w:val="both"/>
        <w:rPr>
          <w:lang w:val="fr-CA"/>
        </w:rPr>
      </w:pPr>
      <w:r>
        <w:rPr>
          <w:lang w:val="fr-CA"/>
        </w:rPr>
        <w:lastRenderedPageBreak/>
        <w:t xml:space="preserve">Le travailleur rencontre le docteur Charbonneau, le 17 avril 2023. Il rapporte une lombalgie avec petite hernie discale L4-L5 gauche. </w:t>
      </w:r>
      <w:r w:rsidR="00D819A7">
        <w:rPr>
          <w:lang w:val="fr-CA"/>
        </w:rPr>
        <w:t>Elle</w:t>
      </w:r>
      <w:r>
        <w:rPr>
          <w:lang w:val="fr-CA"/>
        </w:rPr>
        <w:t xml:space="preserve"> note une excellente progression. </w:t>
      </w:r>
      <w:r w:rsidR="00D819A7">
        <w:rPr>
          <w:lang w:val="fr-CA"/>
        </w:rPr>
        <w:t>Elle</w:t>
      </w:r>
      <w:r>
        <w:rPr>
          <w:lang w:val="fr-CA"/>
        </w:rPr>
        <w:t xml:space="preserve"> suggère un retour au travail en assignation temporaire. </w:t>
      </w:r>
      <w:r w:rsidR="00D819A7">
        <w:rPr>
          <w:lang w:val="fr-CA"/>
        </w:rPr>
        <w:t>Elle</w:t>
      </w:r>
      <w:r>
        <w:rPr>
          <w:lang w:val="fr-CA"/>
        </w:rPr>
        <w:t xml:space="preserve"> maintient les traitements en physiothérapie.</w:t>
      </w:r>
    </w:p>
    <w:p w14:paraId="1E2FC467" w14:textId="77777777" w:rsidR="004554C1" w:rsidRDefault="004554C1" w:rsidP="00EA0F7F">
      <w:pPr>
        <w:ind w:left="709"/>
        <w:jc w:val="both"/>
        <w:rPr>
          <w:lang w:val="fr-CA"/>
        </w:rPr>
      </w:pPr>
    </w:p>
    <w:p w14:paraId="57D8BC22" w14:textId="45CD8648" w:rsidR="004554C1" w:rsidRDefault="004554C1" w:rsidP="00EA0F7F">
      <w:pPr>
        <w:ind w:left="709"/>
        <w:jc w:val="both"/>
        <w:rPr>
          <w:lang w:val="fr-CA"/>
        </w:rPr>
      </w:pPr>
      <w:r>
        <w:rPr>
          <w:lang w:val="fr-CA"/>
        </w:rPr>
        <w:t>Le docteur Charbonneau produit une information médicale complémentaire écrite, le 12 juillet 2023. Elle note que le patient n’a pas eu d’IRM mais plutôt un scan du rachis lombaire. Au scan, il y a une hernie L4-L5 sans compression nerveuse ni de sténose spinale. Le patient ne présente pas de radiculopathie. Ainsi il s’agit donc effectivement d’une hernie discale radiologique.</w:t>
      </w:r>
    </w:p>
    <w:p w14:paraId="7A38EA71" w14:textId="77777777" w:rsidR="004554C1" w:rsidRDefault="004554C1" w:rsidP="00EA0F7F">
      <w:pPr>
        <w:ind w:left="709"/>
        <w:jc w:val="both"/>
        <w:rPr>
          <w:lang w:val="fr-CA"/>
        </w:rPr>
      </w:pPr>
    </w:p>
    <w:p w14:paraId="77B41E6D" w14:textId="71634200" w:rsidR="004554C1" w:rsidRDefault="004554C1" w:rsidP="00EA0F7F">
      <w:pPr>
        <w:ind w:left="709"/>
        <w:jc w:val="both"/>
        <w:rPr>
          <w:lang w:val="fr-CA"/>
        </w:rPr>
      </w:pPr>
      <w:r>
        <w:rPr>
          <w:lang w:val="fr-CA"/>
        </w:rPr>
        <w:t>Le travailleur revoit le docteur Yahiaoui, le 27 juillet 2023. Il maintient le diagnostic d’entorse lombaire. Il note que l’évolution tend vers une chronicité. Il ajoute des spasmes cervical et étourdissements de novo. Il maintient les traitements en physiothérapie.</w:t>
      </w:r>
    </w:p>
    <w:p w14:paraId="697BAECB" w14:textId="77777777" w:rsidR="00961B15" w:rsidRDefault="00961B15" w:rsidP="00EA0F7F">
      <w:pPr>
        <w:ind w:left="709"/>
        <w:jc w:val="both"/>
        <w:rPr>
          <w:lang w:val="fr-CA"/>
        </w:rPr>
      </w:pPr>
    </w:p>
    <w:p w14:paraId="6565DD74" w14:textId="0FCF1CDF" w:rsidR="004554C1" w:rsidRDefault="004554C1" w:rsidP="00EA0F7F">
      <w:pPr>
        <w:ind w:left="709"/>
        <w:jc w:val="both"/>
        <w:rPr>
          <w:lang w:val="fr-CA"/>
        </w:rPr>
      </w:pPr>
      <w:r>
        <w:rPr>
          <w:lang w:val="fr-CA"/>
        </w:rPr>
        <w:t>Le travailleur revoit le docteur Yahiaoui, le 17 août 2023. Il juge l’état clinique stable. Il maintient les traitements en physiothérapie et prescrit un arrêt de travail. Il optimise l’analgésie.</w:t>
      </w:r>
    </w:p>
    <w:p w14:paraId="0B385115" w14:textId="77777777" w:rsidR="004554C1" w:rsidRDefault="004554C1" w:rsidP="00EA0F7F">
      <w:pPr>
        <w:ind w:left="709"/>
        <w:jc w:val="both"/>
        <w:rPr>
          <w:lang w:val="fr-CA"/>
        </w:rPr>
      </w:pPr>
    </w:p>
    <w:p w14:paraId="1C6F0716" w14:textId="7741A9E9" w:rsidR="004554C1" w:rsidRDefault="004554C1" w:rsidP="00EA0F7F">
      <w:pPr>
        <w:ind w:left="709"/>
        <w:jc w:val="both"/>
        <w:rPr>
          <w:lang w:val="fr-CA"/>
        </w:rPr>
      </w:pPr>
      <w:r>
        <w:rPr>
          <w:lang w:val="fr-CA"/>
        </w:rPr>
        <w:t>Le travailleur revoit le docteur Charbonneau, le 6 septembre 2023. Elle juge l’état clinique stable. Elle maintient les traitements en physiothérapie et l’arrêt de travail. Elle optimise l’analgésie.</w:t>
      </w:r>
    </w:p>
    <w:p w14:paraId="7CF3FD8B" w14:textId="77777777" w:rsidR="004554C1" w:rsidRDefault="004554C1" w:rsidP="00EA0F7F">
      <w:pPr>
        <w:ind w:left="709"/>
        <w:jc w:val="both"/>
        <w:rPr>
          <w:lang w:val="fr-CA"/>
        </w:rPr>
      </w:pPr>
    </w:p>
    <w:p w14:paraId="79339127" w14:textId="73496A90" w:rsidR="004554C1" w:rsidRDefault="00AF554B" w:rsidP="00EA0F7F">
      <w:pPr>
        <w:ind w:left="709"/>
        <w:jc w:val="both"/>
        <w:rPr>
          <w:lang w:val="fr-CA"/>
        </w:rPr>
      </w:pPr>
      <w:r>
        <w:rPr>
          <w:lang w:val="fr-CA"/>
        </w:rPr>
        <w:t xml:space="preserve">Le travailleur revoit le docteur Charbonneau, le 2 octobre 2023. Elle note une entorse lombaire avec chronicisation de la douleur. Elle </w:t>
      </w:r>
      <w:r w:rsidR="00D819A7">
        <w:rPr>
          <w:lang w:val="fr-CA"/>
        </w:rPr>
        <w:t>rapporte</w:t>
      </w:r>
      <w:r>
        <w:rPr>
          <w:lang w:val="fr-CA"/>
        </w:rPr>
        <w:t xml:space="preserve"> une légère amélioration. Elle maintient les traitements en physiothérapie et l’arrêt de travail.</w:t>
      </w:r>
    </w:p>
    <w:p w14:paraId="6328B2BF" w14:textId="77777777" w:rsidR="00AF554B" w:rsidRDefault="00AF554B" w:rsidP="00EA0F7F">
      <w:pPr>
        <w:ind w:left="709"/>
        <w:jc w:val="both"/>
        <w:rPr>
          <w:lang w:val="fr-CA"/>
        </w:rPr>
      </w:pPr>
    </w:p>
    <w:p w14:paraId="567CEE1A" w14:textId="11D27549" w:rsidR="00AF554B" w:rsidRDefault="00AF554B" w:rsidP="00EA0F7F">
      <w:pPr>
        <w:ind w:left="709"/>
        <w:jc w:val="both"/>
        <w:rPr>
          <w:lang w:val="fr-CA"/>
        </w:rPr>
      </w:pPr>
      <w:r>
        <w:rPr>
          <w:lang w:val="fr-CA"/>
        </w:rPr>
        <w:t xml:space="preserve">Le travailleur rencontre le docteur </w:t>
      </w:r>
      <w:proofErr w:type="spellStart"/>
      <w:r>
        <w:rPr>
          <w:lang w:val="fr-CA"/>
        </w:rPr>
        <w:t>Baraa</w:t>
      </w:r>
      <w:proofErr w:type="spellEnd"/>
      <w:r>
        <w:rPr>
          <w:lang w:val="fr-CA"/>
        </w:rPr>
        <w:t xml:space="preserve"> El </w:t>
      </w:r>
      <w:proofErr w:type="spellStart"/>
      <w:r>
        <w:rPr>
          <w:lang w:val="fr-CA"/>
        </w:rPr>
        <w:t>Dandachli</w:t>
      </w:r>
      <w:proofErr w:type="spellEnd"/>
      <w:r>
        <w:rPr>
          <w:lang w:val="fr-CA"/>
        </w:rPr>
        <w:t>, le 2 novembre 2023. Il diagnostique une entorse lombaire. Il note une bonne amélioration dans les dernières semaines en physiothérapie. Il maintient l’arrêt de travail et les traitements en physiothérapie.</w:t>
      </w:r>
    </w:p>
    <w:p w14:paraId="66D70650" w14:textId="77777777" w:rsidR="00671B36" w:rsidRDefault="00671B36" w:rsidP="00EA0F7F">
      <w:pPr>
        <w:ind w:left="709"/>
        <w:jc w:val="both"/>
        <w:rPr>
          <w:lang w:val="fr-CA"/>
        </w:rPr>
      </w:pPr>
    </w:p>
    <w:p w14:paraId="1C9993D1" w14:textId="6AED1F05" w:rsidR="00671B36" w:rsidRDefault="00671B36" w:rsidP="00EA0F7F">
      <w:pPr>
        <w:ind w:left="709"/>
        <w:jc w:val="both"/>
        <w:rPr>
          <w:lang w:val="fr-CA"/>
        </w:rPr>
      </w:pPr>
      <w:r>
        <w:rPr>
          <w:lang w:val="fr-CA"/>
        </w:rPr>
        <w:t xml:space="preserve">Le travailleur rencontre le docteur </w:t>
      </w:r>
      <w:proofErr w:type="spellStart"/>
      <w:r>
        <w:rPr>
          <w:lang w:val="fr-CA"/>
        </w:rPr>
        <w:t>Banafsheh</w:t>
      </w:r>
      <w:proofErr w:type="spellEnd"/>
      <w:r>
        <w:rPr>
          <w:lang w:val="fr-CA"/>
        </w:rPr>
        <w:t xml:space="preserve"> Shahrami, physiatre, le 20 novembre 2023. Elle diagnostique une lombosciatalgie droite plus grand que gauche. Elle réfère le travailleur en anesthésie pour une épidurale caudale.</w:t>
      </w:r>
    </w:p>
    <w:p w14:paraId="1D3278DC" w14:textId="77777777" w:rsidR="00671B36" w:rsidRDefault="00671B36" w:rsidP="00EA0F7F">
      <w:pPr>
        <w:ind w:left="709"/>
        <w:jc w:val="both"/>
        <w:rPr>
          <w:lang w:val="fr-CA"/>
        </w:rPr>
      </w:pPr>
    </w:p>
    <w:p w14:paraId="7D5B2309" w14:textId="00911A61" w:rsidR="00671B36" w:rsidRDefault="00055190" w:rsidP="00EA0F7F">
      <w:pPr>
        <w:ind w:left="709"/>
        <w:jc w:val="both"/>
        <w:rPr>
          <w:lang w:val="fr-CA"/>
        </w:rPr>
      </w:pPr>
      <w:r>
        <w:rPr>
          <w:lang w:val="fr-CA"/>
        </w:rPr>
        <w:t xml:space="preserve">Le travailleur rencontre le docteur St-Jean, le 6 décembre 2023. Il diagnostique une entorse lombaire avec </w:t>
      </w:r>
      <w:r w:rsidR="00D819A7">
        <w:rPr>
          <w:lang w:val="fr-CA"/>
        </w:rPr>
        <w:t>d</w:t>
      </w:r>
      <w:r>
        <w:rPr>
          <w:lang w:val="fr-CA"/>
        </w:rPr>
        <w:t xml:space="preserve">es cervico-dorsalgies. Il rapporte les résultats de l’IRM lombo-sacrée : </w:t>
      </w:r>
      <w:r w:rsidRPr="00055190">
        <w:rPr>
          <w:i/>
          <w:iCs/>
          <w:lang w:val="fr-CA"/>
        </w:rPr>
        <w:t>Saillie discale L4-L5/L5-S1 sans sténose foraminale spinale</w:t>
      </w:r>
      <w:r>
        <w:rPr>
          <w:lang w:val="fr-CA"/>
        </w:rPr>
        <w:t>. Il cesse les traitements en physiothérapie et maintient l’arrêt de travail.</w:t>
      </w:r>
    </w:p>
    <w:p w14:paraId="763FA3FF" w14:textId="77777777" w:rsidR="00055190" w:rsidRDefault="00055190" w:rsidP="00EA0F7F">
      <w:pPr>
        <w:ind w:left="709"/>
        <w:jc w:val="both"/>
        <w:rPr>
          <w:lang w:val="fr-CA"/>
        </w:rPr>
      </w:pPr>
    </w:p>
    <w:p w14:paraId="06A0E84A" w14:textId="441E5BCF" w:rsidR="00055190" w:rsidRDefault="00055190" w:rsidP="00EA0F7F">
      <w:pPr>
        <w:ind w:left="709"/>
        <w:jc w:val="both"/>
        <w:rPr>
          <w:lang w:val="fr-CA"/>
        </w:rPr>
      </w:pPr>
      <w:r>
        <w:rPr>
          <w:lang w:val="fr-CA"/>
        </w:rPr>
        <w:t xml:space="preserve">Le travailleur revoit le docteur St-Jean, le 16 janvier 2024. </w:t>
      </w:r>
      <w:r w:rsidR="00D819A7">
        <w:rPr>
          <w:lang w:val="fr-CA"/>
        </w:rPr>
        <w:t>Il</w:t>
      </w:r>
      <w:r>
        <w:rPr>
          <w:lang w:val="fr-CA"/>
        </w:rPr>
        <w:t xml:space="preserve"> juge la condition clinique stable. </w:t>
      </w:r>
      <w:r w:rsidR="00D819A7">
        <w:rPr>
          <w:lang w:val="fr-CA"/>
        </w:rPr>
        <w:t>Il</w:t>
      </w:r>
      <w:r>
        <w:rPr>
          <w:lang w:val="fr-CA"/>
        </w:rPr>
        <w:t xml:space="preserve"> prescrit des traitements en physiothérapie et prolonge l’arrêt de travail.</w:t>
      </w:r>
    </w:p>
    <w:p w14:paraId="2690BE84" w14:textId="77D2F8F6" w:rsidR="00055190" w:rsidRDefault="00055190" w:rsidP="00EA0F7F">
      <w:pPr>
        <w:ind w:left="709"/>
        <w:jc w:val="both"/>
        <w:rPr>
          <w:lang w:val="fr-CA"/>
        </w:rPr>
      </w:pPr>
      <w:r>
        <w:rPr>
          <w:lang w:val="fr-CA"/>
        </w:rPr>
        <w:lastRenderedPageBreak/>
        <w:t>Le travailleur est convoqué en expertise médicale, le 31 janvier 2024. Cette expertise est réalisée par le docteur Louis Bellemare, chirurgien orthopédiste. Sur le diagnostic d’entorse lombaire, le docteur Bellemare note qu’il est trop tôt pour consolider la lésion étant donné que le travailleur est en attente d’une épidurale caudale. Il note qu’il n’y a pas d’indication de sanction chirurgicale. Finalement, pour la condition intercurrente de douleurs cervico-dorsales hautes à droite, le docteur Bellemare suggère une radiographie simple du rachis cervical et une tomodensitométrie simple ou IRM du rachis cervical.</w:t>
      </w:r>
    </w:p>
    <w:p w14:paraId="754852B9" w14:textId="77777777" w:rsidR="00EA0F7F" w:rsidRDefault="00EA0F7F" w:rsidP="00EA0F7F">
      <w:pPr>
        <w:ind w:left="709"/>
        <w:jc w:val="both"/>
        <w:rPr>
          <w:lang w:val="fr-CA"/>
        </w:rPr>
      </w:pPr>
    </w:p>
    <w:p w14:paraId="2DD837A6" w14:textId="7EE9D683" w:rsidR="00EA0F7F" w:rsidRDefault="00EA0F7F" w:rsidP="00EA0F7F">
      <w:pPr>
        <w:ind w:left="709"/>
        <w:jc w:val="both"/>
        <w:rPr>
          <w:lang w:val="fr-CA"/>
        </w:rPr>
      </w:pPr>
      <w:r>
        <w:rPr>
          <w:lang w:val="fr-CA"/>
        </w:rPr>
        <w:t>Le 1</w:t>
      </w:r>
      <w:r w:rsidRPr="00EA0F7F">
        <w:rPr>
          <w:vertAlign w:val="superscript"/>
          <w:lang w:val="fr-CA"/>
        </w:rPr>
        <w:t>er</w:t>
      </w:r>
      <w:r>
        <w:rPr>
          <w:lang w:val="fr-CA"/>
        </w:rPr>
        <w:t xml:space="preserve"> février 2024, le travailleur obtient une épidurale caudale.</w:t>
      </w:r>
    </w:p>
    <w:p w14:paraId="1B06F23C" w14:textId="77777777" w:rsidR="00EA0F7F" w:rsidRDefault="00EA0F7F" w:rsidP="00EA0F7F">
      <w:pPr>
        <w:ind w:left="709"/>
        <w:jc w:val="both"/>
        <w:rPr>
          <w:lang w:val="fr-CA"/>
        </w:rPr>
      </w:pPr>
    </w:p>
    <w:p w14:paraId="11D8388B" w14:textId="54E0304E" w:rsidR="00EA0F7F" w:rsidRDefault="00EA0F7F" w:rsidP="00EA0F7F">
      <w:pPr>
        <w:ind w:left="709"/>
        <w:jc w:val="both"/>
        <w:rPr>
          <w:lang w:val="fr-CA"/>
        </w:rPr>
      </w:pPr>
      <w:r>
        <w:rPr>
          <w:lang w:val="fr-CA"/>
        </w:rPr>
        <w:t>Le travailleur revoit le docteur Charbonneau, le 12 février 2024. Elle juge la condition clinique stable. Elle prescrit des traitements en physiothérapie et maintient l’arrêt de travail.</w:t>
      </w:r>
    </w:p>
    <w:p w14:paraId="57BE88BE" w14:textId="77777777" w:rsidR="00EA0F7F" w:rsidRDefault="00EA0F7F" w:rsidP="00EA0F7F">
      <w:pPr>
        <w:ind w:left="709"/>
        <w:jc w:val="both"/>
        <w:rPr>
          <w:lang w:val="fr-CA"/>
        </w:rPr>
      </w:pPr>
    </w:p>
    <w:p w14:paraId="2548E056" w14:textId="3A960D33" w:rsidR="00EA0F7F" w:rsidRDefault="00EA0F7F" w:rsidP="00EA0F7F">
      <w:pPr>
        <w:ind w:left="709"/>
        <w:jc w:val="both"/>
        <w:rPr>
          <w:lang w:val="fr-CA"/>
        </w:rPr>
      </w:pPr>
      <w:r>
        <w:rPr>
          <w:lang w:val="fr-CA"/>
        </w:rPr>
        <w:t>Le docteur Sophie Doré-Veillette produit un rapport final, le 22 avril 2024. Sur le diagnostic d’entorse lombaire avec chronicisation de la douleur, elle consolide le travailleur avec atteinte permanente à l’intégrité physique ou psychique et limitations fonctionnelles. Elle ne produira pas le rapport d’évaluation médicale (REM).</w:t>
      </w:r>
    </w:p>
    <w:p w14:paraId="234D1E7E" w14:textId="77777777" w:rsidR="009D6CCC" w:rsidRDefault="009D6CCC"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636A6CFC" w:rsidR="006048F3" w:rsidRDefault="006048F3" w:rsidP="00961D4E">
      <w:pPr>
        <w:ind w:left="709"/>
        <w:jc w:val="both"/>
        <w:rPr>
          <w:lang w:val="fr-CA"/>
        </w:rPr>
      </w:pPr>
      <w:r w:rsidRPr="009726F4">
        <w:rPr>
          <w:b/>
          <w:bCs/>
          <w:lang w:val="fr-CA"/>
        </w:rPr>
        <w:t>Appréciation subjective de l’évolution :</w:t>
      </w:r>
      <w:r>
        <w:rPr>
          <w:lang w:val="fr-CA"/>
        </w:rPr>
        <w:t xml:space="preserve"> </w:t>
      </w:r>
      <w:r w:rsidR="00736379">
        <w:rPr>
          <w:lang w:val="fr-CA"/>
        </w:rPr>
        <w:t>Le travailleur nous rapporte ne pas être en mesure de reprendre son travail pr</w:t>
      </w:r>
      <w:r w:rsidR="00D819A7">
        <w:rPr>
          <w:lang w:val="fr-CA"/>
        </w:rPr>
        <w:t>é</w:t>
      </w:r>
      <w:r w:rsidR="00736379">
        <w:rPr>
          <w:lang w:val="fr-CA"/>
        </w:rPr>
        <w:t>lésionnel. Il a réfléchi à une réorientation de carrière et il aimerait être formateur pour les mineures de plate-forme.</w:t>
      </w:r>
    </w:p>
    <w:p w14:paraId="248573D4" w14:textId="77777777" w:rsidR="00B63097" w:rsidRDefault="00B63097" w:rsidP="00961D4E">
      <w:pPr>
        <w:ind w:left="709"/>
        <w:jc w:val="both"/>
        <w:rPr>
          <w:lang w:val="fr-CA"/>
        </w:rPr>
      </w:pPr>
    </w:p>
    <w:p w14:paraId="7DACD6E8" w14:textId="53E0EDFD" w:rsidR="00C746A1" w:rsidRDefault="006048F3" w:rsidP="00347A6C">
      <w:pPr>
        <w:ind w:left="709"/>
        <w:jc w:val="both"/>
        <w:rPr>
          <w:lang w:val="fr-CA"/>
        </w:rPr>
      </w:pPr>
      <w:r w:rsidRPr="00FD06B2">
        <w:rPr>
          <w:b/>
          <w:bCs/>
          <w:lang w:val="fr-CA"/>
        </w:rPr>
        <w:t>Plaintes et problèmes :</w:t>
      </w:r>
      <w:r>
        <w:rPr>
          <w:lang w:val="fr-CA"/>
        </w:rPr>
        <w:t xml:space="preserve"> </w:t>
      </w:r>
      <w:r w:rsidR="00736379">
        <w:rPr>
          <w:lang w:val="fr-CA"/>
        </w:rPr>
        <w:t>Le travailleur se plaint de douleurs lombaires qu’il décrit comme un serrement et un coup de poignard au niveau de son dos. Ces douleurs irradient au niveau de ses deux jambes sous forme de crampes et de brûlement. Il note une exacerbation de ses douleurs lorsqu’il doit s’accroupir, se mettre à genoux ou lorsqu’il doit se pencher. Il rapporte être en mesure de soulever des charges de maximum de 30 lbs.</w:t>
      </w:r>
    </w:p>
    <w:p w14:paraId="49980CAD" w14:textId="77777777" w:rsidR="00736379" w:rsidRDefault="00736379" w:rsidP="00347A6C">
      <w:pPr>
        <w:ind w:left="709"/>
        <w:jc w:val="both"/>
        <w:rPr>
          <w:lang w:val="fr-CA"/>
        </w:rPr>
      </w:pPr>
    </w:p>
    <w:p w14:paraId="3748E6D3" w14:textId="14CF6EED" w:rsidR="00736379" w:rsidRDefault="00736379" w:rsidP="00347A6C">
      <w:pPr>
        <w:ind w:left="709"/>
        <w:jc w:val="both"/>
        <w:rPr>
          <w:lang w:val="fr-CA"/>
        </w:rPr>
      </w:pPr>
      <w:r>
        <w:rPr>
          <w:lang w:val="fr-CA"/>
        </w:rPr>
        <w:t xml:space="preserve">Il nie tout symptôme sphinctérien mais rapporte une augmentation de ses douleurs </w:t>
      </w:r>
      <w:r w:rsidR="00A6096F">
        <w:rPr>
          <w:lang w:val="fr-CA"/>
        </w:rPr>
        <w:t xml:space="preserve">dans ses membres inférieurs </w:t>
      </w:r>
      <w:r>
        <w:rPr>
          <w:lang w:val="fr-CA"/>
        </w:rPr>
        <w:t>lors d’augmentation de pression intra-abdominale ou thoracique (Valsalva).</w:t>
      </w:r>
    </w:p>
    <w:p w14:paraId="5F2219F3" w14:textId="77777777" w:rsidR="00736379" w:rsidRDefault="00736379" w:rsidP="00347A6C">
      <w:pPr>
        <w:ind w:left="709"/>
        <w:jc w:val="both"/>
        <w:rPr>
          <w:lang w:val="fr-CA"/>
        </w:rPr>
      </w:pPr>
    </w:p>
    <w:p w14:paraId="523DFA94" w14:textId="2EC2D423" w:rsidR="00736379" w:rsidRDefault="00736379" w:rsidP="00347A6C">
      <w:pPr>
        <w:ind w:left="709"/>
        <w:jc w:val="both"/>
        <w:rPr>
          <w:lang w:val="fr-CA"/>
        </w:rPr>
      </w:pPr>
      <w:r>
        <w:rPr>
          <w:lang w:val="fr-CA"/>
        </w:rPr>
        <w:t>Finalement, il rapporte des éveils nocturnes secondaires à la douleur ainsi que des raideurs matinales.</w:t>
      </w:r>
    </w:p>
    <w:p w14:paraId="141612D4" w14:textId="77777777" w:rsidR="00B63097" w:rsidRDefault="00B63097" w:rsidP="00E90331">
      <w:pPr>
        <w:ind w:left="709"/>
        <w:rPr>
          <w:lang w:val="fr-CA"/>
        </w:rPr>
      </w:pPr>
    </w:p>
    <w:p w14:paraId="556F9FE7" w14:textId="3AC7E7AD" w:rsidR="006048F3" w:rsidRDefault="006048F3" w:rsidP="00E90331">
      <w:pPr>
        <w:ind w:left="709"/>
        <w:rPr>
          <w:lang w:val="fr-CA"/>
        </w:rPr>
      </w:pPr>
      <w:r w:rsidRPr="00B63097">
        <w:rPr>
          <w:b/>
          <w:bCs/>
          <w:lang w:val="fr-CA"/>
        </w:rPr>
        <w:t>Impact sur AVQ/AVD :</w:t>
      </w:r>
      <w:r>
        <w:rPr>
          <w:lang w:val="fr-CA"/>
        </w:rPr>
        <w:t xml:space="preserve"> </w:t>
      </w:r>
      <w:proofErr w:type="spellStart"/>
      <w:r w:rsidR="00B63097">
        <w:rPr>
          <w:lang w:val="fr-CA"/>
        </w:rPr>
        <w:t>cf</w:t>
      </w:r>
      <w:proofErr w:type="spellEnd"/>
      <w:r w:rsidR="00B63097">
        <w:rPr>
          <w:lang w:val="fr-CA"/>
        </w:rPr>
        <w:t xml:space="preserve"> feuille en annexe</w:t>
      </w:r>
    </w:p>
    <w:p w14:paraId="34903735" w14:textId="77777777" w:rsidR="00D819A7" w:rsidRDefault="00D819A7" w:rsidP="00E90331">
      <w:pPr>
        <w:ind w:left="709"/>
        <w:rPr>
          <w:lang w:val="fr-CA"/>
        </w:rPr>
      </w:pP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9. Examen Physique</w:t>
      </w:r>
    </w:p>
    <w:p w14:paraId="0D2DBE06" w14:textId="2EDF9D42" w:rsidR="006048F3" w:rsidRDefault="006048F3" w:rsidP="00E90331">
      <w:pPr>
        <w:ind w:left="709"/>
        <w:rPr>
          <w:lang w:val="fr-CA"/>
        </w:rPr>
      </w:pPr>
    </w:p>
    <w:p w14:paraId="02CF0265" w14:textId="18CA147E" w:rsidR="003D24FC" w:rsidRDefault="003D24FC" w:rsidP="003D24FC">
      <w:pPr>
        <w:ind w:left="709"/>
        <w:rPr>
          <w:lang w:val="fr-CA"/>
        </w:rPr>
      </w:pPr>
      <w:r>
        <w:rPr>
          <w:lang w:val="fr-CA"/>
        </w:rPr>
        <w:t xml:space="preserve">Poids : </w:t>
      </w:r>
      <w:r w:rsidR="00940EAF">
        <w:rPr>
          <w:lang w:val="fr-CA"/>
        </w:rPr>
        <w:tab/>
      </w:r>
      <w:r w:rsidR="00A92F19">
        <w:rPr>
          <w:lang w:val="fr-CA"/>
        </w:rPr>
        <w:t>82</w:t>
      </w:r>
      <w:r w:rsidR="00383DA3">
        <w:rPr>
          <w:lang w:val="fr-CA"/>
        </w:rPr>
        <w:t>kg</w:t>
      </w:r>
      <w:r>
        <w:rPr>
          <w:lang w:val="fr-CA"/>
        </w:rPr>
        <w:tab/>
      </w:r>
      <w:r>
        <w:rPr>
          <w:lang w:val="fr-CA"/>
        </w:rPr>
        <w:tab/>
      </w:r>
      <w:r w:rsidR="00715BDE">
        <w:rPr>
          <w:lang w:val="fr-CA"/>
        </w:rPr>
        <w:tab/>
      </w:r>
      <w:r>
        <w:rPr>
          <w:lang w:val="fr-CA"/>
        </w:rPr>
        <w:t xml:space="preserve">Taille : </w:t>
      </w:r>
      <w:r>
        <w:rPr>
          <w:lang w:val="fr-CA"/>
        </w:rPr>
        <w:tab/>
      </w:r>
      <w:r w:rsidR="00383DA3">
        <w:rPr>
          <w:lang w:val="fr-CA"/>
        </w:rPr>
        <w:t>1.</w:t>
      </w:r>
      <w:r w:rsidR="00A92F19">
        <w:rPr>
          <w:lang w:val="fr-CA"/>
        </w:rPr>
        <w:t>73</w:t>
      </w:r>
      <w:r w:rsidR="00383DA3">
        <w:rPr>
          <w:lang w:val="fr-CA"/>
        </w:rPr>
        <w:t>m</w:t>
      </w:r>
      <w:r w:rsidR="00940EAF">
        <w:rPr>
          <w:lang w:val="fr-CA"/>
        </w:rPr>
        <w:tab/>
      </w:r>
      <w:r w:rsidR="00940EAF">
        <w:rPr>
          <w:lang w:val="fr-CA"/>
        </w:rPr>
        <w:tab/>
      </w:r>
      <w:r>
        <w:rPr>
          <w:lang w:val="fr-CA"/>
        </w:rPr>
        <w:tab/>
        <w:t xml:space="preserve">Dominance : </w:t>
      </w:r>
      <w:r w:rsidR="00A92F19">
        <w:rPr>
          <w:lang w:val="fr-CA"/>
        </w:rPr>
        <w:t>Gaucher</w:t>
      </w:r>
    </w:p>
    <w:p w14:paraId="5A9B9E8D" w14:textId="77777777" w:rsidR="003D24FC" w:rsidRDefault="003D24FC" w:rsidP="003D24FC">
      <w:pPr>
        <w:ind w:left="709"/>
        <w:rPr>
          <w:lang w:val="fr-CA"/>
        </w:rPr>
      </w:pPr>
    </w:p>
    <w:p w14:paraId="1F1E7A78" w14:textId="5651F93A" w:rsidR="003D24FC" w:rsidRDefault="003D24FC" w:rsidP="00961D4E">
      <w:pPr>
        <w:ind w:left="709"/>
        <w:jc w:val="both"/>
        <w:rPr>
          <w:lang w:val="fr-CA"/>
        </w:rPr>
      </w:pPr>
      <w:r w:rsidRPr="0075095A">
        <w:rPr>
          <w:b/>
          <w:bCs/>
          <w:lang w:val="fr-CA"/>
        </w:rPr>
        <w:t>Observation générale et attitude :</w:t>
      </w:r>
      <w:r>
        <w:rPr>
          <w:lang w:val="fr-CA"/>
        </w:rPr>
        <w:t xml:space="preserve"> </w:t>
      </w:r>
      <w:r w:rsidR="0075095A">
        <w:rPr>
          <w:lang w:val="fr-CA"/>
        </w:rPr>
        <w:t>L</w:t>
      </w:r>
      <w:r w:rsidR="00715BDE">
        <w:rPr>
          <w:lang w:val="fr-CA"/>
        </w:rPr>
        <w:t>e</w:t>
      </w:r>
      <w:r w:rsidR="0075095A">
        <w:rPr>
          <w:lang w:val="fr-CA"/>
        </w:rPr>
        <w:t xml:space="preserve"> travailleu</w:t>
      </w:r>
      <w:r w:rsidR="00715BDE">
        <w:rPr>
          <w:lang w:val="fr-CA"/>
        </w:rPr>
        <w:t>r</w:t>
      </w:r>
      <w:r w:rsidR="0075095A">
        <w:rPr>
          <w:lang w:val="fr-CA"/>
        </w:rPr>
        <w:t xml:space="preserve"> s’est présenté à l’heure pour l’évaluation. À l’accueil </w:t>
      </w:r>
      <w:r w:rsidR="00715BDE">
        <w:rPr>
          <w:lang w:val="fr-CA"/>
        </w:rPr>
        <w:t>il</w:t>
      </w:r>
      <w:r w:rsidR="0075095A">
        <w:rPr>
          <w:lang w:val="fr-CA"/>
        </w:rPr>
        <w:t xml:space="preserve"> se lève </w:t>
      </w:r>
      <w:r w:rsidR="00A92F19">
        <w:rPr>
          <w:lang w:val="fr-CA"/>
        </w:rPr>
        <w:t>difficilement</w:t>
      </w:r>
      <w:r w:rsidR="0075095A">
        <w:rPr>
          <w:lang w:val="fr-CA"/>
        </w:rPr>
        <w:t xml:space="preserve"> </w:t>
      </w:r>
      <w:r w:rsidR="00961D4E">
        <w:rPr>
          <w:lang w:val="fr-CA"/>
        </w:rPr>
        <w:t>et son</w:t>
      </w:r>
      <w:r w:rsidR="0075095A">
        <w:rPr>
          <w:lang w:val="fr-CA"/>
        </w:rPr>
        <w:t xml:space="preserve"> attitude générale </w:t>
      </w:r>
      <w:r w:rsidR="00A92F19">
        <w:rPr>
          <w:lang w:val="fr-CA"/>
        </w:rPr>
        <w:t>présente un</w:t>
      </w:r>
      <w:r w:rsidR="0075095A">
        <w:rPr>
          <w:lang w:val="fr-CA"/>
        </w:rPr>
        <w:t xml:space="preserve"> positionnement antalgique </w:t>
      </w:r>
      <w:r w:rsidR="00A92F19">
        <w:rPr>
          <w:lang w:val="fr-CA"/>
        </w:rPr>
        <w:t>et</w:t>
      </w:r>
      <w:r w:rsidR="00961D4E">
        <w:rPr>
          <w:lang w:val="fr-CA"/>
        </w:rPr>
        <w:t xml:space="preserve"> </w:t>
      </w:r>
      <w:r w:rsidR="0075095A">
        <w:rPr>
          <w:lang w:val="fr-CA"/>
        </w:rPr>
        <w:t xml:space="preserve">de précautions en regard de </w:t>
      </w:r>
      <w:r w:rsidR="00A92F19">
        <w:rPr>
          <w:lang w:val="fr-CA"/>
        </w:rPr>
        <w:t>de son rachis</w:t>
      </w:r>
      <w:r w:rsidR="00961D4E">
        <w:rPr>
          <w:lang w:val="fr-CA"/>
        </w:rPr>
        <w:t xml:space="preserve"> lombaire</w:t>
      </w:r>
      <w:r w:rsidR="0075095A">
        <w:rPr>
          <w:lang w:val="fr-CA"/>
        </w:rPr>
        <w:t xml:space="preserve">. </w:t>
      </w:r>
      <w:r w:rsidR="00961D4E">
        <w:rPr>
          <w:lang w:val="fr-CA"/>
        </w:rPr>
        <w:t>On o</w:t>
      </w:r>
      <w:r w:rsidR="0075095A">
        <w:rPr>
          <w:lang w:val="fr-CA"/>
        </w:rPr>
        <w:t xml:space="preserve">bserve des </w:t>
      </w:r>
      <w:r w:rsidR="00961D4E">
        <w:rPr>
          <w:lang w:val="fr-CA"/>
        </w:rPr>
        <w:t>oscillations</w:t>
      </w:r>
      <w:r w:rsidR="0075095A">
        <w:rPr>
          <w:lang w:val="fr-CA"/>
        </w:rPr>
        <w:t xml:space="preserve"> </w:t>
      </w:r>
      <w:r w:rsidR="00A92F19">
        <w:rPr>
          <w:lang w:val="fr-CA"/>
        </w:rPr>
        <w:t>diminuées</w:t>
      </w:r>
      <w:r w:rsidR="0075095A">
        <w:rPr>
          <w:lang w:val="fr-CA"/>
        </w:rPr>
        <w:t xml:space="preserve"> </w:t>
      </w:r>
      <w:r w:rsidR="00961D4E">
        <w:rPr>
          <w:lang w:val="fr-CA"/>
        </w:rPr>
        <w:t xml:space="preserve">au niveau de ses membres supérieurs </w:t>
      </w:r>
      <w:r w:rsidR="0075095A">
        <w:rPr>
          <w:lang w:val="fr-CA"/>
        </w:rPr>
        <w:t xml:space="preserve">lors de la démarche. Nous ne remarquons pas de démarche avec boiterie ou </w:t>
      </w:r>
      <w:r w:rsidR="00961D4E">
        <w:rPr>
          <w:lang w:val="fr-CA"/>
        </w:rPr>
        <w:t>de Trendelenburg</w:t>
      </w:r>
      <w:r w:rsidR="0075095A">
        <w:rPr>
          <w:lang w:val="fr-CA"/>
        </w:rPr>
        <w:t>. La base de démarche est normale et non élargie</w:t>
      </w:r>
      <w:r w:rsidR="00A92F19">
        <w:rPr>
          <w:lang w:val="fr-CA"/>
        </w:rPr>
        <w:t xml:space="preserve"> mais la vitesse ralentie</w:t>
      </w:r>
      <w:r w:rsidR="0075095A">
        <w:rPr>
          <w:lang w:val="fr-CA"/>
        </w:rPr>
        <w:t>. L</w:t>
      </w:r>
      <w:r w:rsidR="00715BDE">
        <w:rPr>
          <w:lang w:val="fr-CA"/>
        </w:rPr>
        <w:t>e</w:t>
      </w:r>
      <w:r w:rsidR="0075095A">
        <w:rPr>
          <w:lang w:val="fr-CA"/>
        </w:rPr>
        <w:t xml:space="preserve"> travailleu</w:t>
      </w:r>
      <w:r w:rsidR="00715BDE">
        <w:rPr>
          <w:lang w:val="fr-CA"/>
        </w:rPr>
        <w:t>r</w:t>
      </w:r>
      <w:r w:rsidR="0075095A">
        <w:rPr>
          <w:lang w:val="fr-CA"/>
        </w:rPr>
        <w:t xml:space="preserve"> est en mesure de démontrer une démarche en tandem normal</w:t>
      </w:r>
      <w:r w:rsidR="00961D4E">
        <w:rPr>
          <w:lang w:val="fr-CA"/>
        </w:rPr>
        <w:t>e</w:t>
      </w:r>
      <w:r w:rsidR="0075095A">
        <w:rPr>
          <w:lang w:val="fr-CA"/>
        </w:rPr>
        <w:t xml:space="preserve"> et est en mesure de marcher sur les talons et sur la pointe des pieds.</w:t>
      </w:r>
    </w:p>
    <w:p w14:paraId="30D63AA2" w14:textId="25942A13" w:rsidR="0075095A" w:rsidRDefault="0075095A" w:rsidP="00961D4E">
      <w:pPr>
        <w:ind w:left="709"/>
        <w:jc w:val="both"/>
        <w:rPr>
          <w:lang w:val="fr-CA"/>
        </w:rPr>
      </w:pPr>
    </w:p>
    <w:p w14:paraId="401EF0D8" w14:textId="429752F4" w:rsidR="0075095A" w:rsidRDefault="0075095A" w:rsidP="00961D4E">
      <w:pPr>
        <w:ind w:left="709"/>
        <w:jc w:val="both"/>
        <w:rPr>
          <w:lang w:val="fr-CA"/>
        </w:rPr>
      </w:pPr>
      <w:r>
        <w:rPr>
          <w:lang w:val="fr-CA"/>
        </w:rPr>
        <w:t xml:space="preserve">La collaboration </w:t>
      </w:r>
      <w:r w:rsidR="00961D4E">
        <w:rPr>
          <w:lang w:val="fr-CA"/>
        </w:rPr>
        <w:t>offerte</w:t>
      </w:r>
      <w:r>
        <w:rPr>
          <w:lang w:val="fr-CA"/>
        </w:rPr>
        <w:t xml:space="preserve"> est optimale, pour les fin</w:t>
      </w:r>
      <w:r w:rsidR="00961D4E">
        <w:rPr>
          <w:lang w:val="fr-CA"/>
        </w:rPr>
        <w:t>s</w:t>
      </w:r>
      <w:r>
        <w:rPr>
          <w:lang w:val="fr-CA"/>
        </w:rPr>
        <w:t xml:space="preserve"> d’examen </w:t>
      </w:r>
      <w:r w:rsidR="00C746A1">
        <w:rPr>
          <w:lang w:val="fr-CA"/>
        </w:rPr>
        <w:t>Monsieur</w:t>
      </w:r>
      <w:r>
        <w:rPr>
          <w:lang w:val="fr-CA"/>
        </w:rPr>
        <w:t xml:space="preserve"> est vêtu de façon</w:t>
      </w:r>
      <w:r w:rsidR="00961D4E">
        <w:rPr>
          <w:lang w:val="fr-CA"/>
        </w:rPr>
        <w:t xml:space="preserve"> </w:t>
      </w:r>
      <w:r w:rsidR="002A542C">
        <w:rPr>
          <w:lang w:val="fr-CA"/>
        </w:rPr>
        <w:t>à bien</w:t>
      </w:r>
      <w:r>
        <w:rPr>
          <w:lang w:val="fr-CA"/>
        </w:rPr>
        <w:t xml:space="preserve"> exposer les zones anatomiques évaluées.</w:t>
      </w:r>
    </w:p>
    <w:p w14:paraId="6F4CFFA5" w14:textId="77777777" w:rsidR="003D24FC" w:rsidRDefault="003D24FC" w:rsidP="003D24FC">
      <w:pPr>
        <w:ind w:left="709"/>
        <w:rPr>
          <w:lang w:val="fr-CA"/>
        </w:rPr>
      </w:pPr>
    </w:p>
    <w:p w14:paraId="77F843AA" w14:textId="67C996BF" w:rsidR="003D24FC" w:rsidRPr="00625A8F" w:rsidRDefault="003D24FC" w:rsidP="003D24FC">
      <w:pPr>
        <w:ind w:left="709"/>
        <w:rPr>
          <w:b/>
          <w:bCs/>
          <w:lang w:val="fr-CA"/>
        </w:rPr>
      </w:pPr>
      <w:r w:rsidRPr="00625A8F">
        <w:rPr>
          <w:b/>
          <w:bCs/>
          <w:lang w:val="fr-CA"/>
        </w:rPr>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28B8D6C4" w:rsidR="003D24FC" w:rsidRDefault="003D24FC" w:rsidP="00383DA3">
      <w:pPr>
        <w:ind w:left="1440"/>
        <w:rPr>
          <w:lang w:val="fr-CA"/>
        </w:rPr>
      </w:pPr>
      <w:r>
        <w:rPr>
          <w:lang w:val="fr-CA"/>
        </w:rPr>
        <w:t>Palpation :</w:t>
      </w:r>
      <w:r w:rsidR="0060002E">
        <w:rPr>
          <w:lang w:val="fr-CA"/>
        </w:rPr>
        <w:t xml:space="preserve"> </w:t>
      </w:r>
      <w:r w:rsidR="00C746A1">
        <w:rPr>
          <w:lang w:val="fr-CA"/>
        </w:rPr>
        <w:t>Aucune douleur</w:t>
      </w:r>
      <w:r w:rsidR="0060002E">
        <w:rPr>
          <w:lang w:val="fr-CA"/>
        </w:rPr>
        <w:t xml:space="preserve"> au niveau des apophyses épineuse de C</w:t>
      </w:r>
      <w:r w:rsidR="00383DA3">
        <w:rPr>
          <w:lang w:val="fr-CA"/>
        </w:rPr>
        <w:t>5</w:t>
      </w:r>
      <w:r w:rsidR="0060002E">
        <w:rPr>
          <w:lang w:val="fr-CA"/>
        </w:rPr>
        <w:t>-</w:t>
      </w:r>
      <w:r w:rsidR="00383DA3">
        <w:rPr>
          <w:lang w:val="fr-CA"/>
        </w:rPr>
        <w:t>T1</w:t>
      </w:r>
      <w:r w:rsidR="00C746A1">
        <w:rPr>
          <w:lang w:val="fr-CA"/>
        </w:rPr>
        <w:t xml:space="preserve"> et </w:t>
      </w:r>
      <w:r w:rsidR="0060002E">
        <w:rPr>
          <w:lang w:val="fr-CA"/>
        </w:rPr>
        <w:t>en para cervical</w:t>
      </w:r>
      <w:r w:rsidR="00383DA3">
        <w:rPr>
          <w:lang w:val="fr-CA"/>
        </w:rPr>
        <w:t xml:space="preserve"> gauche</w:t>
      </w:r>
      <w:r w:rsidR="0060002E">
        <w:rPr>
          <w:lang w:val="fr-CA"/>
        </w:rPr>
        <w:t>.</w:t>
      </w:r>
    </w:p>
    <w:p w14:paraId="4539BA25" w14:textId="77777777" w:rsidR="003D24FC" w:rsidRDefault="003D24FC" w:rsidP="003D24FC">
      <w:pPr>
        <w:ind w:left="709"/>
        <w:rPr>
          <w:lang w:val="fr-CA"/>
        </w:rPr>
      </w:pPr>
      <w:r>
        <w:rPr>
          <w:lang w:val="fr-CA"/>
        </w:rPr>
        <w:tab/>
      </w:r>
      <w:r>
        <w:rPr>
          <w:lang w:val="fr-CA"/>
        </w:rPr>
        <w:tab/>
      </w:r>
    </w:p>
    <w:p w14:paraId="52A6ED8A" w14:textId="780BA4D4" w:rsidR="003D24FC" w:rsidRDefault="003D24FC" w:rsidP="003D24FC">
      <w:pPr>
        <w:ind w:left="1429" w:firstLine="11"/>
        <w:rPr>
          <w:lang w:val="fr-CA"/>
        </w:rPr>
      </w:pPr>
      <w:r>
        <w:rPr>
          <w:lang w:val="fr-CA"/>
        </w:rPr>
        <w:t xml:space="preserve">Inspection : </w:t>
      </w:r>
      <w:r w:rsidR="0060002E">
        <w:rPr>
          <w:lang w:val="fr-CA"/>
        </w:rPr>
        <w:t>A</w:t>
      </w:r>
      <w:r w:rsidR="00592EF7">
        <w:rPr>
          <w:lang w:val="fr-CA"/>
        </w:rPr>
        <w:t>ucune atrophie, lordose cervicale préservée</w:t>
      </w:r>
      <w:r w:rsidR="00C746A1">
        <w:rPr>
          <w:lang w:val="fr-CA"/>
        </w:rPr>
        <w:t>, aucune cicatrice</w:t>
      </w:r>
    </w:p>
    <w:p w14:paraId="25A87A1B" w14:textId="77777777" w:rsidR="0060002E" w:rsidRDefault="0060002E" w:rsidP="003D24FC">
      <w:pPr>
        <w:ind w:left="1429" w:firstLine="11"/>
        <w:rPr>
          <w:lang w:val="fr-CA"/>
        </w:rPr>
      </w:pP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52EE809D" w:rsidR="003D24FC" w:rsidRDefault="00C746A1" w:rsidP="009F5A46">
            <w:pPr>
              <w:jc w:val="center"/>
              <w:rPr>
                <w:lang w:val="fr-CA"/>
              </w:rPr>
            </w:pPr>
            <w:r>
              <w:rPr>
                <w:lang w:val="fr-CA"/>
              </w:rPr>
              <w:t>4</w:t>
            </w:r>
            <w:r w:rsidR="0060002E">
              <w:rPr>
                <w:lang w:val="fr-CA"/>
              </w:rPr>
              <w:t>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55AD58AD" w:rsidR="003D24FC" w:rsidRDefault="00C746A1" w:rsidP="00C746A1">
            <w:pPr>
              <w:jc w:val="center"/>
              <w:rPr>
                <w:lang w:val="fr-CA"/>
              </w:rPr>
            </w:pPr>
            <w:r>
              <w:rPr>
                <w:lang w:val="fr-CA"/>
              </w:rPr>
              <w:t>3</w:t>
            </w:r>
            <w:r w:rsidR="0060002E">
              <w:rPr>
                <w:lang w:val="fr-CA"/>
              </w:rPr>
              <w:t>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20573BC0" w:rsidR="003D24FC" w:rsidRDefault="00C746A1" w:rsidP="009F5A46">
            <w:pPr>
              <w:jc w:val="center"/>
              <w:rPr>
                <w:lang w:val="fr-CA"/>
              </w:rPr>
            </w:pPr>
            <w:r>
              <w:rPr>
                <w:lang w:val="fr-CA"/>
              </w:rPr>
              <w:t>4</w:t>
            </w:r>
            <w:r w:rsidR="0060002E">
              <w:rPr>
                <w:lang w:val="fr-CA"/>
              </w:rPr>
              <w:t>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73A12E4A" w:rsidR="003D24FC" w:rsidRDefault="00C746A1" w:rsidP="009F5A46">
            <w:pPr>
              <w:jc w:val="center"/>
              <w:rPr>
                <w:lang w:val="fr-CA"/>
              </w:rPr>
            </w:pPr>
            <w:r>
              <w:rPr>
                <w:lang w:val="fr-CA"/>
              </w:rPr>
              <w:t>4</w:t>
            </w:r>
            <w:r w:rsidR="0060002E">
              <w:rPr>
                <w:lang w:val="fr-CA"/>
              </w:rPr>
              <w:t>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1D09016B" w:rsidR="003D24FC" w:rsidRDefault="00C746A1" w:rsidP="009F5A46">
            <w:pPr>
              <w:jc w:val="center"/>
              <w:rPr>
                <w:lang w:val="fr-CA"/>
              </w:rPr>
            </w:pPr>
            <w:r>
              <w:rPr>
                <w:lang w:val="fr-CA"/>
              </w:rPr>
              <w:t>6</w:t>
            </w:r>
            <w:r w:rsidR="0060002E">
              <w:rPr>
                <w:lang w:val="fr-CA"/>
              </w:rPr>
              <w:t>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6CD07401" w:rsidR="003D24FC" w:rsidRDefault="00C746A1" w:rsidP="009F5A46">
            <w:pPr>
              <w:jc w:val="center"/>
              <w:rPr>
                <w:lang w:val="fr-CA"/>
              </w:rPr>
            </w:pPr>
            <w:r>
              <w:rPr>
                <w:lang w:val="fr-CA"/>
              </w:rPr>
              <w:t>6</w:t>
            </w:r>
            <w:r w:rsidR="0060002E">
              <w:rPr>
                <w:lang w:val="fr-CA"/>
              </w:rPr>
              <w:t>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660399AE" w14:textId="5B6C18F9" w:rsidR="003D24FC" w:rsidRDefault="003D24FC" w:rsidP="00503C23">
      <w:pPr>
        <w:ind w:left="709"/>
        <w:rPr>
          <w:lang w:val="fr-CA"/>
        </w:rPr>
      </w:pPr>
      <w:r>
        <w:rPr>
          <w:lang w:val="fr-CA"/>
        </w:rPr>
        <w:tab/>
      </w:r>
      <w:r>
        <w:rPr>
          <w:lang w:val="fr-CA"/>
        </w:rPr>
        <w:tab/>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5ABADF70" w14:textId="77777777" w:rsidR="003D24FC" w:rsidRDefault="003D24FC" w:rsidP="003D24FC">
      <w:pPr>
        <w:ind w:left="709"/>
        <w:rPr>
          <w:lang w:val="fr-CA"/>
        </w:rPr>
      </w:pPr>
    </w:p>
    <w:p w14:paraId="12ABFF17"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717D2BF3" w:rsidR="003D24FC" w:rsidRDefault="0060002E" w:rsidP="009F5A46">
            <w:pPr>
              <w:jc w:val="center"/>
              <w:rPr>
                <w:lang w:val="fr-CA"/>
              </w:rPr>
            </w:pPr>
            <w:r>
              <w:rPr>
                <w:lang w:val="fr-CA"/>
              </w:rPr>
              <w:t>N</w:t>
            </w:r>
            <w:r w:rsidR="00A92F19">
              <w:rPr>
                <w:lang w:val="fr-CA"/>
              </w:rPr>
              <w:t>F</w:t>
            </w:r>
          </w:p>
        </w:tc>
        <w:tc>
          <w:tcPr>
            <w:tcW w:w="1275" w:type="dxa"/>
          </w:tcPr>
          <w:p w14:paraId="71BEA2D6" w14:textId="7E05B505" w:rsidR="003D24FC" w:rsidRDefault="0060002E" w:rsidP="009F5A46">
            <w:pPr>
              <w:jc w:val="center"/>
              <w:rPr>
                <w:lang w:val="fr-CA"/>
              </w:rPr>
            </w:pPr>
            <w:r>
              <w:rPr>
                <w:lang w:val="fr-CA"/>
              </w:rPr>
              <w:t>N</w:t>
            </w:r>
            <w:r w:rsidR="00A92F19">
              <w:rPr>
                <w:lang w:val="fr-CA"/>
              </w:rPr>
              <w:t>F</w:t>
            </w:r>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788126AB" w:rsidR="003D24FC" w:rsidRDefault="0060002E" w:rsidP="009F5A46">
            <w:pPr>
              <w:jc w:val="center"/>
              <w:rPr>
                <w:lang w:val="fr-CA"/>
              </w:rPr>
            </w:pPr>
            <w:proofErr w:type="spellStart"/>
            <w:r>
              <w:rPr>
                <w:lang w:val="fr-CA"/>
              </w:rPr>
              <w:t>Neg</w:t>
            </w:r>
            <w:proofErr w:type="spellEnd"/>
          </w:p>
        </w:tc>
        <w:tc>
          <w:tcPr>
            <w:tcW w:w="1275" w:type="dxa"/>
          </w:tcPr>
          <w:p w14:paraId="26E8DF8D" w14:textId="72AA5BD5" w:rsidR="003D24FC" w:rsidRDefault="00C746A1" w:rsidP="009F5A46">
            <w:pPr>
              <w:jc w:val="center"/>
              <w:rPr>
                <w:lang w:val="fr-CA"/>
              </w:rPr>
            </w:pPr>
            <w:proofErr w:type="spellStart"/>
            <w:r>
              <w:rPr>
                <w:lang w:val="fr-CA"/>
              </w:rPr>
              <w:t>Neg</w:t>
            </w:r>
            <w:proofErr w:type="spellEnd"/>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0C45CBEB" w:rsidR="003D24FC" w:rsidRDefault="0060002E" w:rsidP="009F5A46">
            <w:pPr>
              <w:jc w:val="center"/>
              <w:rPr>
                <w:lang w:val="fr-CA"/>
              </w:rPr>
            </w:pPr>
            <w:proofErr w:type="spellStart"/>
            <w:r>
              <w:rPr>
                <w:lang w:val="fr-CA"/>
              </w:rPr>
              <w:t>Neg</w:t>
            </w:r>
            <w:proofErr w:type="spellEnd"/>
          </w:p>
        </w:tc>
        <w:tc>
          <w:tcPr>
            <w:tcW w:w="1275" w:type="dxa"/>
          </w:tcPr>
          <w:p w14:paraId="2B6C35F3" w14:textId="7AF39D39" w:rsidR="003D24FC" w:rsidRDefault="0060002E" w:rsidP="009F5A46">
            <w:pPr>
              <w:jc w:val="center"/>
              <w:rPr>
                <w:lang w:val="fr-CA"/>
              </w:rPr>
            </w:pPr>
            <w:proofErr w:type="spellStart"/>
            <w:r>
              <w:rPr>
                <w:lang w:val="fr-CA"/>
              </w:rPr>
              <w:t>Neg</w:t>
            </w:r>
            <w:proofErr w:type="spellEnd"/>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03CFD45A" w:rsidR="003D24FC" w:rsidRDefault="003D24FC" w:rsidP="003D24FC">
      <w:pPr>
        <w:ind w:left="709"/>
        <w:rPr>
          <w:lang w:val="fr-CA"/>
        </w:rPr>
      </w:pPr>
    </w:p>
    <w:p w14:paraId="23F370BA" w14:textId="77777777" w:rsidR="00EA0F7F" w:rsidRDefault="00EA0F7F" w:rsidP="003D24FC">
      <w:pPr>
        <w:ind w:left="709"/>
        <w:rPr>
          <w:lang w:val="fr-CA"/>
        </w:rPr>
      </w:pPr>
    </w:p>
    <w:p w14:paraId="041A61E5" w14:textId="77777777" w:rsidR="00EA0F7F" w:rsidRDefault="00EA0F7F" w:rsidP="003D24FC">
      <w:pPr>
        <w:ind w:left="709"/>
        <w:rPr>
          <w:lang w:val="fr-CA"/>
        </w:rPr>
      </w:pPr>
    </w:p>
    <w:p w14:paraId="07AA48D9" w14:textId="77777777" w:rsidR="00EA0F7F" w:rsidRDefault="00EA0F7F" w:rsidP="003D24FC">
      <w:pPr>
        <w:ind w:left="709"/>
        <w:rPr>
          <w:lang w:val="fr-CA"/>
        </w:rPr>
      </w:pPr>
    </w:p>
    <w:p w14:paraId="327D7414" w14:textId="77777777" w:rsidR="0075095A" w:rsidRDefault="0075095A" w:rsidP="0075095A">
      <w:pPr>
        <w:ind w:left="709"/>
        <w:rPr>
          <w:b/>
          <w:bCs/>
          <w:lang w:val="fr-CA"/>
        </w:rPr>
      </w:pPr>
      <w:r>
        <w:rPr>
          <w:b/>
          <w:bCs/>
          <w:lang w:val="fr-CA"/>
        </w:rPr>
        <w:lastRenderedPageBreak/>
        <w:t>Rachis Lombaire :</w:t>
      </w:r>
    </w:p>
    <w:p w14:paraId="11DADEFD" w14:textId="77777777" w:rsidR="0075095A" w:rsidRDefault="0075095A" w:rsidP="0075095A">
      <w:pPr>
        <w:ind w:left="709"/>
        <w:rPr>
          <w:lang w:val="fr-CA"/>
        </w:rPr>
      </w:pPr>
    </w:p>
    <w:p w14:paraId="14A93A79" w14:textId="3EDF827B" w:rsidR="0075095A" w:rsidRDefault="0075095A" w:rsidP="0060002E">
      <w:pPr>
        <w:ind w:left="1440"/>
        <w:rPr>
          <w:lang w:val="fr-CA"/>
        </w:rPr>
      </w:pPr>
      <w:r>
        <w:rPr>
          <w:lang w:val="fr-CA"/>
        </w:rPr>
        <w:t xml:space="preserve">Palpation : </w:t>
      </w:r>
      <w:r w:rsidR="00A92F19">
        <w:rPr>
          <w:lang w:val="fr-CA"/>
        </w:rPr>
        <w:t>D</w:t>
      </w:r>
      <w:r w:rsidR="0060002E">
        <w:rPr>
          <w:lang w:val="fr-CA"/>
        </w:rPr>
        <w:t xml:space="preserve">ouleur au niveau des </w:t>
      </w:r>
      <w:r>
        <w:rPr>
          <w:lang w:val="fr-CA"/>
        </w:rPr>
        <w:t xml:space="preserve">apophyses épineuses </w:t>
      </w:r>
      <w:r w:rsidR="00A92F19">
        <w:rPr>
          <w:lang w:val="fr-CA"/>
        </w:rPr>
        <w:t xml:space="preserve">L4-S1 </w:t>
      </w:r>
      <w:r w:rsidR="0060002E">
        <w:rPr>
          <w:lang w:val="fr-CA"/>
        </w:rPr>
        <w:t>et en para vertébral lombaire.</w:t>
      </w:r>
    </w:p>
    <w:p w14:paraId="3B34EE07" w14:textId="77777777" w:rsidR="0075095A" w:rsidRDefault="0075095A" w:rsidP="0075095A">
      <w:pPr>
        <w:ind w:left="709"/>
        <w:rPr>
          <w:lang w:val="fr-CA"/>
        </w:rPr>
      </w:pPr>
      <w:r>
        <w:rPr>
          <w:lang w:val="fr-CA"/>
        </w:rPr>
        <w:tab/>
      </w:r>
      <w:r>
        <w:rPr>
          <w:lang w:val="fr-CA"/>
        </w:rPr>
        <w:tab/>
      </w:r>
    </w:p>
    <w:p w14:paraId="789C539D" w14:textId="50AD3F66" w:rsidR="0075095A" w:rsidRDefault="0075095A" w:rsidP="0075095A">
      <w:pPr>
        <w:ind w:left="1429" w:firstLine="11"/>
        <w:rPr>
          <w:lang w:val="fr-CA"/>
        </w:rPr>
      </w:pPr>
      <w:r>
        <w:rPr>
          <w:lang w:val="fr-CA"/>
        </w:rPr>
        <w:t>Inspection : lordose lombaire conservée</w:t>
      </w:r>
      <w:r w:rsidR="00C746A1">
        <w:rPr>
          <w:lang w:val="fr-CA"/>
        </w:rPr>
        <w:t xml:space="preserve">. </w:t>
      </w:r>
      <w:r w:rsidR="00A92F19">
        <w:rPr>
          <w:lang w:val="fr-CA"/>
        </w:rPr>
        <w:t>Aucune atrophie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75095A" w14:paraId="552B246C" w14:textId="77777777" w:rsidTr="0075095A">
        <w:tc>
          <w:tcPr>
            <w:tcW w:w="2121" w:type="dxa"/>
            <w:tcBorders>
              <w:top w:val="single" w:sz="4" w:space="0" w:color="auto"/>
              <w:left w:val="single" w:sz="4" w:space="0" w:color="auto"/>
              <w:bottom w:val="single" w:sz="4" w:space="0" w:color="auto"/>
              <w:right w:val="single" w:sz="4" w:space="0" w:color="auto"/>
            </w:tcBorders>
          </w:tcPr>
          <w:p w14:paraId="20409C68" w14:textId="77777777" w:rsidR="0075095A" w:rsidRDefault="0075095A">
            <w:pPr>
              <w:rPr>
                <w:lang w:val="fr-CA"/>
              </w:rPr>
            </w:pPr>
          </w:p>
        </w:tc>
        <w:tc>
          <w:tcPr>
            <w:tcW w:w="1276" w:type="dxa"/>
            <w:tcBorders>
              <w:top w:val="single" w:sz="4" w:space="0" w:color="auto"/>
              <w:left w:val="single" w:sz="4" w:space="0" w:color="auto"/>
              <w:bottom w:val="single" w:sz="4" w:space="0" w:color="auto"/>
              <w:right w:val="single" w:sz="4" w:space="0" w:color="auto"/>
            </w:tcBorders>
            <w:hideMark/>
          </w:tcPr>
          <w:p w14:paraId="69BD0AAF" w14:textId="77777777" w:rsidR="0075095A" w:rsidRDefault="0075095A">
            <w:pPr>
              <w:jc w:val="center"/>
              <w:rPr>
                <w:lang w:val="fr-CA"/>
              </w:rPr>
            </w:pPr>
            <w:r>
              <w:rPr>
                <w:lang w:val="fr-CA"/>
              </w:rPr>
              <w:t>Patient (e)</w:t>
            </w:r>
          </w:p>
        </w:tc>
        <w:tc>
          <w:tcPr>
            <w:tcW w:w="1559" w:type="dxa"/>
            <w:tcBorders>
              <w:top w:val="single" w:sz="4" w:space="0" w:color="auto"/>
              <w:left w:val="single" w:sz="4" w:space="0" w:color="auto"/>
              <w:bottom w:val="single" w:sz="4" w:space="0" w:color="auto"/>
              <w:right w:val="single" w:sz="4" w:space="0" w:color="auto"/>
            </w:tcBorders>
            <w:hideMark/>
          </w:tcPr>
          <w:p w14:paraId="144FD1AA" w14:textId="77777777" w:rsidR="0075095A" w:rsidRDefault="0075095A">
            <w:pPr>
              <w:jc w:val="center"/>
              <w:rPr>
                <w:lang w:val="fr-CA"/>
              </w:rPr>
            </w:pPr>
            <w:r>
              <w:rPr>
                <w:lang w:val="fr-CA"/>
              </w:rPr>
              <w:t>Normale</w:t>
            </w:r>
          </w:p>
        </w:tc>
      </w:tr>
      <w:tr w:rsidR="0075095A" w14:paraId="0B0827BD"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73212FE1" w14:textId="77777777" w:rsidR="0075095A" w:rsidRDefault="0075095A">
            <w:pPr>
              <w:rPr>
                <w:lang w:val="fr-CA"/>
              </w:rPr>
            </w:pPr>
            <w:r>
              <w:rPr>
                <w:lang w:val="fr-CA"/>
              </w:rPr>
              <w:t>Flexion</w:t>
            </w:r>
          </w:p>
        </w:tc>
        <w:tc>
          <w:tcPr>
            <w:tcW w:w="1276" w:type="dxa"/>
            <w:tcBorders>
              <w:top w:val="single" w:sz="4" w:space="0" w:color="auto"/>
              <w:left w:val="single" w:sz="4" w:space="0" w:color="auto"/>
              <w:bottom w:val="single" w:sz="4" w:space="0" w:color="auto"/>
              <w:right w:val="single" w:sz="4" w:space="0" w:color="auto"/>
            </w:tcBorders>
          </w:tcPr>
          <w:p w14:paraId="5B36B31D" w14:textId="629DEC9F" w:rsidR="0075095A" w:rsidRDefault="00A92F19">
            <w:pPr>
              <w:jc w:val="center"/>
              <w:rPr>
                <w:lang w:val="fr-CA"/>
              </w:rPr>
            </w:pPr>
            <w:r>
              <w:rPr>
                <w:lang w:val="fr-CA"/>
              </w:rPr>
              <w:t>7</w:t>
            </w:r>
            <w:r w:rsidR="0060002E">
              <w:rPr>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5C823A6C" w14:textId="77777777" w:rsidR="0075095A" w:rsidRDefault="0075095A">
            <w:pPr>
              <w:jc w:val="center"/>
              <w:rPr>
                <w:lang w:val="fr-CA"/>
              </w:rPr>
            </w:pPr>
            <w:r>
              <w:rPr>
                <w:lang w:val="fr-CA"/>
              </w:rPr>
              <w:t>90</w:t>
            </w:r>
            <w:r>
              <w:rPr>
                <w:vertAlign w:val="superscript"/>
                <w:lang w:val="fr-CA"/>
              </w:rPr>
              <w:t>o</w:t>
            </w:r>
          </w:p>
        </w:tc>
      </w:tr>
      <w:tr w:rsidR="0075095A" w14:paraId="78E53B91"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52E943B8" w14:textId="77777777" w:rsidR="0075095A" w:rsidRDefault="0075095A">
            <w:pPr>
              <w:rPr>
                <w:lang w:val="fr-CA"/>
              </w:rPr>
            </w:pPr>
            <w:r>
              <w:rPr>
                <w:lang w:val="fr-CA"/>
              </w:rPr>
              <w:t>Extension</w:t>
            </w:r>
          </w:p>
        </w:tc>
        <w:tc>
          <w:tcPr>
            <w:tcW w:w="1276" w:type="dxa"/>
            <w:tcBorders>
              <w:top w:val="single" w:sz="4" w:space="0" w:color="auto"/>
              <w:left w:val="single" w:sz="4" w:space="0" w:color="auto"/>
              <w:bottom w:val="single" w:sz="4" w:space="0" w:color="auto"/>
              <w:right w:val="single" w:sz="4" w:space="0" w:color="auto"/>
            </w:tcBorders>
          </w:tcPr>
          <w:p w14:paraId="59D7BD50" w14:textId="322838C6" w:rsidR="0075095A" w:rsidRDefault="00A92F19">
            <w:pPr>
              <w:jc w:val="center"/>
              <w:rPr>
                <w:lang w:val="fr-CA"/>
              </w:rPr>
            </w:pPr>
            <w:r>
              <w:rPr>
                <w:lang w:val="fr-CA"/>
              </w:rPr>
              <w:t>15</w:t>
            </w:r>
          </w:p>
        </w:tc>
        <w:tc>
          <w:tcPr>
            <w:tcW w:w="1559" w:type="dxa"/>
            <w:tcBorders>
              <w:top w:val="single" w:sz="4" w:space="0" w:color="auto"/>
              <w:left w:val="single" w:sz="4" w:space="0" w:color="auto"/>
              <w:bottom w:val="single" w:sz="4" w:space="0" w:color="auto"/>
              <w:right w:val="single" w:sz="4" w:space="0" w:color="auto"/>
            </w:tcBorders>
            <w:hideMark/>
          </w:tcPr>
          <w:p w14:paraId="44868D3D" w14:textId="77777777" w:rsidR="0075095A" w:rsidRDefault="0075095A">
            <w:pPr>
              <w:jc w:val="center"/>
              <w:rPr>
                <w:lang w:val="fr-CA"/>
              </w:rPr>
            </w:pPr>
            <w:r>
              <w:rPr>
                <w:lang w:val="fr-CA"/>
              </w:rPr>
              <w:t>30</w:t>
            </w:r>
            <w:r>
              <w:rPr>
                <w:vertAlign w:val="superscript"/>
                <w:lang w:val="fr-CA"/>
              </w:rPr>
              <w:t>o</w:t>
            </w:r>
          </w:p>
        </w:tc>
      </w:tr>
      <w:tr w:rsidR="0075095A" w14:paraId="6F30F118"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0D2B24C9" w14:textId="77777777" w:rsidR="0075095A" w:rsidRDefault="0075095A">
            <w:pPr>
              <w:rPr>
                <w:lang w:val="fr-CA"/>
              </w:rPr>
            </w:pPr>
            <w:r>
              <w:rPr>
                <w:lang w:val="fr-CA"/>
              </w:rPr>
              <w:t>Flexion Latérale G.</w:t>
            </w:r>
          </w:p>
        </w:tc>
        <w:tc>
          <w:tcPr>
            <w:tcW w:w="1276" w:type="dxa"/>
            <w:tcBorders>
              <w:top w:val="single" w:sz="4" w:space="0" w:color="auto"/>
              <w:left w:val="single" w:sz="4" w:space="0" w:color="auto"/>
              <w:bottom w:val="single" w:sz="4" w:space="0" w:color="auto"/>
              <w:right w:val="single" w:sz="4" w:space="0" w:color="auto"/>
            </w:tcBorders>
          </w:tcPr>
          <w:p w14:paraId="4B2EF747" w14:textId="21804436" w:rsidR="0075095A" w:rsidRDefault="00A92F19">
            <w:pPr>
              <w:jc w:val="center"/>
              <w:rPr>
                <w:lang w:val="fr-CA"/>
              </w:rPr>
            </w:pPr>
            <w:r>
              <w:rPr>
                <w:lang w:val="fr-CA"/>
              </w:rPr>
              <w:t>2</w:t>
            </w:r>
            <w:r w:rsidR="0060002E">
              <w:rPr>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63D14AD6" w14:textId="77777777" w:rsidR="0075095A" w:rsidRDefault="0075095A">
            <w:pPr>
              <w:jc w:val="center"/>
              <w:rPr>
                <w:lang w:val="fr-CA"/>
              </w:rPr>
            </w:pPr>
            <w:r>
              <w:rPr>
                <w:lang w:val="fr-CA"/>
              </w:rPr>
              <w:t>30</w:t>
            </w:r>
            <w:r>
              <w:rPr>
                <w:vertAlign w:val="superscript"/>
                <w:lang w:val="fr-CA"/>
              </w:rPr>
              <w:t>o</w:t>
            </w:r>
          </w:p>
        </w:tc>
      </w:tr>
      <w:tr w:rsidR="0075095A" w14:paraId="44D1DD3F"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439E2180" w14:textId="77777777" w:rsidR="0075095A" w:rsidRDefault="0075095A">
            <w:pPr>
              <w:rPr>
                <w:lang w:val="fr-CA"/>
              </w:rPr>
            </w:pPr>
            <w:r>
              <w:rPr>
                <w:lang w:val="fr-CA"/>
              </w:rPr>
              <w:t>Flexion Latérale D.</w:t>
            </w:r>
          </w:p>
        </w:tc>
        <w:tc>
          <w:tcPr>
            <w:tcW w:w="1276" w:type="dxa"/>
            <w:tcBorders>
              <w:top w:val="single" w:sz="4" w:space="0" w:color="auto"/>
              <w:left w:val="single" w:sz="4" w:space="0" w:color="auto"/>
              <w:bottom w:val="single" w:sz="4" w:space="0" w:color="auto"/>
              <w:right w:val="single" w:sz="4" w:space="0" w:color="auto"/>
            </w:tcBorders>
          </w:tcPr>
          <w:p w14:paraId="2478080A" w14:textId="5AE327F6"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2BD927A0" w14:textId="77777777" w:rsidR="0075095A" w:rsidRDefault="0075095A">
            <w:pPr>
              <w:jc w:val="center"/>
              <w:rPr>
                <w:lang w:val="fr-CA"/>
              </w:rPr>
            </w:pPr>
            <w:r>
              <w:rPr>
                <w:lang w:val="fr-CA"/>
              </w:rPr>
              <w:t>30</w:t>
            </w:r>
            <w:r>
              <w:rPr>
                <w:vertAlign w:val="superscript"/>
                <w:lang w:val="fr-CA"/>
              </w:rPr>
              <w:t>o</w:t>
            </w:r>
          </w:p>
        </w:tc>
      </w:tr>
      <w:tr w:rsidR="0075095A" w14:paraId="2900434E"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42219599" w14:textId="77777777" w:rsidR="0075095A" w:rsidRDefault="0075095A">
            <w:pPr>
              <w:rPr>
                <w:lang w:val="fr-CA"/>
              </w:rPr>
            </w:pPr>
            <w:r>
              <w:rPr>
                <w:lang w:val="fr-CA"/>
              </w:rPr>
              <w:t>Rotation G.</w:t>
            </w:r>
          </w:p>
        </w:tc>
        <w:tc>
          <w:tcPr>
            <w:tcW w:w="1276" w:type="dxa"/>
            <w:tcBorders>
              <w:top w:val="single" w:sz="4" w:space="0" w:color="auto"/>
              <w:left w:val="single" w:sz="4" w:space="0" w:color="auto"/>
              <w:bottom w:val="single" w:sz="4" w:space="0" w:color="auto"/>
              <w:right w:val="single" w:sz="4" w:space="0" w:color="auto"/>
            </w:tcBorders>
          </w:tcPr>
          <w:p w14:paraId="1D74F503" w14:textId="43FCE9A4" w:rsidR="0075095A" w:rsidRDefault="00A92F19">
            <w:pPr>
              <w:jc w:val="center"/>
              <w:rPr>
                <w:lang w:val="fr-CA"/>
              </w:rPr>
            </w:pPr>
            <w:r>
              <w:rPr>
                <w:lang w:val="fr-CA"/>
              </w:rPr>
              <w:t>2</w:t>
            </w:r>
            <w:r w:rsidR="0060002E">
              <w:rPr>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2AE8332E" w14:textId="77777777" w:rsidR="0075095A" w:rsidRDefault="0075095A">
            <w:pPr>
              <w:jc w:val="center"/>
              <w:rPr>
                <w:lang w:val="fr-CA"/>
              </w:rPr>
            </w:pPr>
            <w:r>
              <w:rPr>
                <w:lang w:val="fr-CA"/>
              </w:rPr>
              <w:t>30</w:t>
            </w:r>
            <w:r>
              <w:rPr>
                <w:vertAlign w:val="superscript"/>
                <w:lang w:val="fr-CA"/>
              </w:rPr>
              <w:t>o</w:t>
            </w:r>
          </w:p>
        </w:tc>
      </w:tr>
      <w:tr w:rsidR="0075095A" w14:paraId="1ECF94E5"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0A22C7C7" w14:textId="77777777" w:rsidR="0075095A" w:rsidRDefault="0075095A">
            <w:pPr>
              <w:rPr>
                <w:lang w:val="fr-CA"/>
              </w:rPr>
            </w:pPr>
            <w:r>
              <w:rPr>
                <w:lang w:val="fr-CA"/>
              </w:rPr>
              <w:t>Rotation D.</w:t>
            </w:r>
          </w:p>
        </w:tc>
        <w:tc>
          <w:tcPr>
            <w:tcW w:w="1276" w:type="dxa"/>
            <w:tcBorders>
              <w:top w:val="single" w:sz="4" w:space="0" w:color="auto"/>
              <w:left w:val="single" w:sz="4" w:space="0" w:color="auto"/>
              <w:bottom w:val="single" w:sz="4" w:space="0" w:color="auto"/>
              <w:right w:val="single" w:sz="4" w:space="0" w:color="auto"/>
            </w:tcBorders>
          </w:tcPr>
          <w:p w14:paraId="7356D8DC" w14:textId="67585A02"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65CA5945" w14:textId="77777777" w:rsidR="0075095A" w:rsidRDefault="0075095A">
            <w:pPr>
              <w:jc w:val="center"/>
              <w:rPr>
                <w:lang w:val="fr-CA"/>
              </w:rPr>
            </w:pPr>
            <w:r>
              <w:rPr>
                <w:lang w:val="fr-CA"/>
              </w:rPr>
              <w:t>30</w:t>
            </w:r>
            <w:r>
              <w:rPr>
                <w:vertAlign w:val="superscript"/>
                <w:lang w:val="fr-CA"/>
              </w:rPr>
              <w:t>o</w:t>
            </w:r>
          </w:p>
        </w:tc>
      </w:tr>
    </w:tbl>
    <w:p w14:paraId="1C8FCD17" w14:textId="77777777" w:rsidR="0075095A" w:rsidRDefault="0075095A" w:rsidP="0075095A">
      <w:pPr>
        <w:ind w:left="709"/>
        <w:rPr>
          <w:lang w:val="fr-CA"/>
        </w:rPr>
      </w:pPr>
      <w:r>
        <w:rPr>
          <w:lang w:val="fr-CA"/>
        </w:rPr>
        <w:tab/>
      </w:r>
      <w:r>
        <w:rPr>
          <w:lang w:val="fr-CA"/>
        </w:rPr>
        <w:tab/>
      </w:r>
    </w:p>
    <w:p w14:paraId="53BBB229" w14:textId="77777777" w:rsidR="0075095A" w:rsidRDefault="0075095A" w:rsidP="0075095A">
      <w:pPr>
        <w:ind w:left="1429" w:firstLine="11"/>
        <w:rPr>
          <w:lang w:val="fr-CA"/>
        </w:rPr>
      </w:pPr>
      <w:r>
        <w:rPr>
          <w:lang w:val="fr-CA"/>
        </w:rPr>
        <w:t xml:space="preserve">Amplitude articulaire : </w:t>
      </w:r>
    </w:p>
    <w:p w14:paraId="62AEC1AF" w14:textId="77777777" w:rsidR="0075095A" w:rsidRDefault="0075095A" w:rsidP="0075095A">
      <w:pPr>
        <w:ind w:left="709"/>
        <w:rPr>
          <w:lang w:val="fr-CA"/>
        </w:rPr>
      </w:pPr>
    </w:p>
    <w:p w14:paraId="65493AE7" w14:textId="77777777" w:rsidR="0075095A" w:rsidRDefault="0075095A" w:rsidP="0075095A">
      <w:pPr>
        <w:ind w:left="709"/>
        <w:rPr>
          <w:lang w:val="fr-CA"/>
        </w:rPr>
      </w:pPr>
    </w:p>
    <w:p w14:paraId="45659213" w14:textId="77777777" w:rsidR="0075095A" w:rsidRDefault="0075095A" w:rsidP="0075095A">
      <w:pPr>
        <w:ind w:left="709"/>
        <w:rPr>
          <w:lang w:val="fr-CA"/>
        </w:rPr>
      </w:pPr>
    </w:p>
    <w:p w14:paraId="64A1BACB" w14:textId="77777777" w:rsidR="0075095A" w:rsidRDefault="0075095A" w:rsidP="0075095A">
      <w:pPr>
        <w:ind w:left="709"/>
        <w:rPr>
          <w:lang w:val="fr-CA"/>
        </w:rPr>
      </w:pPr>
    </w:p>
    <w:p w14:paraId="2B87DA0F" w14:textId="77777777" w:rsidR="0075095A" w:rsidRDefault="0075095A" w:rsidP="0075095A">
      <w:pPr>
        <w:ind w:left="709"/>
        <w:rPr>
          <w:lang w:val="fr-CA"/>
        </w:rPr>
      </w:pPr>
    </w:p>
    <w:p w14:paraId="15C542E6" w14:textId="77777777" w:rsidR="0075095A" w:rsidRDefault="0075095A" w:rsidP="0075095A">
      <w:pPr>
        <w:ind w:left="709"/>
        <w:rPr>
          <w:lang w:val="fr-CA"/>
        </w:rPr>
      </w:pPr>
    </w:p>
    <w:p w14:paraId="4BA4360A" w14:textId="77777777" w:rsidR="0075095A" w:rsidRDefault="0075095A" w:rsidP="0075095A">
      <w:pPr>
        <w:ind w:left="709"/>
        <w:rPr>
          <w:lang w:val="fr-CA"/>
        </w:rPr>
      </w:pPr>
    </w:p>
    <w:p w14:paraId="75B9F838" w14:textId="77777777" w:rsidR="0075095A" w:rsidRDefault="0075095A" w:rsidP="0075095A">
      <w:pPr>
        <w:ind w:left="709"/>
        <w:rPr>
          <w:lang w:val="fr-CA"/>
        </w:rPr>
      </w:pPr>
    </w:p>
    <w:p w14:paraId="55A4510B" w14:textId="77777777" w:rsidR="0075095A" w:rsidRDefault="0075095A" w:rsidP="0075095A">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75095A" w14:paraId="4CE5BC68" w14:textId="77777777" w:rsidTr="0075095A">
        <w:tc>
          <w:tcPr>
            <w:tcW w:w="2405" w:type="dxa"/>
            <w:tcBorders>
              <w:top w:val="single" w:sz="4" w:space="0" w:color="auto"/>
              <w:left w:val="single" w:sz="4" w:space="0" w:color="auto"/>
              <w:bottom w:val="single" w:sz="4" w:space="0" w:color="auto"/>
              <w:right w:val="single" w:sz="4" w:space="0" w:color="auto"/>
            </w:tcBorders>
          </w:tcPr>
          <w:p w14:paraId="1BC5F2FB" w14:textId="77777777" w:rsidR="0075095A" w:rsidRDefault="0075095A">
            <w:pPr>
              <w:rPr>
                <w:lang w:val="fr-CA"/>
              </w:rPr>
            </w:pPr>
          </w:p>
        </w:tc>
        <w:tc>
          <w:tcPr>
            <w:tcW w:w="1276" w:type="dxa"/>
            <w:tcBorders>
              <w:top w:val="single" w:sz="4" w:space="0" w:color="auto"/>
              <w:left w:val="single" w:sz="4" w:space="0" w:color="auto"/>
              <w:bottom w:val="single" w:sz="4" w:space="0" w:color="auto"/>
              <w:right w:val="single" w:sz="4" w:space="0" w:color="auto"/>
            </w:tcBorders>
            <w:hideMark/>
          </w:tcPr>
          <w:p w14:paraId="140754D0" w14:textId="77777777" w:rsidR="0075095A" w:rsidRDefault="0075095A">
            <w:pPr>
              <w:jc w:val="center"/>
              <w:rPr>
                <w:lang w:val="fr-CA"/>
              </w:rPr>
            </w:pPr>
            <w:r>
              <w:rPr>
                <w:lang w:val="fr-CA"/>
              </w:rPr>
              <w:t>Droit</w:t>
            </w:r>
          </w:p>
        </w:tc>
        <w:tc>
          <w:tcPr>
            <w:tcW w:w="1275" w:type="dxa"/>
            <w:tcBorders>
              <w:top w:val="single" w:sz="4" w:space="0" w:color="auto"/>
              <w:left w:val="single" w:sz="4" w:space="0" w:color="auto"/>
              <w:bottom w:val="single" w:sz="4" w:space="0" w:color="auto"/>
              <w:right w:val="single" w:sz="4" w:space="0" w:color="auto"/>
            </w:tcBorders>
            <w:hideMark/>
          </w:tcPr>
          <w:p w14:paraId="784D69EE" w14:textId="77777777" w:rsidR="0075095A" w:rsidRDefault="0075095A">
            <w:pPr>
              <w:jc w:val="center"/>
              <w:rPr>
                <w:lang w:val="fr-CA"/>
              </w:rPr>
            </w:pPr>
            <w:r>
              <w:rPr>
                <w:lang w:val="fr-CA"/>
              </w:rPr>
              <w:t>Gauche</w:t>
            </w:r>
          </w:p>
        </w:tc>
      </w:tr>
      <w:tr w:rsidR="0075095A" w14:paraId="77E0A922"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2479BFD1" w14:textId="77777777" w:rsidR="0075095A" w:rsidRDefault="0075095A">
            <w:pPr>
              <w:rPr>
                <w:lang w:val="fr-CA"/>
              </w:rPr>
            </w:pPr>
            <w:r>
              <w:rPr>
                <w:lang w:val="fr-CA"/>
              </w:rPr>
              <w:t>S.L.R.</w:t>
            </w:r>
          </w:p>
        </w:tc>
        <w:tc>
          <w:tcPr>
            <w:tcW w:w="1276" w:type="dxa"/>
            <w:tcBorders>
              <w:top w:val="single" w:sz="4" w:space="0" w:color="auto"/>
              <w:left w:val="single" w:sz="4" w:space="0" w:color="auto"/>
              <w:bottom w:val="single" w:sz="4" w:space="0" w:color="auto"/>
              <w:right w:val="single" w:sz="4" w:space="0" w:color="auto"/>
            </w:tcBorders>
          </w:tcPr>
          <w:p w14:paraId="6DC08D30" w14:textId="18AE8447"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0EF56998" w14:textId="398575D8" w:rsidR="0075095A" w:rsidRDefault="0060002E">
            <w:pPr>
              <w:jc w:val="center"/>
              <w:rPr>
                <w:lang w:val="fr-CA"/>
              </w:rPr>
            </w:pPr>
            <w:proofErr w:type="spellStart"/>
            <w:r>
              <w:rPr>
                <w:lang w:val="fr-CA"/>
              </w:rPr>
              <w:t>Neg</w:t>
            </w:r>
            <w:proofErr w:type="spellEnd"/>
          </w:p>
        </w:tc>
      </w:tr>
      <w:tr w:rsidR="0075095A" w14:paraId="21615904"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00C5710C" w14:textId="77777777" w:rsidR="0075095A" w:rsidRDefault="0075095A">
            <w:pPr>
              <w:rPr>
                <w:lang w:val="fr-CA"/>
              </w:rPr>
            </w:pPr>
            <w:r>
              <w:rPr>
                <w:lang w:val="fr-CA"/>
              </w:rPr>
              <w:t>Tripode</w:t>
            </w:r>
          </w:p>
        </w:tc>
        <w:tc>
          <w:tcPr>
            <w:tcW w:w="1276" w:type="dxa"/>
            <w:tcBorders>
              <w:top w:val="single" w:sz="4" w:space="0" w:color="auto"/>
              <w:left w:val="single" w:sz="4" w:space="0" w:color="auto"/>
              <w:bottom w:val="single" w:sz="4" w:space="0" w:color="auto"/>
              <w:right w:val="single" w:sz="4" w:space="0" w:color="auto"/>
            </w:tcBorders>
          </w:tcPr>
          <w:p w14:paraId="318E77DB" w14:textId="1E3557EF"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4198E3A0" w14:textId="63FD8185" w:rsidR="0075095A" w:rsidRDefault="0060002E">
            <w:pPr>
              <w:jc w:val="center"/>
              <w:rPr>
                <w:lang w:val="fr-CA"/>
              </w:rPr>
            </w:pPr>
            <w:proofErr w:type="spellStart"/>
            <w:r>
              <w:rPr>
                <w:lang w:val="fr-CA"/>
              </w:rPr>
              <w:t>Neg</w:t>
            </w:r>
            <w:proofErr w:type="spellEnd"/>
          </w:p>
        </w:tc>
      </w:tr>
      <w:tr w:rsidR="0075095A" w14:paraId="24BFC924"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2EA0AF31" w14:textId="77777777" w:rsidR="0075095A" w:rsidRDefault="0075095A">
            <w:pPr>
              <w:rPr>
                <w:lang w:val="fr-CA"/>
              </w:rPr>
            </w:pPr>
            <w:r>
              <w:rPr>
                <w:lang w:val="fr-CA"/>
              </w:rPr>
              <w:t>Lasègue</w:t>
            </w:r>
          </w:p>
        </w:tc>
        <w:tc>
          <w:tcPr>
            <w:tcW w:w="1276" w:type="dxa"/>
            <w:tcBorders>
              <w:top w:val="single" w:sz="4" w:space="0" w:color="auto"/>
              <w:left w:val="single" w:sz="4" w:space="0" w:color="auto"/>
              <w:bottom w:val="single" w:sz="4" w:space="0" w:color="auto"/>
              <w:right w:val="single" w:sz="4" w:space="0" w:color="auto"/>
            </w:tcBorders>
          </w:tcPr>
          <w:p w14:paraId="656DC23D" w14:textId="0EB1FC9D"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3EC19D64" w14:textId="42D22C54" w:rsidR="0075095A" w:rsidRDefault="0060002E">
            <w:pPr>
              <w:jc w:val="center"/>
              <w:rPr>
                <w:lang w:val="fr-CA"/>
              </w:rPr>
            </w:pPr>
            <w:proofErr w:type="spellStart"/>
            <w:r>
              <w:rPr>
                <w:lang w:val="fr-CA"/>
              </w:rPr>
              <w:t>Neg</w:t>
            </w:r>
            <w:proofErr w:type="spellEnd"/>
          </w:p>
        </w:tc>
      </w:tr>
      <w:tr w:rsidR="0075095A" w14:paraId="39EF5731"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6C942C50" w14:textId="77777777" w:rsidR="0075095A" w:rsidRDefault="0075095A">
            <w:pPr>
              <w:rPr>
                <w:lang w:val="fr-CA"/>
              </w:rPr>
            </w:pPr>
            <w:r>
              <w:rPr>
                <w:lang w:val="fr-CA"/>
              </w:rPr>
              <w:t>Lasègue inversé (Ely)</w:t>
            </w:r>
          </w:p>
        </w:tc>
        <w:tc>
          <w:tcPr>
            <w:tcW w:w="1276" w:type="dxa"/>
            <w:tcBorders>
              <w:top w:val="single" w:sz="4" w:space="0" w:color="auto"/>
              <w:left w:val="single" w:sz="4" w:space="0" w:color="auto"/>
              <w:bottom w:val="single" w:sz="4" w:space="0" w:color="auto"/>
              <w:right w:val="single" w:sz="4" w:space="0" w:color="auto"/>
            </w:tcBorders>
          </w:tcPr>
          <w:p w14:paraId="0B74E8C9" w14:textId="04F52441"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1F1313E7" w14:textId="3AB3CA7C" w:rsidR="0075095A" w:rsidRDefault="0060002E">
            <w:pPr>
              <w:jc w:val="center"/>
              <w:rPr>
                <w:lang w:val="fr-CA"/>
              </w:rPr>
            </w:pPr>
            <w:proofErr w:type="spellStart"/>
            <w:r>
              <w:rPr>
                <w:lang w:val="fr-CA"/>
              </w:rPr>
              <w:t>Neg</w:t>
            </w:r>
            <w:proofErr w:type="spellEnd"/>
          </w:p>
        </w:tc>
      </w:tr>
    </w:tbl>
    <w:p w14:paraId="2DF0B736" w14:textId="77777777" w:rsidR="0075095A" w:rsidRDefault="0075095A" w:rsidP="0075095A">
      <w:pPr>
        <w:ind w:left="709"/>
        <w:rPr>
          <w:lang w:val="fr-CA"/>
        </w:rPr>
      </w:pPr>
    </w:p>
    <w:p w14:paraId="06B1663E" w14:textId="77777777" w:rsidR="0075095A" w:rsidRDefault="0075095A" w:rsidP="0075095A">
      <w:pPr>
        <w:ind w:left="709"/>
        <w:rPr>
          <w:lang w:val="fr-CA"/>
        </w:rPr>
      </w:pPr>
    </w:p>
    <w:p w14:paraId="5EAC00E9" w14:textId="77777777" w:rsidR="0075095A" w:rsidRDefault="0075095A" w:rsidP="0075095A">
      <w:pPr>
        <w:ind w:left="709"/>
        <w:rPr>
          <w:lang w:val="fr-CA"/>
        </w:rPr>
      </w:pPr>
    </w:p>
    <w:p w14:paraId="07ABC0D1" w14:textId="77777777" w:rsidR="0075095A" w:rsidRDefault="0075095A" w:rsidP="0075095A">
      <w:pPr>
        <w:ind w:left="709"/>
        <w:rPr>
          <w:lang w:val="fr-CA"/>
        </w:rPr>
      </w:pPr>
    </w:p>
    <w:p w14:paraId="6310C10E" w14:textId="26CF3FFC" w:rsidR="0075095A" w:rsidRDefault="0075095A" w:rsidP="0075095A">
      <w:pPr>
        <w:rPr>
          <w:lang w:val="fr-CA"/>
        </w:rPr>
      </w:pPr>
    </w:p>
    <w:p w14:paraId="370AC816" w14:textId="7F0332E4" w:rsidR="009E70B2" w:rsidRDefault="009E70B2" w:rsidP="0075095A">
      <w:pPr>
        <w:rPr>
          <w:lang w:val="fr-CA"/>
        </w:rPr>
      </w:pPr>
    </w:p>
    <w:p w14:paraId="39FAF908" w14:textId="525E7398" w:rsidR="00DE3AC2" w:rsidRDefault="00DE3AC2" w:rsidP="00DE3AC2">
      <w:pPr>
        <w:ind w:left="709"/>
        <w:rPr>
          <w:b/>
          <w:bCs/>
          <w:lang w:val="fr-CA"/>
        </w:rPr>
      </w:pPr>
      <w:r>
        <w:rPr>
          <w:b/>
          <w:bCs/>
          <w:lang w:val="fr-CA"/>
        </w:rPr>
        <w:t xml:space="preserve">Hanches : </w:t>
      </w:r>
    </w:p>
    <w:p w14:paraId="6C3071B5" w14:textId="77777777" w:rsidR="00DE3AC2" w:rsidRDefault="00DE3AC2" w:rsidP="00DE3AC2">
      <w:pPr>
        <w:ind w:left="709"/>
        <w:rPr>
          <w:lang w:val="fr-CA"/>
        </w:rPr>
      </w:pPr>
    </w:p>
    <w:p w14:paraId="198729BD" w14:textId="77777777" w:rsidR="00DE3AC2" w:rsidRDefault="00DE3AC2" w:rsidP="00DE3AC2">
      <w:pPr>
        <w:ind w:left="709"/>
        <w:rPr>
          <w:lang w:val="fr-CA"/>
        </w:rPr>
      </w:pPr>
      <w:r>
        <w:rPr>
          <w:lang w:val="fr-CA"/>
        </w:rPr>
        <w:tab/>
      </w:r>
      <w:r>
        <w:rPr>
          <w:lang w:val="fr-CA"/>
        </w:rPr>
        <w:tab/>
        <w:t>Palpation : grands trochanters sans douleur</w:t>
      </w:r>
    </w:p>
    <w:p w14:paraId="7158EA3C" w14:textId="77777777" w:rsidR="00DE3AC2" w:rsidRDefault="00DE3AC2" w:rsidP="00DE3AC2">
      <w:pPr>
        <w:ind w:left="709"/>
        <w:rPr>
          <w:lang w:val="fr-CA"/>
        </w:rPr>
      </w:pPr>
      <w:r>
        <w:rPr>
          <w:lang w:val="fr-CA"/>
        </w:rPr>
        <w:tab/>
      </w:r>
      <w:r>
        <w:rPr>
          <w:lang w:val="fr-CA"/>
        </w:rPr>
        <w:tab/>
      </w:r>
    </w:p>
    <w:p w14:paraId="7B1EF0EF" w14:textId="77777777" w:rsidR="00DE3AC2" w:rsidRDefault="00DE3AC2" w:rsidP="00DE3AC2">
      <w:pPr>
        <w:ind w:left="1429" w:firstLine="11"/>
        <w:rPr>
          <w:lang w:val="fr-CA"/>
        </w:rPr>
      </w:pPr>
      <w:r>
        <w:rPr>
          <w:lang w:val="fr-CA"/>
        </w:rPr>
        <w:t>Inspection : pas d’atrophie fessiers ou cuisse. Aucune cicatrice</w:t>
      </w:r>
    </w:p>
    <w:p w14:paraId="6D0E0BD0" w14:textId="77777777" w:rsidR="00DE3AC2" w:rsidRDefault="00DE3AC2" w:rsidP="00DE3AC2">
      <w:pPr>
        <w:ind w:left="709"/>
        <w:rPr>
          <w:lang w:val="fr-CA"/>
        </w:rPr>
      </w:pPr>
      <w:r>
        <w:rPr>
          <w:lang w:val="fr-CA"/>
        </w:rPr>
        <w:tab/>
      </w:r>
      <w:r>
        <w:rPr>
          <w:lang w:val="fr-CA"/>
        </w:rPr>
        <w:tab/>
      </w:r>
    </w:p>
    <w:p w14:paraId="4EE828AB" w14:textId="77777777" w:rsidR="00DE3AC2" w:rsidRDefault="00DE3AC2" w:rsidP="00DE3AC2">
      <w:pPr>
        <w:ind w:left="1418" w:firstLine="11"/>
        <w:rPr>
          <w:lang w:val="fr-CA"/>
        </w:rPr>
      </w:pPr>
      <w:r>
        <w:rPr>
          <w:lang w:val="fr-CA"/>
        </w:rPr>
        <w:t xml:space="preserve">Amplitude articulaire : </w:t>
      </w:r>
    </w:p>
    <w:p w14:paraId="3B6CF692" w14:textId="77777777" w:rsidR="00DE3AC2" w:rsidRDefault="00DE3AC2" w:rsidP="00DE3AC2">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DE3AC2" w14:paraId="3D33B3F8" w14:textId="77777777" w:rsidTr="00DE3AC2">
        <w:tc>
          <w:tcPr>
            <w:tcW w:w="1991" w:type="dxa"/>
            <w:tcBorders>
              <w:top w:val="single" w:sz="4" w:space="0" w:color="auto"/>
              <w:left w:val="single" w:sz="4" w:space="0" w:color="auto"/>
              <w:bottom w:val="single" w:sz="4" w:space="0" w:color="auto"/>
              <w:right w:val="single" w:sz="4" w:space="0" w:color="auto"/>
            </w:tcBorders>
          </w:tcPr>
          <w:p w14:paraId="5E3C1FB2" w14:textId="77777777" w:rsidR="00DE3AC2" w:rsidRDefault="00DE3AC2">
            <w:pPr>
              <w:rPr>
                <w:lang w:val="fr-CA"/>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4398D5A4" w14:textId="77777777" w:rsidR="00DE3AC2" w:rsidRDefault="00DE3AC2">
            <w:pPr>
              <w:jc w:val="center"/>
              <w:rPr>
                <w:lang w:val="fr-CA"/>
              </w:rPr>
            </w:pPr>
            <w:r>
              <w:rPr>
                <w:lang w:val="fr-CA"/>
              </w:rPr>
              <w:t>Droit</w:t>
            </w:r>
          </w:p>
        </w:tc>
        <w:tc>
          <w:tcPr>
            <w:tcW w:w="1701" w:type="dxa"/>
            <w:gridSpan w:val="2"/>
            <w:tcBorders>
              <w:top w:val="single" w:sz="4" w:space="0" w:color="auto"/>
              <w:left w:val="single" w:sz="4" w:space="0" w:color="auto"/>
              <w:bottom w:val="single" w:sz="4" w:space="0" w:color="auto"/>
              <w:right w:val="single" w:sz="4" w:space="0" w:color="auto"/>
            </w:tcBorders>
            <w:hideMark/>
          </w:tcPr>
          <w:p w14:paraId="5948D695" w14:textId="77777777" w:rsidR="00DE3AC2" w:rsidRDefault="00DE3AC2">
            <w:pPr>
              <w:jc w:val="center"/>
              <w:rPr>
                <w:lang w:val="fr-CA"/>
              </w:rPr>
            </w:pPr>
            <w:r>
              <w:rPr>
                <w:lang w:val="fr-CA"/>
              </w:rPr>
              <w:t>Gauche</w:t>
            </w:r>
          </w:p>
        </w:tc>
        <w:tc>
          <w:tcPr>
            <w:tcW w:w="1134" w:type="dxa"/>
            <w:tcBorders>
              <w:top w:val="single" w:sz="4" w:space="0" w:color="auto"/>
              <w:left w:val="single" w:sz="4" w:space="0" w:color="auto"/>
              <w:bottom w:val="single" w:sz="4" w:space="0" w:color="auto"/>
              <w:right w:val="single" w:sz="4" w:space="0" w:color="auto"/>
            </w:tcBorders>
            <w:hideMark/>
          </w:tcPr>
          <w:p w14:paraId="5A5D0272" w14:textId="77777777" w:rsidR="00DE3AC2" w:rsidRDefault="00DE3AC2">
            <w:pPr>
              <w:jc w:val="center"/>
              <w:rPr>
                <w:lang w:val="fr-CA"/>
              </w:rPr>
            </w:pPr>
            <w:r>
              <w:rPr>
                <w:lang w:val="fr-CA"/>
              </w:rPr>
              <w:t>Normale</w:t>
            </w:r>
          </w:p>
        </w:tc>
      </w:tr>
      <w:tr w:rsidR="00DE3AC2" w14:paraId="47AC96B0" w14:textId="77777777" w:rsidTr="00DE3AC2">
        <w:tc>
          <w:tcPr>
            <w:tcW w:w="1991" w:type="dxa"/>
            <w:tcBorders>
              <w:top w:val="single" w:sz="4" w:space="0" w:color="auto"/>
              <w:left w:val="single" w:sz="4" w:space="0" w:color="auto"/>
              <w:bottom w:val="single" w:sz="4" w:space="0" w:color="auto"/>
              <w:right w:val="single" w:sz="4" w:space="0" w:color="auto"/>
            </w:tcBorders>
          </w:tcPr>
          <w:p w14:paraId="038C01CC" w14:textId="77777777" w:rsidR="00DE3AC2" w:rsidRDefault="00DE3AC2">
            <w:pPr>
              <w:rPr>
                <w:lang w:val="fr-CA"/>
              </w:rPr>
            </w:pPr>
          </w:p>
        </w:tc>
        <w:tc>
          <w:tcPr>
            <w:tcW w:w="850" w:type="dxa"/>
            <w:tcBorders>
              <w:top w:val="single" w:sz="4" w:space="0" w:color="auto"/>
              <w:left w:val="single" w:sz="4" w:space="0" w:color="auto"/>
              <w:bottom w:val="single" w:sz="4" w:space="0" w:color="auto"/>
              <w:right w:val="single" w:sz="4" w:space="0" w:color="auto"/>
            </w:tcBorders>
            <w:hideMark/>
          </w:tcPr>
          <w:p w14:paraId="2D2D9446" w14:textId="77777777" w:rsidR="00DE3AC2" w:rsidRDefault="00DE3AC2">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489E1EDD" w14:textId="77777777" w:rsidR="00DE3AC2" w:rsidRDefault="00DE3AC2">
            <w:pPr>
              <w:jc w:val="center"/>
              <w:rPr>
                <w:lang w:val="fr-CA"/>
              </w:rPr>
            </w:pPr>
            <w:r>
              <w:rPr>
                <w:lang w:val="fr-CA"/>
              </w:rPr>
              <w:t>Passif</w:t>
            </w:r>
          </w:p>
        </w:tc>
        <w:tc>
          <w:tcPr>
            <w:tcW w:w="850" w:type="dxa"/>
            <w:tcBorders>
              <w:top w:val="single" w:sz="4" w:space="0" w:color="auto"/>
              <w:left w:val="single" w:sz="4" w:space="0" w:color="auto"/>
              <w:bottom w:val="single" w:sz="4" w:space="0" w:color="auto"/>
              <w:right w:val="single" w:sz="4" w:space="0" w:color="auto"/>
            </w:tcBorders>
            <w:hideMark/>
          </w:tcPr>
          <w:p w14:paraId="7512F187" w14:textId="77777777" w:rsidR="00DE3AC2" w:rsidRDefault="00DE3AC2">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72C8C1CC" w14:textId="77777777" w:rsidR="00DE3AC2" w:rsidRDefault="00DE3AC2">
            <w:pPr>
              <w:jc w:val="center"/>
              <w:rPr>
                <w:lang w:val="fr-CA"/>
              </w:rPr>
            </w:pPr>
            <w:r>
              <w:rPr>
                <w:lang w:val="fr-CA"/>
              </w:rPr>
              <w:t>Passif</w:t>
            </w:r>
          </w:p>
        </w:tc>
        <w:tc>
          <w:tcPr>
            <w:tcW w:w="1134" w:type="dxa"/>
            <w:tcBorders>
              <w:top w:val="single" w:sz="4" w:space="0" w:color="auto"/>
              <w:left w:val="single" w:sz="4" w:space="0" w:color="auto"/>
              <w:bottom w:val="single" w:sz="4" w:space="0" w:color="auto"/>
              <w:right w:val="single" w:sz="4" w:space="0" w:color="auto"/>
            </w:tcBorders>
          </w:tcPr>
          <w:p w14:paraId="1ABFB5C2" w14:textId="77777777" w:rsidR="00DE3AC2" w:rsidRDefault="00DE3AC2">
            <w:pPr>
              <w:jc w:val="center"/>
              <w:rPr>
                <w:lang w:val="fr-CA"/>
              </w:rPr>
            </w:pPr>
          </w:p>
        </w:tc>
      </w:tr>
      <w:tr w:rsidR="00AA0D79" w14:paraId="1998655A"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431DB527" w14:textId="77777777" w:rsidR="00AA0D79" w:rsidRDefault="00AA0D79" w:rsidP="00AA0D79">
            <w:pPr>
              <w:rPr>
                <w:lang w:val="fr-CA"/>
              </w:rPr>
            </w:pPr>
            <w:r>
              <w:rPr>
                <w:lang w:val="fr-CA"/>
              </w:rPr>
              <w:t>Flexion</w:t>
            </w:r>
          </w:p>
        </w:tc>
        <w:tc>
          <w:tcPr>
            <w:tcW w:w="850" w:type="dxa"/>
            <w:tcBorders>
              <w:top w:val="single" w:sz="4" w:space="0" w:color="auto"/>
              <w:left w:val="single" w:sz="4" w:space="0" w:color="auto"/>
              <w:bottom w:val="single" w:sz="4" w:space="0" w:color="auto"/>
              <w:right w:val="single" w:sz="4" w:space="0" w:color="auto"/>
            </w:tcBorders>
          </w:tcPr>
          <w:p w14:paraId="65BB837D" w14:textId="3E992245" w:rsidR="00AA0D79" w:rsidRDefault="00AA0D79" w:rsidP="00AA0D79">
            <w:pPr>
              <w:jc w:val="center"/>
              <w:rPr>
                <w:lang w:val="fr-CA"/>
              </w:rPr>
            </w:pPr>
            <w:r>
              <w:rPr>
                <w:lang w:val="fr-CA"/>
              </w:rPr>
              <w:t>120</w:t>
            </w:r>
          </w:p>
        </w:tc>
        <w:tc>
          <w:tcPr>
            <w:tcW w:w="851" w:type="dxa"/>
            <w:tcBorders>
              <w:top w:val="single" w:sz="4" w:space="0" w:color="auto"/>
              <w:left w:val="single" w:sz="4" w:space="0" w:color="auto"/>
              <w:bottom w:val="single" w:sz="4" w:space="0" w:color="auto"/>
              <w:right w:val="single" w:sz="4" w:space="0" w:color="auto"/>
            </w:tcBorders>
          </w:tcPr>
          <w:p w14:paraId="65B048F2" w14:textId="13C48729"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6EB5364" w14:textId="1486DA86" w:rsidR="00AA0D79" w:rsidRDefault="00AA0D79" w:rsidP="00AA0D79">
            <w:pPr>
              <w:jc w:val="center"/>
              <w:rPr>
                <w:lang w:val="fr-CA"/>
              </w:rPr>
            </w:pPr>
            <w:r>
              <w:rPr>
                <w:lang w:val="fr-CA"/>
              </w:rPr>
              <w:t>120</w:t>
            </w:r>
          </w:p>
        </w:tc>
        <w:tc>
          <w:tcPr>
            <w:tcW w:w="851" w:type="dxa"/>
            <w:tcBorders>
              <w:top w:val="single" w:sz="4" w:space="0" w:color="auto"/>
              <w:left w:val="single" w:sz="4" w:space="0" w:color="auto"/>
              <w:bottom w:val="single" w:sz="4" w:space="0" w:color="auto"/>
              <w:right w:val="single" w:sz="4" w:space="0" w:color="auto"/>
            </w:tcBorders>
          </w:tcPr>
          <w:p w14:paraId="7CEAF73F" w14:textId="1479FB95"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5D1C1682" w14:textId="77777777" w:rsidR="00AA0D79" w:rsidRDefault="00AA0D79" w:rsidP="00AA0D79">
            <w:pPr>
              <w:jc w:val="center"/>
              <w:rPr>
                <w:lang w:val="fr-CA"/>
              </w:rPr>
            </w:pPr>
            <w:r>
              <w:rPr>
                <w:lang w:val="fr-CA"/>
              </w:rPr>
              <w:t>120</w:t>
            </w:r>
            <w:r>
              <w:rPr>
                <w:vertAlign w:val="superscript"/>
                <w:lang w:val="fr-CA"/>
              </w:rPr>
              <w:t>o</w:t>
            </w:r>
          </w:p>
        </w:tc>
      </w:tr>
      <w:tr w:rsidR="00AA0D79" w14:paraId="41820E0A"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0674E54C" w14:textId="77777777" w:rsidR="00AA0D79" w:rsidRDefault="00AA0D79" w:rsidP="00AA0D79">
            <w:pPr>
              <w:rPr>
                <w:lang w:val="fr-CA"/>
              </w:rPr>
            </w:pPr>
            <w:r>
              <w:rPr>
                <w:lang w:val="fr-CA"/>
              </w:rPr>
              <w:t>Extension</w:t>
            </w:r>
          </w:p>
        </w:tc>
        <w:tc>
          <w:tcPr>
            <w:tcW w:w="850" w:type="dxa"/>
            <w:tcBorders>
              <w:top w:val="single" w:sz="4" w:space="0" w:color="auto"/>
              <w:left w:val="single" w:sz="4" w:space="0" w:color="auto"/>
              <w:bottom w:val="single" w:sz="4" w:space="0" w:color="auto"/>
              <w:right w:val="single" w:sz="4" w:space="0" w:color="auto"/>
            </w:tcBorders>
          </w:tcPr>
          <w:p w14:paraId="4D8D3F8B" w14:textId="170A3680" w:rsidR="00AA0D79" w:rsidRDefault="00AA0D79" w:rsidP="00AA0D79">
            <w:pPr>
              <w:jc w:val="center"/>
              <w:rPr>
                <w:lang w:val="fr-CA"/>
              </w:rPr>
            </w:pPr>
            <w:r>
              <w:rPr>
                <w:lang w:val="fr-CA"/>
              </w:rPr>
              <w:t>30</w:t>
            </w:r>
          </w:p>
        </w:tc>
        <w:tc>
          <w:tcPr>
            <w:tcW w:w="851" w:type="dxa"/>
            <w:tcBorders>
              <w:top w:val="single" w:sz="4" w:space="0" w:color="auto"/>
              <w:left w:val="single" w:sz="4" w:space="0" w:color="auto"/>
              <w:bottom w:val="single" w:sz="4" w:space="0" w:color="auto"/>
              <w:right w:val="single" w:sz="4" w:space="0" w:color="auto"/>
            </w:tcBorders>
          </w:tcPr>
          <w:p w14:paraId="3ECB9468" w14:textId="7DD98811"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3093C9D" w14:textId="26B53FBF" w:rsidR="00AA0D79" w:rsidRDefault="00AA0D79" w:rsidP="00AA0D79">
            <w:pPr>
              <w:jc w:val="center"/>
              <w:rPr>
                <w:lang w:val="fr-CA"/>
              </w:rPr>
            </w:pPr>
            <w:r>
              <w:rPr>
                <w:lang w:val="fr-CA"/>
              </w:rPr>
              <w:t>30</w:t>
            </w:r>
          </w:p>
        </w:tc>
        <w:tc>
          <w:tcPr>
            <w:tcW w:w="851" w:type="dxa"/>
            <w:tcBorders>
              <w:top w:val="single" w:sz="4" w:space="0" w:color="auto"/>
              <w:left w:val="single" w:sz="4" w:space="0" w:color="auto"/>
              <w:bottom w:val="single" w:sz="4" w:space="0" w:color="auto"/>
              <w:right w:val="single" w:sz="4" w:space="0" w:color="auto"/>
            </w:tcBorders>
          </w:tcPr>
          <w:p w14:paraId="34671CEA" w14:textId="125B5A35"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72CD1A97" w14:textId="77777777" w:rsidR="00AA0D79" w:rsidRDefault="00AA0D79" w:rsidP="00AA0D79">
            <w:pPr>
              <w:jc w:val="center"/>
              <w:rPr>
                <w:lang w:val="fr-CA"/>
              </w:rPr>
            </w:pPr>
            <w:r>
              <w:rPr>
                <w:lang w:val="fr-CA"/>
              </w:rPr>
              <w:t>30</w:t>
            </w:r>
            <w:r>
              <w:rPr>
                <w:vertAlign w:val="superscript"/>
                <w:lang w:val="fr-CA"/>
              </w:rPr>
              <w:t>o</w:t>
            </w:r>
          </w:p>
        </w:tc>
      </w:tr>
      <w:tr w:rsidR="00AA0D79" w14:paraId="2A2F6CFE"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356160C9" w14:textId="77777777" w:rsidR="00AA0D79" w:rsidRDefault="00AA0D79" w:rsidP="00AA0D79">
            <w:pPr>
              <w:rPr>
                <w:lang w:val="fr-CA"/>
              </w:rPr>
            </w:pPr>
            <w:r>
              <w:rPr>
                <w:lang w:val="fr-CA"/>
              </w:rPr>
              <w:t>Rotation interne</w:t>
            </w:r>
          </w:p>
        </w:tc>
        <w:tc>
          <w:tcPr>
            <w:tcW w:w="850" w:type="dxa"/>
            <w:tcBorders>
              <w:top w:val="single" w:sz="4" w:space="0" w:color="auto"/>
              <w:left w:val="single" w:sz="4" w:space="0" w:color="auto"/>
              <w:bottom w:val="single" w:sz="4" w:space="0" w:color="auto"/>
              <w:right w:val="single" w:sz="4" w:space="0" w:color="auto"/>
            </w:tcBorders>
          </w:tcPr>
          <w:p w14:paraId="73CADFF9" w14:textId="1C504682"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48FF554F" w14:textId="4EADA11F"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0678894D" w14:textId="55A0523C"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937FB07" w14:textId="027F9D5E"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53A63440" w14:textId="77777777" w:rsidR="00AA0D79" w:rsidRDefault="00AA0D79" w:rsidP="00AA0D79">
            <w:pPr>
              <w:jc w:val="center"/>
              <w:rPr>
                <w:lang w:val="fr-CA"/>
              </w:rPr>
            </w:pPr>
            <w:r>
              <w:rPr>
                <w:lang w:val="fr-CA"/>
              </w:rPr>
              <w:t>40</w:t>
            </w:r>
            <w:r>
              <w:rPr>
                <w:vertAlign w:val="superscript"/>
                <w:lang w:val="fr-CA"/>
              </w:rPr>
              <w:t>o</w:t>
            </w:r>
          </w:p>
        </w:tc>
      </w:tr>
      <w:tr w:rsidR="00AA0D79" w14:paraId="0AA98F8C"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78751BC5" w14:textId="77777777" w:rsidR="00AA0D79" w:rsidRDefault="00AA0D79" w:rsidP="00AA0D79">
            <w:pPr>
              <w:rPr>
                <w:lang w:val="fr-CA"/>
              </w:rPr>
            </w:pPr>
            <w:r>
              <w:rPr>
                <w:lang w:val="fr-CA"/>
              </w:rPr>
              <w:t>Rotation externe</w:t>
            </w:r>
          </w:p>
        </w:tc>
        <w:tc>
          <w:tcPr>
            <w:tcW w:w="850" w:type="dxa"/>
            <w:tcBorders>
              <w:top w:val="single" w:sz="4" w:space="0" w:color="auto"/>
              <w:left w:val="single" w:sz="4" w:space="0" w:color="auto"/>
              <w:bottom w:val="single" w:sz="4" w:space="0" w:color="auto"/>
              <w:right w:val="single" w:sz="4" w:space="0" w:color="auto"/>
            </w:tcBorders>
          </w:tcPr>
          <w:p w14:paraId="3FB74A0E" w14:textId="215BE1C1" w:rsidR="00AA0D79" w:rsidRDefault="00AA0D79" w:rsidP="00AA0D79">
            <w:pPr>
              <w:jc w:val="center"/>
              <w:rPr>
                <w:lang w:val="fr-CA"/>
              </w:rPr>
            </w:pPr>
            <w:r>
              <w:rPr>
                <w:lang w:val="fr-CA"/>
              </w:rPr>
              <w:t>50</w:t>
            </w:r>
          </w:p>
        </w:tc>
        <w:tc>
          <w:tcPr>
            <w:tcW w:w="851" w:type="dxa"/>
            <w:tcBorders>
              <w:top w:val="single" w:sz="4" w:space="0" w:color="auto"/>
              <w:left w:val="single" w:sz="4" w:space="0" w:color="auto"/>
              <w:bottom w:val="single" w:sz="4" w:space="0" w:color="auto"/>
              <w:right w:val="single" w:sz="4" w:space="0" w:color="auto"/>
            </w:tcBorders>
          </w:tcPr>
          <w:p w14:paraId="75A0CDBB" w14:textId="5CF06714"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5016630" w14:textId="74C4E341" w:rsidR="00AA0D79" w:rsidRDefault="00AA0D79" w:rsidP="00AA0D79">
            <w:pPr>
              <w:jc w:val="center"/>
              <w:rPr>
                <w:lang w:val="fr-CA"/>
              </w:rPr>
            </w:pPr>
            <w:r>
              <w:rPr>
                <w:lang w:val="fr-CA"/>
              </w:rPr>
              <w:t>50</w:t>
            </w:r>
          </w:p>
        </w:tc>
        <w:tc>
          <w:tcPr>
            <w:tcW w:w="851" w:type="dxa"/>
            <w:tcBorders>
              <w:top w:val="single" w:sz="4" w:space="0" w:color="auto"/>
              <w:left w:val="single" w:sz="4" w:space="0" w:color="auto"/>
              <w:bottom w:val="single" w:sz="4" w:space="0" w:color="auto"/>
              <w:right w:val="single" w:sz="4" w:space="0" w:color="auto"/>
            </w:tcBorders>
          </w:tcPr>
          <w:p w14:paraId="11B9FE9B" w14:textId="404F3917"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27693882" w14:textId="77777777" w:rsidR="00AA0D79" w:rsidRDefault="00AA0D79" w:rsidP="00AA0D79">
            <w:pPr>
              <w:jc w:val="center"/>
              <w:rPr>
                <w:lang w:val="fr-CA"/>
              </w:rPr>
            </w:pPr>
            <w:r>
              <w:rPr>
                <w:lang w:val="fr-CA"/>
              </w:rPr>
              <w:t>50</w:t>
            </w:r>
            <w:r>
              <w:rPr>
                <w:vertAlign w:val="superscript"/>
                <w:lang w:val="fr-CA"/>
              </w:rPr>
              <w:t>o</w:t>
            </w:r>
          </w:p>
        </w:tc>
      </w:tr>
      <w:tr w:rsidR="00AA0D79" w14:paraId="3FE9E4FD"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25F4A9CE" w14:textId="77777777" w:rsidR="00AA0D79" w:rsidRDefault="00AA0D79" w:rsidP="00AA0D79">
            <w:pPr>
              <w:rPr>
                <w:lang w:val="fr-CA"/>
              </w:rPr>
            </w:pPr>
            <w:r>
              <w:rPr>
                <w:lang w:val="fr-CA"/>
              </w:rPr>
              <w:t>Abduction</w:t>
            </w:r>
          </w:p>
        </w:tc>
        <w:tc>
          <w:tcPr>
            <w:tcW w:w="850" w:type="dxa"/>
            <w:tcBorders>
              <w:top w:val="single" w:sz="4" w:space="0" w:color="auto"/>
              <w:left w:val="single" w:sz="4" w:space="0" w:color="auto"/>
              <w:bottom w:val="single" w:sz="4" w:space="0" w:color="auto"/>
              <w:right w:val="single" w:sz="4" w:space="0" w:color="auto"/>
            </w:tcBorders>
          </w:tcPr>
          <w:p w14:paraId="3623034D" w14:textId="1913A321"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7842750A" w14:textId="2165DEF0"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890F932" w14:textId="3A4DF74E"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CB4B0AE" w14:textId="5C153DE8"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1AEAE1EC" w14:textId="77777777" w:rsidR="00AA0D79" w:rsidRDefault="00AA0D79" w:rsidP="00AA0D79">
            <w:pPr>
              <w:jc w:val="center"/>
              <w:rPr>
                <w:lang w:val="fr-CA"/>
              </w:rPr>
            </w:pPr>
            <w:r>
              <w:rPr>
                <w:lang w:val="fr-CA"/>
              </w:rPr>
              <w:t>40</w:t>
            </w:r>
            <w:r>
              <w:rPr>
                <w:vertAlign w:val="superscript"/>
                <w:lang w:val="fr-CA"/>
              </w:rPr>
              <w:t>o</w:t>
            </w:r>
          </w:p>
        </w:tc>
      </w:tr>
      <w:tr w:rsidR="00AA0D79" w14:paraId="225E1A76"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0B0297FA" w14:textId="77777777" w:rsidR="00AA0D79" w:rsidRDefault="00AA0D79" w:rsidP="00AA0D79">
            <w:pPr>
              <w:rPr>
                <w:lang w:val="fr-CA"/>
              </w:rPr>
            </w:pPr>
            <w:r>
              <w:rPr>
                <w:lang w:val="fr-CA"/>
              </w:rPr>
              <w:t>Adduction</w:t>
            </w:r>
          </w:p>
        </w:tc>
        <w:tc>
          <w:tcPr>
            <w:tcW w:w="850" w:type="dxa"/>
            <w:tcBorders>
              <w:top w:val="single" w:sz="4" w:space="0" w:color="auto"/>
              <w:left w:val="single" w:sz="4" w:space="0" w:color="auto"/>
              <w:bottom w:val="single" w:sz="4" w:space="0" w:color="auto"/>
              <w:right w:val="single" w:sz="4" w:space="0" w:color="auto"/>
            </w:tcBorders>
          </w:tcPr>
          <w:p w14:paraId="7D8D1208" w14:textId="496F27B3" w:rsidR="00AA0D79" w:rsidRDefault="00AA0D79" w:rsidP="00AA0D79">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27F9B04C" w14:textId="4852D89E"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0ED22F6" w14:textId="35F4CD91" w:rsidR="00AA0D79" w:rsidRDefault="00AA0D79" w:rsidP="00AA0D79">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1462F88F" w14:textId="0B7EF6D1"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33E63A7A" w14:textId="77777777" w:rsidR="00AA0D79" w:rsidRDefault="00AA0D79" w:rsidP="00AA0D79">
            <w:pPr>
              <w:jc w:val="center"/>
              <w:rPr>
                <w:lang w:val="fr-CA"/>
              </w:rPr>
            </w:pPr>
            <w:r>
              <w:rPr>
                <w:lang w:val="fr-CA"/>
              </w:rPr>
              <w:t>20</w:t>
            </w:r>
            <w:r>
              <w:rPr>
                <w:vertAlign w:val="superscript"/>
                <w:lang w:val="fr-CA"/>
              </w:rPr>
              <w:t>o</w:t>
            </w:r>
          </w:p>
        </w:tc>
      </w:tr>
    </w:tbl>
    <w:p w14:paraId="0F29E6EE" w14:textId="77777777" w:rsidR="00DE3AC2" w:rsidRDefault="00DE3AC2" w:rsidP="00DE3AC2">
      <w:pPr>
        <w:ind w:left="709"/>
        <w:rPr>
          <w:lang w:val="fr-CA"/>
        </w:rPr>
      </w:pPr>
    </w:p>
    <w:p w14:paraId="24F59C43" w14:textId="77777777" w:rsidR="00EA0F7F" w:rsidRDefault="00EA0F7F" w:rsidP="00DE3AC2">
      <w:pPr>
        <w:ind w:left="709"/>
        <w:rPr>
          <w:lang w:val="fr-CA"/>
        </w:rPr>
      </w:pPr>
    </w:p>
    <w:p w14:paraId="13F6E532" w14:textId="77777777" w:rsidR="00EA0F7F" w:rsidRDefault="00EA0F7F" w:rsidP="00DE3AC2">
      <w:pPr>
        <w:ind w:left="709"/>
        <w:rPr>
          <w:lang w:val="fr-CA"/>
        </w:rPr>
      </w:pPr>
    </w:p>
    <w:p w14:paraId="558CE591" w14:textId="77777777" w:rsidR="00DE3AC2" w:rsidRDefault="00DE3AC2" w:rsidP="00DE3AC2">
      <w:pPr>
        <w:ind w:left="709"/>
        <w:rPr>
          <w:lang w:val="fr-CA"/>
        </w:rPr>
      </w:pPr>
      <w:r>
        <w:rPr>
          <w:lang w:val="fr-CA"/>
        </w:rPr>
        <w:lastRenderedPageBreak/>
        <w:tab/>
      </w:r>
      <w:r>
        <w:rPr>
          <w:lang w:val="fr-CA"/>
        </w:rPr>
        <w:tab/>
        <w:t xml:space="preserve">Manœuvres spécialisées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DE3AC2" w14:paraId="6DE6FB45"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tcPr>
          <w:p w14:paraId="194FD2DB" w14:textId="77777777" w:rsidR="00DE3AC2" w:rsidRDefault="00DE3AC2">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658D39B" w14:textId="77777777" w:rsidR="00DE3AC2" w:rsidRDefault="00DE3AC2">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38BAB60E" w14:textId="77777777" w:rsidR="00DE3AC2" w:rsidRDefault="00DE3AC2">
            <w:pPr>
              <w:jc w:val="center"/>
              <w:rPr>
                <w:lang w:val="fr-CA"/>
              </w:rPr>
            </w:pPr>
            <w:r>
              <w:rPr>
                <w:lang w:val="fr-CA"/>
              </w:rPr>
              <w:t>Gauche</w:t>
            </w:r>
          </w:p>
        </w:tc>
      </w:tr>
      <w:tr w:rsidR="00DE3AC2" w14:paraId="109BC371"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hideMark/>
          </w:tcPr>
          <w:p w14:paraId="51426B25" w14:textId="77777777" w:rsidR="00DE3AC2" w:rsidRDefault="00DE3AC2">
            <w:pPr>
              <w:rPr>
                <w:lang w:val="fr-CA"/>
              </w:rPr>
            </w:pPr>
            <w:r>
              <w:rPr>
                <w:lang w:val="fr-CA"/>
              </w:rPr>
              <w:t>Trendelenburg</w:t>
            </w:r>
          </w:p>
        </w:tc>
        <w:tc>
          <w:tcPr>
            <w:tcW w:w="1508" w:type="dxa"/>
            <w:tcBorders>
              <w:top w:val="single" w:sz="4" w:space="0" w:color="auto"/>
              <w:left w:val="single" w:sz="4" w:space="0" w:color="auto"/>
              <w:bottom w:val="single" w:sz="4" w:space="0" w:color="auto"/>
              <w:right w:val="single" w:sz="4" w:space="0" w:color="auto"/>
            </w:tcBorders>
          </w:tcPr>
          <w:p w14:paraId="7C1545A0" w14:textId="5297378E" w:rsidR="00DE3AC2" w:rsidRDefault="00AA0D79">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571D0D80" w14:textId="3549A7B3" w:rsidR="00DE3AC2" w:rsidRDefault="00AA0D79">
            <w:pPr>
              <w:jc w:val="center"/>
              <w:rPr>
                <w:lang w:val="fr-CA"/>
              </w:rPr>
            </w:pPr>
            <w:proofErr w:type="spellStart"/>
            <w:r>
              <w:rPr>
                <w:lang w:val="fr-CA"/>
              </w:rPr>
              <w:t>Neg</w:t>
            </w:r>
            <w:proofErr w:type="spellEnd"/>
          </w:p>
        </w:tc>
      </w:tr>
      <w:tr w:rsidR="00AA0D79" w14:paraId="123EB60F" w14:textId="77777777" w:rsidTr="00DE3AC2">
        <w:trPr>
          <w:trHeight w:val="279"/>
        </w:trPr>
        <w:tc>
          <w:tcPr>
            <w:tcW w:w="2842" w:type="dxa"/>
            <w:tcBorders>
              <w:top w:val="single" w:sz="4" w:space="0" w:color="auto"/>
              <w:left w:val="single" w:sz="4" w:space="0" w:color="auto"/>
              <w:bottom w:val="single" w:sz="4" w:space="0" w:color="auto"/>
              <w:right w:val="single" w:sz="4" w:space="0" w:color="auto"/>
            </w:tcBorders>
            <w:hideMark/>
          </w:tcPr>
          <w:p w14:paraId="42A574A8" w14:textId="77777777" w:rsidR="00AA0D79" w:rsidRDefault="00AA0D79" w:rsidP="00AA0D79">
            <w:pPr>
              <w:rPr>
                <w:lang w:val="fr-CA"/>
              </w:rPr>
            </w:pPr>
            <w:r>
              <w:rPr>
                <w:lang w:val="fr-CA"/>
              </w:rPr>
              <w:t>FADIR</w:t>
            </w:r>
          </w:p>
        </w:tc>
        <w:tc>
          <w:tcPr>
            <w:tcW w:w="1508" w:type="dxa"/>
            <w:tcBorders>
              <w:top w:val="single" w:sz="4" w:space="0" w:color="auto"/>
              <w:left w:val="single" w:sz="4" w:space="0" w:color="auto"/>
              <w:bottom w:val="single" w:sz="4" w:space="0" w:color="auto"/>
              <w:right w:val="single" w:sz="4" w:space="0" w:color="auto"/>
            </w:tcBorders>
          </w:tcPr>
          <w:p w14:paraId="60792A1F" w14:textId="27EB149A" w:rsidR="00AA0D79" w:rsidRDefault="00AA0D79" w:rsidP="00AA0D79">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351BFFB" w14:textId="008215C4" w:rsidR="00AA0D79" w:rsidRDefault="00AA0D79" w:rsidP="00AA0D79">
            <w:pPr>
              <w:jc w:val="center"/>
              <w:rPr>
                <w:lang w:val="fr-CA"/>
              </w:rPr>
            </w:pPr>
            <w:proofErr w:type="spellStart"/>
            <w:r>
              <w:rPr>
                <w:lang w:val="fr-CA"/>
              </w:rPr>
              <w:t>Neg</w:t>
            </w:r>
            <w:proofErr w:type="spellEnd"/>
          </w:p>
        </w:tc>
      </w:tr>
      <w:tr w:rsidR="00AA0D79" w14:paraId="3588E67B"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hideMark/>
          </w:tcPr>
          <w:p w14:paraId="0ADB27EE" w14:textId="77777777" w:rsidR="00AA0D79" w:rsidRDefault="00AA0D79" w:rsidP="00AA0D79">
            <w:pPr>
              <w:rPr>
                <w:lang w:val="fr-CA"/>
              </w:rPr>
            </w:pPr>
            <w:r>
              <w:rPr>
                <w:lang w:val="fr-CA"/>
              </w:rPr>
              <w:t>FABER</w:t>
            </w:r>
          </w:p>
        </w:tc>
        <w:tc>
          <w:tcPr>
            <w:tcW w:w="1508" w:type="dxa"/>
            <w:tcBorders>
              <w:top w:val="single" w:sz="4" w:space="0" w:color="auto"/>
              <w:left w:val="single" w:sz="4" w:space="0" w:color="auto"/>
              <w:bottom w:val="single" w:sz="4" w:space="0" w:color="auto"/>
              <w:right w:val="single" w:sz="4" w:space="0" w:color="auto"/>
            </w:tcBorders>
          </w:tcPr>
          <w:p w14:paraId="14979E12" w14:textId="3D385D4A" w:rsidR="00AA0D79" w:rsidRDefault="00AA0D79" w:rsidP="00AA0D79">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1797CC64" w14:textId="365FA3B2" w:rsidR="00AA0D79" w:rsidRDefault="00AA0D79" w:rsidP="00AA0D79">
            <w:pPr>
              <w:jc w:val="center"/>
              <w:rPr>
                <w:lang w:val="fr-CA"/>
              </w:rPr>
            </w:pPr>
            <w:proofErr w:type="spellStart"/>
            <w:r>
              <w:rPr>
                <w:lang w:val="fr-CA"/>
              </w:rPr>
              <w:t>Neg</w:t>
            </w:r>
            <w:proofErr w:type="spellEnd"/>
          </w:p>
        </w:tc>
      </w:tr>
    </w:tbl>
    <w:p w14:paraId="5FFEC177" w14:textId="77777777" w:rsidR="00DE3AC2" w:rsidRDefault="00DE3AC2" w:rsidP="00DE3AC2">
      <w:pPr>
        <w:ind w:left="709"/>
        <w:rPr>
          <w:lang w:val="fr-CA"/>
        </w:rPr>
      </w:pPr>
    </w:p>
    <w:p w14:paraId="4B50E8B1" w14:textId="77777777" w:rsidR="00DE3AC2" w:rsidRDefault="00DE3AC2" w:rsidP="00DE3AC2">
      <w:pPr>
        <w:ind w:left="709"/>
        <w:rPr>
          <w:lang w:val="fr-CA"/>
        </w:rPr>
      </w:pPr>
    </w:p>
    <w:p w14:paraId="79FBAECE" w14:textId="77777777" w:rsidR="00DE3AC2" w:rsidRDefault="00DE3AC2" w:rsidP="00DE3AC2">
      <w:pPr>
        <w:ind w:left="709"/>
        <w:rPr>
          <w:lang w:val="fr-CA"/>
        </w:rPr>
      </w:pPr>
    </w:p>
    <w:p w14:paraId="476E133D" w14:textId="77777777" w:rsidR="00DE3AC2" w:rsidRDefault="00DE3AC2" w:rsidP="00DE3AC2">
      <w:pPr>
        <w:ind w:left="709"/>
        <w:rPr>
          <w:lang w:val="fr-CA"/>
        </w:rPr>
      </w:pPr>
    </w:p>
    <w:p w14:paraId="3E758D38" w14:textId="77777777" w:rsidR="00EA0F7F" w:rsidRDefault="00EA0F7F" w:rsidP="00DE3AC2">
      <w:pPr>
        <w:ind w:left="709"/>
        <w:rPr>
          <w:lang w:val="fr-CA"/>
        </w:rPr>
      </w:pPr>
    </w:p>
    <w:p w14:paraId="1D0889E9" w14:textId="77777777" w:rsidR="00EA0F7F" w:rsidRDefault="00EA0F7F" w:rsidP="00DE3AC2">
      <w:pPr>
        <w:ind w:left="709"/>
        <w:rPr>
          <w:lang w:val="fr-CA"/>
        </w:rPr>
      </w:pPr>
    </w:p>
    <w:p w14:paraId="5080C620" w14:textId="6B9F6F08" w:rsidR="003D24FC" w:rsidRDefault="003D24FC" w:rsidP="003D24FC">
      <w:pPr>
        <w:ind w:left="709"/>
        <w:rPr>
          <w:lang w:val="fr-CA"/>
        </w:rPr>
      </w:pPr>
      <w:r w:rsidRPr="00625A8F">
        <w:rPr>
          <w:b/>
          <w:bCs/>
          <w:lang w:val="fr-CA"/>
        </w:rPr>
        <w:tab/>
        <w:t xml:space="preserve">Atrophie musculaire : </w:t>
      </w:r>
    </w:p>
    <w:tbl>
      <w:tblPr>
        <w:tblStyle w:val="TableGrid"/>
        <w:tblpPr w:leftFromText="180" w:rightFromText="180" w:vertAnchor="text" w:horzAnchor="page" w:tblpX="3931" w:tblpY="97"/>
        <w:tblW w:w="0" w:type="auto"/>
        <w:tblLook w:val="04A0" w:firstRow="1" w:lastRow="0" w:firstColumn="1" w:lastColumn="0" w:noHBand="0" w:noVBand="1"/>
      </w:tblPr>
      <w:tblGrid>
        <w:gridCol w:w="3235"/>
        <w:gridCol w:w="1404"/>
        <w:gridCol w:w="1506"/>
      </w:tblGrid>
      <w:tr w:rsidR="003D24FC" w14:paraId="4B16E3BE" w14:textId="77777777" w:rsidTr="0075095A">
        <w:trPr>
          <w:trHeight w:val="294"/>
        </w:trPr>
        <w:tc>
          <w:tcPr>
            <w:tcW w:w="3235" w:type="dxa"/>
          </w:tcPr>
          <w:p w14:paraId="773D873F" w14:textId="77777777" w:rsidR="003D24FC" w:rsidRDefault="003D24FC" w:rsidP="00302726">
            <w:pPr>
              <w:rPr>
                <w:lang w:val="fr-CA"/>
              </w:rPr>
            </w:pPr>
          </w:p>
        </w:tc>
        <w:tc>
          <w:tcPr>
            <w:tcW w:w="1404"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3D24FC" w14:paraId="6A6A279B" w14:textId="77777777" w:rsidTr="0075095A">
        <w:trPr>
          <w:trHeight w:val="294"/>
        </w:trPr>
        <w:tc>
          <w:tcPr>
            <w:tcW w:w="3235" w:type="dxa"/>
          </w:tcPr>
          <w:p w14:paraId="482BDC98" w14:textId="34C07540" w:rsidR="003D24FC" w:rsidRDefault="003D24FC" w:rsidP="00302726">
            <w:pPr>
              <w:rPr>
                <w:lang w:val="fr-CA"/>
              </w:rPr>
            </w:pPr>
            <w:r>
              <w:rPr>
                <w:lang w:val="fr-CA"/>
              </w:rPr>
              <w:t xml:space="preserve">Circonférence </w:t>
            </w:r>
            <w:r w:rsidR="00302726">
              <w:rPr>
                <w:lang w:val="fr-CA"/>
              </w:rPr>
              <w:t>bras</w:t>
            </w:r>
            <w:r>
              <w:rPr>
                <w:lang w:val="fr-CA"/>
              </w:rPr>
              <w:t xml:space="preserve"> (cm)</w:t>
            </w:r>
          </w:p>
        </w:tc>
        <w:tc>
          <w:tcPr>
            <w:tcW w:w="1404" w:type="dxa"/>
          </w:tcPr>
          <w:p w14:paraId="55BA94A0" w14:textId="51257904" w:rsidR="003D24FC" w:rsidRDefault="00A92F19" w:rsidP="00302726">
            <w:pPr>
              <w:jc w:val="center"/>
              <w:rPr>
                <w:lang w:val="fr-CA"/>
              </w:rPr>
            </w:pPr>
            <w:r>
              <w:rPr>
                <w:lang w:val="fr-CA"/>
              </w:rPr>
              <w:t>30.0</w:t>
            </w:r>
          </w:p>
        </w:tc>
        <w:tc>
          <w:tcPr>
            <w:tcW w:w="1506" w:type="dxa"/>
          </w:tcPr>
          <w:p w14:paraId="71E49D0E" w14:textId="4DB5907A" w:rsidR="003D24FC" w:rsidRDefault="00A92F19" w:rsidP="00302726">
            <w:pPr>
              <w:jc w:val="center"/>
              <w:rPr>
                <w:lang w:val="fr-CA"/>
              </w:rPr>
            </w:pPr>
            <w:r>
              <w:rPr>
                <w:lang w:val="fr-CA"/>
              </w:rPr>
              <w:t>30.0</w:t>
            </w:r>
          </w:p>
        </w:tc>
      </w:tr>
      <w:tr w:rsidR="00AA0D79" w14:paraId="703A6EB7" w14:textId="77777777" w:rsidTr="0075095A">
        <w:trPr>
          <w:trHeight w:val="279"/>
        </w:trPr>
        <w:tc>
          <w:tcPr>
            <w:tcW w:w="3235" w:type="dxa"/>
          </w:tcPr>
          <w:p w14:paraId="057E5987" w14:textId="5DAF504E" w:rsidR="00AA0D79" w:rsidRDefault="00AA0D79" w:rsidP="00AA0D79">
            <w:pPr>
              <w:rPr>
                <w:lang w:val="fr-CA"/>
              </w:rPr>
            </w:pPr>
            <w:r>
              <w:rPr>
                <w:lang w:val="fr-CA"/>
              </w:rPr>
              <w:t>Circonférence avant-bras (cm)</w:t>
            </w:r>
          </w:p>
        </w:tc>
        <w:tc>
          <w:tcPr>
            <w:tcW w:w="1404" w:type="dxa"/>
          </w:tcPr>
          <w:p w14:paraId="5B3D38F4" w14:textId="6FF0C029" w:rsidR="00AA0D79" w:rsidRDefault="00A92F19" w:rsidP="00AA0D79">
            <w:pPr>
              <w:jc w:val="center"/>
              <w:rPr>
                <w:lang w:val="fr-CA"/>
              </w:rPr>
            </w:pPr>
            <w:r>
              <w:rPr>
                <w:lang w:val="fr-CA"/>
              </w:rPr>
              <w:t>28.0</w:t>
            </w:r>
          </w:p>
        </w:tc>
        <w:tc>
          <w:tcPr>
            <w:tcW w:w="1506" w:type="dxa"/>
          </w:tcPr>
          <w:p w14:paraId="56BEC939" w14:textId="6414DB9C" w:rsidR="00AA0D79" w:rsidRDefault="00A92F19" w:rsidP="00AA0D79">
            <w:pPr>
              <w:jc w:val="center"/>
              <w:rPr>
                <w:lang w:val="fr-CA"/>
              </w:rPr>
            </w:pPr>
            <w:r>
              <w:rPr>
                <w:lang w:val="fr-CA"/>
              </w:rPr>
              <w:t>28.0</w:t>
            </w:r>
          </w:p>
        </w:tc>
      </w:tr>
      <w:tr w:rsidR="00AA0D79" w14:paraId="4A941B0A" w14:textId="77777777" w:rsidTr="0075095A">
        <w:trPr>
          <w:trHeight w:val="279"/>
        </w:trPr>
        <w:tc>
          <w:tcPr>
            <w:tcW w:w="3235" w:type="dxa"/>
          </w:tcPr>
          <w:p w14:paraId="6199C24F" w14:textId="4265E116" w:rsidR="00AA0D79" w:rsidRDefault="00AA0D79" w:rsidP="00AA0D79">
            <w:pPr>
              <w:rPr>
                <w:lang w:val="fr-CA"/>
              </w:rPr>
            </w:pPr>
            <w:r>
              <w:rPr>
                <w:lang w:val="fr-CA"/>
              </w:rPr>
              <w:t>Circonférence cuisse (cm)</w:t>
            </w:r>
          </w:p>
        </w:tc>
        <w:tc>
          <w:tcPr>
            <w:tcW w:w="1404" w:type="dxa"/>
          </w:tcPr>
          <w:p w14:paraId="62C02C09" w14:textId="73B40D68" w:rsidR="00AA0D79" w:rsidRDefault="00A92F19" w:rsidP="00AA0D79">
            <w:pPr>
              <w:jc w:val="center"/>
              <w:rPr>
                <w:lang w:val="fr-CA"/>
              </w:rPr>
            </w:pPr>
            <w:r>
              <w:rPr>
                <w:lang w:val="fr-CA"/>
              </w:rPr>
              <w:t>43.0</w:t>
            </w:r>
          </w:p>
        </w:tc>
        <w:tc>
          <w:tcPr>
            <w:tcW w:w="1506" w:type="dxa"/>
          </w:tcPr>
          <w:p w14:paraId="01663F39" w14:textId="0C08ED25" w:rsidR="00AA0D79" w:rsidRDefault="00A92F19" w:rsidP="00AA0D79">
            <w:pPr>
              <w:jc w:val="center"/>
              <w:rPr>
                <w:lang w:val="fr-CA"/>
              </w:rPr>
            </w:pPr>
            <w:r>
              <w:rPr>
                <w:lang w:val="fr-CA"/>
              </w:rPr>
              <w:t>43.0</w:t>
            </w:r>
          </w:p>
        </w:tc>
      </w:tr>
      <w:tr w:rsidR="00AA0D79" w14:paraId="06ED0042" w14:textId="77777777" w:rsidTr="0075095A">
        <w:trPr>
          <w:trHeight w:val="279"/>
        </w:trPr>
        <w:tc>
          <w:tcPr>
            <w:tcW w:w="3235" w:type="dxa"/>
          </w:tcPr>
          <w:p w14:paraId="0A8D9C16" w14:textId="577D05A0" w:rsidR="00AA0D79" w:rsidRDefault="00AA0D79" w:rsidP="00AA0D79">
            <w:pPr>
              <w:rPr>
                <w:lang w:val="fr-CA"/>
              </w:rPr>
            </w:pPr>
            <w:r>
              <w:rPr>
                <w:lang w:val="fr-CA"/>
              </w:rPr>
              <w:t>Circonférence jambe (cm)</w:t>
            </w:r>
          </w:p>
        </w:tc>
        <w:tc>
          <w:tcPr>
            <w:tcW w:w="1404" w:type="dxa"/>
          </w:tcPr>
          <w:p w14:paraId="75A9B235" w14:textId="11800B6C" w:rsidR="00AA0D79" w:rsidRDefault="00A92F19" w:rsidP="00AA0D79">
            <w:pPr>
              <w:jc w:val="center"/>
              <w:rPr>
                <w:lang w:val="fr-CA"/>
              </w:rPr>
            </w:pPr>
            <w:r>
              <w:rPr>
                <w:lang w:val="fr-CA"/>
              </w:rPr>
              <w:t>34.0</w:t>
            </w:r>
          </w:p>
        </w:tc>
        <w:tc>
          <w:tcPr>
            <w:tcW w:w="1506" w:type="dxa"/>
          </w:tcPr>
          <w:p w14:paraId="0A26A0A1" w14:textId="24B4F45D" w:rsidR="00AA0D79" w:rsidRDefault="00A92F19" w:rsidP="00AA0D79">
            <w:pPr>
              <w:jc w:val="center"/>
              <w:rPr>
                <w:lang w:val="fr-CA"/>
              </w:rPr>
            </w:pPr>
            <w:r>
              <w:rPr>
                <w:lang w:val="fr-CA"/>
              </w:rPr>
              <w:t>34.0</w:t>
            </w:r>
          </w:p>
        </w:tc>
      </w:tr>
    </w:tbl>
    <w:p w14:paraId="0CB6489C" w14:textId="77777777" w:rsidR="003D24FC" w:rsidRDefault="003D24FC" w:rsidP="003D24FC">
      <w:pPr>
        <w:ind w:left="709"/>
        <w:rPr>
          <w:lang w:val="fr-CA"/>
        </w:rPr>
      </w:pPr>
    </w:p>
    <w:p w14:paraId="480C5254" w14:textId="3EEE47E1" w:rsidR="003D24FC" w:rsidRDefault="003D24FC" w:rsidP="003D24FC">
      <w:pPr>
        <w:ind w:left="709"/>
        <w:rPr>
          <w:lang w:val="fr-CA"/>
        </w:rPr>
      </w:pPr>
    </w:p>
    <w:p w14:paraId="56485875" w14:textId="3076528D" w:rsidR="0060002E" w:rsidRDefault="0060002E" w:rsidP="003D24FC">
      <w:pPr>
        <w:ind w:left="709"/>
        <w:rPr>
          <w:lang w:val="fr-CA"/>
        </w:rPr>
      </w:pPr>
    </w:p>
    <w:p w14:paraId="4649C117" w14:textId="16816F57" w:rsidR="0060002E" w:rsidRDefault="0060002E" w:rsidP="003D24FC">
      <w:pPr>
        <w:ind w:left="709"/>
        <w:rPr>
          <w:lang w:val="fr-CA"/>
        </w:rPr>
      </w:pPr>
    </w:p>
    <w:p w14:paraId="7E992A3A" w14:textId="54F5FA2A" w:rsidR="0060002E" w:rsidRDefault="0060002E" w:rsidP="003D24FC">
      <w:pPr>
        <w:ind w:left="709"/>
        <w:rPr>
          <w:lang w:val="fr-CA"/>
        </w:rPr>
      </w:pPr>
    </w:p>
    <w:p w14:paraId="7B8B0A46" w14:textId="77777777" w:rsidR="0060002E" w:rsidRDefault="0060002E" w:rsidP="003D24FC">
      <w:pPr>
        <w:ind w:left="709"/>
        <w:rPr>
          <w:lang w:val="fr-CA"/>
        </w:rPr>
      </w:pPr>
    </w:p>
    <w:p w14:paraId="79435469" w14:textId="77777777" w:rsidR="004C7A8B" w:rsidRDefault="004C7A8B" w:rsidP="0075095A">
      <w:pPr>
        <w:ind w:left="720"/>
        <w:rPr>
          <w:b/>
          <w:bCs/>
          <w:lang w:val="fr-CA"/>
        </w:rPr>
      </w:pPr>
      <w:r>
        <w:rPr>
          <w:b/>
          <w:bCs/>
          <w:lang w:val="fr-CA"/>
        </w:rPr>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AE663F">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AE663F">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AE663F">
            <w:pPr>
              <w:jc w:val="center"/>
              <w:rPr>
                <w:lang w:val="fr-CA"/>
              </w:rPr>
            </w:pPr>
            <w:r>
              <w:rPr>
                <w:lang w:val="fr-CA"/>
              </w:rPr>
              <w:t>Gauche</w:t>
            </w:r>
          </w:p>
        </w:tc>
      </w:tr>
      <w:tr w:rsidR="004C7A8B" w14:paraId="2FACA3B6"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77777777" w:rsidR="004C7A8B" w:rsidRDefault="004C7A8B" w:rsidP="00AE663F">
            <w:pPr>
              <w:rPr>
                <w:lang w:val="fr-CA"/>
              </w:rPr>
            </w:pPr>
            <w:r>
              <w:rPr>
                <w:lang w:val="fr-CA"/>
              </w:rPr>
              <w:t>Tinel (n. médian)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65A96C4D" w14:textId="77777777" w:rsidR="004C7A8B" w:rsidRDefault="004C7A8B" w:rsidP="00AE663F">
            <w:pPr>
              <w:jc w:val="center"/>
              <w:rPr>
                <w:lang w:val="fr-CA"/>
              </w:rPr>
            </w:pPr>
            <w:proofErr w:type="spellStart"/>
            <w:r>
              <w:rPr>
                <w:lang w:val="fr-CA"/>
              </w:rPr>
              <w:t>Neg</w:t>
            </w:r>
            <w:proofErr w:type="spellEnd"/>
          </w:p>
        </w:tc>
      </w:tr>
      <w:tr w:rsidR="004C7A8B" w14:paraId="3B3B36B3"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77777777" w:rsidR="004C7A8B" w:rsidRDefault="004C7A8B" w:rsidP="00AE663F">
            <w:pPr>
              <w:rPr>
                <w:lang w:val="fr-CA"/>
              </w:rPr>
            </w:pPr>
            <w:r>
              <w:rPr>
                <w:lang w:val="fr-CA"/>
              </w:rPr>
              <w:t>Tinel (n. ulnaire)</w:t>
            </w:r>
          </w:p>
        </w:tc>
        <w:tc>
          <w:tcPr>
            <w:tcW w:w="1508" w:type="dxa"/>
            <w:tcBorders>
              <w:top w:val="single" w:sz="4" w:space="0" w:color="auto"/>
              <w:left w:val="single" w:sz="4" w:space="0" w:color="auto"/>
              <w:bottom w:val="single" w:sz="4" w:space="0" w:color="auto"/>
              <w:right w:val="single" w:sz="4" w:space="0" w:color="auto"/>
            </w:tcBorders>
            <w:hideMark/>
          </w:tcPr>
          <w:p w14:paraId="68D81980"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45572535" w14:textId="77777777" w:rsidR="004C7A8B" w:rsidRDefault="004C7A8B" w:rsidP="00AE663F">
            <w:pPr>
              <w:jc w:val="center"/>
              <w:rPr>
                <w:lang w:val="fr-CA"/>
              </w:rPr>
            </w:pPr>
            <w:proofErr w:type="spellStart"/>
            <w:r>
              <w:rPr>
                <w:lang w:val="fr-CA"/>
              </w:rPr>
              <w:t>Neg</w:t>
            </w:r>
            <w:proofErr w:type="spellEnd"/>
          </w:p>
        </w:tc>
      </w:tr>
      <w:tr w:rsidR="004C7A8B" w14:paraId="42A173B9"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77777777" w:rsidR="004C7A8B" w:rsidRDefault="004C7A8B" w:rsidP="00AE663F">
            <w:pPr>
              <w:rPr>
                <w:lang w:val="fr-CA"/>
              </w:rPr>
            </w:pPr>
            <w:r>
              <w:rPr>
                <w:lang w:val="fr-CA"/>
              </w:rPr>
              <w:t>Tinel (n. radial)</w:t>
            </w:r>
          </w:p>
        </w:tc>
        <w:tc>
          <w:tcPr>
            <w:tcW w:w="1508" w:type="dxa"/>
            <w:tcBorders>
              <w:top w:val="single" w:sz="4" w:space="0" w:color="auto"/>
              <w:left w:val="single" w:sz="4" w:space="0" w:color="auto"/>
              <w:bottom w:val="single" w:sz="4" w:space="0" w:color="auto"/>
              <w:right w:val="single" w:sz="4" w:space="0" w:color="auto"/>
            </w:tcBorders>
            <w:hideMark/>
          </w:tcPr>
          <w:p w14:paraId="5CCEAB9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AE663F">
            <w:pPr>
              <w:jc w:val="center"/>
              <w:rPr>
                <w:lang w:val="fr-CA"/>
              </w:rPr>
            </w:pPr>
            <w:proofErr w:type="spellStart"/>
            <w:r>
              <w:rPr>
                <w:lang w:val="fr-CA"/>
              </w:rPr>
              <w:t>Neg</w:t>
            </w:r>
            <w:proofErr w:type="spellEnd"/>
          </w:p>
        </w:tc>
      </w:tr>
    </w:tbl>
    <w:p w14:paraId="146892FD" w14:textId="77777777" w:rsidR="004C7A8B" w:rsidRDefault="004C7A8B" w:rsidP="004C7A8B">
      <w:pPr>
        <w:ind w:left="709"/>
        <w:rPr>
          <w:lang w:val="fr-CA"/>
        </w:rPr>
      </w:pPr>
    </w:p>
    <w:p w14:paraId="2918A279" w14:textId="630D44FD" w:rsidR="004C7A8B" w:rsidRDefault="004C7A8B" w:rsidP="004C7A8B">
      <w:pPr>
        <w:ind w:left="709"/>
        <w:rPr>
          <w:lang w:val="fr-CA"/>
        </w:rPr>
      </w:pPr>
    </w:p>
    <w:p w14:paraId="0F1C8624" w14:textId="77777777" w:rsidR="0075095A" w:rsidRDefault="0075095A" w:rsidP="004C7A8B">
      <w:pPr>
        <w:ind w:left="709"/>
        <w:rPr>
          <w:lang w:val="fr-CA"/>
        </w:rPr>
      </w:pPr>
    </w:p>
    <w:p w14:paraId="311DC4F0" w14:textId="77777777" w:rsidR="004C7A8B" w:rsidRDefault="004C7A8B" w:rsidP="004C7A8B">
      <w:pPr>
        <w:ind w:left="709"/>
        <w:rPr>
          <w:lang w:val="fr-CA"/>
        </w:rPr>
      </w:pPr>
    </w:p>
    <w:p w14:paraId="5E1901E1" w14:textId="77777777" w:rsidR="004C7A8B" w:rsidRDefault="004C7A8B" w:rsidP="004C7A8B">
      <w:pPr>
        <w:ind w:left="709"/>
        <w:rPr>
          <w:lang w:val="fr-CA"/>
        </w:rPr>
      </w:pPr>
    </w:p>
    <w:p w14:paraId="64651A73" w14:textId="77777777" w:rsidR="004C7A8B" w:rsidRDefault="004C7A8B" w:rsidP="004C7A8B">
      <w:pPr>
        <w:ind w:left="709"/>
        <w:rPr>
          <w:lang w:val="fr-CA"/>
        </w:rPr>
      </w:pPr>
    </w:p>
    <w:p w14:paraId="5CCBBA7C" w14:textId="77777777" w:rsidR="000076D6" w:rsidRPr="003A7895" w:rsidRDefault="000076D6" w:rsidP="000076D6">
      <w:pPr>
        <w:ind w:left="709"/>
        <w:rPr>
          <w:b/>
          <w:bCs/>
          <w:lang w:val="fr-CA"/>
        </w:rPr>
      </w:pPr>
      <w:r w:rsidRPr="003A7895">
        <w:rPr>
          <w:b/>
          <w:bCs/>
          <w:lang w:val="fr-CA"/>
        </w:rPr>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AA0D79" w14:paraId="61C04563" w14:textId="77777777" w:rsidTr="009F5A46">
        <w:trPr>
          <w:trHeight w:val="294"/>
        </w:trPr>
        <w:tc>
          <w:tcPr>
            <w:tcW w:w="3131" w:type="dxa"/>
          </w:tcPr>
          <w:p w14:paraId="78025E01" w14:textId="77777777" w:rsidR="00AA0D79" w:rsidRDefault="00AA0D79" w:rsidP="00AA0D79">
            <w:pPr>
              <w:rPr>
                <w:lang w:val="fr-CA"/>
              </w:rPr>
            </w:pPr>
            <w:r>
              <w:rPr>
                <w:lang w:val="fr-CA"/>
              </w:rPr>
              <w:t>Premier essai</w:t>
            </w:r>
          </w:p>
        </w:tc>
        <w:tc>
          <w:tcPr>
            <w:tcW w:w="1508" w:type="dxa"/>
          </w:tcPr>
          <w:p w14:paraId="0DDD5795" w14:textId="2AE7DADD" w:rsidR="00AA0D79" w:rsidRDefault="00AA0D79" w:rsidP="00AA0D79">
            <w:pPr>
              <w:jc w:val="center"/>
              <w:rPr>
                <w:lang w:val="fr-CA"/>
              </w:rPr>
            </w:pPr>
            <w:r>
              <w:rPr>
                <w:lang w:val="fr-CA"/>
              </w:rPr>
              <w:t>NF</w:t>
            </w:r>
          </w:p>
        </w:tc>
        <w:tc>
          <w:tcPr>
            <w:tcW w:w="1506" w:type="dxa"/>
          </w:tcPr>
          <w:p w14:paraId="7F75B57C" w14:textId="4C46A530" w:rsidR="00AA0D79" w:rsidRDefault="00AA0D79" w:rsidP="00AA0D79">
            <w:pPr>
              <w:jc w:val="center"/>
              <w:rPr>
                <w:lang w:val="fr-CA"/>
              </w:rPr>
            </w:pPr>
            <w:r>
              <w:rPr>
                <w:lang w:val="fr-CA"/>
              </w:rPr>
              <w:t>NF</w:t>
            </w:r>
          </w:p>
        </w:tc>
      </w:tr>
      <w:tr w:rsidR="00AA0D79" w14:paraId="6C49CF54" w14:textId="77777777" w:rsidTr="009F5A46">
        <w:trPr>
          <w:trHeight w:val="279"/>
        </w:trPr>
        <w:tc>
          <w:tcPr>
            <w:tcW w:w="3131" w:type="dxa"/>
          </w:tcPr>
          <w:p w14:paraId="2832E42C" w14:textId="77777777" w:rsidR="00AA0D79" w:rsidRDefault="00AA0D79" w:rsidP="00AA0D79">
            <w:pPr>
              <w:rPr>
                <w:lang w:val="fr-CA"/>
              </w:rPr>
            </w:pPr>
            <w:r>
              <w:rPr>
                <w:lang w:val="fr-CA"/>
              </w:rPr>
              <w:t>Deuxième essai</w:t>
            </w:r>
          </w:p>
        </w:tc>
        <w:tc>
          <w:tcPr>
            <w:tcW w:w="1508" w:type="dxa"/>
          </w:tcPr>
          <w:p w14:paraId="43683377" w14:textId="13F342D1" w:rsidR="00AA0D79" w:rsidRDefault="00AA0D79" w:rsidP="00AA0D79">
            <w:pPr>
              <w:jc w:val="center"/>
              <w:rPr>
                <w:lang w:val="fr-CA"/>
              </w:rPr>
            </w:pPr>
            <w:r>
              <w:rPr>
                <w:lang w:val="fr-CA"/>
              </w:rPr>
              <w:t>NF</w:t>
            </w:r>
          </w:p>
        </w:tc>
        <w:tc>
          <w:tcPr>
            <w:tcW w:w="1506" w:type="dxa"/>
          </w:tcPr>
          <w:p w14:paraId="0F8B4103" w14:textId="059BE10C" w:rsidR="00AA0D79" w:rsidRDefault="00AA0D79" w:rsidP="00AA0D79">
            <w:pPr>
              <w:jc w:val="center"/>
              <w:rPr>
                <w:lang w:val="fr-CA"/>
              </w:rPr>
            </w:pPr>
            <w:r>
              <w:rPr>
                <w:lang w:val="fr-CA"/>
              </w:rPr>
              <w:t>NF</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56641C62" w14:textId="59A1BCC8" w:rsidR="00494837" w:rsidRDefault="00494837"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6DFBBB5C"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241D5E76"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254C50D0"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r w:rsidR="009562D8" w14:paraId="4BFBF164" w14:textId="77777777" w:rsidTr="009F5A46">
        <w:trPr>
          <w:trHeight w:val="294"/>
        </w:trPr>
        <w:tc>
          <w:tcPr>
            <w:tcW w:w="3131" w:type="dxa"/>
          </w:tcPr>
          <w:p w14:paraId="3B61D94C" w14:textId="7FD6C611" w:rsidR="009562D8" w:rsidRDefault="009562D8" w:rsidP="009562D8">
            <w:pPr>
              <w:rPr>
                <w:lang w:val="fr-CA"/>
              </w:rPr>
            </w:pPr>
            <w:r>
              <w:rPr>
                <w:lang w:val="fr-CA"/>
              </w:rPr>
              <w:t>L2 (flexion hanche)</w:t>
            </w:r>
          </w:p>
        </w:tc>
        <w:tc>
          <w:tcPr>
            <w:tcW w:w="1508" w:type="dxa"/>
          </w:tcPr>
          <w:p w14:paraId="33D9FFCB" w14:textId="6489E752" w:rsidR="009562D8" w:rsidRDefault="009562D8" w:rsidP="009562D8">
            <w:pPr>
              <w:jc w:val="center"/>
              <w:rPr>
                <w:lang w:val="fr-CA"/>
              </w:rPr>
            </w:pPr>
            <w:r>
              <w:rPr>
                <w:lang w:val="fr-CA"/>
              </w:rPr>
              <w:t>5/5</w:t>
            </w:r>
          </w:p>
        </w:tc>
        <w:tc>
          <w:tcPr>
            <w:tcW w:w="1506" w:type="dxa"/>
          </w:tcPr>
          <w:p w14:paraId="4D36D7A7" w14:textId="10C48F5D" w:rsidR="009562D8" w:rsidRDefault="009562D8" w:rsidP="009562D8">
            <w:pPr>
              <w:jc w:val="center"/>
              <w:rPr>
                <w:lang w:val="fr-CA"/>
              </w:rPr>
            </w:pPr>
            <w:r>
              <w:rPr>
                <w:lang w:val="fr-CA"/>
              </w:rPr>
              <w:t>5/5</w:t>
            </w:r>
          </w:p>
        </w:tc>
      </w:tr>
      <w:tr w:rsidR="009562D8" w14:paraId="3F1D9919" w14:textId="77777777" w:rsidTr="009F5A46">
        <w:trPr>
          <w:trHeight w:val="294"/>
        </w:trPr>
        <w:tc>
          <w:tcPr>
            <w:tcW w:w="3131" w:type="dxa"/>
          </w:tcPr>
          <w:p w14:paraId="6ACB5436" w14:textId="1CA57AC7" w:rsidR="009562D8" w:rsidRDefault="009562D8" w:rsidP="009562D8">
            <w:pPr>
              <w:rPr>
                <w:lang w:val="fr-CA"/>
              </w:rPr>
            </w:pPr>
            <w:r>
              <w:rPr>
                <w:lang w:val="fr-CA"/>
              </w:rPr>
              <w:t>L3 (extension genou)</w:t>
            </w:r>
          </w:p>
        </w:tc>
        <w:tc>
          <w:tcPr>
            <w:tcW w:w="1508" w:type="dxa"/>
          </w:tcPr>
          <w:p w14:paraId="156A9CDF" w14:textId="197C209D" w:rsidR="009562D8" w:rsidRDefault="009562D8" w:rsidP="009562D8">
            <w:pPr>
              <w:jc w:val="center"/>
              <w:rPr>
                <w:lang w:val="fr-CA"/>
              </w:rPr>
            </w:pPr>
            <w:r>
              <w:rPr>
                <w:lang w:val="fr-CA"/>
              </w:rPr>
              <w:t>5/5</w:t>
            </w:r>
          </w:p>
        </w:tc>
        <w:tc>
          <w:tcPr>
            <w:tcW w:w="1506" w:type="dxa"/>
          </w:tcPr>
          <w:p w14:paraId="3610D73A" w14:textId="5FBC9AC1" w:rsidR="009562D8" w:rsidRDefault="009562D8" w:rsidP="009562D8">
            <w:pPr>
              <w:jc w:val="center"/>
              <w:rPr>
                <w:lang w:val="fr-CA"/>
              </w:rPr>
            </w:pPr>
            <w:r>
              <w:rPr>
                <w:lang w:val="fr-CA"/>
              </w:rPr>
              <w:t>5/5</w:t>
            </w:r>
          </w:p>
        </w:tc>
      </w:tr>
      <w:tr w:rsidR="009562D8" w14:paraId="55F79C52" w14:textId="77777777" w:rsidTr="009F5A46">
        <w:trPr>
          <w:trHeight w:val="294"/>
        </w:trPr>
        <w:tc>
          <w:tcPr>
            <w:tcW w:w="3131" w:type="dxa"/>
          </w:tcPr>
          <w:p w14:paraId="6DAC5F04" w14:textId="5B69B78A" w:rsidR="009562D8" w:rsidRDefault="009562D8" w:rsidP="009562D8">
            <w:pPr>
              <w:rPr>
                <w:lang w:val="fr-CA"/>
              </w:rPr>
            </w:pPr>
            <w:r>
              <w:rPr>
                <w:lang w:val="fr-CA"/>
              </w:rPr>
              <w:t>L4 (dorsiflexion cheville)</w:t>
            </w:r>
          </w:p>
        </w:tc>
        <w:tc>
          <w:tcPr>
            <w:tcW w:w="1508" w:type="dxa"/>
          </w:tcPr>
          <w:p w14:paraId="08C5FBFE" w14:textId="49FBE91F" w:rsidR="009562D8" w:rsidRDefault="009562D8" w:rsidP="009562D8">
            <w:pPr>
              <w:jc w:val="center"/>
              <w:rPr>
                <w:lang w:val="fr-CA"/>
              </w:rPr>
            </w:pPr>
            <w:r>
              <w:rPr>
                <w:lang w:val="fr-CA"/>
              </w:rPr>
              <w:t>5/5</w:t>
            </w:r>
          </w:p>
        </w:tc>
        <w:tc>
          <w:tcPr>
            <w:tcW w:w="1506" w:type="dxa"/>
          </w:tcPr>
          <w:p w14:paraId="2E60E32A" w14:textId="6189D240" w:rsidR="009562D8" w:rsidRDefault="009562D8" w:rsidP="009562D8">
            <w:pPr>
              <w:jc w:val="center"/>
              <w:rPr>
                <w:lang w:val="fr-CA"/>
              </w:rPr>
            </w:pPr>
            <w:r>
              <w:rPr>
                <w:lang w:val="fr-CA"/>
              </w:rPr>
              <w:t>5/5</w:t>
            </w:r>
          </w:p>
        </w:tc>
      </w:tr>
      <w:tr w:rsidR="009562D8" w14:paraId="60272DAF" w14:textId="77777777" w:rsidTr="009F5A46">
        <w:trPr>
          <w:trHeight w:val="294"/>
        </w:trPr>
        <w:tc>
          <w:tcPr>
            <w:tcW w:w="3131" w:type="dxa"/>
          </w:tcPr>
          <w:p w14:paraId="317F64A4" w14:textId="595DC320" w:rsidR="009562D8" w:rsidRDefault="009562D8" w:rsidP="009562D8">
            <w:pPr>
              <w:rPr>
                <w:lang w:val="fr-CA"/>
              </w:rPr>
            </w:pPr>
            <w:r>
              <w:rPr>
                <w:lang w:val="fr-CA"/>
              </w:rPr>
              <w:t>L5 (extension D1 pied)</w:t>
            </w:r>
          </w:p>
        </w:tc>
        <w:tc>
          <w:tcPr>
            <w:tcW w:w="1508" w:type="dxa"/>
          </w:tcPr>
          <w:p w14:paraId="7F44AC5C" w14:textId="602B2C0B" w:rsidR="009562D8" w:rsidRDefault="009562D8" w:rsidP="009562D8">
            <w:pPr>
              <w:jc w:val="center"/>
              <w:rPr>
                <w:lang w:val="fr-CA"/>
              </w:rPr>
            </w:pPr>
            <w:r>
              <w:rPr>
                <w:lang w:val="fr-CA"/>
              </w:rPr>
              <w:t>5/5</w:t>
            </w:r>
          </w:p>
        </w:tc>
        <w:tc>
          <w:tcPr>
            <w:tcW w:w="1506" w:type="dxa"/>
          </w:tcPr>
          <w:p w14:paraId="08953BE3" w14:textId="7F53CFEA" w:rsidR="009562D8" w:rsidRDefault="009562D8" w:rsidP="009562D8">
            <w:pPr>
              <w:jc w:val="center"/>
              <w:rPr>
                <w:lang w:val="fr-CA"/>
              </w:rPr>
            </w:pPr>
            <w:r>
              <w:rPr>
                <w:lang w:val="fr-CA"/>
              </w:rPr>
              <w:t>5/5</w:t>
            </w:r>
          </w:p>
        </w:tc>
      </w:tr>
      <w:tr w:rsidR="009562D8" w14:paraId="472D8941" w14:textId="77777777" w:rsidTr="009F5A46">
        <w:trPr>
          <w:trHeight w:val="294"/>
        </w:trPr>
        <w:tc>
          <w:tcPr>
            <w:tcW w:w="3131" w:type="dxa"/>
          </w:tcPr>
          <w:p w14:paraId="2421C7AA" w14:textId="50E9536B" w:rsidR="009562D8" w:rsidRDefault="009562D8" w:rsidP="009562D8">
            <w:pPr>
              <w:rPr>
                <w:lang w:val="fr-CA"/>
              </w:rPr>
            </w:pPr>
            <w:r>
              <w:rPr>
                <w:lang w:val="fr-CA"/>
              </w:rPr>
              <w:t>S1 (flexion plantaire cheville)</w:t>
            </w:r>
          </w:p>
        </w:tc>
        <w:tc>
          <w:tcPr>
            <w:tcW w:w="1508" w:type="dxa"/>
          </w:tcPr>
          <w:p w14:paraId="3EF583B3" w14:textId="73457D68" w:rsidR="009562D8" w:rsidRDefault="009562D8" w:rsidP="009562D8">
            <w:pPr>
              <w:jc w:val="center"/>
              <w:rPr>
                <w:lang w:val="fr-CA"/>
              </w:rPr>
            </w:pPr>
            <w:r>
              <w:rPr>
                <w:lang w:val="fr-CA"/>
              </w:rPr>
              <w:t>5/5</w:t>
            </w:r>
          </w:p>
        </w:tc>
        <w:tc>
          <w:tcPr>
            <w:tcW w:w="1506" w:type="dxa"/>
          </w:tcPr>
          <w:p w14:paraId="6BCA33AE" w14:textId="4D5C4F13" w:rsidR="009562D8" w:rsidRDefault="009562D8" w:rsidP="009562D8">
            <w:pPr>
              <w:jc w:val="center"/>
              <w:rPr>
                <w:lang w:val="fr-CA"/>
              </w:rPr>
            </w:pPr>
            <w:r>
              <w:rPr>
                <w:lang w:val="fr-CA"/>
              </w:rPr>
              <w:t>5/5</w:t>
            </w:r>
          </w:p>
        </w:tc>
      </w:tr>
    </w:tbl>
    <w:p w14:paraId="3B1D2F7B" w14:textId="77777777" w:rsidR="003D24FC" w:rsidRDefault="003D24FC" w:rsidP="003D24FC">
      <w:pPr>
        <w:ind w:left="709"/>
        <w:rPr>
          <w:lang w:val="fr-CA"/>
        </w:rPr>
      </w:pPr>
    </w:p>
    <w:p w14:paraId="69B35407" w14:textId="724D9CB8" w:rsidR="003D24FC" w:rsidRDefault="003D24FC" w:rsidP="003D24FC">
      <w:pPr>
        <w:ind w:left="709"/>
        <w:rPr>
          <w:lang w:val="fr-CA"/>
        </w:rPr>
      </w:pPr>
    </w:p>
    <w:p w14:paraId="268237A1" w14:textId="6C9CEDD5" w:rsidR="00DE3AC2" w:rsidRDefault="00DE3AC2" w:rsidP="003D24FC">
      <w:pPr>
        <w:ind w:left="709"/>
        <w:rPr>
          <w:lang w:val="fr-CA"/>
        </w:rPr>
      </w:pPr>
    </w:p>
    <w:p w14:paraId="5B5CF61E" w14:textId="185AD2EA" w:rsidR="00DE3AC2" w:rsidRDefault="00DE3AC2" w:rsidP="003D24FC">
      <w:pPr>
        <w:ind w:left="709"/>
        <w:rPr>
          <w:lang w:val="fr-CA"/>
        </w:rPr>
      </w:pPr>
    </w:p>
    <w:p w14:paraId="6F5A11B4" w14:textId="77777777" w:rsidR="00DE3AC2" w:rsidRDefault="00DE3AC2" w:rsidP="003D24FC">
      <w:pPr>
        <w:ind w:left="709"/>
        <w:rPr>
          <w:lang w:val="fr-CA"/>
        </w:rPr>
      </w:pPr>
    </w:p>
    <w:p w14:paraId="12309EDC" w14:textId="77777777" w:rsidR="00876DBF" w:rsidRDefault="00876DBF" w:rsidP="003D24FC">
      <w:pPr>
        <w:ind w:left="709"/>
        <w:rPr>
          <w:lang w:val="fr-CA"/>
        </w:rPr>
      </w:pPr>
    </w:p>
    <w:p w14:paraId="514063B7" w14:textId="77777777" w:rsidR="00876DBF" w:rsidRDefault="00876DBF" w:rsidP="003D24FC">
      <w:pPr>
        <w:ind w:left="709"/>
        <w:rPr>
          <w:lang w:val="fr-CA"/>
        </w:rPr>
      </w:pPr>
    </w:p>
    <w:p w14:paraId="288ED8C0" w14:textId="77777777" w:rsidR="00876DBF" w:rsidRDefault="00876DBF" w:rsidP="003D24FC">
      <w:pPr>
        <w:ind w:left="709"/>
        <w:rPr>
          <w:lang w:val="fr-CA"/>
        </w:rPr>
      </w:pPr>
    </w:p>
    <w:p w14:paraId="1AA462BD" w14:textId="77777777" w:rsidR="00876DBF" w:rsidRDefault="00876DBF" w:rsidP="003D24FC">
      <w:pPr>
        <w:ind w:left="709"/>
        <w:rPr>
          <w:lang w:val="fr-CA"/>
        </w:rPr>
      </w:pPr>
    </w:p>
    <w:p w14:paraId="78C3484B" w14:textId="77777777" w:rsidR="00876DBF" w:rsidRDefault="00876DBF" w:rsidP="003D24FC">
      <w:pPr>
        <w:ind w:left="709"/>
        <w:rPr>
          <w:lang w:val="fr-CA"/>
        </w:rPr>
      </w:pPr>
    </w:p>
    <w:p w14:paraId="3FA9D337" w14:textId="77777777" w:rsidR="00876DBF" w:rsidRDefault="00876DBF" w:rsidP="003D24FC">
      <w:pPr>
        <w:ind w:left="709"/>
        <w:rPr>
          <w:lang w:val="fr-CA"/>
        </w:rPr>
      </w:pPr>
    </w:p>
    <w:p w14:paraId="5EB26AC0" w14:textId="77777777" w:rsidR="00876DBF" w:rsidRDefault="00876DBF" w:rsidP="003D24FC">
      <w:pPr>
        <w:ind w:left="709"/>
        <w:rPr>
          <w:lang w:val="fr-CA"/>
        </w:rPr>
      </w:pPr>
    </w:p>
    <w:p w14:paraId="340BE6FB" w14:textId="77777777" w:rsidR="003D24FC" w:rsidRDefault="003D24FC" w:rsidP="003D24FC">
      <w:pPr>
        <w:ind w:left="709"/>
        <w:rPr>
          <w:lang w:val="fr-CA"/>
        </w:rPr>
      </w:pPr>
      <w:r>
        <w:rPr>
          <w:lang w:val="fr-CA"/>
        </w:rPr>
        <w:lastRenderedPageBreak/>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9562D8">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956" w:type="dxa"/>
          </w:tcPr>
          <w:p w14:paraId="7F41EEFA" w14:textId="77777777" w:rsidR="003D24FC" w:rsidRDefault="003D24FC" w:rsidP="009F5A46">
            <w:pPr>
              <w:jc w:val="center"/>
              <w:rPr>
                <w:lang w:val="fr-CA"/>
              </w:rPr>
            </w:pPr>
            <w:r>
              <w:rPr>
                <w:lang w:val="fr-CA"/>
              </w:rPr>
              <w:t>Gauche</w:t>
            </w:r>
          </w:p>
        </w:tc>
      </w:tr>
      <w:tr w:rsidR="003D24FC" w14:paraId="5FED48AE" w14:textId="77777777" w:rsidTr="009562D8">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956" w:type="dxa"/>
          </w:tcPr>
          <w:p w14:paraId="178B8EAD" w14:textId="77777777" w:rsidR="003D24FC" w:rsidRDefault="003D24FC" w:rsidP="009F5A46">
            <w:pPr>
              <w:jc w:val="center"/>
              <w:rPr>
                <w:lang w:val="fr-CA"/>
              </w:rPr>
            </w:pPr>
            <w:r>
              <w:rPr>
                <w:lang w:val="fr-CA"/>
              </w:rPr>
              <w:t>2/2</w:t>
            </w:r>
          </w:p>
        </w:tc>
      </w:tr>
      <w:tr w:rsidR="003D24FC" w14:paraId="75A72AEF" w14:textId="77777777" w:rsidTr="009562D8">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956" w:type="dxa"/>
          </w:tcPr>
          <w:p w14:paraId="5AB1E4E6" w14:textId="77777777" w:rsidR="003D24FC" w:rsidRDefault="003D24FC" w:rsidP="009F5A46">
            <w:pPr>
              <w:jc w:val="center"/>
              <w:rPr>
                <w:lang w:val="fr-CA"/>
              </w:rPr>
            </w:pPr>
            <w:r>
              <w:rPr>
                <w:lang w:val="fr-CA"/>
              </w:rPr>
              <w:t>2/2</w:t>
            </w:r>
          </w:p>
        </w:tc>
      </w:tr>
      <w:tr w:rsidR="003D24FC" w14:paraId="2F73BA76" w14:textId="77777777" w:rsidTr="009562D8">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956" w:type="dxa"/>
          </w:tcPr>
          <w:p w14:paraId="39F60D94" w14:textId="77777777" w:rsidR="003D24FC" w:rsidRDefault="003D24FC" w:rsidP="009F5A46">
            <w:pPr>
              <w:jc w:val="center"/>
              <w:rPr>
                <w:lang w:val="fr-CA"/>
              </w:rPr>
            </w:pPr>
            <w:r>
              <w:rPr>
                <w:lang w:val="fr-CA"/>
              </w:rPr>
              <w:t>2/2</w:t>
            </w:r>
          </w:p>
        </w:tc>
      </w:tr>
      <w:tr w:rsidR="003D24FC" w14:paraId="39ADEE22" w14:textId="77777777" w:rsidTr="009562D8">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956" w:type="dxa"/>
          </w:tcPr>
          <w:p w14:paraId="27386601" w14:textId="77777777" w:rsidR="003D24FC" w:rsidRDefault="003D24FC" w:rsidP="009F5A46">
            <w:pPr>
              <w:jc w:val="center"/>
              <w:rPr>
                <w:lang w:val="fr-CA"/>
              </w:rPr>
            </w:pPr>
            <w:r>
              <w:rPr>
                <w:lang w:val="fr-CA"/>
              </w:rPr>
              <w:t>2/2</w:t>
            </w:r>
          </w:p>
        </w:tc>
      </w:tr>
      <w:tr w:rsidR="003D24FC" w14:paraId="6ABCC138" w14:textId="77777777" w:rsidTr="009562D8">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956" w:type="dxa"/>
          </w:tcPr>
          <w:p w14:paraId="12F20BD6" w14:textId="77777777" w:rsidR="003D24FC" w:rsidRDefault="003D24FC" w:rsidP="009F5A46">
            <w:pPr>
              <w:jc w:val="center"/>
              <w:rPr>
                <w:lang w:val="fr-CA"/>
              </w:rPr>
            </w:pPr>
            <w:r>
              <w:rPr>
                <w:lang w:val="fr-CA"/>
              </w:rPr>
              <w:t>2/2</w:t>
            </w:r>
          </w:p>
        </w:tc>
      </w:tr>
      <w:tr w:rsidR="009562D8" w14:paraId="1143661A" w14:textId="77777777" w:rsidTr="009562D8">
        <w:trPr>
          <w:trHeight w:val="294"/>
        </w:trPr>
        <w:tc>
          <w:tcPr>
            <w:tcW w:w="1271" w:type="dxa"/>
          </w:tcPr>
          <w:p w14:paraId="2F5A6F57" w14:textId="7C036311" w:rsidR="009562D8" w:rsidRDefault="009562D8" w:rsidP="009562D8">
            <w:pPr>
              <w:rPr>
                <w:lang w:val="fr-CA"/>
              </w:rPr>
            </w:pPr>
            <w:r>
              <w:rPr>
                <w:lang w:val="fr-CA"/>
              </w:rPr>
              <w:t>L2</w:t>
            </w:r>
          </w:p>
        </w:tc>
        <w:tc>
          <w:tcPr>
            <w:tcW w:w="992" w:type="dxa"/>
          </w:tcPr>
          <w:p w14:paraId="3B6E33E6" w14:textId="05140736" w:rsidR="009562D8" w:rsidRDefault="009562D8" w:rsidP="009562D8">
            <w:pPr>
              <w:jc w:val="center"/>
              <w:rPr>
                <w:lang w:val="fr-CA"/>
              </w:rPr>
            </w:pPr>
            <w:r>
              <w:rPr>
                <w:lang w:val="fr-CA"/>
              </w:rPr>
              <w:t>2/2</w:t>
            </w:r>
          </w:p>
        </w:tc>
        <w:tc>
          <w:tcPr>
            <w:tcW w:w="956" w:type="dxa"/>
          </w:tcPr>
          <w:p w14:paraId="0DC9C97D" w14:textId="5E582242" w:rsidR="009562D8" w:rsidRDefault="009562D8" w:rsidP="009562D8">
            <w:pPr>
              <w:jc w:val="center"/>
              <w:rPr>
                <w:lang w:val="fr-CA"/>
              </w:rPr>
            </w:pPr>
            <w:r>
              <w:rPr>
                <w:lang w:val="fr-CA"/>
              </w:rPr>
              <w:t>2/2</w:t>
            </w:r>
          </w:p>
        </w:tc>
      </w:tr>
      <w:tr w:rsidR="009562D8" w14:paraId="1FAF407B" w14:textId="77777777" w:rsidTr="009562D8">
        <w:trPr>
          <w:trHeight w:val="294"/>
        </w:trPr>
        <w:tc>
          <w:tcPr>
            <w:tcW w:w="1271" w:type="dxa"/>
          </w:tcPr>
          <w:p w14:paraId="2D04C855" w14:textId="7A5FF0F2" w:rsidR="009562D8" w:rsidRDefault="009562D8" w:rsidP="009562D8">
            <w:pPr>
              <w:rPr>
                <w:lang w:val="fr-CA"/>
              </w:rPr>
            </w:pPr>
            <w:r>
              <w:rPr>
                <w:lang w:val="fr-CA"/>
              </w:rPr>
              <w:t>L3</w:t>
            </w:r>
          </w:p>
        </w:tc>
        <w:tc>
          <w:tcPr>
            <w:tcW w:w="992" w:type="dxa"/>
          </w:tcPr>
          <w:p w14:paraId="2B86319B" w14:textId="6C65471B" w:rsidR="009562D8" w:rsidRDefault="009562D8" w:rsidP="009562D8">
            <w:pPr>
              <w:jc w:val="center"/>
              <w:rPr>
                <w:lang w:val="fr-CA"/>
              </w:rPr>
            </w:pPr>
            <w:r>
              <w:rPr>
                <w:lang w:val="fr-CA"/>
              </w:rPr>
              <w:t>2/2</w:t>
            </w:r>
          </w:p>
        </w:tc>
        <w:tc>
          <w:tcPr>
            <w:tcW w:w="956" w:type="dxa"/>
          </w:tcPr>
          <w:p w14:paraId="5629E126" w14:textId="76273928" w:rsidR="009562D8" w:rsidRDefault="009562D8" w:rsidP="009562D8">
            <w:pPr>
              <w:jc w:val="center"/>
              <w:rPr>
                <w:lang w:val="fr-CA"/>
              </w:rPr>
            </w:pPr>
            <w:r>
              <w:rPr>
                <w:lang w:val="fr-CA"/>
              </w:rPr>
              <w:t>2/2</w:t>
            </w:r>
          </w:p>
        </w:tc>
      </w:tr>
      <w:tr w:rsidR="009562D8" w14:paraId="418E0A6D" w14:textId="77777777" w:rsidTr="009562D8">
        <w:trPr>
          <w:trHeight w:val="294"/>
        </w:trPr>
        <w:tc>
          <w:tcPr>
            <w:tcW w:w="1271" w:type="dxa"/>
          </w:tcPr>
          <w:p w14:paraId="4556AFB1" w14:textId="475B8028" w:rsidR="009562D8" w:rsidRDefault="009562D8" w:rsidP="009562D8">
            <w:pPr>
              <w:rPr>
                <w:lang w:val="fr-CA"/>
              </w:rPr>
            </w:pPr>
            <w:r>
              <w:rPr>
                <w:lang w:val="fr-CA"/>
              </w:rPr>
              <w:t>L4</w:t>
            </w:r>
          </w:p>
        </w:tc>
        <w:tc>
          <w:tcPr>
            <w:tcW w:w="992" w:type="dxa"/>
          </w:tcPr>
          <w:p w14:paraId="299EFF48" w14:textId="0465C242" w:rsidR="009562D8" w:rsidRDefault="009562D8" w:rsidP="009562D8">
            <w:pPr>
              <w:jc w:val="center"/>
              <w:rPr>
                <w:lang w:val="fr-CA"/>
              </w:rPr>
            </w:pPr>
            <w:r>
              <w:rPr>
                <w:lang w:val="fr-CA"/>
              </w:rPr>
              <w:t>2/2</w:t>
            </w:r>
          </w:p>
        </w:tc>
        <w:tc>
          <w:tcPr>
            <w:tcW w:w="956" w:type="dxa"/>
          </w:tcPr>
          <w:p w14:paraId="53B428CC" w14:textId="29E99AF0" w:rsidR="009562D8" w:rsidRPr="00F70F9C" w:rsidRDefault="00F70F9C" w:rsidP="009562D8">
            <w:pPr>
              <w:jc w:val="center"/>
              <w:rPr>
                <w:lang w:val="fr-CA"/>
              </w:rPr>
            </w:pPr>
            <w:r w:rsidRPr="00F70F9C">
              <w:rPr>
                <w:lang w:val="fr-CA"/>
              </w:rPr>
              <w:t>2</w:t>
            </w:r>
            <w:r w:rsidR="009562D8" w:rsidRPr="00F70F9C">
              <w:rPr>
                <w:lang w:val="fr-CA"/>
              </w:rPr>
              <w:t>/2</w:t>
            </w:r>
          </w:p>
        </w:tc>
      </w:tr>
      <w:tr w:rsidR="009562D8" w14:paraId="79A43B8C" w14:textId="77777777" w:rsidTr="009562D8">
        <w:trPr>
          <w:trHeight w:val="294"/>
        </w:trPr>
        <w:tc>
          <w:tcPr>
            <w:tcW w:w="1271" w:type="dxa"/>
          </w:tcPr>
          <w:p w14:paraId="7D75138A" w14:textId="52EA9435" w:rsidR="009562D8" w:rsidRDefault="009562D8" w:rsidP="009562D8">
            <w:pPr>
              <w:rPr>
                <w:lang w:val="fr-CA"/>
              </w:rPr>
            </w:pPr>
            <w:r>
              <w:rPr>
                <w:lang w:val="fr-CA"/>
              </w:rPr>
              <w:t>L5</w:t>
            </w:r>
          </w:p>
        </w:tc>
        <w:tc>
          <w:tcPr>
            <w:tcW w:w="992" w:type="dxa"/>
          </w:tcPr>
          <w:p w14:paraId="0F7B97E3" w14:textId="4EDA23BC" w:rsidR="009562D8" w:rsidRDefault="009562D8" w:rsidP="009562D8">
            <w:pPr>
              <w:jc w:val="center"/>
              <w:rPr>
                <w:lang w:val="fr-CA"/>
              </w:rPr>
            </w:pPr>
            <w:r>
              <w:rPr>
                <w:lang w:val="fr-CA"/>
              </w:rPr>
              <w:t>2/2</w:t>
            </w:r>
          </w:p>
        </w:tc>
        <w:tc>
          <w:tcPr>
            <w:tcW w:w="956" w:type="dxa"/>
          </w:tcPr>
          <w:p w14:paraId="137E9198" w14:textId="7FC09727" w:rsidR="009562D8" w:rsidRPr="00F70F9C" w:rsidRDefault="00F70F9C" w:rsidP="009562D8">
            <w:pPr>
              <w:jc w:val="center"/>
              <w:rPr>
                <w:lang w:val="fr-CA"/>
              </w:rPr>
            </w:pPr>
            <w:r w:rsidRPr="00F70F9C">
              <w:rPr>
                <w:lang w:val="fr-CA"/>
              </w:rPr>
              <w:t>2</w:t>
            </w:r>
            <w:r w:rsidR="009562D8" w:rsidRPr="00F70F9C">
              <w:rPr>
                <w:lang w:val="fr-CA"/>
              </w:rPr>
              <w:t>/2</w:t>
            </w:r>
          </w:p>
        </w:tc>
      </w:tr>
      <w:tr w:rsidR="009562D8" w14:paraId="6E77722C" w14:textId="77777777" w:rsidTr="009562D8">
        <w:trPr>
          <w:trHeight w:val="294"/>
        </w:trPr>
        <w:tc>
          <w:tcPr>
            <w:tcW w:w="1271" w:type="dxa"/>
          </w:tcPr>
          <w:p w14:paraId="4E4B7420" w14:textId="3D85B9A4" w:rsidR="009562D8" w:rsidRDefault="009562D8" w:rsidP="009562D8">
            <w:pPr>
              <w:rPr>
                <w:lang w:val="fr-CA"/>
              </w:rPr>
            </w:pPr>
            <w:r>
              <w:rPr>
                <w:lang w:val="fr-CA"/>
              </w:rPr>
              <w:t>S1</w:t>
            </w:r>
          </w:p>
        </w:tc>
        <w:tc>
          <w:tcPr>
            <w:tcW w:w="992" w:type="dxa"/>
          </w:tcPr>
          <w:p w14:paraId="3FB2DB5F" w14:textId="2199C142" w:rsidR="009562D8" w:rsidRDefault="009562D8" w:rsidP="009562D8">
            <w:pPr>
              <w:jc w:val="center"/>
              <w:rPr>
                <w:lang w:val="fr-CA"/>
              </w:rPr>
            </w:pPr>
            <w:r>
              <w:rPr>
                <w:lang w:val="fr-CA"/>
              </w:rPr>
              <w:t>2/2</w:t>
            </w:r>
          </w:p>
        </w:tc>
        <w:tc>
          <w:tcPr>
            <w:tcW w:w="956" w:type="dxa"/>
          </w:tcPr>
          <w:p w14:paraId="4B96ACFE" w14:textId="6167E6C6" w:rsidR="009562D8" w:rsidRPr="00F70F9C" w:rsidRDefault="00F70F9C" w:rsidP="009562D8">
            <w:pPr>
              <w:jc w:val="center"/>
              <w:rPr>
                <w:lang w:val="fr-CA"/>
              </w:rPr>
            </w:pPr>
            <w:r w:rsidRPr="00F70F9C">
              <w:rPr>
                <w:lang w:val="fr-CA"/>
              </w:rPr>
              <w:t>2</w:t>
            </w:r>
            <w:r w:rsidR="009562D8" w:rsidRPr="00F70F9C">
              <w:rPr>
                <w:lang w:val="fr-CA"/>
              </w:rPr>
              <w:t>/2</w:t>
            </w:r>
          </w:p>
        </w:tc>
      </w:tr>
    </w:tbl>
    <w:p w14:paraId="664D6F30" w14:textId="77777777" w:rsidR="003D24FC" w:rsidRDefault="003D24FC" w:rsidP="003D24FC">
      <w:pPr>
        <w:ind w:left="709"/>
        <w:rPr>
          <w:lang w:val="fr-CA"/>
        </w:rPr>
      </w:pPr>
    </w:p>
    <w:p w14:paraId="43AF6937" w14:textId="1224F6BA" w:rsidR="003D24FC" w:rsidRDefault="003D24FC" w:rsidP="003D24FC">
      <w:pPr>
        <w:ind w:left="709"/>
        <w:rPr>
          <w:lang w:val="fr-CA"/>
        </w:rPr>
      </w:pPr>
    </w:p>
    <w:p w14:paraId="2F19F77E" w14:textId="12385FEA" w:rsidR="00352062" w:rsidRDefault="00352062" w:rsidP="003D24FC">
      <w:pPr>
        <w:ind w:left="709"/>
        <w:rPr>
          <w:lang w:val="fr-CA"/>
        </w:rPr>
      </w:pPr>
    </w:p>
    <w:p w14:paraId="17C43DE5" w14:textId="5E874245" w:rsidR="00352062" w:rsidRDefault="00352062" w:rsidP="003D24FC">
      <w:pPr>
        <w:ind w:left="709"/>
        <w:rPr>
          <w:lang w:val="fr-CA"/>
        </w:rPr>
      </w:pPr>
    </w:p>
    <w:p w14:paraId="0606473B" w14:textId="39E76712" w:rsidR="00352062" w:rsidRDefault="00352062" w:rsidP="003D24FC">
      <w:pPr>
        <w:ind w:left="709"/>
        <w:rPr>
          <w:lang w:val="fr-CA"/>
        </w:rPr>
      </w:pPr>
    </w:p>
    <w:p w14:paraId="7D69DFB3" w14:textId="34EDC6E7" w:rsidR="00352062" w:rsidRDefault="00352062" w:rsidP="003D24FC">
      <w:pPr>
        <w:ind w:left="709"/>
        <w:rPr>
          <w:lang w:val="fr-CA"/>
        </w:rPr>
      </w:pPr>
    </w:p>
    <w:p w14:paraId="20F4672F" w14:textId="5B2732B1" w:rsidR="00494837" w:rsidRDefault="00494837" w:rsidP="003D24FC">
      <w:pPr>
        <w:ind w:left="709"/>
        <w:rPr>
          <w:lang w:val="fr-CA"/>
        </w:rPr>
      </w:pPr>
    </w:p>
    <w:p w14:paraId="09D0881F" w14:textId="2002BC3E" w:rsidR="00494837" w:rsidRDefault="00494837" w:rsidP="003D24FC">
      <w:pPr>
        <w:ind w:left="709"/>
        <w:rPr>
          <w:lang w:val="fr-CA"/>
        </w:rPr>
      </w:pPr>
    </w:p>
    <w:p w14:paraId="23FC6C18" w14:textId="25CB98D5" w:rsidR="00494837" w:rsidRDefault="00494837" w:rsidP="003D24FC">
      <w:pPr>
        <w:ind w:left="709"/>
        <w:rPr>
          <w:lang w:val="fr-CA"/>
        </w:rPr>
      </w:pPr>
    </w:p>
    <w:p w14:paraId="0EB2DB21" w14:textId="7E8D39DB" w:rsidR="00494837" w:rsidRDefault="00494837" w:rsidP="003D24FC">
      <w:pPr>
        <w:ind w:left="709"/>
        <w:rPr>
          <w:lang w:val="fr-CA"/>
        </w:rPr>
      </w:pPr>
    </w:p>
    <w:p w14:paraId="0AF18198" w14:textId="6E056195" w:rsidR="00494837" w:rsidRDefault="00494837" w:rsidP="003D24FC">
      <w:pPr>
        <w:ind w:left="709"/>
        <w:rPr>
          <w:lang w:val="fr-CA"/>
        </w:rPr>
      </w:pPr>
    </w:p>
    <w:p w14:paraId="5F7D8843" w14:textId="77777777" w:rsidR="00494837" w:rsidRDefault="00494837" w:rsidP="003D24FC">
      <w:pPr>
        <w:ind w:left="709"/>
        <w:rPr>
          <w:lang w:val="fr-CA"/>
        </w:rPr>
      </w:pPr>
    </w:p>
    <w:p w14:paraId="3B644895" w14:textId="77777777" w:rsidR="003D24FC" w:rsidRDefault="003D24FC" w:rsidP="003D24FC">
      <w:pPr>
        <w:ind w:left="709"/>
        <w:rPr>
          <w:lang w:val="fr-CA"/>
        </w:rPr>
      </w:pPr>
    </w:p>
    <w:p w14:paraId="054583BC" w14:textId="77777777" w:rsidR="003D24FC" w:rsidRDefault="003D24FC" w:rsidP="003D24FC">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75095A" w14:paraId="4D17C0E3" w14:textId="77777777" w:rsidTr="009F5A46">
        <w:trPr>
          <w:trHeight w:val="279"/>
        </w:trPr>
        <w:tc>
          <w:tcPr>
            <w:tcW w:w="1271" w:type="dxa"/>
          </w:tcPr>
          <w:p w14:paraId="00DA5F87" w14:textId="3DDC8805" w:rsidR="0075095A" w:rsidRDefault="009562D8" w:rsidP="009F5A46">
            <w:pPr>
              <w:rPr>
                <w:lang w:val="fr-CA"/>
              </w:rPr>
            </w:pPr>
            <w:r>
              <w:rPr>
                <w:lang w:val="fr-CA"/>
              </w:rPr>
              <w:t>Hoffman</w:t>
            </w:r>
          </w:p>
        </w:tc>
        <w:tc>
          <w:tcPr>
            <w:tcW w:w="992" w:type="dxa"/>
          </w:tcPr>
          <w:p w14:paraId="548F6D52" w14:textId="5B31C38E" w:rsidR="0075095A" w:rsidRDefault="009562D8" w:rsidP="009F5A46">
            <w:pPr>
              <w:jc w:val="center"/>
              <w:rPr>
                <w:lang w:val="fr-CA"/>
              </w:rPr>
            </w:pPr>
            <w:proofErr w:type="spellStart"/>
            <w:r>
              <w:rPr>
                <w:lang w:val="fr-CA"/>
              </w:rPr>
              <w:t>Neg</w:t>
            </w:r>
            <w:proofErr w:type="spellEnd"/>
          </w:p>
        </w:tc>
        <w:tc>
          <w:tcPr>
            <w:tcW w:w="956" w:type="dxa"/>
          </w:tcPr>
          <w:p w14:paraId="1D61D43C" w14:textId="3CAEEF53" w:rsidR="0075095A" w:rsidRDefault="009562D8" w:rsidP="009F5A46">
            <w:pPr>
              <w:jc w:val="center"/>
              <w:rPr>
                <w:lang w:val="fr-CA"/>
              </w:rPr>
            </w:pPr>
            <w:proofErr w:type="spellStart"/>
            <w:r>
              <w:rPr>
                <w:lang w:val="fr-CA"/>
              </w:rPr>
              <w:t>Neg</w:t>
            </w:r>
            <w:proofErr w:type="spellEnd"/>
          </w:p>
        </w:tc>
      </w:tr>
      <w:tr w:rsidR="0075095A" w14:paraId="6979D554" w14:textId="77777777" w:rsidTr="009F5A46">
        <w:trPr>
          <w:trHeight w:val="279"/>
        </w:trPr>
        <w:tc>
          <w:tcPr>
            <w:tcW w:w="1271" w:type="dxa"/>
          </w:tcPr>
          <w:p w14:paraId="7D8AACCD" w14:textId="19857EC1" w:rsidR="0075095A" w:rsidRDefault="009562D8" w:rsidP="009F5A46">
            <w:pPr>
              <w:rPr>
                <w:lang w:val="fr-CA"/>
              </w:rPr>
            </w:pPr>
            <w:r>
              <w:rPr>
                <w:lang w:val="fr-CA"/>
              </w:rPr>
              <w:t>Rotulien</w:t>
            </w:r>
          </w:p>
        </w:tc>
        <w:tc>
          <w:tcPr>
            <w:tcW w:w="992" w:type="dxa"/>
          </w:tcPr>
          <w:p w14:paraId="4C143D11" w14:textId="38101D48" w:rsidR="0075095A" w:rsidRDefault="009562D8" w:rsidP="009F5A46">
            <w:pPr>
              <w:jc w:val="center"/>
              <w:rPr>
                <w:lang w:val="fr-CA"/>
              </w:rPr>
            </w:pPr>
            <w:r>
              <w:rPr>
                <w:lang w:val="fr-CA"/>
              </w:rPr>
              <w:t>2+</w:t>
            </w:r>
          </w:p>
        </w:tc>
        <w:tc>
          <w:tcPr>
            <w:tcW w:w="956" w:type="dxa"/>
          </w:tcPr>
          <w:p w14:paraId="3F77941C" w14:textId="018C8A01" w:rsidR="0075095A" w:rsidRDefault="009562D8" w:rsidP="009F5A46">
            <w:pPr>
              <w:jc w:val="center"/>
              <w:rPr>
                <w:lang w:val="fr-CA"/>
              </w:rPr>
            </w:pPr>
            <w:r>
              <w:rPr>
                <w:lang w:val="fr-CA"/>
              </w:rPr>
              <w:t>2+</w:t>
            </w:r>
          </w:p>
        </w:tc>
      </w:tr>
      <w:tr w:rsidR="0075095A" w14:paraId="2195FAC4" w14:textId="77777777" w:rsidTr="009F5A46">
        <w:trPr>
          <w:trHeight w:val="279"/>
        </w:trPr>
        <w:tc>
          <w:tcPr>
            <w:tcW w:w="1271" w:type="dxa"/>
          </w:tcPr>
          <w:p w14:paraId="662E3F1F" w14:textId="6687DE06" w:rsidR="0075095A" w:rsidRDefault="009562D8" w:rsidP="009F5A46">
            <w:pPr>
              <w:rPr>
                <w:lang w:val="fr-CA"/>
              </w:rPr>
            </w:pPr>
            <w:r>
              <w:rPr>
                <w:lang w:val="fr-CA"/>
              </w:rPr>
              <w:t>Achiléen</w:t>
            </w:r>
          </w:p>
        </w:tc>
        <w:tc>
          <w:tcPr>
            <w:tcW w:w="992" w:type="dxa"/>
          </w:tcPr>
          <w:p w14:paraId="1738718A" w14:textId="6FF0C801" w:rsidR="0075095A" w:rsidRDefault="009562D8" w:rsidP="009F5A46">
            <w:pPr>
              <w:jc w:val="center"/>
              <w:rPr>
                <w:lang w:val="fr-CA"/>
              </w:rPr>
            </w:pPr>
            <w:r>
              <w:rPr>
                <w:lang w:val="fr-CA"/>
              </w:rPr>
              <w:t>2+</w:t>
            </w:r>
          </w:p>
        </w:tc>
        <w:tc>
          <w:tcPr>
            <w:tcW w:w="956" w:type="dxa"/>
          </w:tcPr>
          <w:p w14:paraId="6B687679" w14:textId="41B588D6" w:rsidR="0075095A" w:rsidRDefault="009562D8" w:rsidP="009F5A46">
            <w:pPr>
              <w:jc w:val="center"/>
              <w:rPr>
                <w:lang w:val="fr-CA"/>
              </w:rPr>
            </w:pPr>
            <w:r>
              <w:rPr>
                <w:lang w:val="fr-CA"/>
              </w:rPr>
              <w:t>2+</w:t>
            </w:r>
          </w:p>
        </w:tc>
      </w:tr>
      <w:tr w:rsidR="0075095A" w14:paraId="4953392D" w14:textId="77777777" w:rsidTr="009F5A46">
        <w:trPr>
          <w:trHeight w:val="279"/>
        </w:trPr>
        <w:tc>
          <w:tcPr>
            <w:tcW w:w="1271" w:type="dxa"/>
          </w:tcPr>
          <w:p w14:paraId="79C0DD0A" w14:textId="0FD97A3E" w:rsidR="0075095A" w:rsidRDefault="009562D8" w:rsidP="009F5A46">
            <w:pPr>
              <w:rPr>
                <w:lang w:val="fr-CA"/>
              </w:rPr>
            </w:pPr>
            <w:r>
              <w:rPr>
                <w:lang w:val="fr-CA"/>
              </w:rPr>
              <w:t>Babinski</w:t>
            </w:r>
          </w:p>
        </w:tc>
        <w:tc>
          <w:tcPr>
            <w:tcW w:w="992" w:type="dxa"/>
          </w:tcPr>
          <w:p w14:paraId="76ECB14E" w14:textId="2CA3B79A" w:rsidR="0075095A" w:rsidRDefault="009562D8" w:rsidP="009F5A46">
            <w:pPr>
              <w:jc w:val="center"/>
              <w:rPr>
                <w:lang w:val="fr-CA"/>
              </w:rPr>
            </w:pPr>
            <w:proofErr w:type="spellStart"/>
            <w:r>
              <w:rPr>
                <w:lang w:val="fr-CA"/>
              </w:rPr>
              <w:t>Neg</w:t>
            </w:r>
            <w:proofErr w:type="spellEnd"/>
          </w:p>
        </w:tc>
        <w:tc>
          <w:tcPr>
            <w:tcW w:w="956" w:type="dxa"/>
          </w:tcPr>
          <w:p w14:paraId="715AF418" w14:textId="35664363" w:rsidR="0075095A" w:rsidRDefault="009562D8" w:rsidP="009F5A46">
            <w:pPr>
              <w:jc w:val="center"/>
              <w:rPr>
                <w:lang w:val="fr-CA"/>
              </w:rPr>
            </w:pPr>
            <w:proofErr w:type="spellStart"/>
            <w:r>
              <w:rPr>
                <w:lang w:val="fr-CA"/>
              </w:rPr>
              <w:t>Neg</w:t>
            </w:r>
            <w:proofErr w:type="spellEnd"/>
          </w:p>
        </w:tc>
      </w:tr>
    </w:tbl>
    <w:p w14:paraId="51D81555" w14:textId="77777777" w:rsidR="003D24FC" w:rsidRDefault="003D24FC" w:rsidP="003D24FC">
      <w:pPr>
        <w:ind w:left="709"/>
        <w:rPr>
          <w:lang w:val="fr-CA"/>
        </w:rPr>
      </w:pPr>
    </w:p>
    <w:p w14:paraId="69B746DA" w14:textId="77777777" w:rsidR="003D24FC" w:rsidRDefault="003D24FC" w:rsidP="003D24FC">
      <w:pPr>
        <w:ind w:left="709"/>
        <w:rPr>
          <w:lang w:val="fr-CA"/>
        </w:rPr>
      </w:pPr>
    </w:p>
    <w:p w14:paraId="37260565" w14:textId="77777777" w:rsidR="003D24FC" w:rsidRDefault="003D24FC" w:rsidP="003D24FC">
      <w:pPr>
        <w:ind w:left="709"/>
        <w:rPr>
          <w:lang w:val="fr-CA"/>
        </w:rPr>
      </w:pPr>
    </w:p>
    <w:p w14:paraId="48A9B242" w14:textId="77777777" w:rsidR="003D24FC" w:rsidRDefault="003D24FC" w:rsidP="003D24FC">
      <w:pPr>
        <w:ind w:left="709"/>
        <w:rPr>
          <w:lang w:val="fr-CA"/>
        </w:rPr>
      </w:pPr>
    </w:p>
    <w:p w14:paraId="743DC473" w14:textId="01F9EB95" w:rsidR="003D24FC" w:rsidRDefault="003D24FC" w:rsidP="004E0322">
      <w:pPr>
        <w:rPr>
          <w:lang w:val="fr-CA"/>
        </w:rPr>
      </w:pPr>
    </w:p>
    <w:p w14:paraId="6BCF7477" w14:textId="10B3E210" w:rsidR="0075095A" w:rsidRDefault="0075095A" w:rsidP="004E0322">
      <w:pPr>
        <w:rPr>
          <w:lang w:val="fr-CA"/>
        </w:rPr>
      </w:pPr>
    </w:p>
    <w:p w14:paraId="5FF42859" w14:textId="34BCC270" w:rsidR="0075095A" w:rsidRDefault="0075095A" w:rsidP="004E0322">
      <w:pPr>
        <w:rPr>
          <w:lang w:val="fr-CA"/>
        </w:rPr>
      </w:pPr>
    </w:p>
    <w:p w14:paraId="487C0FF0" w14:textId="6DE16B59" w:rsidR="0075095A" w:rsidRDefault="0075095A" w:rsidP="004E0322">
      <w:pPr>
        <w:rPr>
          <w:lang w:val="fr-CA"/>
        </w:rPr>
      </w:pPr>
    </w:p>
    <w:p w14:paraId="6DDA203C" w14:textId="77777777" w:rsidR="0075095A" w:rsidRDefault="0075095A" w:rsidP="004E0322">
      <w:pPr>
        <w:rPr>
          <w:lang w:val="fr-CA"/>
        </w:rPr>
      </w:pPr>
    </w:p>
    <w:p w14:paraId="00A67574" w14:textId="77777777" w:rsidR="003D24FC" w:rsidRDefault="003D24FC" w:rsidP="003D24FC">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r w:rsidR="00DE3AC2" w14:paraId="6AB19591" w14:textId="77777777" w:rsidTr="009F5A46">
        <w:trPr>
          <w:trHeight w:val="279"/>
        </w:trPr>
        <w:tc>
          <w:tcPr>
            <w:tcW w:w="1838" w:type="dxa"/>
          </w:tcPr>
          <w:p w14:paraId="7D7B7C8F" w14:textId="1EDE8A6E" w:rsidR="00DE3AC2" w:rsidRDefault="00DE3AC2" w:rsidP="009F5A46">
            <w:pPr>
              <w:rPr>
                <w:lang w:val="fr-CA"/>
              </w:rPr>
            </w:pPr>
            <w:r>
              <w:rPr>
                <w:lang w:val="fr-CA"/>
              </w:rPr>
              <w:t>Tibial postérieur</w:t>
            </w:r>
          </w:p>
        </w:tc>
        <w:tc>
          <w:tcPr>
            <w:tcW w:w="992" w:type="dxa"/>
          </w:tcPr>
          <w:p w14:paraId="05667061" w14:textId="429CADCC" w:rsidR="00DE3AC2" w:rsidRDefault="00DE3AC2" w:rsidP="009F5A46">
            <w:pPr>
              <w:jc w:val="center"/>
              <w:rPr>
                <w:lang w:val="fr-CA"/>
              </w:rPr>
            </w:pPr>
            <w:r>
              <w:rPr>
                <w:lang w:val="fr-CA"/>
              </w:rPr>
              <w:t>2</w:t>
            </w:r>
          </w:p>
        </w:tc>
        <w:tc>
          <w:tcPr>
            <w:tcW w:w="993" w:type="dxa"/>
          </w:tcPr>
          <w:p w14:paraId="45F1DCD4" w14:textId="0FC4439A" w:rsidR="00DE3AC2" w:rsidRDefault="00DE3AC2" w:rsidP="009F5A46">
            <w:pPr>
              <w:jc w:val="center"/>
              <w:rPr>
                <w:lang w:val="fr-CA"/>
              </w:rPr>
            </w:pPr>
            <w:r>
              <w:rPr>
                <w:lang w:val="fr-CA"/>
              </w:rPr>
              <w:t>2</w:t>
            </w:r>
          </w:p>
        </w:tc>
      </w:tr>
      <w:tr w:rsidR="00DE3AC2" w14:paraId="529BBE60" w14:textId="77777777" w:rsidTr="009F5A46">
        <w:trPr>
          <w:trHeight w:val="279"/>
        </w:trPr>
        <w:tc>
          <w:tcPr>
            <w:tcW w:w="1838" w:type="dxa"/>
          </w:tcPr>
          <w:p w14:paraId="2EDD1642" w14:textId="3FDDFF6C" w:rsidR="00DE3AC2" w:rsidRDefault="00DE3AC2" w:rsidP="009F5A46">
            <w:pPr>
              <w:rPr>
                <w:lang w:val="fr-CA"/>
              </w:rPr>
            </w:pPr>
            <w:r>
              <w:rPr>
                <w:lang w:val="fr-CA"/>
              </w:rPr>
              <w:t>Pédieux</w:t>
            </w:r>
          </w:p>
        </w:tc>
        <w:tc>
          <w:tcPr>
            <w:tcW w:w="992" w:type="dxa"/>
          </w:tcPr>
          <w:p w14:paraId="72ABB55E" w14:textId="0D2FA4A3" w:rsidR="00DE3AC2" w:rsidRDefault="00DE3AC2" w:rsidP="009F5A46">
            <w:pPr>
              <w:jc w:val="center"/>
              <w:rPr>
                <w:lang w:val="fr-CA"/>
              </w:rPr>
            </w:pPr>
            <w:r>
              <w:rPr>
                <w:lang w:val="fr-CA"/>
              </w:rPr>
              <w:t>2</w:t>
            </w:r>
          </w:p>
        </w:tc>
        <w:tc>
          <w:tcPr>
            <w:tcW w:w="993" w:type="dxa"/>
          </w:tcPr>
          <w:p w14:paraId="4059DDB8" w14:textId="77623246" w:rsidR="00DE3AC2" w:rsidRDefault="00DE3AC2"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6883A852" w:rsidR="003D24FC" w:rsidRDefault="003D24FC" w:rsidP="00E90331">
      <w:pPr>
        <w:ind w:left="709"/>
        <w:rPr>
          <w:lang w:val="fr-CA"/>
        </w:rPr>
      </w:pPr>
    </w:p>
    <w:p w14:paraId="1DDD531E" w14:textId="77777777" w:rsidR="009562D8" w:rsidRDefault="009562D8" w:rsidP="00E90331">
      <w:pPr>
        <w:ind w:left="709"/>
        <w:rPr>
          <w:lang w:val="fr-CA"/>
        </w:rPr>
      </w:pPr>
    </w:p>
    <w:p w14:paraId="73963359" w14:textId="77777777" w:rsidR="0075095A" w:rsidRDefault="0075095A"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66CE02E5" w:rsidR="000E0FE7" w:rsidRDefault="0075095A" w:rsidP="00E90331">
      <w:pPr>
        <w:ind w:left="709"/>
        <w:rPr>
          <w:lang w:val="fr-CA"/>
        </w:rPr>
      </w:pPr>
      <w:r>
        <w:rPr>
          <w:lang w:val="fr-CA"/>
        </w:rPr>
        <w:t>Vous référez au point 7, Historique des faits et évolution.</w:t>
      </w:r>
    </w:p>
    <w:p w14:paraId="6BF49E60" w14:textId="77777777" w:rsidR="00274285" w:rsidRDefault="00274285" w:rsidP="00E90331">
      <w:pPr>
        <w:ind w:left="709"/>
        <w:rPr>
          <w:lang w:val="fr-CA"/>
        </w:rPr>
      </w:pPr>
    </w:p>
    <w:p w14:paraId="05E1E192" w14:textId="77777777" w:rsidR="00EA0F7F" w:rsidRDefault="00EA0F7F" w:rsidP="00E90331">
      <w:pPr>
        <w:ind w:left="709"/>
        <w:rPr>
          <w:lang w:val="fr-CA"/>
        </w:rPr>
      </w:pPr>
    </w:p>
    <w:p w14:paraId="5A8C1633" w14:textId="77777777" w:rsidR="00EA0F7F" w:rsidRDefault="00EA0F7F" w:rsidP="00E90331">
      <w:pPr>
        <w:ind w:left="709"/>
        <w:rPr>
          <w:lang w:val="fr-CA"/>
        </w:rPr>
      </w:pPr>
    </w:p>
    <w:p w14:paraId="6C78BCED" w14:textId="77777777" w:rsidR="00EA0F7F" w:rsidRDefault="00EA0F7F" w:rsidP="00E90331">
      <w:pPr>
        <w:ind w:left="709"/>
        <w:rPr>
          <w:lang w:val="fr-CA"/>
        </w:rPr>
      </w:pPr>
    </w:p>
    <w:p w14:paraId="40C28D7A" w14:textId="77777777" w:rsidR="00EA0F7F" w:rsidRDefault="00EA0F7F" w:rsidP="00E90331">
      <w:pPr>
        <w:ind w:left="709"/>
        <w:rPr>
          <w:lang w:val="fr-CA"/>
        </w:rPr>
      </w:pPr>
    </w:p>
    <w:p w14:paraId="40D8161F" w14:textId="77777777" w:rsidR="00EA0F7F" w:rsidRDefault="00EA0F7F" w:rsidP="00E90331">
      <w:pPr>
        <w:ind w:left="709"/>
        <w:rPr>
          <w:lang w:val="fr-CA"/>
        </w:rPr>
      </w:pPr>
    </w:p>
    <w:p w14:paraId="63AC0873" w14:textId="77777777" w:rsidR="00EA0F7F" w:rsidRDefault="00EA0F7F"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11. Conclusion</w:t>
      </w:r>
    </w:p>
    <w:p w14:paraId="2D72D34E" w14:textId="77777777" w:rsidR="00445ECA" w:rsidRDefault="00445ECA" w:rsidP="00E90331">
      <w:pPr>
        <w:ind w:left="709"/>
        <w:rPr>
          <w:lang w:val="fr-CA"/>
        </w:rPr>
      </w:pPr>
    </w:p>
    <w:p w14:paraId="5E27715E" w14:textId="61B7BEC6" w:rsidR="006048F3" w:rsidRPr="00C876BB" w:rsidRDefault="006048F3" w:rsidP="00E90331">
      <w:pPr>
        <w:ind w:left="709"/>
        <w:rPr>
          <w:b/>
          <w:bCs/>
          <w:lang w:val="fr-CA"/>
        </w:rPr>
      </w:pPr>
      <w:r w:rsidRPr="00C876BB">
        <w:rPr>
          <w:b/>
          <w:bCs/>
          <w:lang w:val="fr-CA"/>
        </w:rPr>
        <w:t xml:space="preserve">Résumé : </w:t>
      </w:r>
    </w:p>
    <w:p w14:paraId="611EAFBC" w14:textId="71489829" w:rsidR="00352062" w:rsidRDefault="00352062" w:rsidP="00E90331">
      <w:pPr>
        <w:ind w:left="709"/>
        <w:rPr>
          <w:lang w:val="fr-CA"/>
        </w:rPr>
      </w:pPr>
    </w:p>
    <w:p w14:paraId="2901FE5F" w14:textId="4E25B704" w:rsidR="00EA0F7F" w:rsidRDefault="00EA0F7F" w:rsidP="007F745E">
      <w:pPr>
        <w:ind w:left="1440"/>
        <w:jc w:val="both"/>
        <w:rPr>
          <w:lang w:val="fr-CA"/>
        </w:rPr>
      </w:pPr>
      <w:r>
        <w:rPr>
          <w:lang w:val="fr-CA"/>
        </w:rPr>
        <w:t xml:space="preserve">Il s’agit d’un homme de 41 ans connu pour une entorse lombaire avant l’événement d’origine du </w:t>
      </w:r>
      <w:r w:rsidRPr="00EA0F7F">
        <w:rPr>
          <w:b/>
          <w:bCs/>
          <w:lang w:val="fr-CA"/>
        </w:rPr>
        <w:t>6 février 2023</w:t>
      </w:r>
      <w:r>
        <w:rPr>
          <w:lang w:val="fr-CA"/>
        </w:rPr>
        <w:t>. Il s’est infligé une entorse lombaire. Cette lésion a bénéficié de traitements en physiothérapie, optimisation de différentes analgésies et une épidurale caudale. Évolution peu favorable, le travailleur n’est pas en mesure de reprendre son travail de mineur de plate-forme.</w:t>
      </w:r>
    </w:p>
    <w:p w14:paraId="41A43F70" w14:textId="77777777" w:rsidR="00EA0F7F" w:rsidRDefault="00EA0F7F" w:rsidP="007F745E">
      <w:pPr>
        <w:ind w:left="1440"/>
        <w:jc w:val="both"/>
        <w:rPr>
          <w:lang w:val="fr-CA"/>
        </w:rPr>
      </w:pPr>
    </w:p>
    <w:p w14:paraId="28AB7ABE" w14:textId="4BE2F132" w:rsidR="00EA0F7F" w:rsidRDefault="00EA0F7F" w:rsidP="007F745E">
      <w:pPr>
        <w:ind w:left="1440"/>
        <w:jc w:val="both"/>
        <w:rPr>
          <w:lang w:val="fr-CA"/>
        </w:rPr>
      </w:pPr>
      <w:r>
        <w:rPr>
          <w:lang w:val="fr-CA"/>
        </w:rPr>
        <w:t>Sur le plan subjectif, le travailleur se plaint de douleurs lombaires sous forme de coup de poignard qui irradie</w:t>
      </w:r>
      <w:r w:rsidR="007F745E">
        <w:rPr>
          <w:lang w:val="fr-CA"/>
        </w:rPr>
        <w:t>nt</w:t>
      </w:r>
      <w:r>
        <w:rPr>
          <w:lang w:val="fr-CA"/>
        </w:rPr>
        <w:t xml:space="preserve"> aux membres inférieurs bilatéral sous forme de crampes </w:t>
      </w:r>
      <w:r w:rsidR="007F745E">
        <w:rPr>
          <w:lang w:val="fr-CA"/>
        </w:rPr>
        <w:t xml:space="preserve">et </w:t>
      </w:r>
      <w:r>
        <w:rPr>
          <w:lang w:val="fr-CA"/>
        </w:rPr>
        <w:t xml:space="preserve">de brûlement. Il </w:t>
      </w:r>
      <w:r w:rsidR="007F745E">
        <w:rPr>
          <w:lang w:val="fr-CA"/>
        </w:rPr>
        <w:t>rapporte de la</w:t>
      </w:r>
      <w:r>
        <w:rPr>
          <w:lang w:val="fr-CA"/>
        </w:rPr>
        <w:t xml:space="preserve"> difficulté à s’accroupir, se mettre à genoux et à se pencher vers l’avant. Il rapporte être en mesure de transporter des charges d’un maximum de 30 lbs. Il nie tout symptôme sphinctérien. Il rapporte des raideurs matinales ainsi que des éveils nocturnes secondaires à la douleur.</w:t>
      </w:r>
    </w:p>
    <w:p w14:paraId="614A29EC" w14:textId="77777777" w:rsidR="00EA0F7F" w:rsidRDefault="00EA0F7F" w:rsidP="007F745E">
      <w:pPr>
        <w:ind w:left="1440"/>
        <w:jc w:val="both"/>
        <w:rPr>
          <w:lang w:val="fr-CA"/>
        </w:rPr>
      </w:pPr>
    </w:p>
    <w:p w14:paraId="5FA615AF" w14:textId="44438286" w:rsidR="00EA0F7F" w:rsidRDefault="00EA0F7F" w:rsidP="007F745E">
      <w:pPr>
        <w:ind w:left="1440"/>
        <w:jc w:val="both"/>
        <w:rPr>
          <w:lang w:val="fr-CA"/>
        </w:rPr>
      </w:pPr>
      <w:r>
        <w:rPr>
          <w:lang w:val="fr-CA"/>
        </w:rPr>
        <w:t>Sur le plan objectif, on note un travailleur souffrant avec une position antalgique au niveau de son rachis lombaire. Le travailleur est en mesure de démontre</w:t>
      </w:r>
      <w:r w:rsidR="007F745E">
        <w:rPr>
          <w:lang w:val="fr-CA"/>
        </w:rPr>
        <w:t>r</w:t>
      </w:r>
      <w:r>
        <w:rPr>
          <w:lang w:val="fr-CA"/>
        </w:rPr>
        <w:t xml:space="preserve"> une démarche en tandem, marcher sur les talons et sur la pointe des pieds. L’amplitude articulaire du rachis lombaire est légèrement diminuée. Les </w:t>
      </w:r>
      <w:r w:rsidR="007F745E">
        <w:rPr>
          <w:lang w:val="fr-CA"/>
        </w:rPr>
        <w:t>tests</w:t>
      </w:r>
      <w:r>
        <w:rPr>
          <w:lang w:val="fr-CA"/>
        </w:rPr>
        <w:t xml:space="preserve"> de mise en tension des racines lombaires sont négati</w:t>
      </w:r>
      <w:r w:rsidR="007F745E">
        <w:rPr>
          <w:lang w:val="fr-CA"/>
        </w:rPr>
        <w:t>f</w:t>
      </w:r>
      <w:r>
        <w:rPr>
          <w:lang w:val="fr-CA"/>
        </w:rPr>
        <w:t>s.</w:t>
      </w:r>
    </w:p>
    <w:p w14:paraId="2F24C768" w14:textId="77777777" w:rsidR="00EA0F7F" w:rsidRDefault="00EA0F7F" w:rsidP="007F745E">
      <w:pPr>
        <w:ind w:left="1440"/>
        <w:jc w:val="both"/>
        <w:rPr>
          <w:lang w:val="fr-CA"/>
        </w:rPr>
      </w:pPr>
    </w:p>
    <w:p w14:paraId="4F374905" w14:textId="4C8A3966" w:rsidR="00EA0F7F" w:rsidRDefault="00EA0F7F" w:rsidP="007F745E">
      <w:pPr>
        <w:ind w:left="1440"/>
        <w:jc w:val="both"/>
        <w:rPr>
          <w:lang w:val="fr-CA"/>
        </w:rPr>
      </w:pPr>
      <w:r>
        <w:rPr>
          <w:lang w:val="fr-CA"/>
        </w:rPr>
        <w:t>L’examen de</w:t>
      </w:r>
      <w:r w:rsidR="00D819A7">
        <w:rPr>
          <w:lang w:val="fr-CA"/>
        </w:rPr>
        <w:t>s</w:t>
      </w:r>
      <w:r>
        <w:rPr>
          <w:lang w:val="fr-CA"/>
        </w:rPr>
        <w:t xml:space="preserve"> hanche</w:t>
      </w:r>
      <w:r w:rsidR="00D819A7">
        <w:rPr>
          <w:lang w:val="fr-CA"/>
        </w:rPr>
        <w:t>s</w:t>
      </w:r>
      <w:r>
        <w:rPr>
          <w:lang w:val="fr-CA"/>
        </w:rPr>
        <w:t xml:space="preserve"> ainsi que du rachis cervical est normale.</w:t>
      </w:r>
    </w:p>
    <w:p w14:paraId="42923953" w14:textId="77777777" w:rsidR="00EA0F7F" w:rsidRDefault="00EA0F7F" w:rsidP="007F745E">
      <w:pPr>
        <w:ind w:left="1440"/>
        <w:jc w:val="both"/>
        <w:rPr>
          <w:lang w:val="fr-CA"/>
        </w:rPr>
      </w:pPr>
    </w:p>
    <w:p w14:paraId="72503CA2" w14:textId="477F90D1" w:rsidR="00EA0F7F" w:rsidRDefault="00EA0F7F" w:rsidP="007F745E">
      <w:pPr>
        <w:ind w:left="1440"/>
        <w:jc w:val="both"/>
        <w:rPr>
          <w:lang w:val="fr-CA"/>
        </w:rPr>
      </w:pPr>
      <w:r>
        <w:rPr>
          <w:lang w:val="fr-CA"/>
        </w:rPr>
        <w:t xml:space="preserve">Enfin nous </w:t>
      </w:r>
      <w:r w:rsidR="007F745E">
        <w:rPr>
          <w:lang w:val="fr-CA"/>
        </w:rPr>
        <w:t>n’</w:t>
      </w:r>
      <w:r>
        <w:rPr>
          <w:lang w:val="fr-CA"/>
        </w:rPr>
        <w:t>avons pas relevé de signe objectif d’atteinte sensitivomotrice d’origine radiculaire ou nerveuse périphérique.</w:t>
      </w:r>
    </w:p>
    <w:p w14:paraId="74C2C6AD" w14:textId="77777777" w:rsidR="00EA0F7F" w:rsidRDefault="00EA0F7F" w:rsidP="007F745E">
      <w:pPr>
        <w:ind w:left="1440"/>
        <w:jc w:val="both"/>
        <w:rPr>
          <w:lang w:val="fr-CA"/>
        </w:rPr>
      </w:pPr>
    </w:p>
    <w:p w14:paraId="6F8B355A" w14:textId="0506C10B" w:rsidR="00EA0F7F" w:rsidRDefault="00EA0F7F" w:rsidP="007F745E">
      <w:pPr>
        <w:ind w:left="1440"/>
        <w:jc w:val="both"/>
        <w:rPr>
          <w:lang w:val="fr-CA"/>
        </w:rPr>
      </w:pPr>
      <w:r>
        <w:rPr>
          <w:lang w:val="fr-CA"/>
        </w:rPr>
        <w:t>À la lumière de l’analyse du dossier, du questionnaire subjectif et de l’examen objecti</w:t>
      </w:r>
      <w:r w:rsidR="007F745E">
        <w:rPr>
          <w:lang w:val="fr-CA"/>
        </w:rPr>
        <w:t>f</w:t>
      </w:r>
      <w:r>
        <w:rPr>
          <w:lang w:val="fr-CA"/>
        </w:rPr>
        <w:t>, voici notre opinion :</w:t>
      </w:r>
    </w:p>
    <w:p w14:paraId="0BA5049B" w14:textId="54AE6C6C" w:rsidR="006048F3" w:rsidRDefault="006048F3" w:rsidP="00E90331">
      <w:pPr>
        <w:ind w:left="709"/>
        <w:rPr>
          <w:lang w:val="fr-CA"/>
        </w:rPr>
      </w:pPr>
    </w:p>
    <w:p w14:paraId="42825B54" w14:textId="376D3FDA" w:rsidR="006048F3" w:rsidRPr="00494837" w:rsidRDefault="006048F3" w:rsidP="00E90331">
      <w:pPr>
        <w:ind w:left="709"/>
        <w:rPr>
          <w:b/>
          <w:bCs/>
          <w:lang w:val="fr-CA"/>
        </w:rPr>
      </w:pPr>
      <w:r w:rsidRPr="00494837">
        <w:rPr>
          <w:b/>
          <w:bCs/>
          <w:lang w:val="fr-CA"/>
        </w:rPr>
        <w:t xml:space="preserve">Diagnostic : </w:t>
      </w:r>
    </w:p>
    <w:p w14:paraId="75375E84" w14:textId="6831E35D" w:rsidR="00352062" w:rsidRDefault="00352062" w:rsidP="00E90331">
      <w:pPr>
        <w:ind w:left="709"/>
        <w:rPr>
          <w:lang w:val="fr-CA"/>
        </w:rPr>
      </w:pPr>
    </w:p>
    <w:p w14:paraId="03BA1214" w14:textId="01DB5582" w:rsidR="00494837" w:rsidRPr="00494837" w:rsidRDefault="00876DBF" w:rsidP="00494837">
      <w:pPr>
        <w:ind w:left="1440"/>
        <w:rPr>
          <w:rFonts w:ascii="Times New Roman" w:hAnsi="Times New Roman" w:cs="Times New Roman"/>
          <w:lang w:val="fr-CA"/>
        </w:rPr>
      </w:pPr>
      <w:r>
        <w:rPr>
          <w:lang w:val="fr-CA"/>
        </w:rPr>
        <w:t>Entorse lombaire</w:t>
      </w:r>
      <w:r w:rsidR="00494837">
        <w:rPr>
          <w:lang w:val="fr-CA"/>
        </w:rPr>
        <w:t xml:space="preserve"> </w:t>
      </w:r>
    </w:p>
    <w:p w14:paraId="0536FAA8" w14:textId="293AC4DE" w:rsidR="006048F3" w:rsidRDefault="006048F3" w:rsidP="00E90331">
      <w:pPr>
        <w:ind w:left="709"/>
        <w:rPr>
          <w:lang w:val="fr-CA"/>
        </w:rPr>
      </w:pPr>
    </w:p>
    <w:p w14:paraId="3128CA6C" w14:textId="77777777" w:rsidR="00347A6C" w:rsidRDefault="00347A6C" w:rsidP="00347A6C">
      <w:pPr>
        <w:ind w:left="709"/>
        <w:rPr>
          <w:b/>
          <w:bCs/>
          <w:lang w:val="fr-CA"/>
        </w:rPr>
      </w:pPr>
      <w:r>
        <w:rPr>
          <w:b/>
          <w:bCs/>
          <w:lang w:val="fr-CA"/>
        </w:rPr>
        <w:t xml:space="preserve">Date de consolidation : </w:t>
      </w:r>
    </w:p>
    <w:p w14:paraId="04EA53ED" w14:textId="77777777" w:rsidR="00347A6C" w:rsidRDefault="00347A6C" w:rsidP="00347A6C">
      <w:pPr>
        <w:ind w:left="709"/>
        <w:rPr>
          <w:lang w:val="fr-CA"/>
        </w:rPr>
      </w:pPr>
    </w:p>
    <w:p w14:paraId="0911A78D" w14:textId="0C3E3FFA" w:rsidR="00347A6C" w:rsidRDefault="00347A6C" w:rsidP="00876DBF">
      <w:pPr>
        <w:ind w:left="1418" w:hanging="709"/>
        <w:jc w:val="both"/>
        <w:rPr>
          <w:lang w:val="fr-CA"/>
        </w:rPr>
      </w:pPr>
      <w:r>
        <w:rPr>
          <w:lang w:val="fr-CA"/>
        </w:rPr>
        <w:tab/>
      </w:r>
      <w:r w:rsidR="00876DBF">
        <w:rPr>
          <w:lang w:val="fr-CA"/>
        </w:rPr>
        <w:t>Le travailleur est consolidé le 22 avril 2024 avec atteinte permanente à l’intégrité physique ou psychique et limitations fonctionnelles.</w:t>
      </w:r>
    </w:p>
    <w:p w14:paraId="05556EEB" w14:textId="77777777" w:rsidR="00347A6C" w:rsidRDefault="00347A6C" w:rsidP="00347A6C">
      <w:pPr>
        <w:ind w:left="1418" w:hanging="709"/>
        <w:jc w:val="both"/>
        <w:rPr>
          <w:lang w:val="fr-CA"/>
        </w:rPr>
      </w:pPr>
      <w:r>
        <w:rPr>
          <w:lang w:val="fr-CA"/>
        </w:rPr>
        <w:tab/>
      </w:r>
    </w:p>
    <w:p w14:paraId="3DA9570A" w14:textId="77777777" w:rsidR="00B261ED" w:rsidRDefault="00B261ED" w:rsidP="00347A6C">
      <w:pPr>
        <w:ind w:left="1418" w:hanging="709"/>
        <w:jc w:val="both"/>
        <w:rPr>
          <w:lang w:val="fr-CA"/>
        </w:rPr>
      </w:pPr>
    </w:p>
    <w:p w14:paraId="69B2CC81" w14:textId="77777777" w:rsidR="00B261ED" w:rsidRDefault="00B261ED" w:rsidP="00347A6C">
      <w:pPr>
        <w:ind w:left="1418" w:hanging="709"/>
        <w:jc w:val="both"/>
        <w:rPr>
          <w:lang w:val="fr-CA"/>
        </w:rPr>
      </w:pPr>
    </w:p>
    <w:p w14:paraId="398CE4AB" w14:textId="77777777" w:rsidR="00347A6C" w:rsidRDefault="00347A6C" w:rsidP="00347A6C">
      <w:pPr>
        <w:ind w:firstLine="709"/>
        <w:rPr>
          <w:b/>
          <w:bCs/>
          <w:lang w:val="fr-CA"/>
        </w:rPr>
      </w:pPr>
      <w:r>
        <w:rPr>
          <w:b/>
          <w:bCs/>
          <w:lang w:val="fr-CA"/>
        </w:rPr>
        <w:lastRenderedPageBreak/>
        <w:t>Existence de l’atteinte permanente à l’intégrité́ physique ou psychique :</w:t>
      </w:r>
    </w:p>
    <w:p w14:paraId="6D2D4FE8" w14:textId="77777777" w:rsidR="00347A6C" w:rsidRDefault="00347A6C" w:rsidP="00347A6C">
      <w:pPr>
        <w:ind w:left="1418" w:hanging="709"/>
        <w:jc w:val="both"/>
        <w:rPr>
          <w:lang w:val="fr-CA"/>
        </w:rPr>
      </w:pPr>
    </w:p>
    <w:p w14:paraId="7E5F64AC" w14:textId="753EFF48" w:rsidR="00347A6C" w:rsidRDefault="00347A6C" w:rsidP="00347A6C">
      <w:pPr>
        <w:ind w:left="1440"/>
        <w:jc w:val="both"/>
        <w:rPr>
          <w:lang w:val="fr-CA"/>
        </w:rPr>
      </w:pPr>
      <w:r>
        <w:rPr>
          <w:lang w:val="fr-CA"/>
        </w:rPr>
        <w:t>Pour le diagnostic d’entorse lombaire</w:t>
      </w:r>
    </w:p>
    <w:p w14:paraId="2CA6222E" w14:textId="77777777" w:rsidR="00347A6C" w:rsidRDefault="00347A6C" w:rsidP="00347A6C">
      <w:pPr>
        <w:ind w:firstLine="709"/>
        <w:jc w:val="both"/>
        <w:rPr>
          <w:lang w:val="fr-CA"/>
        </w:rPr>
      </w:pPr>
    </w:p>
    <w:p w14:paraId="7C7A16C0" w14:textId="77777777" w:rsidR="00347A6C" w:rsidRDefault="00347A6C" w:rsidP="00347A6C">
      <w:pPr>
        <w:ind w:left="1440"/>
        <w:jc w:val="both"/>
        <w:rPr>
          <w:lang w:val="fr-CA"/>
        </w:rPr>
      </w:pPr>
      <w:r>
        <w:rPr>
          <w:lang w:val="fr-CA"/>
        </w:rPr>
        <w:t>J’accorde une atteinte permanente à l’intégrité physique ou psychique.</w:t>
      </w:r>
    </w:p>
    <w:p w14:paraId="72C7ADFF" w14:textId="77777777" w:rsidR="00347A6C" w:rsidRDefault="00347A6C" w:rsidP="00347A6C">
      <w:pPr>
        <w:ind w:left="1440"/>
        <w:jc w:val="both"/>
        <w:rPr>
          <w:lang w:val="fr-CA"/>
        </w:rPr>
      </w:pPr>
    </w:p>
    <w:p w14:paraId="716AFF5A" w14:textId="77777777" w:rsidR="00347A6C" w:rsidRDefault="00347A6C" w:rsidP="00347A6C">
      <w:pPr>
        <w:ind w:left="1440"/>
        <w:jc w:val="both"/>
        <w:rPr>
          <w:lang w:val="fr-CA"/>
        </w:rPr>
      </w:pPr>
      <w:r>
        <w:rPr>
          <w:lang w:val="fr-CA"/>
        </w:rPr>
        <w:t>Le pourcentage d’atteinte sera présenté au point 12.</w:t>
      </w:r>
    </w:p>
    <w:p w14:paraId="30D3194E" w14:textId="77777777" w:rsidR="00347A6C" w:rsidRDefault="00347A6C" w:rsidP="00347A6C">
      <w:pPr>
        <w:ind w:left="1440"/>
        <w:jc w:val="both"/>
        <w:rPr>
          <w:lang w:val="fr-CA"/>
        </w:rPr>
      </w:pPr>
    </w:p>
    <w:p w14:paraId="2D7E97AF" w14:textId="77777777" w:rsidR="00347A6C" w:rsidRDefault="00347A6C" w:rsidP="00347A6C">
      <w:pPr>
        <w:ind w:firstLine="709"/>
        <w:rPr>
          <w:b/>
          <w:bCs/>
          <w:lang w:val="fr-CA"/>
        </w:rPr>
      </w:pPr>
      <w:r>
        <w:rPr>
          <w:b/>
          <w:bCs/>
          <w:lang w:val="fr-CA"/>
        </w:rPr>
        <w:t xml:space="preserve">Existence de limitations fonctionnelles résultant de la lésion professionnelle : </w:t>
      </w:r>
    </w:p>
    <w:p w14:paraId="6C8DDFF3" w14:textId="77777777" w:rsidR="00347A6C" w:rsidRDefault="00347A6C" w:rsidP="00347A6C">
      <w:pPr>
        <w:ind w:firstLine="709"/>
        <w:rPr>
          <w:b/>
          <w:bCs/>
          <w:lang w:val="fr-CA"/>
        </w:rPr>
      </w:pPr>
    </w:p>
    <w:p w14:paraId="19D56324" w14:textId="6FB963F7" w:rsidR="00347A6C" w:rsidRDefault="00347A6C" w:rsidP="00347A6C">
      <w:pPr>
        <w:ind w:left="1418" w:firstLine="22"/>
        <w:jc w:val="both"/>
        <w:rPr>
          <w:lang w:val="fr-CA"/>
        </w:rPr>
      </w:pPr>
      <w:r>
        <w:rPr>
          <w:lang w:val="fr-CA"/>
        </w:rPr>
        <w:t>Pour le diagnostic d’entorse lombaire, j’accorde des limitations fonctionnelles.</w:t>
      </w:r>
    </w:p>
    <w:p w14:paraId="2A492B47" w14:textId="77777777" w:rsidR="00347A6C" w:rsidRDefault="00347A6C" w:rsidP="00347A6C">
      <w:pPr>
        <w:rPr>
          <w:lang w:val="fr-CA"/>
        </w:rPr>
      </w:pPr>
    </w:p>
    <w:p w14:paraId="540E1C68" w14:textId="77777777" w:rsidR="00347A6C" w:rsidRDefault="00347A6C" w:rsidP="00347A6C">
      <w:pPr>
        <w:ind w:left="709"/>
        <w:rPr>
          <w:b/>
          <w:bCs/>
          <w:lang w:val="fr-CA"/>
        </w:rPr>
      </w:pPr>
      <w:r>
        <w:rPr>
          <w:b/>
          <w:bCs/>
          <w:lang w:val="fr-CA"/>
        </w:rPr>
        <w:t>Évaluation des limitations fonctionnelles résultant de la lésion professionnelle :</w:t>
      </w:r>
    </w:p>
    <w:p w14:paraId="3C64A4E9" w14:textId="77777777" w:rsidR="00347A6C" w:rsidRDefault="00347A6C" w:rsidP="00347A6C">
      <w:pPr>
        <w:ind w:left="709"/>
        <w:rPr>
          <w:b/>
          <w:bCs/>
          <w:lang w:val="fr-CA"/>
        </w:rPr>
      </w:pPr>
    </w:p>
    <w:p w14:paraId="7C176465" w14:textId="77777777" w:rsidR="00347A6C" w:rsidRDefault="00347A6C" w:rsidP="00347A6C">
      <w:pPr>
        <w:ind w:left="1418" w:firstLine="22"/>
        <w:jc w:val="both"/>
        <w:rPr>
          <w:lang w:val="fr-CA"/>
        </w:rPr>
      </w:pPr>
      <w:r>
        <w:rPr>
          <w:lang w:val="fr-CA"/>
        </w:rPr>
        <w:t>La travailleuse doit éviter d'accomplir de façon répétitive ou fréquente les activités qui impliquent de :</w:t>
      </w:r>
    </w:p>
    <w:p w14:paraId="28736A28" w14:textId="77777777" w:rsidR="00347A6C" w:rsidRDefault="00347A6C" w:rsidP="00347A6C">
      <w:pPr>
        <w:ind w:left="1418" w:firstLine="22"/>
        <w:jc w:val="both"/>
        <w:rPr>
          <w:lang w:val="fr-CA"/>
        </w:rPr>
      </w:pPr>
    </w:p>
    <w:p w14:paraId="6EBC56EC" w14:textId="16B91ED1" w:rsidR="00347A6C" w:rsidRDefault="00347A6C" w:rsidP="00347A6C">
      <w:pPr>
        <w:ind w:left="1800" w:firstLine="22"/>
        <w:jc w:val="both"/>
        <w:rPr>
          <w:lang w:val="fr-CA"/>
        </w:rPr>
      </w:pPr>
      <w:r>
        <w:rPr>
          <w:lang w:val="fr-CA"/>
        </w:rPr>
        <w:t>• soulever, porter, pousser, tirer des charges de plus de 1</w:t>
      </w:r>
      <w:r w:rsidR="00876DBF">
        <w:rPr>
          <w:lang w:val="fr-CA"/>
        </w:rPr>
        <w:t>0</w:t>
      </w:r>
      <w:r>
        <w:rPr>
          <w:lang w:val="fr-CA"/>
        </w:rPr>
        <w:t xml:space="preserve"> à </w:t>
      </w:r>
      <w:r w:rsidR="00876DBF">
        <w:rPr>
          <w:lang w:val="fr-CA"/>
        </w:rPr>
        <w:t>1</w:t>
      </w:r>
      <w:r>
        <w:rPr>
          <w:lang w:val="fr-CA"/>
        </w:rPr>
        <w:t>5 kg</w:t>
      </w:r>
    </w:p>
    <w:p w14:paraId="4A5F8622" w14:textId="77777777" w:rsidR="00347A6C" w:rsidRDefault="00347A6C" w:rsidP="00347A6C">
      <w:pPr>
        <w:ind w:left="1800" w:firstLine="22"/>
        <w:jc w:val="both"/>
        <w:rPr>
          <w:lang w:val="fr-CA"/>
        </w:rPr>
      </w:pPr>
      <w:r>
        <w:rPr>
          <w:lang w:val="fr-CA"/>
        </w:rPr>
        <w:t>• travailler en position accroupie</w:t>
      </w:r>
    </w:p>
    <w:p w14:paraId="4DA99D7E" w14:textId="77777777" w:rsidR="00347A6C" w:rsidRDefault="00347A6C" w:rsidP="00347A6C">
      <w:pPr>
        <w:ind w:left="1800" w:firstLine="22"/>
        <w:jc w:val="both"/>
        <w:rPr>
          <w:lang w:val="fr-CA"/>
        </w:rPr>
      </w:pPr>
      <w:r>
        <w:rPr>
          <w:lang w:val="fr-CA"/>
        </w:rPr>
        <w:t>• ramper, grimper</w:t>
      </w:r>
    </w:p>
    <w:p w14:paraId="7F0BCE20" w14:textId="77777777" w:rsidR="00347A6C" w:rsidRDefault="00347A6C" w:rsidP="00347A6C">
      <w:pPr>
        <w:ind w:left="1800" w:firstLine="22"/>
        <w:jc w:val="both"/>
        <w:rPr>
          <w:lang w:val="fr-CA"/>
        </w:rPr>
      </w:pPr>
      <w:r>
        <w:rPr>
          <w:lang w:val="fr-CA"/>
        </w:rPr>
        <w:t>• effectuer des mouvements avec des amplitudes extrêmes de flexion, d'extension ou de torsion de la colonne lombaire</w:t>
      </w:r>
    </w:p>
    <w:p w14:paraId="02EF9C49" w14:textId="77777777" w:rsidR="00347A6C" w:rsidRDefault="00347A6C" w:rsidP="00347A6C">
      <w:pPr>
        <w:ind w:left="1800" w:firstLine="22"/>
        <w:jc w:val="both"/>
        <w:rPr>
          <w:lang w:val="fr-CA"/>
        </w:rPr>
      </w:pPr>
      <w:r>
        <w:rPr>
          <w:lang w:val="fr-CA"/>
        </w:rPr>
        <w:t>• subir des vibrations de basse fréquence ou des contrecoups à la colonne vertébrale</w:t>
      </w:r>
    </w:p>
    <w:p w14:paraId="5FE21950" w14:textId="7FF1F3B1" w:rsidR="00DE3AC2" w:rsidRDefault="00DE3AC2" w:rsidP="00CE2CCC">
      <w:pPr>
        <w:ind w:left="1418" w:firstLine="22"/>
        <w:jc w:val="both"/>
        <w:rPr>
          <w:lang w:val="fr-CA"/>
        </w:rPr>
      </w:pPr>
    </w:p>
    <w:p w14:paraId="001EC125" w14:textId="36E45506" w:rsidR="00DE3AC2" w:rsidRDefault="00DE3AC2">
      <w:pPr>
        <w:rPr>
          <w:lang w:val="fr-CA"/>
        </w:rPr>
      </w:pPr>
      <w:r>
        <w:rPr>
          <w:lang w:val="fr-CA"/>
        </w:rPr>
        <w:br w:type="page"/>
      </w:r>
    </w:p>
    <w:p w14:paraId="17C83F90" w14:textId="77777777" w:rsidR="00DE3AC2" w:rsidRDefault="00DE3AC2" w:rsidP="00DE3AC2">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Pr>
          <w:u w:val="single"/>
          <w:lang w:val="fr-CA"/>
        </w:rPr>
        <w:lastRenderedPageBreak/>
        <w:t>12. Pourcentage d’atteinte permanente à l’intégrité physique ou psychique</w:t>
      </w:r>
    </w:p>
    <w:p w14:paraId="783B3414" w14:textId="77777777" w:rsidR="00DE3AC2" w:rsidRDefault="00DE3AC2" w:rsidP="00DE3AC2">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769"/>
        <w:gridCol w:w="850"/>
      </w:tblGrid>
      <w:tr w:rsidR="00DE3AC2" w14:paraId="3E3D7A6E" w14:textId="77777777" w:rsidTr="00DE3AC2">
        <w:tc>
          <w:tcPr>
            <w:tcW w:w="420" w:type="dxa"/>
            <w:tcBorders>
              <w:top w:val="single" w:sz="4" w:space="0" w:color="auto"/>
              <w:left w:val="single" w:sz="4" w:space="0" w:color="auto"/>
              <w:bottom w:val="single" w:sz="4" w:space="0" w:color="auto"/>
              <w:right w:val="single" w:sz="4" w:space="0" w:color="auto"/>
            </w:tcBorders>
            <w:hideMark/>
          </w:tcPr>
          <w:p w14:paraId="1249C905" w14:textId="77777777" w:rsidR="00DE3AC2" w:rsidRDefault="00DE3AC2">
            <w:pPr>
              <w:pStyle w:val="ListParagraph"/>
              <w:ind w:left="0"/>
              <w:rPr>
                <w:lang w:val="fr-CA"/>
              </w:rPr>
            </w:pPr>
            <w:r>
              <w:rPr>
                <w:lang w:val="fr-CA"/>
              </w:rPr>
              <w:t>1.</w:t>
            </w:r>
          </w:p>
        </w:tc>
        <w:tc>
          <w:tcPr>
            <w:tcW w:w="8504" w:type="dxa"/>
            <w:gridSpan w:val="3"/>
            <w:tcBorders>
              <w:top w:val="single" w:sz="4" w:space="0" w:color="auto"/>
              <w:left w:val="single" w:sz="4" w:space="0" w:color="auto"/>
              <w:bottom w:val="single" w:sz="4" w:space="0" w:color="auto"/>
              <w:right w:val="single" w:sz="4" w:space="0" w:color="auto"/>
            </w:tcBorders>
            <w:hideMark/>
          </w:tcPr>
          <w:p w14:paraId="33B19212" w14:textId="77777777" w:rsidR="00DE3AC2" w:rsidRDefault="00DE3AC2">
            <w:pPr>
              <w:pStyle w:val="ListParagraph"/>
              <w:ind w:left="0"/>
              <w:rPr>
                <w:lang w:val="fr-CA"/>
              </w:rPr>
            </w:pPr>
            <w:r>
              <w:rPr>
                <w:lang w:val="fr-CA"/>
              </w:rPr>
              <w:t>SÉQUELLES ACTUELLES</w:t>
            </w:r>
          </w:p>
        </w:tc>
      </w:tr>
      <w:tr w:rsidR="00DE3AC2" w14:paraId="10BDECB5" w14:textId="77777777" w:rsidTr="00DE3AC2">
        <w:tc>
          <w:tcPr>
            <w:tcW w:w="420" w:type="dxa"/>
            <w:tcBorders>
              <w:top w:val="single" w:sz="4" w:space="0" w:color="auto"/>
              <w:left w:val="single" w:sz="4" w:space="0" w:color="auto"/>
              <w:bottom w:val="single" w:sz="4" w:space="0" w:color="auto"/>
              <w:right w:val="single" w:sz="4" w:space="0" w:color="auto"/>
            </w:tcBorders>
          </w:tcPr>
          <w:p w14:paraId="578EA926" w14:textId="77777777" w:rsidR="00DE3AC2" w:rsidRDefault="00DE3AC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16FBF2D2" w14:textId="77777777" w:rsidR="00DE3AC2" w:rsidRDefault="00DE3AC2">
            <w:pPr>
              <w:pStyle w:val="ListParagraph"/>
              <w:ind w:left="0"/>
              <w:rPr>
                <w:lang w:val="fr-CA"/>
              </w:rPr>
            </w:pPr>
            <w:r>
              <w:rPr>
                <w:lang w:val="fr-CA"/>
              </w:rPr>
              <w:t>Code de séquelle</w:t>
            </w:r>
          </w:p>
        </w:tc>
        <w:tc>
          <w:tcPr>
            <w:tcW w:w="5769" w:type="dxa"/>
            <w:tcBorders>
              <w:top w:val="single" w:sz="4" w:space="0" w:color="auto"/>
              <w:left w:val="single" w:sz="4" w:space="0" w:color="auto"/>
              <w:bottom w:val="single" w:sz="4" w:space="0" w:color="auto"/>
              <w:right w:val="single" w:sz="4" w:space="0" w:color="auto"/>
            </w:tcBorders>
            <w:hideMark/>
          </w:tcPr>
          <w:p w14:paraId="5A9F17DD" w14:textId="77777777" w:rsidR="00DE3AC2" w:rsidRDefault="00DE3AC2">
            <w:pPr>
              <w:pStyle w:val="ListParagraph"/>
              <w:ind w:left="0"/>
              <w:rPr>
                <w:lang w:val="fr-CA"/>
              </w:rPr>
            </w:pPr>
            <w:r>
              <w:rPr>
                <w:lang w:val="fr-CA"/>
              </w:rPr>
              <w:t>Description</w:t>
            </w:r>
          </w:p>
        </w:tc>
        <w:tc>
          <w:tcPr>
            <w:tcW w:w="850" w:type="dxa"/>
            <w:tcBorders>
              <w:top w:val="single" w:sz="4" w:space="0" w:color="auto"/>
              <w:left w:val="single" w:sz="4" w:space="0" w:color="auto"/>
              <w:bottom w:val="single" w:sz="4" w:space="0" w:color="auto"/>
              <w:right w:val="single" w:sz="4" w:space="0" w:color="auto"/>
            </w:tcBorders>
            <w:hideMark/>
          </w:tcPr>
          <w:p w14:paraId="24634E41" w14:textId="77777777" w:rsidR="00DE3AC2" w:rsidRDefault="00DE3AC2">
            <w:pPr>
              <w:pStyle w:val="ListParagraph"/>
              <w:ind w:left="0"/>
              <w:jc w:val="center"/>
              <w:rPr>
                <w:lang w:val="fr-CA"/>
              </w:rPr>
            </w:pPr>
            <w:r>
              <w:rPr>
                <w:lang w:val="fr-CA"/>
              </w:rPr>
              <w:t>%</w:t>
            </w:r>
          </w:p>
        </w:tc>
      </w:tr>
      <w:tr w:rsidR="00DE3AC2" w14:paraId="5C6B5C54" w14:textId="77777777" w:rsidTr="00DE3AC2">
        <w:tc>
          <w:tcPr>
            <w:tcW w:w="420" w:type="dxa"/>
            <w:tcBorders>
              <w:top w:val="single" w:sz="4" w:space="0" w:color="auto"/>
              <w:left w:val="single" w:sz="4" w:space="0" w:color="auto"/>
              <w:bottom w:val="single" w:sz="4" w:space="0" w:color="auto"/>
              <w:right w:val="single" w:sz="4" w:space="0" w:color="auto"/>
            </w:tcBorders>
          </w:tcPr>
          <w:p w14:paraId="612E8E1B" w14:textId="77777777" w:rsidR="00DE3AC2" w:rsidRDefault="00DE3AC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520E7E0B" w14:textId="77777777" w:rsidR="00DE3AC2" w:rsidRDefault="00DE3AC2">
            <w:pPr>
              <w:pStyle w:val="ListParagraph"/>
              <w:ind w:left="0"/>
              <w:rPr>
                <w:lang w:val="fr-CA"/>
              </w:rPr>
            </w:pPr>
          </w:p>
        </w:tc>
        <w:tc>
          <w:tcPr>
            <w:tcW w:w="5769" w:type="dxa"/>
            <w:tcBorders>
              <w:top w:val="single" w:sz="4" w:space="0" w:color="auto"/>
              <w:left w:val="single" w:sz="4" w:space="0" w:color="auto"/>
              <w:bottom w:val="single" w:sz="4" w:space="0" w:color="auto"/>
              <w:right w:val="single" w:sz="4" w:space="0" w:color="auto"/>
            </w:tcBorders>
            <w:hideMark/>
          </w:tcPr>
          <w:p w14:paraId="11065CD7" w14:textId="77777777" w:rsidR="00DE3AC2" w:rsidRDefault="00DE3AC2">
            <w:pPr>
              <w:pStyle w:val="ListParagraph"/>
              <w:ind w:left="0"/>
              <w:rPr>
                <w:b/>
                <w:bCs/>
                <w:lang w:val="fr-CA"/>
              </w:rPr>
            </w:pPr>
            <w:r>
              <w:rPr>
                <w:b/>
                <w:bCs/>
                <w:lang w:val="fr-CA"/>
              </w:rPr>
              <w:t>Rachis lombaire</w:t>
            </w:r>
          </w:p>
        </w:tc>
        <w:tc>
          <w:tcPr>
            <w:tcW w:w="850" w:type="dxa"/>
            <w:tcBorders>
              <w:top w:val="single" w:sz="4" w:space="0" w:color="auto"/>
              <w:left w:val="single" w:sz="4" w:space="0" w:color="auto"/>
              <w:bottom w:val="single" w:sz="4" w:space="0" w:color="auto"/>
              <w:right w:val="single" w:sz="4" w:space="0" w:color="auto"/>
            </w:tcBorders>
          </w:tcPr>
          <w:p w14:paraId="3C246CB6" w14:textId="77777777" w:rsidR="00DE3AC2" w:rsidRDefault="00DE3AC2">
            <w:pPr>
              <w:pStyle w:val="ListParagraph"/>
              <w:ind w:left="0"/>
              <w:jc w:val="center"/>
              <w:rPr>
                <w:lang w:val="fr-CA"/>
              </w:rPr>
            </w:pPr>
          </w:p>
        </w:tc>
      </w:tr>
      <w:tr w:rsidR="00DE3AC2" w14:paraId="63CD515A" w14:textId="77777777" w:rsidTr="00DE3AC2">
        <w:tc>
          <w:tcPr>
            <w:tcW w:w="420" w:type="dxa"/>
            <w:tcBorders>
              <w:top w:val="single" w:sz="4" w:space="0" w:color="auto"/>
              <w:left w:val="single" w:sz="4" w:space="0" w:color="auto"/>
              <w:bottom w:val="single" w:sz="4" w:space="0" w:color="auto"/>
              <w:right w:val="single" w:sz="4" w:space="0" w:color="auto"/>
            </w:tcBorders>
          </w:tcPr>
          <w:p w14:paraId="1DC1F708" w14:textId="77777777" w:rsidR="00DE3AC2" w:rsidRDefault="00DE3AC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352EB2B1" w14:textId="2CD5A411" w:rsidR="00DE3AC2" w:rsidRDefault="00DE3AC2">
            <w:pPr>
              <w:pStyle w:val="ListParagraph"/>
              <w:ind w:left="0"/>
              <w:rPr>
                <w:lang w:val="fr-CA"/>
              </w:rPr>
            </w:pPr>
            <w:r>
              <w:rPr>
                <w:lang w:val="fr-CA"/>
              </w:rPr>
              <w:t>20</w:t>
            </w:r>
            <w:r w:rsidR="00876DBF">
              <w:rPr>
                <w:lang w:val="fr-CA"/>
              </w:rPr>
              <w:t>4 004</w:t>
            </w:r>
          </w:p>
        </w:tc>
        <w:tc>
          <w:tcPr>
            <w:tcW w:w="5769" w:type="dxa"/>
            <w:tcBorders>
              <w:top w:val="single" w:sz="4" w:space="0" w:color="auto"/>
              <w:left w:val="single" w:sz="4" w:space="0" w:color="auto"/>
              <w:bottom w:val="single" w:sz="4" w:space="0" w:color="auto"/>
              <w:right w:val="single" w:sz="4" w:space="0" w:color="auto"/>
            </w:tcBorders>
            <w:hideMark/>
          </w:tcPr>
          <w:p w14:paraId="5B8A0066" w14:textId="0E05F75E" w:rsidR="00DE3AC2" w:rsidRDefault="00876DBF">
            <w:pPr>
              <w:pStyle w:val="ListParagraph"/>
              <w:ind w:left="0"/>
              <w:rPr>
                <w:lang w:val="fr-CA"/>
              </w:rPr>
            </w:pPr>
            <w:r>
              <w:rPr>
                <w:lang w:val="fr-CA"/>
              </w:rPr>
              <w:t>Entorse lombaire avec séquelles fonctionnelles objectivées</w:t>
            </w:r>
          </w:p>
        </w:tc>
        <w:tc>
          <w:tcPr>
            <w:tcW w:w="850" w:type="dxa"/>
            <w:tcBorders>
              <w:top w:val="single" w:sz="4" w:space="0" w:color="auto"/>
              <w:left w:val="single" w:sz="4" w:space="0" w:color="auto"/>
              <w:bottom w:val="single" w:sz="4" w:space="0" w:color="auto"/>
              <w:right w:val="single" w:sz="4" w:space="0" w:color="auto"/>
            </w:tcBorders>
            <w:hideMark/>
          </w:tcPr>
          <w:p w14:paraId="583E2990" w14:textId="2EA04E1A" w:rsidR="00DE3AC2" w:rsidRDefault="00876DBF">
            <w:pPr>
              <w:pStyle w:val="ListParagraph"/>
              <w:ind w:left="0"/>
              <w:jc w:val="center"/>
              <w:rPr>
                <w:lang w:val="fr-CA"/>
              </w:rPr>
            </w:pPr>
            <w:r>
              <w:rPr>
                <w:lang w:val="fr-CA"/>
              </w:rPr>
              <w:t>2</w:t>
            </w:r>
          </w:p>
        </w:tc>
      </w:tr>
      <w:tr w:rsidR="00AA0D79" w14:paraId="2D6E4E5B" w14:textId="77777777" w:rsidTr="00DE3AC2">
        <w:tc>
          <w:tcPr>
            <w:tcW w:w="420" w:type="dxa"/>
            <w:tcBorders>
              <w:top w:val="single" w:sz="4" w:space="0" w:color="auto"/>
              <w:left w:val="single" w:sz="4" w:space="0" w:color="auto"/>
              <w:bottom w:val="single" w:sz="4" w:space="0" w:color="auto"/>
              <w:right w:val="single" w:sz="4" w:space="0" w:color="auto"/>
            </w:tcBorders>
            <w:hideMark/>
          </w:tcPr>
          <w:p w14:paraId="56B6D3F1" w14:textId="77777777" w:rsidR="00AA0D79" w:rsidRDefault="00AA0D79" w:rsidP="00AA0D79">
            <w:pPr>
              <w:pStyle w:val="ListParagraph"/>
              <w:ind w:left="0"/>
              <w:rPr>
                <w:lang w:val="fr-CA"/>
              </w:rPr>
            </w:pPr>
            <w:r>
              <w:rPr>
                <w:lang w:val="fr-CA"/>
              </w:rPr>
              <w:t>2.</w:t>
            </w:r>
          </w:p>
        </w:tc>
        <w:tc>
          <w:tcPr>
            <w:tcW w:w="8504" w:type="dxa"/>
            <w:gridSpan w:val="3"/>
            <w:tcBorders>
              <w:top w:val="single" w:sz="4" w:space="0" w:color="auto"/>
              <w:left w:val="single" w:sz="4" w:space="0" w:color="auto"/>
              <w:bottom w:val="single" w:sz="4" w:space="0" w:color="auto"/>
              <w:right w:val="single" w:sz="4" w:space="0" w:color="auto"/>
            </w:tcBorders>
          </w:tcPr>
          <w:p w14:paraId="3EEDB41F" w14:textId="77777777" w:rsidR="00AA0D79" w:rsidRDefault="00AA0D79" w:rsidP="00AA0D79">
            <w:pPr>
              <w:pStyle w:val="ListParagraph"/>
              <w:ind w:left="0"/>
              <w:rPr>
                <w:lang w:val="fr-CA"/>
              </w:rPr>
            </w:pPr>
            <w:r>
              <w:rPr>
                <w:lang w:val="fr-CA"/>
              </w:rPr>
              <w:t>SÉQUELLES ANTÉRIEURES</w:t>
            </w:r>
          </w:p>
          <w:p w14:paraId="4023CE7F" w14:textId="77777777" w:rsidR="00AA0D79" w:rsidRDefault="00AA0D79" w:rsidP="00AA0D79">
            <w:pPr>
              <w:pStyle w:val="ListParagraph"/>
              <w:ind w:left="0"/>
              <w:rPr>
                <w:lang w:val="fr-CA"/>
              </w:rPr>
            </w:pPr>
          </w:p>
          <w:p w14:paraId="38B5B1AF" w14:textId="77777777" w:rsidR="00AA0D79" w:rsidRDefault="00AA0D79" w:rsidP="00AA0D79">
            <w:pPr>
              <w:pStyle w:val="ListParagraph"/>
              <w:ind w:left="0"/>
              <w:rPr>
                <w:lang w:val="fr-CA"/>
              </w:rPr>
            </w:pPr>
            <w:r>
              <w:rPr>
                <w:lang w:val="fr-CA"/>
              </w:rPr>
              <w:t>Aucune</w:t>
            </w:r>
          </w:p>
        </w:tc>
      </w:tr>
      <w:tr w:rsidR="00AA0D79" w14:paraId="452012AF" w14:textId="77777777" w:rsidTr="00DE3AC2">
        <w:tc>
          <w:tcPr>
            <w:tcW w:w="420" w:type="dxa"/>
            <w:tcBorders>
              <w:top w:val="single" w:sz="4" w:space="0" w:color="auto"/>
              <w:left w:val="single" w:sz="4" w:space="0" w:color="auto"/>
              <w:bottom w:val="single" w:sz="4" w:space="0" w:color="auto"/>
              <w:right w:val="single" w:sz="4" w:space="0" w:color="auto"/>
            </w:tcBorders>
            <w:hideMark/>
          </w:tcPr>
          <w:p w14:paraId="7BC0D358" w14:textId="77777777" w:rsidR="00AA0D79" w:rsidRDefault="00AA0D79" w:rsidP="00AA0D79">
            <w:pPr>
              <w:pStyle w:val="ListParagraph"/>
              <w:ind w:left="0"/>
              <w:rPr>
                <w:lang w:val="fr-CA"/>
              </w:rPr>
            </w:pPr>
            <w:r>
              <w:rPr>
                <w:lang w:val="fr-CA"/>
              </w:rPr>
              <w:t>3.</w:t>
            </w:r>
          </w:p>
        </w:tc>
        <w:tc>
          <w:tcPr>
            <w:tcW w:w="8504" w:type="dxa"/>
            <w:gridSpan w:val="3"/>
            <w:tcBorders>
              <w:top w:val="single" w:sz="4" w:space="0" w:color="auto"/>
              <w:left w:val="single" w:sz="4" w:space="0" w:color="auto"/>
              <w:bottom w:val="single" w:sz="4" w:space="0" w:color="auto"/>
              <w:right w:val="single" w:sz="4" w:space="0" w:color="auto"/>
            </w:tcBorders>
          </w:tcPr>
          <w:p w14:paraId="2F78D274" w14:textId="77777777" w:rsidR="00AA0D79" w:rsidRDefault="00AA0D79" w:rsidP="00AA0D79">
            <w:pPr>
              <w:pStyle w:val="ListParagraph"/>
              <w:ind w:left="0"/>
              <w:rPr>
                <w:lang w:val="fr-CA"/>
              </w:rPr>
            </w:pPr>
            <w:r>
              <w:rPr>
                <w:lang w:val="fr-CA"/>
              </w:rPr>
              <w:t>AUTRES DÉFICITS LIÉS À LA BILATÉRALITÉ</w:t>
            </w:r>
          </w:p>
          <w:p w14:paraId="492E6CCE" w14:textId="77777777" w:rsidR="00AA0D79" w:rsidRDefault="00AA0D79" w:rsidP="00AA0D79">
            <w:pPr>
              <w:pStyle w:val="ListParagraph"/>
              <w:ind w:left="0"/>
              <w:rPr>
                <w:lang w:val="fr-CA"/>
              </w:rPr>
            </w:pPr>
          </w:p>
          <w:p w14:paraId="1510EB50" w14:textId="77777777" w:rsidR="00AA0D79" w:rsidRDefault="00AA0D79" w:rsidP="00AA0D79">
            <w:pPr>
              <w:pStyle w:val="ListParagraph"/>
              <w:ind w:left="0"/>
              <w:rPr>
                <w:lang w:val="fr-CA"/>
              </w:rPr>
            </w:pPr>
            <w:r>
              <w:rPr>
                <w:lang w:val="fr-CA"/>
              </w:rPr>
              <w:t>Aucune</w:t>
            </w:r>
          </w:p>
        </w:tc>
      </w:tr>
    </w:tbl>
    <w:p w14:paraId="7A79AD5F" w14:textId="77777777" w:rsidR="00DE3AC2" w:rsidRDefault="00DE3AC2" w:rsidP="00DE3AC2">
      <w:pPr>
        <w:ind w:left="709"/>
        <w:rPr>
          <w:lang w:val="fr-CA"/>
        </w:rPr>
      </w:pPr>
    </w:p>
    <w:p w14:paraId="28FD01A3" w14:textId="77777777" w:rsidR="00DE3AC2" w:rsidRDefault="00DE3AC2" w:rsidP="00DE3AC2">
      <w:pPr>
        <w:ind w:left="709"/>
        <w:rPr>
          <w:lang w:val="fr-CA"/>
        </w:rPr>
      </w:pPr>
    </w:p>
    <w:p w14:paraId="709EA3F1" w14:textId="77777777" w:rsidR="00DE3AC2" w:rsidRDefault="00DE3AC2" w:rsidP="00CE2CCC">
      <w:pPr>
        <w:ind w:left="1418" w:firstLine="22"/>
        <w:jc w:val="both"/>
        <w:rPr>
          <w:lang w:val="fr-CA"/>
        </w:rPr>
      </w:pPr>
    </w:p>
    <w:p w14:paraId="1EE29544" w14:textId="77777777" w:rsidR="00876DBF" w:rsidRDefault="00876DBF" w:rsidP="00CE2CCC">
      <w:pPr>
        <w:ind w:left="1418" w:firstLine="22"/>
        <w:jc w:val="both"/>
        <w:rPr>
          <w:lang w:val="fr-CA"/>
        </w:rPr>
      </w:pPr>
    </w:p>
    <w:p w14:paraId="0FDBD112" w14:textId="77777777" w:rsidR="00876DBF" w:rsidRDefault="00876DBF" w:rsidP="00CE2CCC">
      <w:pPr>
        <w:ind w:left="1418" w:firstLine="22"/>
        <w:jc w:val="both"/>
        <w:rPr>
          <w:lang w:val="fr-CA"/>
        </w:rPr>
      </w:pPr>
    </w:p>
    <w:p w14:paraId="63F59A66" w14:textId="77777777" w:rsidR="00876DBF" w:rsidRDefault="00876DBF" w:rsidP="00CE2CCC">
      <w:pPr>
        <w:ind w:left="1418" w:firstLine="22"/>
        <w:jc w:val="both"/>
        <w:rPr>
          <w:lang w:val="fr-CA"/>
        </w:rPr>
      </w:pPr>
    </w:p>
    <w:p w14:paraId="5AF7AD71" w14:textId="77777777" w:rsidR="00876DBF" w:rsidRDefault="00876DBF" w:rsidP="00CE2CCC">
      <w:pPr>
        <w:ind w:left="1418" w:firstLine="22"/>
        <w:jc w:val="both"/>
        <w:rPr>
          <w:lang w:val="fr-CA"/>
        </w:rPr>
      </w:pPr>
    </w:p>
    <w:p w14:paraId="69F4FEBA" w14:textId="77777777" w:rsidR="00886885" w:rsidRDefault="00886885" w:rsidP="00E90331">
      <w:pPr>
        <w:ind w:left="709"/>
        <w:rPr>
          <w:lang w:val="fr-CA"/>
        </w:rPr>
      </w:pPr>
    </w:p>
    <w:p w14:paraId="1BAE9DBC" w14:textId="77777777" w:rsidR="00886885" w:rsidRDefault="00886885" w:rsidP="00E90331">
      <w:pPr>
        <w:ind w:left="709"/>
        <w:rPr>
          <w:lang w:val="fr-CA"/>
        </w:rPr>
      </w:pPr>
    </w:p>
    <w:p w14:paraId="7E755111" w14:textId="76DD1D01"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52BDE" w14:textId="77777777" w:rsidR="0061735B" w:rsidRDefault="0061735B" w:rsidP="00114013">
      <w:r>
        <w:separator/>
      </w:r>
    </w:p>
  </w:endnote>
  <w:endnote w:type="continuationSeparator" w:id="0">
    <w:p w14:paraId="480D62DF" w14:textId="77777777" w:rsidR="0061735B" w:rsidRDefault="0061735B"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9CF31" w14:textId="77777777" w:rsidR="0061735B" w:rsidRDefault="0061735B" w:rsidP="00114013">
      <w:r>
        <w:separator/>
      </w:r>
    </w:p>
  </w:footnote>
  <w:footnote w:type="continuationSeparator" w:id="0">
    <w:p w14:paraId="5EBFD214" w14:textId="77777777" w:rsidR="0061735B" w:rsidRDefault="0061735B"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39A60CEF" w:rsidR="00114013" w:rsidRPr="00445ECA" w:rsidRDefault="00445ECA">
    <w:pPr>
      <w:pStyle w:val="Header"/>
      <w:rPr>
        <w:lang w:val="fr-CA"/>
      </w:rPr>
    </w:pPr>
    <w:r w:rsidRPr="00445ECA">
      <w:rPr>
        <w:lang w:val="fr-CA"/>
      </w:rPr>
      <w:t xml:space="preserve">Nom : </w:t>
    </w:r>
  </w:p>
  <w:p w14:paraId="5A8F2A7A" w14:textId="024E84D0" w:rsidR="00445ECA" w:rsidRPr="00445ECA" w:rsidRDefault="00445ECA" w:rsidP="00D829A7">
    <w:pPr>
      <w:pStyle w:val="Header"/>
      <w:tabs>
        <w:tab w:val="clear" w:pos="4680"/>
        <w:tab w:val="clear" w:pos="9360"/>
        <w:tab w:val="left" w:pos="3335"/>
      </w:tabs>
      <w:rPr>
        <w:lang w:val="fr-CA"/>
      </w:rPr>
    </w:pPr>
    <w:r w:rsidRPr="00445ECA">
      <w:rPr>
        <w:lang w:val="fr-CA"/>
      </w:rPr>
      <w:t xml:space="preserve">Dossier CNESST : </w:t>
    </w:r>
  </w:p>
  <w:p w14:paraId="6DBE78AB" w14:textId="1B3D3366" w:rsidR="00445ECA" w:rsidRPr="00445ECA" w:rsidRDefault="00445ECA" w:rsidP="00445ECA">
    <w:pPr>
      <w:pStyle w:val="Header"/>
      <w:pBdr>
        <w:bottom w:val="single" w:sz="4" w:space="1" w:color="auto"/>
      </w:pBdr>
      <w:rPr>
        <w:lang w:val="fr-CA"/>
      </w:rPr>
    </w:pPr>
    <w:r w:rsidRPr="00445ECA">
      <w:rPr>
        <w:lang w:val="fr-CA"/>
      </w:rPr>
      <w:t xml:space="preserve">Date de l’évènement : </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5A0"/>
    <w:multiLevelType w:val="hybridMultilevel"/>
    <w:tmpl w:val="0A50155E"/>
    <w:lvl w:ilvl="0" w:tplc="EE4C80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D45797"/>
    <w:multiLevelType w:val="hybridMultilevel"/>
    <w:tmpl w:val="CE54F610"/>
    <w:lvl w:ilvl="0" w:tplc="826859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1B4297"/>
    <w:multiLevelType w:val="hybridMultilevel"/>
    <w:tmpl w:val="9516EB48"/>
    <w:lvl w:ilvl="0" w:tplc="34D8AD4A">
      <w:start w:val="26"/>
      <w:numFmt w:val="bullet"/>
      <w:lvlText w:val=""/>
      <w:lvlJc w:val="left"/>
      <w:pPr>
        <w:ind w:left="6210" w:hanging="360"/>
      </w:pPr>
      <w:rPr>
        <w:rFonts w:ascii="Symbol" w:eastAsiaTheme="minorHAnsi" w:hAnsi="Symbol"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909267912">
    <w:abstractNumId w:val="2"/>
  </w:num>
  <w:num w:numId="2" w16cid:durableId="76679164">
    <w:abstractNumId w:val="0"/>
  </w:num>
  <w:num w:numId="3" w16cid:durableId="79377509">
    <w:abstractNumId w:val="1"/>
  </w:num>
  <w:num w:numId="4" w16cid:durableId="1789276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AB6AF57-2CDB-4D08-B5BD-7F1F6AC80848}"/>
    <w:docVar w:name="dgnword-eventsink" w:val="1446425001504"/>
  </w:docVars>
  <w:rsids>
    <w:rsidRoot w:val="00114013"/>
    <w:rsid w:val="000076D6"/>
    <w:rsid w:val="00017582"/>
    <w:rsid w:val="00047C88"/>
    <w:rsid w:val="00055190"/>
    <w:rsid w:val="000E0FE7"/>
    <w:rsid w:val="00114013"/>
    <w:rsid w:val="001239DE"/>
    <w:rsid w:val="00130E20"/>
    <w:rsid w:val="00155600"/>
    <w:rsid w:val="001A4A87"/>
    <w:rsid w:val="001C1340"/>
    <w:rsid w:val="002426B8"/>
    <w:rsid w:val="00242B4C"/>
    <w:rsid w:val="0025408D"/>
    <w:rsid w:val="00274285"/>
    <w:rsid w:val="00275A65"/>
    <w:rsid w:val="00281E24"/>
    <w:rsid w:val="002A542C"/>
    <w:rsid w:val="002B021F"/>
    <w:rsid w:val="002F02E0"/>
    <w:rsid w:val="00302726"/>
    <w:rsid w:val="00347A6C"/>
    <w:rsid w:val="00352062"/>
    <w:rsid w:val="00356C3D"/>
    <w:rsid w:val="00376ABC"/>
    <w:rsid w:val="00382D20"/>
    <w:rsid w:val="00383DA3"/>
    <w:rsid w:val="003C3D57"/>
    <w:rsid w:val="003D24FC"/>
    <w:rsid w:val="00427211"/>
    <w:rsid w:val="00434E2E"/>
    <w:rsid w:val="00445ECA"/>
    <w:rsid w:val="004554C1"/>
    <w:rsid w:val="00494837"/>
    <w:rsid w:val="00496594"/>
    <w:rsid w:val="004B34C3"/>
    <w:rsid w:val="004C7A8B"/>
    <w:rsid w:val="004E0322"/>
    <w:rsid w:val="005023EB"/>
    <w:rsid w:val="00503C23"/>
    <w:rsid w:val="00592EF7"/>
    <w:rsid w:val="005B235E"/>
    <w:rsid w:val="0060002E"/>
    <w:rsid w:val="0060209C"/>
    <w:rsid w:val="006048F3"/>
    <w:rsid w:val="0061735B"/>
    <w:rsid w:val="006206DD"/>
    <w:rsid w:val="006233B9"/>
    <w:rsid w:val="00642CBF"/>
    <w:rsid w:val="00665CA9"/>
    <w:rsid w:val="00671B36"/>
    <w:rsid w:val="006D003A"/>
    <w:rsid w:val="00715BDE"/>
    <w:rsid w:val="00736379"/>
    <w:rsid w:val="00743BA9"/>
    <w:rsid w:val="0075095A"/>
    <w:rsid w:val="00757789"/>
    <w:rsid w:val="00760DD3"/>
    <w:rsid w:val="00787839"/>
    <w:rsid w:val="007F745E"/>
    <w:rsid w:val="00821BF2"/>
    <w:rsid w:val="00876DBF"/>
    <w:rsid w:val="00886885"/>
    <w:rsid w:val="008A4D12"/>
    <w:rsid w:val="008B7397"/>
    <w:rsid w:val="008D1AA5"/>
    <w:rsid w:val="008D5094"/>
    <w:rsid w:val="00940EAF"/>
    <w:rsid w:val="009562D8"/>
    <w:rsid w:val="00961B15"/>
    <w:rsid w:val="00961D4E"/>
    <w:rsid w:val="00962EF8"/>
    <w:rsid w:val="009726F4"/>
    <w:rsid w:val="009A3789"/>
    <w:rsid w:val="009D6CCC"/>
    <w:rsid w:val="009E70B2"/>
    <w:rsid w:val="00A405ED"/>
    <w:rsid w:val="00A55AFE"/>
    <w:rsid w:val="00A6096F"/>
    <w:rsid w:val="00A7139D"/>
    <w:rsid w:val="00A776C8"/>
    <w:rsid w:val="00A92F19"/>
    <w:rsid w:val="00AA0D79"/>
    <w:rsid w:val="00AB6B03"/>
    <w:rsid w:val="00AF2B93"/>
    <w:rsid w:val="00AF554B"/>
    <w:rsid w:val="00B20FB1"/>
    <w:rsid w:val="00B261ED"/>
    <w:rsid w:val="00B63097"/>
    <w:rsid w:val="00B67F73"/>
    <w:rsid w:val="00B92AC4"/>
    <w:rsid w:val="00BA4215"/>
    <w:rsid w:val="00BA706C"/>
    <w:rsid w:val="00BA79D6"/>
    <w:rsid w:val="00BE784D"/>
    <w:rsid w:val="00C10D1C"/>
    <w:rsid w:val="00C51954"/>
    <w:rsid w:val="00C746A1"/>
    <w:rsid w:val="00C84EF8"/>
    <w:rsid w:val="00C876BB"/>
    <w:rsid w:val="00CC747F"/>
    <w:rsid w:val="00CD2E23"/>
    <w:rsid w:val="00CE2CCC"/>
    <w:rsid w:val="00D32C12"/>
    <w:rsid w:val="00D34B05"/>
    <w:rsid w:val="00D60C20"/>
    <w:rsid w:val="00D61034"/>
    <w:rsid w:val="00D63CAD"/>
    <w:rsid w:val="00D819A7"/>
    <w:rsid w:val="00D829A7"/>
    <w:rsid w:val="00DA5E02"/>
    <w:rsid w:val="00DB0CB8"/>
    <w:rsid w:val="00DE3AC2"/>
    <w:rsid w:val="00E707AE"/>
    <w:rsid w:val="00E740F2"/>
    <w:rsid w:val="00E74F26"/>
    <w:rsid w:val="00E90331"/>
    <w:rsid w:val="00EA0F7F"/>
    <w:rsid w:val="00EB006F"/>
    <w:rsid w:val="00EB1878"/>
    <w:rsid w:val="00F356C5"/>
    <w:rsid w:val="00F70F9C"/>
    <w:rsid w:val="00FC244E"/>
    <w:rsid w:val="00FD06B2"/>
    <w:rsid w:val="00FE0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0628">
      <w:bodyDiv w:val="1"/>
      <w:marLeft w:val="0"/>
      <w:marRight w:val="0"/>
      <w:marTop w:val="0"/>
      <w:marBottom w:val="0"/>
      <w:divBdr>
        <w:top w:val="none" w:sz="0" w:space="0" w:color="auto"/>
        <w:left w:val="none" w:sz="0" w:space="0" w:color="auto"/>
        <w:bottom w:val="none" w:sz="0" w:space="0" w:color="auto"/>
        <w:right w:val="none" w:sz="0" w:space="0" w:color="auto"/>
      </w:divBdr>
    </w:div>
    <w:div w:id="243299007">
      <w:bodyDiv w:val="1"/>
      <w:marLeft w:val="0"/>
      <w:marRight w:val="0"/>
      <w:marTop w:val="0"/>
      <w:marBottom w:val="0"/>
      <w:divBdr>
        <w:top w:val="none" w:sz="0" w:space="0" w:color="auto"/>
        <w:left w:val="none" w:sz="0" w:space="0" w:color="auto"/>
        <w:bottom w:val="none" w:sz="0" w:space="0" w:color="auto"/>
        <w:right w:val="none" w:sz="0" w:space="0" w:color="auto"/>
      </w:divBdr>
    </w:div>
    <w:div w:id="319119805">
      <w:bodyDiv w:val="1"/>
      <w:marLeft w:val="0"/>
      <w:marRight w:val="0"/>
      <w:marTop w:val="0"/>
      <w:marBottom w:val="0"/>
      <w:divBdr>
        <w:top w:val="none" w:sz="0" w:space="0" w:color="auto"/>
        <w:left w:val="none" w:sz="0" w:space="0" w:color="auto"/>
        <w:bottom w:val="none" w:sz="0" w:space="0" w:color="auto"/>
        <w:right w:val="none" w:sz="0" w:space="0" w:color="auto"/>
      </w:divBdr>
    </w:div>
    <w:div w:id="503205074">
      <w:bodyDiv w:val="1"/>
      <w:marLeft w:val="0"/>
      <w:marRight w:val="0"/>
      <w:marTop w:val="0"/>
      <w:marBottom w:val="0"/>
      <w:divBdr>
        <w:top w:val="none" w:sz="0" w:space="0" w:color="auto"/>
        <w:left w:val="none" w:sz="0" w:space="0" w:color="auto"/>
        <w:bottom w:val="none" w:sz="0" w:space="0" w:color="auto"/>
        <w:right w:val="none" w:sz="0" w:space="0" w:color="auto"/>
      </w:divBdr>
    </w:div>
    <w:div w:id="710954845">
      <w:bodyDiv w:val="1"/>
      <w:marLeft w:val="0"/>
      <w:marRight w:val="0"/>
      <w:marTop w:val="0"/>
      <w:marBottom w:val="0"/>
      <w:divBdr>
        <w:top w:val="none" w:sz="0" w:space="0" w:color="auto"/>
        <w:left w:val="none" w:sz="0" w:space="0" w:color="auto"/>
        <w:bottom w:val="none" w:sz="0" w:space="0" w:color="auto"/>
        <w:right w:val="none" w:sz="0" w:space="0" w:color="auto"/>
      </w:divBdr>
    </w:div>
    <w:div w:id="802041522">
      <w:bodyDiv w:val="1"/>
      <w:marLeft w:val="0"/>
      <w:marRight w:val="0"/>
      <w:marTop w:val="0"/>
      <w:marBottom w:val="0"/>
      <w:divBdr>
        <w:top w:val="none" w:sz="0" w:space="0" w:color="auto"/>
        <w:left w:val="none" w:sz="0" w:space="0" w:color="auto"/>
        <w:bottom w:val="none" w:sz="0" w:space="0" w:color="auto"/>
        <w:right w:val="none" w:sz="0" w:space="0" w:color="auto"/>
      </w:divBdr>
    </w:div>
    <w:div w:id="936252467">
      <w:bodyDiv w:val="1"/>
      <w:marLeft w:val="0"/>
      <w:marRight w:val="0"/>
      <w:marTop w:val="0"/>
      <w:marBottom w:val="0"/>
      <w:divBdr>
        <w:top w:val="none" w:sz="0" w:space="0" w:color="auto"/>
        <w:left w:val="none" w:sz="0" w:space="0" w:color="auto"/>
        <w:bottom w:val="none" w:sz="0" w:space="0" w:color="auto"/>
        <w:right w:val="none" w:sz="0" w:space="0" w:color="auto"/>
      </w:divBdr>
    </w:div>
    <w:div w:id="1047100106">
      <w:bodyDiv w:val="1"/>
      <w:marLeft w:val="0"/>
      <w:marRight w:val="0"/>
      <w:marTop w:val="0"/>
      <w:marBottom w:val="0"/>
      <w:divBdr>
        <w:top w:val="none" w:sz="0" w:space="0" w:color="auto"/>
        <w:left w:val="none" w:sz="0" w:space="0" w:color="auto"/>
        <w:bottom w:val="none" w:sz="0" w:space="0" w:color="auto"/>
        <w:right w:val="none" w:sz="0" w:space="0" w:color="auto"/>
      </w:divBdr>
    </w:div>
    <w:div w:id="1619796612">
      <w:bodyDiv w:val="1"/>
      <w:marLeft w:val="0"/>
      <w:marRight w:val="0"/>
      <w:marTop w:val="0"/>
      <w:marBottom w:val="0"/>
      <w:divBdr>
        <w:top w:val="none" w:sz="0" w:space="0" w:color="auto"/>
        <w:left w:val="none" w:sz="0" w:space="0" w:color="auto"/>
        <w:bottom w:val="none" w:sz="0" w:space="0" w:color="auto"/>
        <w:right w:val="none" w:sz="0" w:space="0" w:color="auto"/>
      </w:divBdr>
    </w:div>
    <w:div w:id="1941839070">
      <w:bodyDiv w:val="1"/>
      <w:marLeft w:val="0"/>
      <w:marRight w:val="0"/>
      <w:marTop w:val="0"/>
      <w:marBottom w:val="0"/>
      <w:divBdr>
        <w:top w:val="none" w:sz="0" w:space="0" w:color="auto"/>
        <w:left w:val="none" w:sz="0" w:space="0" w:color="auto"/>
        <w:bottom w:val="none" w:sz="0" w:space="0" w:color="auto"/>
        <w:right w:val="none" w:sz="0" w:space="0" w:color="auto"/>
      </w:divBdr>
    </w:div>
    <w:div w:id="200331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12</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10</cp:revision>
  <cp:lastPrinted>2021-03-17T02:42:00Z</cp:lastPrinted>
  <dcterms:created xsi:type="dcterms:W3CDTF">2024-12-05T01:57:00Z</dcterms:created>
  <dcterms:modified xsi:type="dcterms:W3CDTF">2025-05-20T18:31:00Z</dcterms:modified>
</cp:coreProperties>
</file>