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276E" w14:textId="004459D8" w:rsidR="00495D79" w:rsidRDefault="002D5633" w:rsidP="00495D79">
      <w:r>
        <w:t>FX Sentiment Anti – Grid Trading System</w:t>
      </w:r>
    </w:p>
    <w:p w14:paraId="21865F5E" w14:textId="08CECF6D" w:rsidR="002D5633" w:rsidRPr="00492FB8" w:rsidRDefault="002D5633" w:rsidP="00492FB8">
      <w:pPr>
        <w:pStyle w:val="Heading1"/>
        <w:rPr>
          <w:rStyle w:val="Strong"/>
          <w:b w:val="0"/>
          <w:bCs w:val="0"/>
        </w:rPr>
      </w:pPr>
      <w:r w:rsidRPr="00492FB8">
        <w:rPr>
          <w:rStyle w:val="Strong"/>
          <w:b w:val="0"/>
          <w:bCs w:val="0"/>
        </w:rPr>
        <w:t>The trading system</w:t>
      </w:r>
    </w:p>
    <w:p w14:paraId="1B98B21B" w14:textId="18A2B3A1" w:rsidR="002D5633" w:rsidRDefault="002D5633" w:rsidP="00495D79"/>
    <w:p w14:paraId="34D1DAAA" w14:textId="1072D74F" w:rsidR="006B0E44" w:rsidRDefault="006B0E44" w:rsidP="00495D79">
      <w:r>
        <w:t xml:space="preserve">This is a contrarian system, which uses sentiment Moving Average crossings in Sentiment to determine direction.  For now, we are using FXCM’s SSI indicator, set to 8 h candles.  </w:t>
      </w:r>
    </w:p>
    <w:p w14:paraId="2FA77C32" w14:textId="5F11EFA0" w:rsidR="003641DC" w:rsidRDefault="002D5633" w:rsidP="00495D79">
      <w:r>
        <w:t>While the system is</w:t>
      </w:r>
      <w:r w:rsidR="00492FB8">
        <w:t xml:space="preserve"> a</w:t>
      </w:r>
      <w:r>
        <w:t xml:space="preserve"> robot,</w:t>
      </w:r>
      <w:r w:rsidR="00492FB8">
        <w:t xml:space="preserve"> the</w:t>
      </w:r>
      <w:r>
        <w:t xml:space="preserve"> initial</w:t>
      </w:r>
      <w:r w:rsidR="00492FB8">
        <w:t xml:space="preserve"> entry</w:t>
      </w:r>
      <w:r>
        <w:t xml:space="preserve"> price and stop loss should be set on a discretionary basis.  As the system is a breakout system at heart, entries should be located close to previous swing hi/los</w:t>
      </w:r>
      <w:r w:rsidR="00D12864">
        <w:t>.  Generally, we want to pre-empt the other orders in the market.  Place the order a bit shy of the previous swing and/or point at which a (possible) breakout of the range is confirmed.  Being a bit shy adds additional protection on retests if the trade has moved to breakeven</w:t>
      </w:r>
      <w:r w:rsidR="004170BF">
        <w:t xml:space="preserve"> after a breakout</w:t>
      </w:r>
      <w:r w:rsidR="00D12864">
        <w:t>.  It also triggers more trades, however, which</w:t>
      </w:r>
      <w:r w:rsidR="004170BF">
        <w:t xml:space="preserve"> often</w:t>
      </w:r>
      <w:r w:rsidR="00D12864">
        <w:t xml:space="preserve"> end up as losers in ranging environments.</w:t>
      </w:r>
    </w:p>
    <w:p w14:paraId="52AF9A6D" w14:textId="711917EA" w:rsidR="00D12864" w:rsidRPr="002D5633" w:rsidRDefault="002D5633" w:rsidP="00495D79">
      <w:pPr>
        <w:rPr>
          <w:rStyle w:val="Strong"/>
        </w:rPr>
      </w:pPr>
      <w:r w:rsidRPr="002D5633">
        <w:rPr>
          <w:rStyle w:val="Strong"/>
        </w:rPr>
        <w:t>Scaling</w:t>
      </w:r>
    </w:p>
    <w:p w14:paraId="6012A8E2" w14:textId="5AB68C04" w:rsidR="00D12864" w:rsidRDefault="00D12864" w:rsidP="00495D79">
      <w:r>
        <w:t>We mitigate these effects by keeping si</w:t>
      </w:r>
      <w:r w:rsidR="009960F9">
        <w:t>zing small for initial trades, then scaling i</w:t>
      </w:r>
      <w:r w:rsidR="007E06A4">
        <w:t>n</w:t>
      </w:r>
      <w:r w:rsidR="009960F9">
        <w:t xml:space="preserve">.  </w:t>
      </w:r>
    </w:p>
    <w:p w14:paraId="3716AE3A" w14:textId="35620E41" w:rsidR="009960F9" w:rsidRDefault="009960F9" w:rsidP="00495D79">
      <w:r>
        <w:t>We</w:t>
      </w:r>
      <w:r w:rsidR="007E06A4">
        <w:t xml:space="preserve"> send a buy or sell stop trade grid spaced using ATR (“</w:t>
      </w:r>
      <w:r w:rsidR="006B0E44">
        <w:t xml:space="preserve">200% of the </w:t>
      </w:r>
      <w:r w:rsidR="007E06A4">
        <w:t xml:space="preserve">336 h1 </w:t>
      </w:r>
      <w:proofErr w:type="spellStart"/>
      <w:r w:rsidR="007E06A4">
        <w:t>atr</w:t>
      </w:r>
      <w:proofErr w:type="spellEnd"/>
      <w:r w:rsidR="007E06A4">
        <w:t xml:space="preserve">” in this case).  We scale into the position with ‘3 gears’, starting with a quarter of the overall risk, then three quarters, then full.  </w:t>
      </w:r>
    </w:p>
    <w:p w14:paraId="275E1CE9" w14:textId="1F8AA82C" w:rsidR="004170BF" w:rsidRDefault="009960F9" w:rsidP="00495D79">
      <w:r>
        <w:t xml:space="preserve">lot sizes increase </w:t>
      </w:r>
      <w:r w:rsidR="007E06A4">
        <w:t>arithmetically</w:t>
      </w:r>
      <w:r>
        <w:t xml:space="preserve"> for the first three trades, depending on the asset.  </w:t>
      </w:r>
      <w:proofErr w:type="spellStart"/>
      <w:r>
        <w:t>Ie</w:t>
      </w:r>
      <w:proofErr w:type="spellEnd"/>
      <w:r>
        <w:t>. .01-.02-.03, .02-.04-.06, .03-.06-.09</w:t>
      </w:r>
      <w:r w:rsidR="004170BF">
        <w:t>.</w:t>
      </w:r>
    </w:p>
    <w:p w14:paraId="4945A296" w14:textId="736FE982" w:rsidR="004170BF" w:rsidRDefault="004170BF" w:rsidP="00495D79">
      <w:r>
        <w:rPr>
          <w:noProof/>
        </w:rPr>
        <w:drawing>
          <wp:inline distT="0" distB="0" distL="0" distR="0" wp14:anchorId="1FABF88C" wp14:editId="6E209B30">
            <wp:extent cx="5419725" cy="4447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590" t="14044" r="42832" b="17548"/>
                    <a:stretch/>
                  </pic:blipFill>
                  <pic:spPr bwMode="auto">
                    <a:xfrm>
                      <a:off x="0" y="0"/>
                      <a:ext cx="5435099" cy="4460325"/>
                    </a:xfrm>
                    <a:prstGeom prst="rect">
                      <a:avLst/>
                    </a:prstGeom>
                    <a:ln>
                      <a:noFill/>
                    </a:ln>
                    <a:extLst>
                      <a:ext uri="{53640926-AAD7-44D8-BBD7-CCE9431645EC}">
                        <a14:shadowObscured xmlns:a14="http://schemas.microsoft.com/office/drawing/2010/main"/>
                      </a:ext>
                    </a:extLst>
                  </pic:spPr>
                </pic:pic>
              </a:graphicData>
            </a:graphic>
          </wp:inline>
        </w:drawing>
      </w:r>
    </w:p>
    <w:p w14:paraId="752D437F" w14:textId="70862FE0" w:rsidR="00C93E39" w:rsidRDefault="00C93E39" w:rsidP="00495D79">
      <w:r>
        <w:lastRenderedPageBreak/>
        <w:t>we set all trades to breakeven once they have gone over twice the ATR in profit.  This means that only two orders have true risk on the table at any given time.  The idea is to accumulate ‘broken</w:t>
      </w:r>
      <w:r w:rsidR="004170BF">
        <w:t>-</w:t>
      </w:r>
      <w:r>
        <w:t xml:space="preserve">even’ trades in trending environments and treat them as free leverage.  Over the long term this should shift the risk reward ratio in our favour.  This is the </w:t>
      </w:r>
      <w:r w:rsidR="004170BF">
        <w:t>anti-grid nature</w:t>
      </w:r>
      <w:r w:rsidR="004170BF">
        <w:t xml:space="preserve"> of the</w:t>
      </w:r>
      <w:r w:rsidR="004170BF">
        <w:t xml:space="preserve"> </w:t>
      </w:r>
      <w:r>
        <w:t xml:space="preserve">heart </w:t>
      </w:r>
      <w:r w:rsidR="004170BF">
        <w:t>of this</w:t>
      </w:r>
      <w:r>
        <w:t xml:space="preserve"> strategy, inspired by this:</w:t>
      </w:r>
    </w:p>
    <w:p w14:paraId="27FE5365" w14:textId="21936E43" w:rsidR="00C93E39" w:rsidRDefault="00C93E39" w:rsidP="00495D79">
      <w:hyperlink r:id="rId6" w:history="1">
        <w:r w:rsidRPr="0004574C">
          <w:rPr>
            <w:rStyle w:val="Hyperlink"/>
          </w:rPr>
          <w:t>https://sites.google.com/site/prof7bit/snowball</w:t>
        </w:r>
      </w:hyperlink>
    </w:p>
    <w:p w14:paraId="170D854E" w14:textId="1F0EE02B" w:rsidR="007E06A4" w:rsidRDefault="007E06A4" w:rsidP="00495D79">
      <w:r>
        <w:t xml:space="preserve">we have two </w:t>
      </w:r>
      <w:r w:rsidR="00CF6AFE">
        <w:t>phases</w:t>
      </w:r>
      <w:r w:rsidR="00EC7D48">
        <w:t xml:space="preserve"> or ‘levels</w:t>
      </w:r>
      <w:r w:rsidR="004170BF">
        <w:t>’</w:t>
      </w:r>
      <w:r>
        <w:t xml:space="preserve"> for the trade grid.  The first </w:t>
      </w:r>
      <w:r w:rsidR="00EC7D48">
        <w:t>level</w:t>
      </w:r>
      <w:r>
        <w:t xml:space="preserve"> consists of the first three </w:t>
      </w:r>
      <w:r w:rsidR="004170BF">
        <w:t>stop orders</w:t>
      </w:r>
      <w:r w:rsidR="00C93E39">
        <w:t xml:space="preserve"> that scale up</w:t>
      </w:r>
      <w:r w:rsidR="004170BF">
        <w:t xml:space="preserve"> in </w:t>
      </w:r>
      <w:proofErr w:type="spellStart"/>
      <w:r w:rsidR="004170BF">
        <w:t>lotsize</w:t>
      </w:r>
      <w:proofErr w:type="spellEnd"/>
      <w:r w:rsidR="00C93E39">
        <w:t>.  The</w:t>
      </w:r>
      <w:r w:rsidR="004170BF">
        <w:t>se orders</w:t>
      </w:r>
      <w:r w:rsidR="00C93E39">
        <w:t xml:space="preserve"> have a</w:t>
      </w:r>
      <w:r>
        <w:t xml:space="preserve"> </w:t>
      </w:r>
      <w:proofErr w:type="spellStart"/>
      <w:r>
        <w:t>tp</w:t>
      </w:r>
      <w:proofErr w:type="spellEnd"/>
      <w:r>
        <w:t xml:space="preserve"> set </w:t>
      </w:r>
      <w:r w:rsidR="00C93E39">
        <w:t xml:space="preserve">to the open price of the fourth </w:t>
      </w:r>
      <w:r w:rsidR="004170BF">
        <w:t>order</w:t>
      </w:r>
      <w:r w:rsidR="00C93E39">
        <w:t xml:space="preserve"> (the </w:t>
      </w:r>
      <w:r w:rsidR="00CF6AFE">
        <w:t>start price</w:t>
      </w:r>
      <w:r w:rsidR="00C93E39">
        <w:t xml:space="preserve"> of the second </w:t>
      </w:r>
      <w:r w:rsidR="00EC7D48">
        <w:t>level</w:t>
      </w:r>
      <w:r w:rsidR="00C93E39">
        <w:t>).</w:t>
      </w:r>
    </w:p>
    <w:p w14:paraId="04C617C1" w14:textId="0DBD4918" w:rsidR="00495D79" w:rsidRDefault="00C93E39" w:rsidP="00495D79">
      <w:r>
        <w:t xml:space="preserve">Once the second </w:t>
      </w:r>
      <w:r w:rsidR="00EC7D48">
        <w:t>level</w:t>
      </w:r>
      <w:r>
        <w:t xml:space="preserve"> </w:t>
      </w:r>
      <w:r w:rsidR="00CF6AFE">
        <w:t>starts</w:t>
      </w:r>
      <w:r>
        <w:t xml:space="preserve">, the </w:t>
      </w:r>
      <w:proofErr w:type="spellStart"/>
      <w:r>
        <w:t>lotsize</w:t>
      </w:r>
      <w:proofErr w:type="spellEnd"/>
      <w:r>
        <w:t xml:space="preserve"> is fixed, with only 2 percent at risk at any time, (excluding broken</w:t>
      </w:r>
      <w:r w:rsidR="00CF6AFE">
        <w:t>-</w:t>
      </w:r>
      <w:r>
        <w:t xml:space="preserve">even trades, of course).  </w:t>
      </w:r>
    </w:p>
    <w:p w14:paraId="5DB8E97F" w14:textId="77777777" w:rsidR="004170BF" w:rsidRDefault="004170BF" w:rsidP="00495D79">
      <w:pPr>
        <w:rPr>
          <w:rStyle w:val="Strong"/>
        </w:rPr>
      </w:pPr>
    </w:p>
    <w:p w14:paraId="3E8A00E2" w14:textId="66E797D6" w:rsidR="00495D79" w:rsidRPr="00492FB8" w:rsidRDefault="00492FB8" w:rsidP="00495D79">
      <w:pPr>
        <w:rPr>
          <w:rStyle w:val="Strong"/>
        </w:rPr>
      </w:pPr>
      <w:r w:rsidRPr="00492FB8">
        <w:rPr>
          <w:rStyle w:val="Strong"/>
        </w:rPr>
        <w:t xml:space="preserve">Exit </w:t>
      </w:r>
      <w:r>
        <w:rPr>
          <w:rStyle w:val="Strong"/>
        </w:rPr>
        <w:t>S</w:t>
      </w:r>
      <w:r w:rsidRPr="00492FB8">
        <w:rPr>
          <w:rStyle w:val="Strong"/>
        </w:rPr>
        <w:t>cenarios</w:t>
      </w:r>
    </w:p>
    <w:p w14:paraId="056625C7" w14:textId="030C4289" w:rsidR="002D3AFB" w:rsidRDefault="00CF6AFE" w:rsidP="00495D79">
      <w:r>
        <w:t xml:space="preserve">We </w:t>
      </w:r>
      <w:r w:rsidR="00DF1E36">
        <w:t>must avoid</w:t>
      </w:r>
      <w:r>
        <w:t xml:space="preserve"> let</w:t>
      </w:r>
      <w:r w:rsidR="00DF1E36">
        <w:t>ting</w:t>
      </w:r>
      <w:r>
        <w:t xml:space="preserve"> constant signal switches and choppy action prevent us from profiting in trending environments.  With this in mind,</w:t>
      </w:r>
      <w:r w:rsidR="00EC7D48">
        <w:t xml:space="preserve"> </w:t>
      </w:r>
      <w:r w:rsidR="00EC7D48">
        <w:t xml:space="preserve">we should account for </w:t>
      </w:r>
      <w:r w:rsidR="002A6C2D">
        <w:t>a few</w:t>
      </w:r>
      <w:r w:rsidR="00EC7D48">
        <w:t xml:space="preserve"> different scenarios</w:t>
      </w:r>
      <w:r w:rsidR="00EC7D48">
        <w:t xml:space="preserve"> before closing positions and sending new trade grids on signal reversals. </w:t>
      </w:r>
    </w:p>
    <w:p w14:paraId="26A0CE81" w14:textId="19E2978A" w:rsidR="00EC7D48" w:rsidRDefault="002D3AFB" w:rsidP="00495D79">
      <w:r>
        <w:t>Upon signal reversal</w:t>
      </w:r>
      <w:r>
        <w:t>,</w:t>
      </w:r>
    </w:p>
    <w:p w14:paraId="21FC6B4C" w14:textId="77777777" w:rsidR="004170BF" w:rsidRDefault="004170BF" w:rsidP="00495D79">
      <w:pPr>
        <w:rPr>
          <w:u w:val="single"/>
        </w:rPr>
      </w:pPr>
    </w:p>
    <w:p w14:paraId="4E4458A9" w14:textId="2FA68300" w:rsidR="00EC7D48" w:rsidRPr="007C1DB8" w:rsidRDefault="00EC7D48" w:rsidP="00495D79">
      <w:pPr>
        <w:rPr>
          <w:u w:val="single"/>
        </w:rPr>
      </w:pPr>
      <w:r w:rsidRPr="007C1DB8">
        <w:rPr>
          <w:u w:val="single"/>
        </w:rPr>
        <w:t>Scenario 1</w:t>
      </w:r>
    </w:p>
    <w:p w14:paraId="749C8A24" w14:textId="4D68CE46" w:rsidR="00EC7D48" w:rsidRDefault="00495D79" w:rsidP="00495D79">
      <w:r>
        <w:t xml:space="preserve">if </w:t>
      </w:r>
      <w:r w:rsidR="00EC7D48">
        <w:t>existing position</w:t>
      </w:r>
      <w:r>
        <w:t xml:space="preserve"> is still in </w:t>
      </w:r>
      <w:r w:rsidR="00EC7D48">
        <w:t>level</w:t>
      </w:r>
      <w:r>
        <w:t xml:space="preserve"> one, close the </w:t>
      </w:r>
      <w:r w:rsidR="00EC7D48">
        <w:t>position</w:t>
      </w:r>
      <w:r>
        <w:t xml:space="preserve">.  </w:t>
      </w:r>
    </w:p>
    <w:p w14:paraId="7E2559D8" w14:textId="77777777" w:rsidR="002A6C2D" w:rsidRDefault="002A6C2D" w:rsidP="002A6C2D">
      <w:r w:rsidRPr="00200B23">
        <w:rPr>
          <w:highlight w:val="lightGray"/>
        </w:rPr>
        <w:t xml:space="preserve">execute </w:t>
      </w:r>
      <w:r>
        <w:rPr>
          <w:highlight w:val="lightGray"/>
        </w:rPr>
        <w:t xml:space="preserve">new </w:t>
      </w:r>
      <w:r w:rsidRPr="002A6C2D">
        <w:rPr>
          <w:highlight w:val="lightGray"/>
        </w:rPr>
        <w:t>entry</w:t>
      </w:r>
      <w:r>
        <w:t>.</w:t>
      </w:r>
    </w:p>
    <w:p w14:paraId="6DE567F2" w14:textId="77777777" w:rsidR="0029550C" w:rsidRDefault="0029550C" w:rsidP="00495D79"/>
    <w:p w14:paraId="4255297D" w14:textId="0F2086F0" w:rsidR="00EC7D48" w:rsidRPr="007C1DB8" w:rsidRDefault="00EC7D48" w:rsidP="00495D79">
      <w:pPr>
        <w:rPr>
          <w:u w:val="single"/>
        </w:rPr>
      </w:pPr>
      <w:r w:rsidRPr="007C1DB8">
        <w:rPr>
          <w:u w:val="single"/>
        </w:rPr>
        <w:t>Scenario 2</w:t>
      </w:r>
    </w:p>
    <w:p w14:paraId="409F7118" w14:textId="387C0A2D" w:rsidR="00EC7D48" w:rsidRDefault="002D3AFB" w:rsidP="00495D79">
      <w:r>
        <w:t>I</w:t>
      </w:r>
      <w:r w:rsidR="00495D79">
        <w:t>f</w:t>
      </w:r>
      <w:r>
        <w:t xml:space="preserve"> existing position </w:t>
      </w:r>
      <w:r w:rsidR="00495D79">
        <w:t xml:space="preserve">is in </w:t>
      </w:r>
      <w:r w:rsidR="00EC7D48">
        <w:t>level</w:t>
      </w:r>
      <w:r w:rsidR="00495D79">
        <w:t xml:space="preserve"> 2, and it is in negative </w:t>
      </w:r>
      <w:proofErr w:type="spellStart"/>
      <w:r w:rsidR="00495D79">
        <w:t>pnl</w:t>
      </w:r>
      <w:proofErr w:type="spellEnd"/>
      <w:r w:rsidR="00495D79">
        <w:t xml:space="preserve">, close the </w:t>
      </w:r>
      <w:r>
        <w:t>position</w:t>
      </w:r>
      <w:r w:rsidR="00495D79">
        <w:t xml:space="preserve">.  </w:t>
      </w:r>
    </w:p>
    <w:p w14:paraId="0A230FE4" w14:textId="77777777" w:rsidR="002A6C2D" w:rsidRDefault="002A6C2D" w:rsidP="002A6C2D">
      <w:r w:rsidRPr="00200B23">
        <w:rPr>
          <w:highlight w:val="lightGray"/>
        </w:rPr>
        <w:t xml:space="preserve">execute </w:t>
      </w:r>
      <w:r>
        <w:rPr>
          <w:highlight w:val="lightGray"/>
        </w:rPr>
        <w:t xml:space="preserve">new </w:t>
      </w:r>
      <w:r w:rsidRPr="002A6C2D">
        <w:rPr>
          <w:highlight w:val="lightGray"/>
        </w:rPr>
        <w:t>entry</w:t>
      </w:r>
      <w:r>
        <w:t>.</w:t>
      </w:r>
    </w:p>
    <w:p w14:paraId="099F37F1" w14:textId="77777777" w:rsidR="0029550C" w:rsidRDefault="0029550C" w:rsidP="00495D79"/>
    <w:p w14:paraId="228AAF4C" w14:textId="1119E081" w:rsidR="00EC7D48" w:rsidRPr="007C1DB8" w:rsidRDefault="00EC7D48" w:rsidP="00495D79">
      <w:pPr>
        <w:rPr>
          <w:u w:val="single"/>
        </w:rPr>
      </w:pPr>
      <w:r w:rsidRPr="007C1DB8">
        <w:rPr>
          <w:u w:val="single"/>
        </w:rPr>
        <w:t>Scenario 3</w:t>
      </w:r>
    </w:p>
    <w:p w14:paraId="5F5783AD" w14:textId="12C0C0B2" w:rsidR="001A34DC" w:rsidRDefault="00495D79" w:rsidP="00495D79">
      <w:r>
        <w:t>i</w:t>
      </w:r>
      <w:r w:rsidR="00EC7D48">
        <w:t>f</w:t>
      </w:r>
      <w:r>
        <w:t xml:space="preserve"> </w:t>
      </w:r>
      <w:r w:rsidR="002D3AFB">
        <w:t>existing position is</w:t>
      </w:r>
      <w:r>
        <w:t xml:space="preserve"> in </w:t>
      </w:r>
      <w:r w:rsidR="00EC7D48">
        <w:t>level</w:t>
      </w:r>
      <w:r>
        <w:t xml:space="preserve"> 2 and the </w:t>
      </w:r>
      <w:proofErr w:type="spellStart"/>
      <w:r>
        <w:t>pnl</w:t>
      </w:r>
      <w:proofErr w:type="spellEnd"/>
      <w:r>
        <w:t xml:space="preserve"> is positive, close all individual trades in the position that </w:t>
      </w:r>
      <w:r w:rsidR="002D3AFB">
        <w:t>are in loss</w:t>
      </w:r>
      <w:r w:rsidR="001A34DC">
        <w:t>.</w:t>
      </w:r>
      <w:r w:rsidR="002D3AFB">
        <w:t xml:space="preserve">  Set stop losses of remaining</w:t>
      </w:r>
      <w:r w:rsidR="007C1DB8">
        <w:t xml:space="preserve"> ‘father’</w:t>
      </w:r>
      <w:r w:rsidR="002D3AFB">
        <w:t xml:space="preserve"> trades</w:t>
      </w:r>
      <w:r w:rsidR="0029550C">
        <w:t xml:space="preserve"> to</w:t>
      </w:r>
      <w:r w:rsidR="002D3AFB">
        <w:t xml:space="preserve"> the new position</w:t>
      </w:r>
      <w:r w:rsidR="007C1DB8">
        <w:t>, or son’</w:t>
      </w:r>
      <w:r w:rsidR="002D3AFB">
        <w:t xml:space="preserve"> </w:t>
      </w:r>
      <w:r w:rsidR="0029550C">
        <w:t xml:space="preserve">level 1 </w:t>
      </w:r>
      <w:proofErr w:type="spellStart"/>
      <w:r w:rsidR="0029550C">
        <w:t>tp</w:t>
      </w:r>
      <w:proofErr w:type="spellEnd"/>
      <w:r w:rsidR="0029550C">
        <w:t xml:space="preserve"> </w:t>
      </w:r>
      <w:r w:rsidR="002D3AFB">
        <w:t xml:space="preserve">(fourth trade in new </w:t>
      </w:r>
      <w:proofErr w:type="spellStart"/>
      <w:r w:rsidR="002D3AFB">
        <w:t>tradegrid</w:t>
      </w:r>
      <w:proofErr w:type="spellEnd"/>
      <w:r w:rsidR="002D3AFB">
        <w:t>)</w:t>
      </w:r>
    </w:p>
    <w:p w14:paraId="420A0E38" w14:textId="5DCC55A8" w:rsidR="002A6C2D" w:rsidRDefault="002A6C2D" w:rsidP="002A6C2D">
      <w:r w:rsidRPr="00200B23">
        <w:rPr>
          <w:highlight w:val="lightGray"/>
        </w:rPr>
        <w:t xml:space="preserve">execute </w:t>
      </w:r>
      <w:r>
        <w:rPr>
          <w:highlight w:val="lightGray"/>
        </w:rPr>
        <w:t xml:space="preserve">new </w:t>
      </w:r>
      <w:r w:rsidRPr="002A6C2D">
        <w:rPr>
          <w:highlight w:val="lightGray"/>
        </w:rPr>
        <w:t>entry</w:t>
      </w:r>
      <w:r>
        <w:t>.</w:t>
      </w:r>
    </w:p>
    <w:p w14:paraId="3E5D7874" w14:textId="77777777" w:rsidR="0029550C" w:rsidRDefault="0029550C" w:rsidP="00495D79"/>
    <w:p w14:paraId="432AC3A8" w14:textId="52A1B094" w:rsidR="00F65682" w:rsidRPr="007C1DB8" w:rsidRDefault="002A6C2D" w:rsidP="00495D79">
      <w:pPr>
        <w:rPr>
          <w:u w:val="single"/>
        </w:rPr>
      </w:pPr>
      <w:r w:rsidRPr="007C1DB8">
        <w:rPr>
          <w:u w:val="single"/>
        </w:rPr>
        <w:t>S</w:t>
      </w:r>
      <w:r w:rsidR="0029550C" w:rsidRPr="007C1DB8">
        <w:rPr>
          <w:u w:val="single"/>
        </w:rPr>
        <w:t>cenario 4</w:t>
      </w:r>
    </w:p>
    <w:p w14:paraId="0871D019" w14:textId="2A7E36F8" w:rsidR="0029550C" w:rsidRDefault="0029550C" w:rsidP="0029550C">
      <w:r>
        <w:t xml:space="preserve">if scenario 3 has already happened, the </w:t>
      </w:r>
      <w:proofErr w:type="spellStart"/>
      <w:r>
        <w:t>tp</w:t>
      </w:r>
      <w:proofErr w:type="spellEnd"/>
      <w:r>
        <w:t xml:space="preserve"> of reversal signal is never hit</w:t>
      </w:r>
      <w:r>
        <w:t xml:space="preserve"> </w:t>
      </w:r>
      <w:r>
        <w:t>and</w:t>
      </w:r>
      <w:r>
        <w:t xml:space="preserve"> the previous</w:t>
      </w:r>
      <w:r>
        <w:t xml:space="preserve"> trend </w:t>
      </w:r>
      <w:r w:rsidR="002A6C2D">
        <w:t>is continuing</w:t>
      </w:r>
      <w:r>
        <w:t>,</w:t>
      </w:r>
      <w:r>
        <w:t xml:space="preserve"> close </w:t>
      </w:r>
      <w:r w:rsidR="002A6C2D">
        <w:t>previous</w:t>
      </w:r>
      <w:r>
        <w:t xml:space="preserve"> </w:t>
      </w:r>
      <w:r w:rsidR="007C1DB8">
        <w:t>‘son’, now ‘father’</w:t>
      </w:r>
      <w:r>
        <w:t xml:space="preserve"> position that’s still in level one and keep original </w:t>
      </w:r>
      <w:r>
        <w:lastRenderedPageBreak/>
        <w:t xml:space="preserve">‘grandfather’ positions. </w:t>
      </w:r>
      <w:r>
        <w:t xml:space="preserve"> set </w:t>
      </w:r>
      <w:proofErr w:type="spellStart"/>
      <w:r>
        <w:t>sl</w:t>
      </w:r>
      <w:proofErr w:type="spellEnd"/>
      <w:r>
        <w:t xml:space="preserve"> of </w:t>
      </w:r>
      <w:r>
        <w:t xml:space="preserve">grandfather </w:t>
      </w:r>
      <w:r>
        <w:t xml:space="preserve">trades to </w:t>
      </w:r>
      <w:proofErr w:type="spellStart"/>
      <w:r>
        <w:t>sl</w:t>
      </w:r>
      <w:proofErr w:type="spellEnd"/>
      <w:r>
        <w:t xml:space="preserve"> of 1st new pending</w:t>
      </w:r>
      <w:r>
        <w:t xml:space="preserve"> continuation stop order.</w:t>
      </w:r>
    </w:p>
    <w:p w14:paraId="7DC32492" w14:textId="49CCBD01" w:rsidR="0029550C" w:rsidRDefault="0029550C" w:rsidP="0029550C">
      <w:r w:rsidRPr="0029550C">
        <w:rPr>
          <w:highlight w:val="lightGray"/>
        </w:rPr>
        <w:t xml:space="preserve">go straight </w:t>
      </w:r>
      <w:r w:rsidRPr="0029550C">
        <w:rPr>
          <w:highlight w:val="lightGray"/>
        </w:rPr>
        <w:t>to level 2</w:t>
      </w:r>
      <w:r w:rsidRPr="0029550C">
        <w:rPr>
          <w:highlight w:val="lightGray"/>
        </w:rPr>
        <w:t xml:space="preserve"> on a new entry </w:t>
      </w:r>
    </w:p>
    <w:p w14:paraId="676644C5" w14:textId="77777777" w:rsidR="004170BF" w:rsidRDefault="004170BF" w:rsidP="006A4286">
      <w:pPr>
        <w:pStyle w:val="Heading1"/>
        <w:rPr>
          <w:rStyle w:val="IntenseEmphasis"/>
          <w:i w:val="0"/>
          <w:iCs w:val="0"/>
        </w:rPr>
      </w:pPr>
    </w:p>
    <w:p w14:paraId="63D8F53C" w14:textId="6BAD0358" w:rsidR="00492FB8" w:rsidRPr="006A4286" w:rsidRDefault="007C1DB8" w:rsidP="006A4286">
      <w:pPr>
        <w:pStyle w:val="Heading1"/>
        <w:rPr>
          <w:rStyle w:val="IntenseEmphasis"/>
          <w:i w:val="0"/>
          <w:iCs w:val="0"/>
        </w:rPr>
      </w:pPr>
      <w:r>
        <w:rPr>
          <w:rStyle w:val="IntenseEmphasis"/>
          <w:i w:val="0"/>
          <w:iCs w:val="0"/>
        </w:rPr>
        <w:t xml:space="preserve">the </w:t>
      </w:r>
      <w:r w:rsidR="006A4286" w:rsidRPr="006A4286">
        <w:rPr>
          <w:rStyle w:val="IntenseEmphasis"/>
          <w:i w:val="0"/>
          <w:iCs w:val="0"/>
        </w:rPr>
        <w:t>Code</w:t>
      </w:r>
    </w:p>
    <w:p w14:paraId="6B012792" w14:textId="77777777" w:rsidR="00492FB8" w:rsidRPr="00492FB8" w:rsidRDefault="00492FB8" w:rsidP="00495D79">
      <w:pPr>
        <w:rPr>
          <w:rStyle w:val="Strong"/>
        </w:rPr>
      </w:pPr>
    </w:p>
    <w:p w14:paraId="59AEBE1F" w14:textId="67E004E8" w:rsidR="000A72EC" w:rsidRDefault="004170BF" w:rsidP="00CF6AFE">
      <w:proofErr w:type="spellStart"/>
      <w:r>
        <w:t>Darwinex</w:t>
      </w:r>
      <w:proofErr w:type="spellEnd"/>
      <w:r w:rsidR="00B15F0F">
        <w:t xml:space="preserve"> has provided a lot of the code.  I’</w:t>
      </w:r>
      <w:r w:rsidR="000A72EC">
        <w:t>ll refer you to these resources</w:t>
      </w:r>
      <w:r w:rsidR="006A4286">
        <w:t xml:space="preserve"> first</w:t>
      </w:r>
      <w:r w:rsidR="000A72EC">
        <w:t>:</w:t>
      </w:r>
    </w:p>
    <w:p w14:paraId="7BCB53DE" w14:textId="77777777" w:rsidR="00B15F0F" w:rsidRDefault="00B15F0F" w:rsidP="002A6C2D">
      <w:pPr>
        <w:rPr>
          <w:rStyle w:val="Strong"/>
        </w:rPr>
      </w:pPr>
      <w:bookmarkStart w:id="0" w:name="_GoBack"/>
      <w:bookmarkEnd w:id="0"/>
    </w:p>
    <w:p w14:paraId="25D7EF2E" w14:textId="182919B1" w:rsidR="002A6C2D" w:rsidRPr="002D5633" w:rsidRDefault="002A6C2D" w:rsidP="002A6C2D">
      <w:pPr>
        <w:rPr>
          <w:rStyle w:val="Strong"/>
        </w:rPr>
      </w:pPr>
      <w:r>
        <w:rPr>
          <w:rStyle w:val="Strong"/>
        </w:rPr>
        <w:t xml:space="preserve">Installation guide and </w:t>
      </w:r>
      <w:r w:rsidRPr="002D5633">
        <w:rPr>
          <w:rStyle w:val="Strong"/>
        </w:rPr>
        <w:t>Readme</w:t>
      </w:r>
      <w:r>
        <w:rPr>
          <w:rStyle w:val="Strong"/>
        </w:rPr>
        <w:t xml:space="preserve"> </w:t>
      </w:r>
      <w:r w:rsidRPr="002D5633">
        <w:rPr>
          <w:rStyle w:val="Strong"/>
        </w:rPr>
        <w:t>explaining how everything wor</w:t>
      </w:r>
      <w:r>
        <w:rPr>
          <w:rStyle w:val="Strong"/>
        </w:rPr>
        <w:t>ks</w:t>
      </w:r>
    </w:p>
    <w:p w14:paraId="67FF7EBE" w14:textId="77777777" w:rsidR="002A6C2D" w:rsidRDefault="002A6C2D" w:rsidP="002A6C2D">
      <w:hyperlink r:id="rId7" w:history="1">
        <w:r w:rsidRPr="0004574C">
          <w:rPr>
            <w:rStyle w:val="Hyperlink"/>
          </w:rPr>
          <w:t>https://github.com/darwinex/dwx-zeromq-connector/blob/master/REA</w:t>
        </w:r>
        <w:r w:rsidRPr="0004574C">
          <w:rPr>
            <w:rStyle w:val="Hyperlink"/>
          </w:rPr>
          <w:t>D</w:t>
        </w:r>
        <w:r w:rsidRPr="0004574C">
          <w:rPr>
            <w:rStyle w:val="Hyperlink"/>
          </w:rPr>
          <w:t>ME.md</w:t>
        </w:r>
      </w:hyperlink>
    </w:p>
    <w:p w14:paraId="3C273D03" w14:textId="77777777" w:rsidR="002A6C2D" w:rsidRDefault="002A6C2D" w:rsidP="002A6C2D">
      <w:pPr>
        <w:rPr>
          <w:rStyle w:val="Strong"/>
        </w:rPr>
      </w:pPr>
    </w:p>
    <w:p w14:paraId="4FAE205B" w14:textId="5903D8FA" w:rsidR="002A6C2D" w:rsidRPr="002D5633" w:rsidRDefault="002A6C2D" w:rsidP="002A6C2D">
      <w:pPr>
        <w:rPr>
          <w:rStyle w:val="Strong"/>
        </w:rPr>
      </w:pPr>
      <w:proofErr w:type="spellStart"/>
      <w:r w:rsidRPr="002D5633">
        <w:rPr>
          <w:rStyle w:val="Strong"/>
        </w:rPr>
        <w:t>Darwinex</w:t>
      </w:r>
      <w:proofErr w:type="spellEnd"/>
      <w:r w:rsidRPr="002D5633">
        <w:rPr>
          <w:rStyle w:val="Strong"/>
        </w:rPr>
        <w:t xml:space="preserve"> </w:t>
      </w:r>
      <w:proofErr w:type="spellStart"/>
      <w:r w:rsidRPr="002D5633">
        <w:rPr>
          <w:rStyle w:val="Strong"/>
        </w:rPr>
        <w:t>github</w:t>
      </w:r>
      <w:proofErr w:type="spellEnd"/>
      <w:r>
        <w:rPr>
          <w:rStyle w:val="Strong"/>
        </w:rPr>
        <w:t xml:space="preserve"> with</w:t>
      </w:r>
      <w:r w:rsidR="00492FB8">
        <w:rPr>
          <w:rStyle w:val="Strong"/>
        </w:rPr>
        <w:t xml:space="preserve"> original</w:t>
      </w:r>
      <w:r>
        <w:rPr>
          <w:rStyle w:val="Strong"/>
        </w:rPr>
        <w:t xml:space="preserve"> python and </w:t>
      </w:r>
      <w:proofErr w:type="spellStart"/>
      <w:r>
        <w:rPr>
          <w:rStyle w:val="Strong"/>
        </w:rPr>
        <w:t>mql</w:t>
      </w:r>
      <w:proofErr w:type="spellEnd"/>
      <w:r>
        <w:rPr>
          <w:rStyle w:val="Strong"/>
        </w:rPr>
        <w:t xml:space="preserve"> templates</w:t>
      </w:r>
      <w:r w:rsidRPr="002D5633">
        <w:rPr>
          <w:rStyle w:val="Strong"/>
        </w:rPr>
        <w:t xml:space="preserve">: </w:t>
      </w:r>
    </w:p>
    <w:p w14:paraId="7D47237E" w14:textId="0A80AAFD" w:rsidR="002A6C2D" w:rsidRDefault="002A6C2D" w:rsidP="002A6C2D">
      <w:hyperlink r:id="rId8" w:history="1">
        <w:r w:rsidRPr="0004574C">
          <w:rPr>
            <w:rStyle w:val="Hyperlink"/>
          </w:rPr>
          <w:t>https://github.com/darwinex/dwx-zeromq-connector/tree/master/v2.0.2</w:t>
        </w:r>
      </w:hyperlink>
    </w:p>
    <w:p w14:paraId="46C67EC8" w14:textId="3711F5E3" w:rsidR="002A6C2D" w:rsidRDefault="002A6C2D" w:rsidP="00CF6AFE"/>
    <w:p w14:paraId="4712CE5F" w14:textId="1EE4A286" w:rsidR="000A72EC" w:rsidRDefault="000A72EC" w:rsidP="00CF6AFE">
      <w:r>
        <w:t xml:space="preserve">The </w:t>
      </w:r>
      <w:proofErr w:type="spellStart"/>
      <w:r w:rsidR="00492FB8">
        <w:t>DWX_ZeroMQ_Connector</w:t>
      </w:r>
      <w:proofErr w:type="spellEnd"/>
      <w:r w:rsidR="006A4286">
        <w:t xml:space="preserve"> python file and </w:t>
      </w:r>
      <w:proofErr w:type="spellStart"/>
      <w:r w:rsidR="006A4286">
        <w:t>DWX_ZeroMQ_</w:t>
      </w:r>
      <w:r w:rsidR="006A4286">
        <w:t>Server</w:t>
      </w:r>
      <w:proofErr w:type="spellEnd"/>
      <w:r w:rsidR="006A4286">
        <w:t xml:space="preserve"> mq4 files</w:t>
      </w:r>
      <w:r>
        <w:t xml:space="preserve"> in th</w:t>
      </w:r>
      <w:r w:rsidR="00492FB8">
        <w:t>is</w:t>
      </w:r>
      <w:r>
        <w:t xml:space="preserve"> </w:t>
      </w:r>
      <w:proofErr w:type="spellStart"/>
      <w:r>
        <w:t>github</w:t>
      </w:r>
      <w:proofErr w:type="spellEnd"/>
      <w:r>
        <w:t xml:space="preserve"> are my versions, with some functionality added for the purposes of the strategy.  I have also included a functions script, which has all the functions necessary to execute the</w:t>
      </w:r>
      <w:r w:rsidR="00492FB8">
        <w:t xml:space="preserve"> strategy</w:t>
      </w:r>
      <w:r>
        <w:t xml:space="preserve"> </w:t>
      </w:r>
      <w:r w:rsidR="00492FB8">
        <w:t xml:space="preserve">when </w:t>
      </w:r>
      <w:r>
        <w:t xml:space="preserve">given the </w:t>
      </w:r>
      <w:proofErr w:type="spellStart"/>
      <w:r>
        <w:t>atr</w:t>
      </w:r>
      <w:proofErr w:type="spellEnd"/>
      <w:r>
        <w:t>, price, stop loss and symbol</w:t>
      </w:r>
      <w:r>
        <w:t>.</w:t>
      </w:r>
      <w:r w:rsidR="00492FB8">
        <w:t xml:space="preserve">  The ‘</w:t>
      </w:r>
      <w:proofErr w:type="spellStart"/>
      <w:r w:rsidR="00492FB8">
        <w:t>CompleteScript</w:t>
      </w:r>
      <w:proofErr w:type="spellEnd"/>
      <w:r w:rsidR="00492FB8">
        <w:t>’ is simply these two scripts put together</w:t>
      </w:r>
      <w:r w:rsidR="006A4286">
        <w:t xml:space="preserve"> and is the one you should run.</w:t>
      </w:r>
      <w:r w:rsidR="00492FB8">
        <w:t xml:space="preserve">  </w:t>
      </w:r>
    </w:p>
    <w:p w14:paraId="04CBC396" w14:textId="0F1261FC" w:rsidR="006B0E44" w:rsidRDefault="006B0E44" w:rsidP="00CF6AFE">
      <w:r>
        <w:t xml:space="preserve">This is the part where I say don’t judge too harshly! I know its super </w:t>
      </w:r>
      <w:proofErr w:type="spellStart"/>
      <w:r>
        <w:t>janky</w:t>
      </w:r>
      <w:proofErr w:type="spellEnd"/>
      <w:r>
        <w:t xml:space="preserve"> </w:t>
      </w:r>
      <w:proofErr w:type="spellStart"/>
      <w:r>
        <w:t>haha</w:t>
      </w:r>
      <w:proofErr w:type="spellEnd"/>
      <w:r>
        <w:t>.  I’m sure there’s still a lot that’s not working.  Still need to do a lot of testing!</w:t>
      </w:r>
    </w:p>
    <w:p w14:paraId="43547F55" w14:textId="4B31C775" w:rsidR="006B0E44" w:rsidRDefault="006B0E44" w:rsidP="00CF6AFE">
      <w:r>
        <w:t xml:space="preserve">I tried for a while to get ATR to calculate automatically, but its harder than I thought.  The </w:t>
      </w:r>
      <w:proofErr w:type="spellStart"/>
      <w:r>
        <w:t>darwinex</w:t>
      </w:r>
      <w:proofErr w:type="spellEnd"/>
      <w:r>
        <w:t xml:space="preserve"> script seems to have trouble importing </w:t>
      </w:r>
      <w:proofErr w:type="spellStart"/>
      <w:r>
        <w:t>ohlc</w:t>
      </w:r>
      <w:proofErr w:type="spellEnd"/>
      <w:r>
        <w:t xml:space="preserve"> candle data for </w:t>
      </w:r>
      <w:proofErr w:type="spellStart"/>
      <w:r>
        <w:t>atr</w:t>
      </w:r>
      <w:proofErr w:type="spellEnd"/>
      <w:r>
        <w:t xml:space="preserve"> calculation.  Could maybe use another source for </w:t>
      </w:r>
      <w:proofErr w:type="spellStart"/>
      <w:r>
        <w:t>tickdata</w:t>
      </w:r>
      <w:proofErr w:type="spellEnd"/>
      <w:r>
        <w:t xml:space="preserve">? </w:t>
      </w:r>
      <w:r w:rsidR="006A4286">
        <w:t xml:space="preserve">I </w:t>
      </w:r>
      <w:proofErr w:type="spellStart"/>
      <w:proofErr w:type="gramStart"/>
      <w:r w:rsidR="006A4286">
        <w:t>dunno</w:t>
      </w:r>
      <w:proofErr w:type="spellEnd"/>
      <w:r w:rsidR="006A4286">
        <w:t>..</w:t>
      </w:r>
      <w:proofErr w:type="gramEnd"/>
    </w:p>
    <w:p w14:paraId="15A0B6B3" w14:textId="4B9CA80C" w:rsidR="006B0E44" w:rsidRDefault="006B0E44" w:rsidP="00CF6AFE">
      <w:r>
        <w:t xml:space="preserve">I also tried to literally copy the code of this </w:t>
      </w:r>
      <w:r w:rsidR="007C1DB8">
        <w:t xml:space="preserve">ATR </w:t>
      </w:r>
      <w:r>
        <w:t xml:space="preserve">indicator I’ve been using </w:t>
      </w:r>
      <w:r w:rsidR="007C1DB8">
        <w:t>and paste it into</w:t>
      </w:r>
      <w:r>
        <w:t xml:space="preserve"> the </w:t>
      </w:r>
      <w:proofErr w:type="spellStart"/>
      <w:r>
        <w:t>ea</w:t>
      </w:r>
      <w:proofErr w:type="spellEnd"/>
      <w:r>
        <w:t xml:space="preserve"> code, but </w:t>
      </w:r>
      <w:r w:rsidR="007C1DB8">
        <w:t xml:space="preserve">I </w:t>
      </w:r>
      <w:r>
        <w:t xml:space="preserve">didn’t know </w:t>
      </w:r>
      <w:r w:rsidR="007C1DB8">
        <w:t>wtf</w:t>
      </w:r>
      <w:r>
        <w:t xml:space="preserve"> I was doing at all</w:t>
      </w:r>
      <w:r w:rsidR="006A4286">
        <w:t xml:space="preserve"> and decided to move on:</w:t>
      </w:r>
    </w:p>
    <w:p w14:paraId="545F1158" w14:textId="0DC990E8" w:rsidR="006B0E44" w:rsidRDefault="006B0E44" w:rsidP="00CF6AFE">
      <w:hyperlink r:id="rId9" w:history="1">
        <w:r w:rsidRPr="0004574C">
          <w:rPr>
            <w:rStyle w:val="Hyperlink"/>
          </w:rPr>
          <w:t>https://www.mql5.com/en/code/15793</w:t>
        </w:r>
      </w:hyperlink>
    </w:p>
    <w:p w14:paraId="050EEF12" w14:textId="77777777" w:rsidR="006B0E44" w:rsidRDefault="006B0E44" w:rsidP="00CF6AFE"/>
    <w:p w14:paraId="7307C088" w14:textId="33E0E162" w:rsidR="006A4286" w:rsidRDefault="007C1DB8" w:rsidP="00CF6AFE">
      <w:r>
        <w:t>P</w:t>
      </w:r>
      <w:r w:rsidR="006A4286">
        <w:t>lan</w:t>
      </w:r>
      <w:r>
        <w:t xml:space="preserve"> is</w:t>
      </w:r>
      <w:r w:rsidR="006A4286">
        <w:t xml:space="preserve"> to do a risk management portion of</w:t>
      </w:r>
      <w:r>
        <w:t xml:space="preserve"> the system as well</w:t>
      </w:r>
      <w:r w:rsidR="006A4286">
        <w:t xml:space="preserve">.  </w:t>
      </w:r>
      <w:r>
        <w:t>N</w:t>
      </w:r>
      <w:r w:rsidR="006A4286">
        <w:t>eed to do more learning before I can achieve that I think</w:t>
      </w:r>
      <w:r>
        <w:t xml:space="preserve"> though</w:t>
      </w:r>
      <w:r w:rsidR="006A4286">
        <w:t xml:space="preserve">.  For now, I’ll be using </w:t>
      </w:r>
      <w:r>
        <w:t xml:space="preserve">two different mt4 </w:t>
      </w:r>
      <w:r w:rsidR="006A4286">
        <w:t>EA’s on each symbol</w:t>
      </w:r>
      <w:r>
        <w:t xml:space="preserve"> for the risk management portion:</w:t>
      </w:r>
    </w:p>
    <w:p w14:paraId="2EB8EACA" w14:textId="1E90AAA3" w:rsidR="006A4286" w:rsidRPr="007C1DB8" w:rsidRDefault="007C1DB8" w:rsidP="00CF6AFE">
      <w:pPr>
        <w:rPr>
          <w:rStyle w:val="Strong"/>
        </w:rPr>
      </w:pPr>
      <w:r w:rsidRPr="007C1DB8">
        <w:rPr>
          <w:rStyle w:val="Strong"/>
        </w:rPr>
        <w:t>‘MULTI PURPOSE TRADE MANAGER’</w:t>
      </w:r>
    </w:p>
    <w:p w14:paraId="11667B11" w14:textId="49431CE9" w:rsidR="006A4286" w:rsidRDefault="006A4286" w:rsidP="00CF6AFE">
      <w:r w:rsidRPr="006A4286">
        <w:t>http://www.stevehopwoodforex.com/phpBB3/viewtopic.php?f=21&amp;t=5190</w:t>
      </w:r>
    </w:p>
    <w:p w14:paraId="7D6A08FA" w14:textId="40602DA5" w:rsidR="00CF6AFE" w:rsidRDefault="006A4286" w:rsidP="00CF6AFE">
      <w:r>
        <w:t>setting all trades to breakeven once they have gone</w:t>
      </w:r>
      <w:r w:rsidR="00CF6AFE">
        <w:t xml:space="preserve"> T W I C E the </w:t>
      </w:r>
      <w:r>
        <w:t>‘</w:t>
      </w:r>
      <w:r w:rsidR="00CF6AFE">
        <w:t>200</w:t>
      </w:r>
      <w:r>
        <w:t>%</w:t>
      </w:r>
      <w:r w:rsidR="00CF6AFE">
        <w:t xml:space="preserve"> 336 h1 </w:t>
      </w:r>
      <w:proofErr w:type="spellStart"/>
      <w:r w:rsidR="00CF6AFE">
        <w:t>atr</w:t>
      </w:r>
      <w:proofErr w:type="spellEnd"/>
      <w:r>
        <w:t>’ in profit</w:t>
      </w:r>
    </w:p>
    <w:p w14:paraId="204FD162" w14:textId="77777777" w:rsidR="007C1DB8" w:rsidRDefault="007C1DB8" w:rsidP="00CF6AFE"/>
    <w:p w14:paraId="2D1D1249" w14:textId="05BF4DAD" w:rsidR="006A4286" w:rsidRPr="007C1DB8" w:rsidRDefault="007C1DB8" w:rsidP="00CF6AFE">
      <w:pPr>
        <w:rPr>
          <w:rStyle w:val="Strong"/>
        </w:rPr>
      </w:pPr>
      <w:r w:rsidRPr="007C1DB8">
        <w:rPr>
          <w:rStyle w:val="Strong"/>
        </w:rPr>
        <w:t>FXBLUE PNL MANAGER</w:t>
      </w:r>
    </w:p>
    <w:p w14:paraId="4709AAEF" w14:textId="7CCFFFB7" w:rsidR="006A4286" w:rsidRDefault="006A4286" w:rsidP="00CF6AFE">
      <w:r w:rsidRPr="006A4286">
        <w:t>https://www.fxblue.com/appstore/6/pl-manager</w:t>
      </w:r>
    </w:p>
    <w:p w14:paraId="67E75953" w14:textId="1713A40A" w:rsidR="00CF6AFE" w:rsidRDefault="006A4286" w:rsidP="00CF6AFE">
      <w:r>
        <w:t>setting</w:t>
      </w:r>
      <w:r w:rsidR="007C1DB8">
        <w:t xml:space="preserve"> a</w:t>
      </w:r>
      <w:r>
        <w:t xml:space="preserve"> 2 percent max loss </w:t>
      </w:r>
      <w:r w:rsidR="007C1DB8">
        <w:t>(</w:t>
      </w:r>
      <w:r>
        <w:t>in cash value</w:t>
      </w:r>
      <w:r w:rsidR="007C1DB8">
        <w:t xml:space="preserve">) and closing all </w:t>
      </w:r>
      <w:proofErr w:type="spellStart"/>
      <w:r w:rsidR="007C1DB8">
        <w:t>pendings</w:t>
      </w:r>
      <w:proofErr w:type="spellEnd"/>
      <w:r w:rsidR="007C1DB8">
        <w:t xml:space="preserve"> on </w:t>
      </w:r>
      <w:proofErr w:type="spellStart"/>
      <w:r w:rsidR="007C1DB8">
        <w:t>stopout</w:t>
      </w:r>
      <w:proofErr w:type="spellEnd"/>
      <w:r w:rsidR="007C1DB8">
        <w:t>.</w:t>
      </w:r>
    </w:p>
    <w:p w14:paraId="6788E454" w14:textId="09AC5C69" w:rsidR="007C1DB8" w:rsidRDefault="007C1DB8" w:rsidP="00CF6AFE"/>
    <w:p w14:paraId="1A727435" w14:textId="77777777" w:rsidR="007C1DB8" w:rsidRDefault="007C1DB8" w:rsidP="007C1DB8">
      <w:r>
        <w:t xml:space="preserve">I have also included a </w:t>
      </w:r>
      <w:proofErr w:type="spellStart"/>
      <w:r>
        <w:t>suuuuper</w:t>
      </w:r>
      <w:proofErr w:type="spellEnd"/>
      <w:r>
        <w:t xml:space="preserve"> basic script that scrapes </w:t>
      </w:r>
      <w:hyperlink r:id="rId10" w:history="1">
        <w:r w:rsidRPr="0004574C">
          <w:rPr>
            <w:rStyle w:val="Hyperlink"/>
          </w:rPr>
          <w:t>www.fx</w:t>
        </w:r>
        <w:r w:rsidRPr="0004574C">
          <w:rPr>
            <w:rStyle w:val="Hyperlink"/>
          </w:rPr>
          <w:t>s</w:t>
        </w:r>
        <w:r w:rsidRPr="0004574C">
          <w:rPr>
            <w:rStyle w:val="Hyperlink"/>
          </w:rPr>
          <w:t>si.com</w:t>
        </w:r>
      </w:hyperlink>
      <w:r>
        <w:t xml:space="preserve"> for sentiment data.  This website seems promising as it takes an average from several different sources of sentiment data.  Idea is to make our own indicator, and possibly code the robot to completely run on its own</w:t>
      </w:r>
      <w:r w:rsidRPr="007C1DB8">
        <w:t xml:space="preserve"> </w:t>
      </w:r>
      <w:r>
        <w:t xml:space="preserve">eventually. </w:t>
      </w:r>
    </w:p>
    <w:p w14:paraId="3461DF38" w14:textId="77777777" w:rsidR="007C1DB8" w:rsidRDefault="007C1DB8" w:rsidP="00CF6AFE"/>
    <w:p w14:paraId="4A293DF7" w14:textId="77777777" w:rsidR="00495D79" w:rsidRDefault="00495D79" w:rsidP="00495D79"/>
    <w:p w14:paraId="4095E8A3" w14:textId="77777777" w:rsidR="00495D79" w:rsidRDefault="00495D79" w:rsidP="00495D79"/>
    <w:p w14:paraId="229EBA43" w14:textId="77777777" w:rsidR="00985749" w:rsidRDefault="00985749" w:rsidP="009A2CF1"/>
    <w:p w14:paraId="6F8DD771" w14:textId="2F8F0E9A" w:rsidR="007316C3" w:rsidRDefault="007316C3" w:rsidP="009A2CF1"/>
    <w:p w14:paraId="1E2FE9DD" w14:textId="77777777" w:rsidR="007316C3" w:rsidRDefault="007316C3" w:rsidP="009A2CF1"/>
    <w:p w14:paraId="75C1E74C" w14:textId="2AD34393" w:rsidR="000260C4" w:rsidRDefault="000260C4" w:rsidP="00495D79"/>
    <w:p w14:paraId="05D426B6" w14:textId="77777777" w:rsidR="000260C4" w:rsidRDefault="000260C4" w:rsidP="00495D79"/>
    <w:sectPr w:rsidR="0002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79"/>
    <w:rsid w:val="000260C4"/>
    <w:rsid w:val="000A72EC"/>
    <w:rsid w:val="00182E4E"/>
    <w:rsid w:val="001A34DC"/>
    <w:rsid w:val="00200B23"/>
    <w:rsid w:val="0029550C"/>
    <w:rsid w:val="002A6C2D"/>
    <w:rsid w:val="002D3AFB"/>
    <w:rsid w:val="002D5633"/>
    <w:rsid w:val="003641DC"/>
    <w:rsid w:val="004170BF"/>
    <w:rsid w:val="00470F26"/>
    <w:rsid w:val="00492FB8"/>
    <w:rsid w:val="00495D79"/>
    <w:rsid w:val="00504A4F"/>
    <w:rsid w:val="005A7BCB"/>
    <w:rsid w:val="005C38EF"/>
    <w:rsid w:val="006A4286"/>
    <w:rsid w:val="006B0E44"/>
    <w:rsid w:val="007316C3"/>
    <w:rsid w:val="007C1DB8"/>
    <w:rsid w:val="007E06A4"/>
    <w:rsid w:val="0094509E"/>
    <w:rsid w:val="00985749"/>
    <w:rsid w:val="009960F9"/>
    <w:rsid w:val="009A2CF1"/>
    <w:rsid w:val="00B15F0F"/>
    <w:rsid w:val="00B920EA"/>
    <w:rsid w:val="00C27265"/>
    <w:rsid w:val="00C93E39"/>
    <w:rsid w:val="00CB3502"/>
    <w:rsid w:val="00CF6AFE"/>
    <w:rsid w:val="00D03A74"/>
    <w:rsid w:val="00D12864"/>
    <w:rsid w:val="00DE7325"/>
    <w:rsid w:val="00DF1E36"/>
    <w:rsid w:val="00E73908"/>
    <w:rsid w:val="00EA69E7"/>
    <w:rsid w:val="00EC7D48"/>
    <w:rsid w:val="00F23FC2"/>
    <w:rsid w:val="00F6568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0178"/>
  <w15:chartTrackingRefBased/>
  <w15:docId w15:val="{56A888CA-925A-41A3-9434-BC99F638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4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4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CF1"/>
    <w:rPr>
      <w:color w:val="0563C1" w:themeColor="hyperlink"/>
      <w:u w:val="single"/>
    </w:rPr>
  </w:style>
  <w:style w:type="character" w:styleId="UnresolvedMention">
    <w:name w:val="Unresolved Mention"/>
    <w:basedOn w:val="DefaultParagraphFont"/>
    <w:uiPriority w:val="99"/>
    <w:semiHidden/>
    <w:unhideWhenUsed/>
    <w:rsid w:val="009A2CF1"/>
    <w:rPr>
      <w:color w:val="605E5C"/>
      <w:shd w:val="clear" w:color="auto" w:fill="E1DFDD"/>
    </w:rPr>
  </w:style>
  <w:style w:type="character" w:styleId="Strong">
    <w:name w:val="Strong"/>
    <w:basedOn w:val="DefaultParagraphFont"/>
    <w:uiPriority w:val="22"/>
    <w:qFormat/>
    <w:rsid w:val="002D5633"/>
    <w:rPr>
      <w:b/>
      <w:bCs/>
    </w:rPr>
  </w:style>
  <w:style w:type="character" w:styleId="FollowedHyperlink">
    <w:name w:val="FollowedHyperlink"/>
    <w:basedOn w:val="DefaultParagraphFont"/>
    <w:uiPriority w:val="99"/>
    <w:semiHidden/>
    <w:unhideWhenUsed/>
    <w:rsid w:val="002A6C2D"/>
    <w:rPr>
      <w:color w:val="954F72" w:themeColor="followedHyperlink"/>
      <w:u w:val="single"/>
    </w:rPr>
  </w:style>
  <w:style w:type="paragraph" w:styleId="Title">
    <w:name w:val="Title"/>
    <w:basedOn w:val="Normal"/>
    <w:next w:val="Normal"/>
    <w:link w:val="TitleChar"/>
    <w:uiPriority w:val="10"/>
    <w:qFormat/>
    <w:rsid w:val="00492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F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2FB8"/>
    <w:rPr>
      <w:rFonts w:eastAsiaTheme="minorEastAsia"/>
      <w:color w:val="5A5A5A" w:themeColor="text1" w:themeTint="A5"/>
      <w:spacing w:val="15"/>
    </w:rPr>
  </w:style>
  <w:style w:type="character" w:styleId="SubtleEmphasis">
    <w:name w:val="Subtle Emphasis"/>
    <w:basedOn w:val="DefaultParagraphFont"/>
    <w:uiPriority w:val="19"/>
    <w:qFormat/>
    <w:rsid w:val="00492FB8"/>
    <w:rPr>
      <w:i/>
      <w:iCs/>
      <w:color w:val="404040" w:themeColor="text1" w:themeTint="BF"/>
    </w:rPr>
  </w:style>
  <w:style w:type="character" w:customStyle="1" w:styleId="Heading2Char">
    <w:name w:val="Heading 2 Char"/>
    <w:basedOn w:val="DefaultParagraphFont"/>
    <w:link w:val="Heading2"/>
    <w:uiPriority w:val="9"/>
    <w:rsid w:val="00492FB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2FB8"/>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6A4286"/>
    <w:rPr>
      <w:i/>
      <w:iCs/>
      <w:color w:val="4472C4" w:themeColor="accent1"/>
    </w:rPr>
  </w:style>
  <w:style w:type="character" w:customStyle="1" w:styleId="Heading3Char">
    <w:name w:val="Heading 3 Char"/>
    <w:basedOn w:val="DefaultParagraphFont"/>
    <w:link w:val="Heading3"/>
    <w:uiPriority w:val="9"/>
    <w:rsid w:val="006A4286"/>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6A42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4286"/>
    <w:rPr>
      <w:i/>
      <w:iCs/>
      <w:color w:val="4472C4" w:themeColor="accent1"/>
    </w:rPr>
  </w:style>
  <w:style w:type="character" w:customStyle="1" w:styleId="Heading4Char">
    <w:name w:val="Heading 4 Char"/>
    <w:basedOn w:val="DefaultParagraphFont"/>
    <w:link w:val="Heading4"/>
    <w:uiPriority w:val="9"/>
    <w:rsid w:val="006A4286"/>
    <w:rPr>
      <w:rFonts w:asciiTheme="majorHAnsi" w:eastAsiaTheme="majorEastAsia" w:hAnsiTheme="majorHAnsi" w:cstheme="majorBidi"/>
      <w:i/>
      <w:iCs/>
      <w:color w:val="2F5496" w:themeColor="accent1" w:themeShade="BF"/>
    </w:rPr>
  </w:style>
  <w:style w:type="paragraph" w:styleId="NoSpacing">
    <w:name w:val="No Spacing"/>
    <w:uiPriority w:val="1"/>
    <w:qFormat/>
    <w:rsid w:val="006A42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winex/dwx-zeromq-connector/tree/master/v2.0.2" TargetMode="External"/><Relationship Id="rId3" Type="http://schemas.openxmlformats.org/officeDocument/2006/relationships/settings" Target="settings.xml"/><Relationship Id="rId7" Type="http://schemas.openxmlformats.org/officeDocument/2006/relationships/hyperlink" Target="https://github.com/darwinex/dwx-zeromq-connector/blob/master/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tes.google.com/site/prof7bit/snowbal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xssi.com" TargetMode="External"/><Relationship Id="rId4" Type="http://schemas.openxmlformats.org/officeDocument/2006/relationships/webSettings" Target="webSettings.xml"/><Relationship Id="rId9" Type="http://schemas.openxmlformats.org/officeDocument/2006/relationships/hyperlink" Target="https://www.mql5.com/en/code/15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AB213-1B8A-437E-A793-41133C9E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Robotham</dc:creator>
  <cp:keywords/>
  <dc:description/>
  <cp:lastModifiedBy>Marc Robotham</cp:lastModifiedBy>
  <cp:revision>2</cp:revision>
  <dcterms:created xsi:type="dcterms:W3CDTF">2019-07-25T02:51:00Z</dcterms:created>
  <dcterms:modified xsi:type="dcterms:W3CDTF">2019-07-25T02:51:00Z</dcterms:modified>
</cp:coreProperties>
</file>