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944" w:rsidRDefault="001E4944" w:rsidP="00BE453C">
      <w:pPr>
        <w:pStyle w:val="Puesto"/>
        <w:spacing w:before="240"/>
        <w:rPr>
          <w:sz w:val="28"/>
        </w:rPr>
      </w:pPr>
      <w:r>
        <w:rPr>
          <w:sz w:val="28"/>
        </w:rPr>
        <w:t>Tareas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670F78" w:rsidRDefault="00881F7F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Acta de proyecto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Estimación de Costos.</w:t>
            </w:r>
          </w:p>
          <w:p w:rsidR="00670F78" w:rsidRDefault="00670F78" w:rsidP="001441FC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Gantt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estudio de mercado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Comunicaciones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Roles</w:t>
            </w:r>
          </w:p>
          <w:p w:rsidR="00C23221" w:rsidRPr="003066E5" w:rsidRDefault="00C23221" w:rsidP="00C2322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Riesgos</w:t>
            </w: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E52429" w:rsidRPr="00E52429" w:rsidRDefault="00C23221" w:rsidP="00E52429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Informe de Factibilidad Económica, Técnica y Operativa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6B4DCF" w:rsidRPr="00C23221" w:rsidRDefault="00C23221" w:rsidP="00B01843">
            <w:pPr>
              <w:pStyle w:val="Tabletext"/>
              <w:numPr>
                <w:ilvl w:val="0"/>
                <w:numId w:val="23"/>
              </w:numPr>
            </w:pPr>
            <w:bookmarkStart w:id="0" w:name="_GoBack"/>
            <w:bookmarkEnd w:id="0"/>
            <w:r>
              <w:rPr>
                <w:rFonts w:ascii="Arial" w:hAnsi="Arial" w:cs="Arial"/>
                <w:shd w:val="clear" w:color="auto" w:fill="FFFFFF"/>
              </w:rPr>
              <w:t>Creación de tutorial para la instalación del proyecto en ambiente de desarrollo</w:t>
            </w:r>
          </w:p>
          <w:p w:rsidR="00C23221" w:rsidRPr="00C23221" w:rsidRDefault="00C23221" w:rsidP="00B0184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  <w:shd w:val="clear" w:color="auto" w:fill="FFFFFF"/>
              </w:rPr>
              <w:t>Capacitación en CSS</w:t>
            </w:r>
          </w:p>
          <w:p w:rsidR="00C23221" w:rsidRPr="001B0C3F" w:rsidRDefault="00C23221" w:rsidP="00B0184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  <w:shd w:val="clear" w:color="auto" w:fill="FFFFFF"/>
              </w:rPr>
              <w:t>Diseño de Poster</w:t>
            </w:r>
          </w:p>
          <w:p w:rsidR="001B0C3F" w:rsidRPr="00B01843" w:rsidRDefault="001B0C3F" w:rsidP="00B01843">
            <w:pPr>
              <w:pStyle w:val="Tabletext"/>
              <w:numPr>
                <w:ilvl w:val="0"/>
                <w:numId w:val="23"/>
              </w:numPr>
            </w:pPr>
            <w:r>
              <w:rPr>
                <w:rFonts w:ascii="Arial" w:hAnsi="Arial" w:cs="Arial"/>
              </w:rPr>
              <w:t>Matriz de Asignación de Responsabilidades</w:t>
            </w:r>
          </w:p>
          <w:p w:rsidR="00B01843" w:rsidRDefault="00B01843" w:rsidP="00B01843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 xml:space="preserve">Mobile: 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ABM de Listas del Usuario</w:t>
            </w:r>
          </w:p>
          <w:p w:rsidR="00B01843" w:rsidRPr="00B01843" w:rsidRDefault="00B01843" w:rsidP="00B01843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Web: ABM de Productos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EB4B63" w:rsidRPr="00E52429" w:rsidRDefault="00E52429" w:rsidP="00E52429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WBS.</w:t>
            </w:r>
          </w:p>
          <w:p w:rsidR="00C23221" w:rsidRDefault="00C23221" w:rsidP="00C23221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Matriz de Asignación de Responsabilidades</w:t>
            </w:r>
          </w:p>
        </w:tc>
      </w:tr>
    </w:tbl>
    <w:p w:rsidR="001E4944" w:rsidRPr="003066E5" w:rsidRDefault="001E4944">
      <w:pPr>
        <w:rPr>
          <w:rFonts w:ascii="Arial" w:hAnsi="Arial" w:cs="Arial"/>
        </w:rPr>
      </w:pPr>
    </w:p>
    <w:p w:rsidR="000A3A4A" w:rsidRPr="003066E5" w:rsidRDefault="000A3A4A">
      <w:pPr>
        <w:rPr>
          <w:rFonts w:ascii="Arial" w:hAnsi="Arial" w:cs="Arial"/>
        </w:rPr>
      </w:pPr>
    </w:p>
    <w:p w:rsidR="001E4944" w:rsidRDefault="001E4944">
      <w:pPr>
        <w:pStyle w:val="Puesto"/>
        <w:rPr>
          <w:sz w:val="28"/>
        </w:rPr>
      </w:pPr>
      <w:r>
        <w:rPr>
          <w:sz w:val="28"/>
        </w:rPr>
        <w:t>Problemas Presentados</w:t>
      </w:r>
    </w:p>
    <w:p w:rsidR="001E4944" w:rsidRDefault="001E4944"/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C23221" w:rsidP="00EE27C0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Matriz de Asignación de Responsabilidades y WBS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C23221" w:rsidP="001B76E0">
            <w:pPr>
              <w:pStyle w:val="Tabletext"/>
              <w:ind w:left="175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 xml:space="preserve">Ante la falta de confirmación y cierre del GANTT, acarreamos una demora para definir WBS y Matriz de </w:t>
            </w:r>
            <w:r w:rsidRPr="001B76E0">
              <w:rPr>
                <w:rFonts w:ascii="Arial" w:hAnsi="Arial" w:cs="Arial"/>
                <w:u w:val="single"/>
              </w:rPr>
              <w:t>R</w:t>
            </w:r>
            <w:r w:rsidR="001B76E0" w:rsidRPr="001B76E0">
              <w:rPr>
                <w:rFonts w:ascii="Arial" w:hAnsi="Arial" w:cs="Arial"/>
                <w:u w:val="single"/>
              </w:rPr>
              <w:t>esponsabilidade</w:t>
            </w:r>
            <w:r w:rsidRPr="001B76E0">
              <w:rPr>
                <w:rFonts w:ascii="Arial" w:hAnsi="Arial" w:cs="Arial"/>
                <w:u w:val="single"/>
              </w:rPr>
              <w:t>s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0A3A4A" w:rsidRDefault="000A3A4A">
      <w:pPr>
        <w:pStyle w:val="Puesto"/>
        <w:rPr>
          <w:sz w:val="28"/>
        </w:rPr>
      </w:pPr>
    </w:p>
    <w:p w:rsidR="00BE453C" w:rsidRPr="002E6A8F" w:rsidRDefault="00BE453C" w:rsidP="002E6A8F">
      <w:pPr>
        <w:pStyle w:val="Puesto"/>
        <w:rPr>
          <w:sz w:val="28"/>
        </w:rPr>
      </w:pPr>
      <w:r w:rsidRPr="003066E5">
        <w:rPr>
          <w:sz w:val="28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3969"/>
        <w:gridCol w:w="3402"/>
      </w:tblGrid>
      <w:tr w:rsidR="00BE453C" w:rsidRPr="00A4243A" w:rsidTr="00EE27C0">
        <w:tc>
          <w:tcPr>
            <w:tcW w:w="1418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A4243A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A4243A">
              <w:rPr>
                <w:rFonts w:ascii="Verdana" w:hAnsi="Verdana"/>
                <w:color w:val="FFFFFF"/>
                <w:lang w:val="es-MX"/>
              </w:rPr>
              <w:t>E-Mail</w:t>
            </w:r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3066E5" w:rsidRDefault="00413E05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7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pdanibenitez91@gmail.com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3066E5" w:rsidRDefault="00413E05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8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juliana.bichman@gmail.com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3066E5" w:rsidRDefault="00413E05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9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pablomussari@gmail.com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3066E5" w:rsidRDefault="00413E05" w:rsidP="00C647B9">
            <w:pPr>
              <w:pStyle w:val="Tabletext"/>
              <w:ind w:left="175"/>
              <w:rPr>
                <w:rFonts w:ascii="Arial" w:hAnsi="Arial" w:cs="Arial"/>
                <w:lang w:val="en-GB"/>
              </w:rPr>
            </w:pPr>
            <w:hyperlink r:id="rId10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fos.alex@gmail.com</w:t>
              </w:r>
            </w:hyperlink>
          </w:p>
        </w:tc>
      </w:tr>
      <w:tr w:rsidR="00BE453C" w:rsidTr="00EE27C0">
        <w:tc>
          <w:tcPr>
            <w:tcW w:w="1418" w:type="dxa"/>
          </w:tcPr>
          <w:p w:rsidR="00BE453C" w:rsidRPr="003066E5" w:rsidRDefault="00EE27C0" w:rsidP="00C647B9">
            <w:pPr>
              <w:pStyle w:val="Tabletext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3066E5" w:rsidRDefault="00EE27C0" w:rsidP="00C647B9">
            <w:pPr>
              <w:pStyle w:val="Tabletext"/>
              <w:ind w:left="175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3066E5" w:rsidRDefault="00413E05" w:rsidP="00C647B9">
            <w:pPr>
              <w:pStyle w:val="Tabletext"/>
              <w:ind w:left="175"/>
              <w:rPr>
                <w:rFonts w:ascii="Arial" w:hAnsi="Arial" w:cs="Arial"/>
              </w:rPr>
            </w:pPr>
            <w:hyperlink r:id="rId11" w:history="1">
              <w:r w:rsidR="00EE27C0" w:rsidRPr="009A42DA">
                <w:rPr>
                  <w:rStyle w:val="Hipervnculo"/>
                  <w:rFonts w:ascii="Arial" w:hAnsi="Arial" w:cs="Arial"/>
                  <w:sz w:val="23"/>
                  <w:szCs w:val="23"/>
                </w:rPr>
                <w:t>pvillamil25@gmail.com</w:t>
              </w:r>
            </w:hyperlink>
          </w:p>
        </w:tc>
      </w:tr>
    </w:tbl>
    <w:p w:rsidR="002E6A8F" w:rsidRDefault="002E6A8F" w:rsidP="00BE453C">
      <w:pPr>
        <w:pStyle w:val="Puesto"/>
        <w:jc w:val="left"/>
        <w:rPr>
          <w:rFonts w:ascii="Arial Black" w:hAnsi="Arial Black"/>
          <w:b w:val="0"/>
          <w:bCs/>
          <w:i/>
          <w:iCs/>
          <w:sz w:val="28"/>
        </w:rPr>
      </w:pPr>
    </w:p>
    <w:p w:rsidR="00BE453C" w:rsidRDefault="00BE453C" w:rsidP="00BE453C">
      <w:pPr>
        <w:pStyle w:val="Puest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Tomassino.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Eribe.</w:t>
      </w:r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b/>
          <w:i/>
          <w:sz w:val="22"/>
          <w:szCs w:val="22"/>
        </w:rPr>
        <w:t xml:space="preserve"> </w:t>
      </w:r>
      <w:r w:rsidR="00A84B3C" w:rsidRPr="008E08E6">
        <w:rPr>
          <w:rFonts w:ascii="Arial" w:hAnsi="Arial" w:cs="Arial"/>
          <w:i/>
          <w:sz w:val="22"/>
          <w:szCs w:val="22"/>
        </w:rPr>
        <w:t>Ing.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E05" w:rsidRDefault="00413E05">
      <w:r>
        <w:separator/>
      </w:r>
    </w:p>
  </w:endnote>
  <w:endnote w:type="continuationSeparator" w:id="0">
    <w:p w:rsidR="00413E05" w:rsidRDefault="00413E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DB04FF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1019" w:rsidRDefault="00DB04FF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0184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E05" w:rsidRDefault="00413E05">
      <w:r>
        <w:separator/>
      </w:r>
    </w:p>
  </w:footnote>
  <w:footnote w:type="continuationSeparator" w:id="0">
    <w:p w:rsidR="00413E05" w:rsidRDefault="00413E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413E05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pt;height:26.2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r>
            <w:rPr>
              <w:rFonts w:ascii="Univers (W1)" w:hAnsi="Univers (W1)"/>
              <w:b/>
              <w:lang w:val="es-AR"/>
            </w:rPr>
            <w:t>Mobi-Help</w:t>
          </w:r>
        </w:p>
      </w:tc>
      <w:tc>
        <w:tcPr>
          <w:tcW w:w="1811" w:type="dxa"/>
          <w:vMerge w:val="restart"/>
          <w:vAlign w:val="center"/>
        </w:tcPr>
        <w:p w:rsidR="008E1019" w:rsidRDefault="00413E05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>
            <w:rPr>
              <w:rFonts w:ascii="Univers (W1)" w:hAnsi="Univers (W1)"/>
              <w:lang w:val="es-AR"/>
            </w:rPr>
            <w:pict>
              <v:shape id="_x0000_i1026" type="#_x0000_t75" style="width:79.5pt;height:24.7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C23221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05</w:t>
          </w:r>
          <w:r w:rsidR="00060DC6">
            <w:rPr>
              <w:rFonts w:ascii="Univers (W1)" w:hAnsi="Univers (W1)"/>
              <w:b/>
            </w:rPr>
            <w:t>-0</w:t>
          </w:r>
          <w:r>
            <w:rPr>
              <w:rFonts w:ascii="Univers (W1)" w:hAnsi="Univers (W1)"/>
              <w:b/>
            </w:rPr>
            <w:t>6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00AD"/>
    <w:rsid w:val="000266C5"/>
    <w:rsid w:val="00027E93"/>
    <w:rsid w:val="00060CBC"/>
    <w:rsid w:val="00060DC6"/>
    <w:rsid w:val="000A35E3"/>
    <w:rsid w:val="000A3A4A"/>
    <w:rsid w:val="000C2768"/>
    <w:rsid w:val="001441FC"/>
    <w:rsid w:val="0017386F"/>
    <w:rsid w:val="00190775"/>
    <w:rsid w:val="001B0C3F"/>
    <w:rsid w:val="001B76E0"/>
    <w:rsid w:val="001D604F"/>
    <w:rsid w:val="001E4944"/>
    <w:rsid w:val="002500AD"/>
    <w:rsid w:val="0026737E"/>
    <w:rsid w:val="002A1ABC"/>
    <w:rsid w:val="002E6A8F"/>
    <w:rsid w:val="003066E5"/>
    <w:rsid w:val="00314104"/>
    <w:rsid w:val="00315AB7"/>
    <w:rsid w:val="00317962"/>
    <w:rsid w:val="003870C0"/>
    <w:rsid w:val="003F2E06"/>
    <w:rsid w:val="003F69E1"/>
    <w:rsid w:val="00407624"/>
    <w:rsid w:val="00413E05"/>
    <w:rsid w:val="00443BF5"/>
    <w:rsid w:val="00444B69"/>
    <w:rsid w:val="00581753"/>
    <w:rsid w:val="00646577"/>
    <w:rsid w:val="00670A97"/>
    <w:rsid w:val="00670F78"/>
    <w:rsid w:val="006B4DCF"/>
    <w:rsid w:val="00714F3C"/>
    <w:rsid w:val="007C530F"/>
    <w:rsid w:val="00853CAC"/>
    <w:rsid w:val="00876D70"/>
    <w:rsid w:val="00881F7F"/>
    <w:rsid w:val="008E08E6"/>
    <w:rsid w:val="008E1019"/>
    <w:rsid w:val="00900AEC"/>
    <w:rsid w:val="0093246D"/>
    <w:rsid w:val="0096043A"/>
    <w:rsid w:val="009A1F76"/>
    <w:rsid w:val="009B3DBC"/>
    <w:rsid w:val="009E69D8"/>
    <w:rsid w:val="00A1268D"/>
    <w:rsid w:val="00A27F5A"/>
    <w:rsid w:val="00A66C1B"/>
    <w:rsid w:val="00A84B3C"/>
    <w:rsid w:val="00AA481A"/>
    <w:rsid w:val="00AB1699"/>
    <w:rsid w:val="00B01843"/>
    <w:rsid w:val="00BB6B1F"/>
    <w:rsid w:val="00BE41B3"/>
    <w:rsid w:val="00BE453C"/>
    <w:rsid w:val="00BF2B1A"/>
    <w:rsid w:val="00C00B94"/>
    <w:rsid w:val="00C16F42"/>
    <w:rsid w:val="00C23221"/>
    <w:rsid w:val="00C647B9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E0A85E6C-AF3C-49D9-A091-BD6E1499A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16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Juliana Bichman</cp:lastModifiedBy>
  <cp:revision>11</cp:revision>
  <cp:lastPrinted>2009-03-24T22:43:00Z</cp:lastPrinted>
  <dcterms:created xsi:type="dcterms:W3CDTF">2014-05-22T01:58:00Z</dcterms:created>
  <dcterms:modified xsi:type="dcterms:W3CDTF">2014-06-05T02:44:00Z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