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1E4944" w:rsidRPr="003066E5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Propuestas </w:t>
            </w:r>
            <w:r w:rsidRPr="00EE27C0">
              <w:rPr>
                <w:rFonts w:ascii="Arial" w:hAnsi="Arial" w:cs="Arial"/>
              </w:rPr>
              <w:t>para el proyecto</w:t>
            </w:r>
            <w:r w:rsidR="00853CAC">
              <w:rPr>
                <w:rFonts w:ascii="Arial" w:hAnsi="Arial" w:cs="Arial"/>
              </w:rPr>
              <w:t>.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1E4944" w:rsidRPr="003066E5" w:rsidRDefault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 Proyecto “Estamos para ayudarlo” (E.P.A).</w:t>
            </w:r>
          </w:p>
          <w:p w:rsidR="001E4944" w:rsidRPr="003066E5" w:rsidRDefault="001E4944">
            <w:pPr>
              <w:pStyle w:val="Tabletext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1E4944" w:rsidRDefault="00EE27C0" w:rsidP="00EE27C0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Investigar tecnologías.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1E4944" w:rsidRPr="00EE27C0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Definición de Alcance.</w:t>
            </w:r>
          </w:p>
          <w:p w:rsidR="00EE27C0" w:rsidRPr="00EE27C0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Definición de funcionalidades.</w:t>
            </w:r>
          </w:p>
          <w:p w:rsidR="00EE27C0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Definición de tecnologías.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presentaron problemas.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1E4944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4A73E1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4A73E1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4A73E1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4A73E1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4A73E1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BE453C" w:rsidRDefault="00BE453C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spellEnd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AB28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6A7" w:rsidRDefault="001B66A7">
      <w:r>
        <w:separator/>
      </w:r>
    </w:p>
  </w:endnote>
  <w:endnote w:type="continuationSeparator" w:id="0">
    <w:p w:rsidR="001B66A7" w:rsidRDefault="001B66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4A73E1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4A73E1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C34C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4CD" w:rsidRDefault="007C34C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6A7" w:rsidRDefault="001B66A7">
      <w:r>
        <w:separator/>
      </w:r>
    </w:p>
  </w:footnote>
  <w:footnote w:type="continuationSeparator" w:id="0">
    <w:p w:rsidR="001B66A7" w:rsidRDefault="001B66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4CD" w:rsidRDefault="007C34C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4A73E1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7C34CD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rPr>
              <w:rFonts w:ascii="Univers (W1)" w:hAnsi="Univers (W1)"/>
              <w:b/>
            </w:rPr>
            <w:pict>
              <v:shape id="_x0000_i1026" type="#_x0000_t75" style="width:79.5pt;height:27pt">
                <v:imagedata r:id="rId2" o:title="mobihelp_logos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7C34CD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17</w:t>
          </w:r>
          <w:r w:rsidR="00DE56D5">
            <w:rPr>
              <w:rFonts w:ascii="Univers (W1)" w:hAnsi="Univers (W1)"/>
              <w:b/>
            </w:rPr>
            <w:t>-04-2014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4CD" w:rsidRDefault="007C34C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DF2EFB"/>
    <w:multiLevelType w:val="multilevel"/>
    <w:tmpl w:val="23DE6A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6ED3676"/>
    <w:multiLevelType w:val="hybridMultilevel"/>
    <w:tmpl w:val="F08E09AE"/>
    <w:lvl w:ilvl="0" w:tplc="F140A2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545E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C0DB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6E6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187C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46C2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547A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12CD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9822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21"/>
  </w:num>
  <w:num w:numId="23">
    <w:abstractNumId w:val="12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266C5"/>
    <w:rsid w:val="00027E93"/>
    <w:rsid w:val="000A35E3"/>
    <w:rsid w:val="000A3A4A"/>
    <w:rsid w:val="0017386F"/>
    <w:rsid w:val="001B66A7"/>
    <w:rsid w:val="001D604F"/>
    <w:rsid w:val="001E4944"/>
    <w:rsid w:val="002500AD"/>
    <w:rsid w:val="003066E5"/>
    <w:rsid w:val="00407624"/>
    <w:rsid w:val="00444B69"/>
    <w:rsid w:val="004A73E1"/>
    <w:rsid w:val="00581753"/>
    <w:rsid w:val="00670A97"/>
    <w:rsid w:val="00675A3C"/>
    <w:rsid w:val="007C34CD"/>
    <w:rsid w:val="007C530F"/>
    <w:rsid w:val="00853CAC"/>
    <w:rsid w:val="00876D70"/>
    <w:rsid w:val="008E08E6"/>
    <w:rsid w:val="008E1019"/>
    <w:rsid w:val="0096043A"/>
    <w:rsid w:val="009E69D8"/>
    <w:rsid w:val="00A1268D"/>
    <w:rsid w:val="00A822A2"/>
    <w:rsid w:val="00A84B3C"/>
    <w:rsid w:val="00AB28A2"/>
    <w:rsid w:val="00BE41B3"/>
    <w:rsid w:val="00BE453C"/>
    <w:rsid w:val="00C647B9"/>
    <w:rsid w:val="00D803C9"/>
    <w:rsid w:val="00D8691C"/>
    <w:rsid w:val="00DE56D5"/>
    <w:rsid w:val="00E248CA"/>
    <w:rsid w:val="00E327D2"/>
    <w:rsid w:val="00EE27C0"/>
    <w:rsid w:val="00FA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8A2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AB28A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AB28A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AB28A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AB28A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AB28A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AB28A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B28A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B28A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AB28A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B28A2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B28A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AB28A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AB28A2"/>
    <w:pPr>
      <w:ind w:left="900" w:hanging="900"/>
    </w:pPr>
  </w:style>
  <w:style w:type="paragraph" w:styleId="TDC1">
    <w:name w:val="toc 1"/>
    <w:basedOn w:val="Normal"/>
    <w:next w:val="Normal"/>
    <w:semiHidden/>
    <w:rsid w:val="00AB28A2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AB28A2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AB28A2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AB28A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AB28A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AB28A2"/>
  </w:style>
  <w:style w:type="paragraph" w:customStyle="1" w:styleId="MainTitle">
    <w:name w:val="Main Title"/>
    <w:basedOn w:val="Normal"/>
    <w:rsid w:val="00AB28A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AB28A2"/>
    <w:pPr>
      <w:ind w:left="720" w:hanging="432"/>
    </w:pPr>
  </w:style>
  <w:style w:type="paragraph" w:customStyle="1" w:styleId="Tabletext">
    <w:name w:val="Tabletext"/>
    <w:basedOn w:val="Normal"/>
    <w:rsid w:val="00AB28A2"/>
    <w:pPr>
      <w:keepLines/>
      <w:spacing w:after="120"/>
    </w:pPr>
  </w:style>
  <w:style w:type="paragraph" w:styleId="Textoindependiente">
    <w:name w:val="Body Text"/>
    <w:basedOn w:val="Normal"/>
    <w:rsid w:val="00AB28A2"/>
    <w:pPr>
      <w:keepLines/>
      <w:spacing w:after="120"/>
      <w:ind w:left="720"/>
    </w:pPr>
  </w:style>
  <w:style w:type="paragraph" w:customStyle="1" w:styleId="Bullet2">
    <w:name w:val="Bullet2"/>
    <w:basedOn w:val="Normal"/>
    <w:rsid w:val="00AB28A2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AB28A2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AB28A2"/>
    <w:rPr>
      <w:sz w:val="20"/>
      <w:vertAlign w:val="superscript"/>
    </w:rPr>
  </w:style>
  <w:style w:type="paragraph" w:styleId="Textonotapie">
    <w:name w:val="footnote text"/>
    <w:basedOn w:val="Normal"/>
    <w:semiHidden/>
    <w:rsid w:val="00AB28A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AB28A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B28A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B28A2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AB28A2"/>
    <w:pPr>
      <w:ind w:left="600"/>
    </w:pPr>
  </w:style>
  <w:style w:type="paragraph" w:styleId="TDC5">
    <w:name w:val="toc 5"/>
    <w:basedOn w:val="Normal"/>
    <w:next w:val="Normal"/>
    <w:semiHidden/>
    <w:rsid w:val="00AB28A2"/>
    <w:pPr>
      <w:ind w:left="800"/>
    </w:pPr>
  </w:style>
  <w:style w:type="paragraph" w:styleId="TDC6">
    <w:name w:val="toc 6"/>
    <w:basedOn w:val="Normal"/>
    <w:next w:val="Normal"/>
    <w:semiHidden/>
    <w:rsid w:val="00AB28A2"/>
    <w:pPr>
      <w:ind w:left="1000"/>
    </w:pPr>
  </w:style>
  <w:style w:type="paragraph" w:styleId="TDC7">
    <w:name w:val="toc 7"/>
    <w:basedOn w:val="Normal"/>
    <w:next w:val="Normal"/>
    <w:semiHidden/>
    <w:rsid w:val="00AB28A2"/>
    <w:pPr>
      <w:ind w:left="1200"/>
    </w:pPr>
  </w:style>
  <w:style w:type="paragraph" w:styleId="TDC8">
    <w:name w:val="toc 8"/>
    <w:basedOn w:val="Normal"/>
    <w:next w:val="Normal"/>
    <w:semiHidden/>
    <w:rsid w:val="00AB28A2"/>
    <w:pPr>
      <w:ind w:left="1400"/>
    </w:pPr>
  </w:style>
  <w:style w:type="paragraph" w:styleId="TDC9">
    <w:name w:val="toc 9"/>
    <w:basedOn w:val="Normal"/>
    <w:next w:val="Normal"/>
    <w:semiHidden/>
    <w:rsid w:val="00AB28A2"/>
    <w:pPr>
      <w:ind w:left="1600"/>
    </w:pPr>
  </w:style>
  <w:style w:type="paragraph" w:styleId="Textoindependiente2">
    <w:name w:val="Body Text 2"/>
    <w:basedOn w:val="Normal"/>
    <w:rsid w:val="00AB28A2"/>
    <w:rPr>
      <w:i/>
      <w:color w:val="0000FF"/>
    </w:rPr>
  </w:style>
  <w:style w:type="paragraph" w:styleId="Sangradetextonormal">
    <w:name w:val="Body Text Indent"/>
    <w:basedOn w:val="Normal"/>
    <w:rsid w:val="00AB28A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B28A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B28A2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B28A2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AB28A2"/>
    <w:rPr>
      <w:color w:val="0000FF"/>
      <w:u w:val="single"/>
    </w:rPr>
  </w:style>
  <w:style w:type="paragraph" w:customStyle="1" w:styleId="EncabezadoTitulos">
    <w:name w:val="EncabezadoTitulos"/>
    <w:basedOn w:val="Encabezado"/>
    <w:rsid w:val="00AB28A2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fos.alex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9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6</cp:revision>
  <cp:lastPrinted>2009-03-24T22:43:00Z</cp:lastPrinted>
  <dcterms:created xsi:type="dcterms:W3CDTF">2014-05-10T17:05:00Z</dcterms:created>
  <dcterms:modified xsi:type="dcterms:W3CDTF">2014-05-13T03:16:00Z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