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xb0cb3engca1" w:colLast="0"/>
      <w:bookmarkEnd w:id="0"/>
      <w:r w:rsidRPr="00000000" w:rsidR="00000000" w:rsidDel="00000000">
        <w:rPr>
          <w:rtl w:val="0"/>
        </w:rPr>
        <w:t xml:space="preserve">Resta por Investigar: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Utilizar lector </w:t>
      </w:r>
      <w:commentRangeStart w:id="0"/>
      <w:r w:rsidRPr="00000000" w:rsidR="00000000" w:rsidDel="00000000">
        <w:rPr>
          <w:rtl w:val="0"/>
        </w:rPr>
        <w:t xml:space="preserve">QR</w:t>
      </w:r>
      <w:commentRangeEnd w:id="0"/>
      <w:r w:rsidRPr="00000000" w:rsidR="00000000" w:rsidDel="00000000">
        <w:commentReference w:id="0"/>
      </w:r>
      <w:r w:rsidRPr="00000000" w:rsidR="00000000" w:rsidDel="00000000">
        <w:rPr>
          <w:rtl w:val="0"/>
        </w:rPr>
        <w:t xml:space="preserve">/NFC en el celular.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Alcance de la tecnología </w:t>
      </w:r>
      <w:commentRangeStart w:id="1"/>
      <w:commentRangeStart w:id="2"/>
      <w:r w:rsidRPr="00000000" w:rsidR="00000000" w:rsidDel="00000000">
        <w:rPr>
          <w:rtl w:val="0"/>
        </w:rPr>
        <w:t xml:space="preserve">RFID</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t xml:space="preserv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Fuente de datos PRECIOS CIUDADOS. (api o planilla)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Fuente de datos RECETAS.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Compartir lista a contactos de Red Social. (MEDIA/ALTA)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API Google Maps para mapa personalizado del supermercado.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dvqjbsghc20m"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us9ws1o87opo" w:colLast="0"/>
      <w:bookmarkEnd w:id="2"/>
      <w:r w:rsidRPr="00000000" w:rsidR="00000000" w:rsidDel="00000000">
        <w:rPr>
          <w:rtl w:val="0"/>
        </w:rPr>
        <w:t xml:space="preserve">Usuarios Potenciales:</w:t>
      </w:r>
    </w:p>
    <w:p w:rsidP="00000000" w:rsidRPr="00000000" w:rsidR="00000000" w:rsidDel="00000000" w:rsidRDefault="00000000">
      <w:pPr>
        <w:ind w:firstLine="720"/>
        <w:contextualSpacing w:val="0"/>
      </w:pPr>
      <w:r w:rsidRPr="00000000" w:rsidR="00000000" w:rsidDel="00000000">
        <w:rPr>
          <w:rtl w:val="0"/>
        </w:rPr>
        <w:t xml:space="preserve">Todos aquellos usuarios de habla hispana que quieran hacer las compras en supermercados de manera más eficiente, incluyendo a personas con discapacidades motrices, visuales, entre otros.</w:t>
      </w:r>
    </w:p>
    <w:p w:rsidP="00000000" w:rsidRPr="00000000" w:rsidR="00000000" w:rsidDel="00000000" w:rsidRDefault="00000000">
      <w:pPr>
        <w:contextualSpacing w:val="0"/>
      </w:pPr>
      <w:r w:rsidRPr="00000000" w:rsidR="00000000" w:rsidDel="00000000">
        <w:rPr>
          <w:rtl w:val="0"/>
        </w:rPr>
        <w:tab/>
        <w:t xml:space="preserve">Para poder utilizar la aplicación, los usuarios tendrán que tener un smartphone o tablet con el sistema operativo Android</w:t>
      </w:r>
      <w:r w:rsidRPr="00000000" w:rsidR="00000000" w:rsidDel="00000000">
        <w:rPr>
          <w:rtl w:val="0"/>
        </w:rPr>
        <w:t xml:space="preserve"> (VERSIÓN MIN)</w:t>
      </w:r>
      <w:r w:rsidRPr="00000000" w:rsidR="00000000" w:rsidDel="00000000">
        <w:rPr>
          <w:rtl w:val="0"/>
        </w:rPr>
        <w:t xml:space="preserve">. Además, para poder utilizar los mapas y los comandos de voz, será necesario un acceso a internet constante.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bekwyt4l9v7y" w:colLast="0"/>
      <w:bookmarkEnd w:id="3"/>
      <w:r w:rsidRPr="00000000" w:rsidR="00000000" w:rsidDel="00000000">
        <w:rPr>
          <w:rtl w:val="0"/>
        </w:rPr>
        <w:t xml:space="preserve">Objetivos:</w:t>
      </w:r>
    </w:p>
    <w:p w:rsidP="00000000" w:rsidRPr="00000000" w:rsidR="00000000" w:rsidDel="00000000" w:rsidRDefault="00000000">
      <w:pPr>
        <w:contextualSpacing w:val="0"/>
      </w:pPr>
      <w:r w:rsidRPr="00000000" w:rsidR="00000000" w:rsidDel="00000000">
        <w:rPr>
          <w:rtl w:val="0"/>
        </w:rPr>
        <w:t xml:space="preserve">- Ayudar a las personas con discapacidades para que puedan realizar las compras como cualquier otro usuario.</w:t>
      </w:r>
    </w:p>
    <w:p w:rsidP="00000000" w:rsidRPr="00000000" w:rsidR="00000000" w:rsidDel="00000000" w:rsidRDefault="00000000">
      <w:pPr>
        <w:contextualSpacing w:val="0"/>
      </w:pPr>
      <w:r w:rsidRPr="00000000" w:rsidR="00000000" w:rsidDel="00000000">
        <w:rPr>
          <w:rtl w:val="0"/>
        </w:rPr>
        <w:t xml:space="preserve">- Sistematizar y eficientizar las compras de todos los hogares.</w:t>
      </w:r>
    </w:p>
    <w:p w:rsidP="00000000" w:rsidRPr="00000000" w:rsidR="00000000" w:rsidDel="00000000" w:rsidRDefault="00000000">
      <w:pPr>
        <w:contextualSpacing w:val="0"/>
      </w:pPr>
      <w:r w:rsidRPr="00000000" w:rsidR="00000000" w:rsidDel="00000000">
        <w:rPr>
          <w:rtl w:val="0"/>
        </w:rPr>
        <w:t xml:space="preserve">- Sugerencia de recetas y evitar que los usuarios deban ir nuevamente al supermercado por haber olvidado algún ingrediente.</w:t>
      </w:r>
    </w:p>
    <w:p w:rsidP="00000000" w:rsidRPr="00000000" w:rsidR="00000000" w:rsidDel="00000000" w:rsidRDefault="00000000">
      <w:pPr>
        <w:contextualSpacing w:val="0"/>
      </w:pPr>
      <w:r w:rsidRPr="00000000" w:rsidR="00000000" w:rsidDel="00000000">
        <w:rPr>
          <w:rtl w:val="0"/>
        </w:rPr>
        <w:t xml:space="preserve">- Conciencia de la magnitud de consumo y compras que el usuario realiza. </w:t>
      </w:r>
    </w:p>
    <w:p w:rsidP="00000000" w:rsidRPr="00000000" w:rsidR="00000000" w:rsidDel="00000000" w:rsidRDefault="00000000">
      <w:pPr>
        <w:contextualSpacing w:val="0"/>
      </w:pPr>
      <w:r w:rsidRPr="00000000" w:rsidR="00000000" w:rsidDel="00000000">
        <w:rPr>
          <w:rtl w:val="0"/>
        </w:rPr>
        <w:t xml:space="preserve">- Conocimiento de que productos tienen precios cuidados y posibilidad de ahorro no solo con estas sugerencias de la aplicación sino también gracias al módulo de beneficios al momento del pago de la compra.</w:t>
      </w:r>
    </w:p>
    <w:p w:rsidP="00000000" w:rsidRPr="00000000" w:rsidR="00000000" w:rsidDel="00000000" w:rsidRDefault="00000000">
      <w:pPr>
        <w:pStyle w:val="Heading1"/>
        <w:contextualSpacing w:val="0"/>
      </w:pPr>
      <w:bookmarkStart w:id="4" w:colFirst="0" w:name="h.wuxlp2jg6hu8" w:colLast="0"/>
      <w:bookmarkEnd w:id="4"/>
      <w:r w:rsidRPr="00000000" w:rsidR="00000000" w:rsidDel="00000000">
        <w:rPr>
          <w:rtl w:val="0"/>
        </w:rPr>
        <w:t xml:space="preserve">Módulos de funcionalidades: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Lista de supermercados: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Carga de productos: posibilidad de que por categoría se puedan marcar los productos y/o agregar nuevos. [Media]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Compartir lista: una misma lista podrá ser consultada o cargada por más de una persona a la vez y compartirse entre personas que usen la app. [Media]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Lista inicial: si no es la primera vez que se carga la lista, la aplicación podría comenzar con una lista precargada y después el usuario modificarla. [Fácil]</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Modificación de lista: la aplicación podrá permitir cambiar la lista en el momento de realizar la compra. [Fácil]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Localización dentro del supermercado: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Predicción del camino más corto: la aplicación podrá orientar al usuario para poder hacer las compras en el menor tiempo posible dentro del supermercado. [Media]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Orden de productos: la aplicación podrá ordenar los productos por categoría y por la distribución geográfica del local. [Fácil]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Localización automática: el usuario podrá hacer doble click a la categoría que le interesaría ir y automáticamente le marcará el camino más corto para llegar. [Fácil]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Localización de un producto: el usuario podrá elegir el siguiente producto que desea recoger y la aplicación lo guiará hacia él.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Mapas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La aplicación ofrecerá al usuario un sistema de mapas de los distintos supermercados, ofreciendo la localización de las distintas áreas y productos en estos, permitiendo al usuario de antemano conocer el layout del supermercado. [Alta]</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Se podrá bajar desde la casa el mapa [Media]</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Podrá programar una alerta para avisar cuando se encuentre cerca de ese lugar si deja el GPS habilitado. [Media-Alta]</w:t>
      </w:r>
    </w:p>
    <w:p w:rsidP="00000000" w:rsidRPr="00000000" w:rsidR="00000000" w:rsidDel="00000000" w:rsidRDefault="00000000">
      <w:pPr>
        <w:numPr>
          <w:ilvl w:val="0"/>
          <w:numId w:val="11"/>
        </w:numPr>
        <w:ind w:left="720" w:hanging="359"/>
        <w:contextualSpacing w:val="1"/>
        <w:rPr>
          <w:strike w:val="1"/>
        </w:rPr>
      </w:pPr>
      <w:r w:rsidRPr="00000000" w:rsidR="00000000" w:rsidDel="00000000">
        <w:rPr>
          <w:strike w:val="1"/>
          <w:rtl w:val="0"/>
        </w:rPr>
        <w:t xml:space="preserve">En este mismo momento, podrá bajarse los productos que tiene ese comercio con sus respectivos precios y hacer la lista anticipadamente si el usuario lo desea.</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Administración y alerta a los usuarios </w:t>
      </w:r>
      <w:r w:rsidRPr="00000000" w:rsidR="00000000" w:rsidDel="00000000">
        <w:rPr>
          <w:rtl w:val="0"/>
        </w:rPr>
        <w:t xml:space="preserve">de beneficios y descuentos con Tarjeta de Crédito. (Posibilidad de revenue para la app) [Media-Alta]  OPCIONAL</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En el caso de que el usuario no puede descargar el mapa anticipadamente, la aplicación permitirá descargar el mapa del supermercado en el momento de que ingresa al mismo por un TAG o un código QR.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Compra:</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Se podrán sumarizar los productos que el usuario compra y ofrecer una vista de la compra actual. [Media]</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Se podrá sugerir los productos de precios cuidados. [Media] </w:t>
      </w:r>
      <w:commentRangeStart w:id="3"/>
      <w:r w:rsidRPr="00000000" w:rsidR="00000000" w:rsidDel="00000000">
        <w:rPr>
          <w:rtl w:val="0"/>
        </w:rPr>
        <w:t xml:space="preserve">[CONSEGUIR FUENTE DE DATOS]</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Se efectuarán recomendaciones de productos para hacer determinadas recetas de acuerdo a los productos que se hayan comprado. [Alta] [OPCIONAL]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Pago de la compra:</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En la caja, la aplicación podrá nombrar los descuentos que tienen ese día en el local. [Media] [OPCIONAL]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Estadísticas: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llevará un historial de compras en el que se podrán ver: [Alta] [OPCIONAL]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10 Productos más comprados e indispensables para el hogar.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Aumento de precios de los productos en el tiempo.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Cantidad de productos con precios cuidados compró durante el último mes.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Cálculo de presupuestos mensuales/anuales.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Modos de operar: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Los modos de operación podrá ser con voz -si el usuario cuenta con un servicio de internet al momento de utilizar la aplicación- o sin voz. Esta funcionalidad será opcional dependiendo de la preferencia del usuario. [Alta]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Alertas automáticas:</w:t>
      </w:r>
    </w:p>
    <w:p w:rsidP="00000000" w:rsidRPr="00000000" w:rsidR="00000000" w:rsidDel="00000000" w:rsidRDefault="00000000">
      <w:pPr>
        <w:numPr>
          <w:ilvl w:val="0"/>
          <w:numId w:val="1"/>
        </w:numPr>
        <w:ind w:left="720" w:hanging="359"/>
        <w:contextualSpacing w:val="1"/>
        <w:rPr>
          <w:strike w:val="1"/>
        </w:rPr>
      </w:pPr>
      <w:r w:rsidRPr="00000000" w:rsidR="00000000" w:rsidDel="00000000">
        <w:rPr>
          <w:strike w:val="1"/>
          <w:rtl w:val="0"/>
        </w:rPr>
        <w:t xml:space="preserve">Se podrán generar alertas automáticas de acuerdo a un análisis de las últimas compras estimando el consumo de la persona. Es decir si las compras se hacen en forma semanal, realizar una alerta para que el usuario no olvide de realizarla o si realiza todos los viernes compra de un determinado producto, anticiparse para que pueda realizarlo.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Varios:</w:t>
      </w: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Logueo a la app con aplicación third-party (Facebook, Google, etc). [Media]</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17T16:18:48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ZXing es un software de código abierto, se trata de una librería multi-formato 1D/2D para lector de código de barras implementada en Java. Permite decodificar códigos QR, Data Matrix y UPC. Permite ser usada para J2ME, J2SE, y Android.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http://androideity.com/2011/11/23/trabajar-con-codigos-qr-en-tus-aplicaciones-android/</w:t>
      </w:r>
    </w:p>
  </w:comment>
  <w:comment w:id="3" w:date="2014-04-17T16:15:03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http://www.precioscuidados.com/busqueda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un código por producto que figura ahí que se llama EAN, supongo que es tipo el código de barras o algo así... capaz nos puede servir para identificar c/producto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 https://play.google.com/store/apps/details?id=com.app.precios&amp;hl=es_419</w:t>
      </w:r>
    </w:p>
  </w:comment>
  <w:comment w:id="1" w:date="2014-04-20T20:40:13Z" w:author="Pablo Alejandro Mussa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 RFID hay alcances de 10 metros, pero los celulares usan NFC , que si bien se basan en RFID son de corto alcance. Casi pegado.</w:t>
      </w:r>
    </w:p>
  </w:comment>
  <w:comment w:id="2" w:date="2014-04-20T21:17:16Z" w:author="Pablo Alejandro Mussa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 shield de Arduino PN532, lee y escribe tarjetas RFID, con esto se puede hacer la transferencia del mapa en modo peer 2 peer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Estamos para ayudarlo.docx</dc:title>
</cp:coreProperties>
</file>