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E67AE"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w:t>
      </w:r>
    </w:p>
    <w:p w14:paraId="1EBC79D8"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4" w:history="1">
        <w:r w:rsidRPr="006051E4">
          <w:rPr>
            <w:rFonts w:ascii="Times New Roman" w:eastAsia="Times New Roman" w:hAnsi="Times New Roman" w:cs="Times New Roman"/>
            <w:color w:val="0000FF"/>
            <w:kern w:val="0"/>
            <w:u w:val="single"/>
            <w14:ligatures w14:val="none"/>
          </w:rPr>
          <w:t>Molybdenum Cofactor Deficiency.</w:t>
        </w:r>
      </w:hyperlink>
    </w:p>
    <w:p w14:paraId="3F9B2212"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Misko A, Mahtani K, Abbott J, Schwarz G, Atwal P.</w:t>
      </w:r>
    </w:p>
    <w:p w14:paraId="3D76D4C5"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2021 Dec 2 [updated 2023 Feb 2]. In: Adam MP, Bick S, Mirzaa GM, Pagon RA, Wallace SE, Amemiya A, editors. GeneReviews</w:t>
      </w:r>
      <w:r w:rsidRPr="006051E4">
        <w:rPr>
          <w:rFonts w:ascii="Times New Roman" w:eastAsia="Times New Roman" w:hAnsi="Times New Roman" w:cs="Times New Roman"/>
          <w:color w:val="4D8055"/>
          <w:kern w:val="0"/>
          <w:vertAlign w:val="superscript"/>
          <w14:ligatures w14:val="none"/>
        </w:rPr>
        <w:t>®</w:t>
      </w:r>
      <w:r w:rsidRPr="006051E4">
        <w:rPr>
          <w:rFonts w:ascii="Times New Roman" w:eastAsia="Times New Roman" w:hAnsi="Times New Roman" w:cs="Times New Roman"/>
          <w:color w:val="4D8055"/>
          <w:kern w:val="0"/>
          <w14:ligatures w14:val="none"/>
        </w:rPr>
        <w:t> [Internet]. Seattle (WA): University of Washington, Seattle; 1993–2026.</w:t>
      </w:r>
    </w:p>
    <w:p w14:paraId="12CD674E"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34870926      </w:t>
      </w:r>
      <w:r w:rsidRPr="006051E4">
        <w:rPr>
          <w:rFonts w:ascii="Times New Roman" w:eastAsia="Times New Roman" w:hAnsi="Times New Roman" w:cs="Times New Roman"/>
          <w:b/>
          <w:bCs/>
          <w:color w:val="C05600"/>
          <w:kern w:val="0"/>
          <w14:ligatures w14:val="none"/>
        </w:rPr>
        <w:t>Free Books &amp; Documents.</w:t>
      </w:r>
      <w:r w:rsidRPr="006051E4">
        <w:rPr>
          <w:rFonts w:ascii="Times New Roman" w:eastAsia="Times New Roman" w:hAnsi="Times New Roman" w:cs="Times New Roman"/>
          <w:color w:val="4D8055"/>
          <w:kern w:val="0"/>
          <w14:ligatures w14:val="none"/>
        </w:rPr>
        <w:t>      Review.     </w:t>
      </w:r>
    </w:p>
    <w:p w14:paraId="6D00D7BA"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2.</w:t>
      </w:r>
    </w:p>
    <w:p w14:paraId="5460E3D8"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5" w:history="1">
        <w:r w:rsidRPr="006051E4">
          <w:rPr>
            <w:rFonts w:ascii="Times New Roman" w:eastAsia="Times New Roman" w:hAnsi="Times New Roman" w:cs="Times New Roman"/>
            <w:color w:val="0000FF"/>
            <w:kern w:val="0"/>
            <w:u w:val="single"/>
            <w14:ligatures w14:val="none"/>
          </w:rPr>
          <w:t>Molybdenum cofactor deficiency.</w:t>
        </w:r>
      </w:hyperlink>
    </w:p>
    <w:p w14:paraId="2411B741"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Atwal PS, Scaglia F.</w:t>
      </w:r>
    </w:p>
    <w:p w14:paraId="56AFEDA9"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Mol Genet Metab. 2016 Jan;117(1):1-4. doi: 10.1016/j.ymgme.2015.11.010. Epub 2015 Nov 25.</w:t>
      </w:r>
    </w:p>
    <w:p w14:paraId="363D5D50"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26653176      Review.     </w:t>
      </w:r>
    </w:p>
    <w:p w14:paraId="6B3195A2"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3.</w:t>
      </w:r>
    </w:p>
    <w:p w14:paraId="6846644E"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6" w:history="1">
        <w:r w:rsidRPr="006051E4">
          <w:rPr>
            <w:rFonts w:ascii="Times New Roman" w:eastAsia="Times New Roman" w:hAnsi="Times New Roman" w:cs="Times New Roman"/>
            <w:color w:val="0000FF"/>
            <w:kern w:val="0"/>
            <w:u w:val="single"/>
            <w14:ligatures w14:val="none"/>
          </w:rPr>
          <w:t>Molybdenum Cofactor Deficiency in Humans.</w:t>
        </w:r>
      </w:hyperlink>
    </w:p>
    <w:p w14:paraId="6F82F94C"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Johannes L, Fu CY, Schwarz G.</w:t>
      </w:r>
    </w:p>
    <w:p w14:paraId="0EA2C735"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Molecules. 2022 Oct 14;27(20):6896. doi: 10.3390/molecules27206896.</w:t>
      </w:r>
    </w:p>
    <w:p w14:paraId="15C0F3A1"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36296488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Review.     </w:t>
      </w:r>
    </w:p>
    <w:p w14:paraId="264F23E2"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4.</w:t>
      </w:r>
    </w:p>
    <w:p w14:paraId="45205803"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7" w:history="1">
        <w:r w:rsidRPr="006051E4">
          <w:rPr>
            <w:rFonts w:ascii="Times New Roman" w:eastAsia="Times New Roman" w:hAnsi="Times New Roman" w:cs="Times New Roman"/>
            <w:color w:val="0000FF"/>
            <w:kern w:val="0"/>
            <w:u w:val="single"/>
            <w14:ligatures w14:val="none"/>
          </w:rPr>
          <w:t>Molybdenum cofactor deficiency: A natural history.</w:t>
        </w:r>
      </w:hyperlink>
    </w:p>
    <w:p w14:paraId="04DD4CCD"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Spiegel R, Schwahn BC, Squires L, Confer N.</w:t>
      </w:r>
    </w:p>
    <w:p w14:paraId="38D8028E"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Inherit Metab Dis. 2022 May;45(3):456-469. doi: 10.1002/jimd.12488. Epub 2022 Mar 3.</w:t>
      </w:r>
    </w:p>
    <w:p w14:paraId="51E6D043"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35192225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1ED0698B"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5.</w:t>
      </w:r>
    </w:p>
    <w:p w14:paraId="3C6DACBF"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8" w:history="1">
        <w:r w:rsidRPr="006051E4">
          <w:rPr>
            <w:rFonts w:ascii="Times New Roman" w:eastAsia="Times New Roman" w:hAnsi="Times New Roman" w:cs="Times New Roman"/>
            <w:color w:val="0000FF"/>
            <w:kern w:val="0"/>
            <w:u w:val="single"/>
            <w14:ligatures w14:val="none"/>
          </w:rPr>
          <w:t>Molybdenum cofactor deficiency: Mutations in GPHN, MOCS1, and MOCS2.</w:t>
        </w:r>
      </w:hyperlink>
    </w:p>
    <w:p w14:paraId="5688FE84"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Reiss J, Hahnewald R.</w:t>
      </w:r>
    </w:p>
    <w:p w14:paraId="6098F3B4"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Hum Mutat. 2011 Jan;32(1):10-8. doi: 10.1002/humu.21390.</w:t>
      </w:r>
    </w:p>
    <w:p w14:paraId="66CA33DA"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21031595      Review.     </w:t>
      </w:r>
    </w:p>
    <w:p w14:paraId="76342EDF"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6.</w:t>
      </w:r>
    </w:p>
    <w:p w14:paraId="4AF72ACE"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9" w:history="1">
        <w:r w:rsidRPr="006051E4">
          <w:rPr>
            <w:rFonts w:ascii="Times New Roman" w:eastAsia="Times New Roman" w:hAnsi="Times New Roman" w:cs="Times New Roman"/>
            <w:color w:val="0000FF"/>
            <w:kern w:val="0"/>
            <w:u w:val="single"/>
            <w14:ligatures w14:val="none"/>
          </w:rPr>
          <w:t>Consensus guidelines for the diagnosis and management of isolated sulfite oxidase deficiency and molybdenum cofactor deficiencies.</w:t>
        </w:r>
      </w:hyperlink>
    </w:p>
    <w:p w14:paraId="0731FC2D"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Schwahn BC, van Spronsen F, Misko A, Pavaine J, Holmes V, Spiegel R, Schwarz G, Wong F, Horman A, Pitt J, Sass JO, Lubout C.</w:t>
      </w:r>
    </w:p>
    <w:p w14:paraId="23A40DEF"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Inherit Metab Dis. 2024 Jul;47(4):598-623. doi: 10.1002/jimd.12730. Epub 2024 Apr 16.</w:t>
      </w:r>
    </w:p>
    <w:p w14:paraId="67B75D84"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38627985     </w:t>
      </w:r>
    </w:p>
    <w:p w14:paraId="008B8D0A"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7.</w:t>
      </w:r>
    </w:p>
    <w:p w14:paraId="04AE6452"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0" w:history="1">
        <w:r w:rsidRPr="006051E4">
          <w:rPr>
            <w:rFonts w:ascii="Times New Roman" w:eastAsia="Times New Roman" w:hAnsi="Times New Roman" w:cs="Times New Roman"/>
            <w:color w:val="0000FF"/>
            <w:kern w:val="0"/>
            <w:u w:val="single"/>
            <w14:ligatures w14:val="none"/>
          </w:rPr>
          <w:t>[Molybdenum cofactor deficiency].</w:t>
        </w:r>
      </w:hyperlink>
    </w:p>
    <w:p w14:paraId="314B4D4C"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Ichida K, Hosoya T.</w:t>
      </w:r>
    </w:p>
    <w:p w14:paraId="30E121BB"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Ryoikibetsu Shokogun Shirizu. 1998;(18 Pt 1):474-7.</w:t>
      </w:r>
    </w:p>
    <w:p w14:paraId="47D7DF35"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9590105      Review.      Japanese.      No abstract available.</w:t>
      </w:r>
    </w:p>
    <w:p w14:paraId="3F9AD566"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8.</w:t>
      </w:r>
    </w:p>
    <w:p w14:paraId="31F983D2"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1" w:history="1">
        <w:r w:rsidRPr="006051E4">
          <w:rPr>
            <w:rFonts w:ascii="Times New Roman" w:eastAsia="Times New Roman" w:hAnsi="Times New Roman" w:cs="Times New Roman"/>
            <w:color w:val="0000FF"/>
            <w:kern w:val="0"/>
            <w:u w:val="single"/>
            <w14:ligatures w14:val="none"/>
          </w:rPr>
          <w:t>Molybdenum Cofactor Deficiency in the Neonate: Expanding the Phenotype.</w:t>
        </w:r>
      </w:hyperlink>
    </w:p>
    <w:p w14:paraId="4C42D9FE"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Hierro F, Tomé ML, Grenha J, Santos H, Santos F, Nunes J.</w:t>
      </w:r>
    </w:p>
    <w:p w14:paraId="3BB1C2C9"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Pediatr Neurol. 2024 Apr;153:113-115. doi: 10.1016/j.pediatrneurol.2024.01.020. Epub 2024 Feb 1.</w:t>
      </w:r>
    </w:p>
    <w:p w14:paraId="2D8A66DF"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38367485      No abstract available.</w:t>
      </w:r>
    </w:p>
    <w:p w14:paraId="31994849"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9.</w:t>
      </w:r>
    </w:p>
    <w:p w14:paraId="6076F91A"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2" w:history="1">
        <w:r w:rsidRPr="006051E4">
          <w:rPr>
            <w:rFonts w:ascii="Times New Roman" w:eastAsia="Times New Roman" w:hAnsi="Times New Roman" w:cs="Times New Roman"/>
            <w:color w:val="0000FF"/>
            <w:kern w:val="0"/>
            <w:u w:val="single"/>
            <w14:ligatures w14:val="none"/>
          </w:rPr>
          <w:t>Molybdenum cofactor deficiency: review of 12 cases (MoCD and review).</w:t>
        </w:r>
      </w:hyperlink>
    </w:p>
    <w:p w14:paraId="4F3F3974"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Bayram E, Topcu Y, Karakaya P, Yis U, Cakmakci H, Ichida K, Kurul SH.</w:t>
      </w:r>
    </w:p>
    <w:p w14:paraId="478BFD45"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Eur J Paediatr Neurol. 2013 Jan;17(1):1-6. doi: 10.1016/j.ejpn.2012.10.003. Epub 2012 Oct 31.</w:t>
      </w:r>
    </w:p>
    <w:p w14:paraId="608009A5"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23122324      Review.     </w:t>
      </w:r>
    </w:p>
    <w:p w14:paraId="2AFEE705"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10.</w:t>
      </w:r>
    </w:p>
    <w:p w14:paraId="0FF169C2"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3" w:history="1">
        <w:r w:rsidRPr="006051E4">
          <w:rPr>
            <w:rFonts w:ascii="Times New Roman" w:eastAsia="Times New Roman" w:hAnsi="Times New Roman" w:cs="Times New Roman"/>
            <w:color w:val="0000FF"/>
            <w:kern w:val="0"/>
            <w:u w:val="single"/>
            <w14:ligatures w14:val="none"/>
          </w:rPr>
          <w:t>Genetics of molybdenum cofactor deficiency.</w:t>
        </w:r>
      </w:hyperlink>
    </w:p>
    <w:p w14:paraId="3B730122"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Reiss J.</w:t>
      </w:r>
    </w:p>
    <w:p w14:paraId="45FF3E08"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Hum Genet. 2000 Feb;106(2):157-63. doi: 10.1007/s004390051023.</w:t>
      </w:r>
    </w:p>
    <w:p w14:paraId="6BFB9A16"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10746556      Review.     </w:t>
      </w:r>
    </w:p>
    <w:p w14:paraId="2E532E63"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11.</w:t>
      </w:r>
    </w:p>
    <w:p w14:paraId="48275120"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4" w:history="1">
        <w:r w:rsidRPr="006051E4">
          <w:rPr>
            <w:rFonts w:ascii="Times New Roman" w:eastAsia="Times New Roman" w:hAnsi="Times New Roman" w:cs="Times New Roman"/>
            <w:color w:val="0000FF"/>
            <w:kern w:val="0"/>
            <w:u w:val="single"/>
            <w14:ligatures w14:val="none"/>
          </w:rPr>
          <w:t>Molybdenum Cofactor Deficiency (MoCD) Masquerading as Stroke-Like Episodes.</w:t>
        </w:r>
      </w:hyperlink>
    </w:p>
    <w:p w14:paraId="27600534"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Markose AP, Gowda VK, Reddy VS, Srinivasan VM.</w:t>
      </w:r>
    </w:p>
    <w:p w14:paraId="29B467CB"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Indian J Pediatr. 2024 May;91(5):527. doi: 10.1007/s12098-023-05002-z. Epub 2023 Dec 28.</w:t>
      </w:r>
    </w:p>
    <w:p w14:paraId="08FEB0AA"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38153658      No abstract available.</w:t>
      </w:r>
    </w:p>
    <w:p w14:paraId="2DCC1C09"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12.</w:t>
      </w:r>
    </w:p>
    <w:p w14:paraId="0A5C5A8B"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5" w:history="1">
        <w:r w:rsidRPr="006051E4">
          <w:rPr>
            <w:rFonts w:ascii="Times New Roman" w:eastAsia="Times New Roman" w:hAnsi="Times New Roman" w:cs="Times New Roman"/>
            <w:color w:val="0000FF"/>
            <w:kern w:val="0"/>
            <w:u w:val="single"/>
            <w14:ligatures w14:val="none"/>
          </w:rPr>
          <w:t>[Molybdenum cofactor deficiency type B manifested as Leigh-like syndrome: a case report and literature review].</w:t>
        </w:r>
      </w:hyperlink>
    </w:p>
    <w:p w14:paraId="140A2EBC"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Tian XJ, Li X, Fang F, Liu ZM, Wu WJ, Liu K, Sun SZ.</w:t>
      </w:r>
    </w:p>
    <w:p w14:paraId="65AFAA87"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Zhonghua Er Ke Za Zhi. 2021 Feb 2;59(2):119-124. doi: 10.3760/cma.j.cn112140-20200911-00866.</w:t>
      </w:r>
    </w:p>
    <w:p w14:paraId="1F2DDAC8"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33548958      Review.      Chinese.     </w:t>
      </w:r>
    </w:p>
    <w:p w14:paraId="3D2EE70D"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13.</w:t>
      </w:r>
    </w:p>
    <w:p w14:paraId="4B62A0A2"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6" w:history="1">
        <w:r w:rsidRPr="006051E4">
          <w:rPr>
            <w:rFonts w:ascii="Times New Roman" w:eastAsia="Times New Roman" w:hAnsi="Times New Roman" w:cs="Times New Roman"/>
            <w:color w:val="0000FF"/>
            <w:kern w:val="0"/>
            <w:u w:val="single"/>
            <w14:ligatures w14:val="none"/>
          </w:rPr>
          <w:t>Molybdenum cofactor deficiency.</w:t>
        </w:r>
      </w:hyperlink>
    </w:p>
    <w:p w14:paraId="21B9488F"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Arnold GL, Greene CL, Stout JP, Goodman SI.</w:t>
      </w:r>
    </w:p>
    <w:p w14:paraId="5C216A64"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Pediatr. 1993 Oct;123(4):595-8. doi: 10.1016/s0022-3476(05)80961-8.</w:t>
      </w:r>
    </w:p>
    <w:p w14:paraId="08FB735F"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8410516     </w:t>
      </w:r>
    </w:p>
    <w:p w14:paraId="3185AC59"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14.</w:t>
      </w:r>
    </w:p>
    <w:p w14:paraId="7031ABF2"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7" w:history="1">
        <w:r w:rsidRPr="006051E4">
          <w:rPr>
            <w:rFonts w:ascii="Times New Roman" w:eastAsia="Times New Roman" w:hAnsi="Times New Roman" w:cs="Times New Roman"/>
            <w:color w:val="0000FF"/>
            <w:kern w:val="0"/>
            <w:u w:val="single"/>
            <w14:ligatures w14:val="none"/>
          </w:rPr>
          <w:t>[Molybdenum cofactor deficiency].</w:t>
        </w:r>
      </w:hyperlink>
    </w:p>
    <w:p w14:paraId="3C9E460B"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Matsuishi T, Ishibashi S, Nakashima M, Satoi M.</w:t>
      </w:r>
    </w:p>
    <w:p w14:paraId="1EF1F9D3"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Ryoikibetsu Shokogun Shirizu. 1998;(19 Pt 2):185-8.</w:t>
      </w:r>
    </w:p>
    <w:p w14:paraId="4409E7B9"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9645039      Review.      Japanese.      No abstract available.</w:t>
      </w:r>
    </w:p>
    <w:p w14:paraId="4B0B7667"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15.</w:t>
      </w:r>
    </w:p>
    <w:p w14:paraId="11CA313A"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8" w:history="1">
        <w:r w:rsidRPr="006051E4">
          <w:rPr>
            <w:rFonts w:ascii="Times New Roman" w:eastAsia="Times New Roman" w:hAnsi="Times New Roman" w:cs="Times New Roman"/>
            <w:color w:val="0000FF"/>
            <w:kern w:val="0"/>
            <w:u w:val="single"/>
            <w14:ligatures w14:val="none"/>
          </w:rPr>
          <w:t>Molybdenum Cofactor Deficiency (MoCD) Masquerading as Stroke Like Episodes: Authors' Reply.</w:t>
        </w:r>
      </w:hyperlink>
    </w:p>
    <w:p w14:paraId="14CF2F73"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Gowda VK, Markose AP, Reddy VS, Srinivasan VM.</w:t>
      </w:r>
    </w:p>
    <w:p w14:paraId="6B5C1D26"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Indian J Pediatr. 2024 Jul;91(7):757. doi: 10.1007/s12098-024-05047-8. Epub 2024 Jan 20.</w:t>
      </w:r>
    </w:p>
    <w:p w14:paraId="47D73ADB"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38244183      No abstract available.</w:t>
      </w:r>
    </w:p>
    <w:p w14:paraId="26F9CDBC"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16.</w:t>
      </w:r>
    </w:p>
    <w:p w14:paraId="58566788"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9" w:history="1">
        <w:r w:rsidRPr="006051E4">
          <w:rPr>
            <w:rFonts w:ascii="Times New Roman" w:eastAsia="Times New Roman" w:hAnsi="Times New Roman" w:cs="Times New Roman"/>
            <w:color w:val="0000FF"/>
            <w:kern w:val="0"/>
            <w:u w:val="single"/>
            <w14:ligatures w14:val="none"/>
          </w:rPr>
          <w:t>Molybdenum cofactor deficiency: Neuroimaging findings.</w:t>
        </w:r>
      </w:hyperlink>
    </w:p>
    <w:p w14:paraId="05CEBC21"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Durmaz MS, Özbakır B.</w:t>
      </w:r>
    </w:p>
    <w:p w14:paraId="6713EACB"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Radiol Case Rep. 2018 Mar 22;13(3):592-595. doi: 10.1016/j.radcr.2018.02.025. eCollection 2018 Jun.</w:t>
      </w:r>
    </w:p>
    <w:p w14:paraId="02235F6B"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30108670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22102E0A"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17.</w:t>
      </w:r>
    </w:p>
    <w:p w14:paraId="61C308E1"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20" w:history="1">
        <w:r w:rsidRPr="006051E4">
          <w:rPr>
            <w:rFonts w:ascii="Times New Roman" w:eastAsia="Times New Roman" w:hAnsi="Times New Roman" w:cs="Times New Roman"/>
            <w:color w:val="0000FF"/>
            <w:kern w:val="0"/>
            <w:u w:val="single"/>
            <w14:ligatures w14:val="none"/>
          </w:rPr>
          <w:t>A neonate with molybdenum cofactor deficiency type B.</w:t>
        </w:r>
      </w:hyperlink>
    </w:p>
    <w:p w14:paraId="12388904"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Lin Y, Liu Y, Chen S, Zhu J, Huang Y, Lin Z, Chen S.</w:t>
      </w:r>
    </w:p>
    <w:p w14:paraId="1DED19CC"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lastRenderedPageBreak/>
        <w:t>Transl Pediatr. 2021 Apr;10(4):1039-1044. doi: 10.21037/tp-20-357.</w:t>
      </w:r>
    </w:p>
    <w:p w14:paraId="2C037B8E"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34012852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1CA7C543"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18.</w:t>
      </w:r>
    </w:p>
    <w:p w14:paraId="6B476A89"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21" w:history="1">
        <w:r w:rsidRPr="006051E4">
          <w:rPr>
            <w:rFonts w:ascii="Times New Roman" w:eastAsia="Times New Roman" w:hAnsi="Times New Roman" w:cs="Times New Roman"/>
            <w:color w:val="0000FF"/>
            <w:kern w:val="0"/>
            <w:u w:val="single"/>
            <w14:ligatures w14:val="none"/>
          </w:rPr>
          <w:t>Molybdenum Cofactor Deficiency (MoCD) Masquerading as Stroke-Like Episodes: Correspondence.</w:t>
        </w:r>
      </w:hyperlink>
    </w:p>
    <w:p w14:paraId="2DCF09C0"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Finsterer J.</w:t>
      </w:r>
    </w:p>
    <w:p w14:paraId="7AB5C783"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Indian J Pediatr. 2024 Jul;91(7):756. doi: 10.1007/s12098-024-05046-9. Epub 2024 Jan 19.</w:t>
      </w:r>
    </w:p>
    <w:p w14:paraId="2AB3F8B5"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38240982      No abstract available.</w:t>
      </w:r>
    </w:p>
    <w:p w14:paraId="555904DB"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19.</w:t>
      </w:r>
    </w:p>
    <w:p w14:paraId="531C1BE0"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22" w:history="1">
        <w:r w:rsidRPr="006051E4">
          <w:rPr>
            <w:rFonts w:ascii="Times New Roman" w:eastAsia="Times New Roman" w:hAnsi="Times New Roman" w:cs="Times New Roman"/>
            <w:color w:val="0000FF"/>
            <w:kern w:val="0"/>
            <w:u w:val="single"/>
            <w14:ligatures w14:val="none"/>
          </w:rPr>
          <w:t>New Neuroimaging Findings in Patients with Molybdenum Cofactor Deficiency Type A: A Case Report and Literature Review.</w:t>
        </w:r>
      </w:hyperlink>
    </w:p>
    <w:p w14:paraId="786643CD"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Liu H, Yu X, He S, Li S.</w:t>
      </w:r>
    </w:p>
    <w:p w14:paraId="0644111A"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Curr Med Imaging. 2024;20:e15734056259160. doi: 10.2174/0115734056259160231106075042.</w:t>
      </w:r>
    </w:p>
    <w:p w14:paraId="7C50CF0F"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38389347      Review.     </w:t>
      </w:r>
    </w:p>
    <w:p w14:paraId="432470A1"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20.</w:t>
      </w:r>
    </w:p>
    <w:p w14:paraId="6801A5D4"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23" w:history="1">
        <w:r w:rsidRPr="006051E4">
          <w:rPr>
            <w:rFonts w:ascii="Times New Roman" w:eastAsia="Times New Roman" w:hAnsi="Times New Roman" w:cs="Times New Roman"/>
            <w:color w:val="0000FF"/>
            <w:kern w:val="0"/>
            <w:u w:val="single"/>
            <w14:ligatures w14:val="none"/>
          </w:rPr>
          <w:t>The Clinical and Molecular Characteristics of Molybdenum Cofactor Deficiency Due to MOCS2 Mutations.</w:t>
        </w:r>
      </w:hyperlink>
    </w:p>
    <w:p w14:paraId="2243B1F3"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Arican P, Gencpinar P, Kirbiyik O, Bozkaya Yilmaz S, Ersen A, Oztekin O, Olgac Dundar N.</w:t>
      </w:r>
    </w:p>
    <w:p w14:paraId="1A0E7B64"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Pediatr Neurol. 2019 Oct;99:55-59. doi: 10.1016/j.pediatrneurol.2019.04.021. Epub 2019 May 3.</w:t>
      </w:r>
    </w:p>
    <w:p w14:paraId="38A06313"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31201073      Review.     </w:t>
      </w:r>
    </w:p>
    <w:p w14:paraId="7C05AF22"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21.</w:t>
      </w:r>
    </w:p>
    <w:p w14:paraId="011CA663"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24" w:history="1">
        <w:r w:rsidRPr="006051E4">
          <w:rPr>
            <w:rFonts w:ascii="Times New Roman" w:eastAsia="Times New Roman" w:hAnsi="Times New Roman" w:cs="Times New Roman"/>
            <w:color w:val="0000FF"/>
            <w:kern w:val="0"/>
            <w:u w:val="single"/>
            <w14:ligatures w14:val="none"/>
          </w:rPr>
          <w:t>Molybdenum-cofactor deficiency: CT and MR findings.</w:t>
        </w:r>
      </w:hyperlink>
    </w:p>
    <w:p w14:paraId="4327E12E"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Schuierer G, Kurlemann G, Bick U, Stephani U.</w:t>
      </w:r>
    </w:p>
    <w:p w14:paraId="6BF68AE9"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Neuropediatrics. 1995 Feb;26(1):51-4. doi: 10.1055/s-2007-979720.</w:t>
      </w:r>
    </w:p>
    <w:p w14:paraId="6C3BF2D8"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7791952     </w:t>
      </w:r>
    </w:p>
    <w:p w14:paraId="52E03F61"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22.</w:t>
      </w:r>
    </w:p>
    <w:p w14:paraId="7FEC5044"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25" w:history="1">
        <w:r w:rsidRPr="006051E4">
          <w:rPr>
            <w:rFonts w:ascii="Times New Roman" w:eastAsia="Times New Roman" w:hAnsi="Times New Roman" w:cs="Times New Roman"/>
            <w:color w:val="0000FF"/>
            <w:kern w:val="0"/>
            <w:u w:val="single"/>
            <w14:ligatures w14:val="none"/>
          </w:rPr>
          <w:t>Novel pathogenic variant in a mild case of type B molybdenum cofactor deficiency: case report and literature review.</w:t>
        </w:r>
      </w:hyperlink>
    </w:p>
    <w:p w14:paraId="27D02D5A"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Kinsinger M, Ivanisevic J, Mithal DS.</w:t>
      </w:r>
    </w:p>
    <w:p w14:paraId="786897B4"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BMC Med Genomics. 2024 Dec 18;17(1):292. doi: 10.1186/s12920-024-02027-x.</w:t>
      </w:r>
    </w:p>
    <w:p w14:paraId="5F90D591"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39695700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Review.     </w:t>
      </w:r>
    </w:p>
    <w:p w14:paraId="525DFB35"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23.</w:t>
      </w:r>
    </w:p>
    <w:p w14:paraId="7A7B10CB"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26" w:history="1">
        <w:r w:rsidRPr="006051E4">
          <w:rPr>
            <w:rFonts w:ascii="Times New Roman" w:eastAsia="Times New Roman" w:hAnsi="Times New Roman" w:cs="Times New Roman"/>
            <w:color w:val="0000FF"/>
            <w:kern w:val="0"/>
            <w:u w:val="single"/>
            <w14:ligatures w14:val="none"/>
          </w:rPr>
          <w:t>Hypouricemia and molybdenum-cofactor deficiency.</w:t>
        </w:r>
      </w:hyperlink>
    </w:p>
    <w:p w14:paraId="5E403534"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Yurdakök M, Coşkun T.</w:t>
      </w:r>
    </w:p>
    <w:p w14:paraId="6045F6A9"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Pediatr. 1997 Jan;130(1):162. doi: 10.1016/s0022-3476(97)70330-5.</w:t>
      </w:r>
    </w:p>
    <w:p w14:paraId="7714AB60"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9003869      No abstract available.</w:t>
      </w:r>
    </w:p>
    <w:p w14:paraId="6EFF76FC"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24.</w:t>
      </w:r>
    </w:p>
    <w:p w14:paraId="59849E27"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27" w:history="1">
        <w:r w:rsidRPr="006051E4">
          <w:rPr>
            <w:rFonts w:ascii="Times New Roman" w:eastAsia="Times New Roman" w:hAnsi="Times New Roman" w:cs="Times New Roman"/>
            <w:color w:val="0000FF"/>
            <w:kern w:val="0"/>
            <w:u w:val="single"/>
            <w14:ligatures w14:val="none"/>
          </w:rPr>
          <w:t>Prenatal diagnosis of molybdenum cofactor deficiency and isolated sulfite oxidase deficiency.</w:t>
        </w:r>
      </w:hyperlink>
    </w:p>
    <w:p w14:paraId="4FB41AB4"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Johnson JL.</w:t>
      </w:r>
    </w:p>
    <w:p w14:paraId="4B7151BE"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Prenat Diagn. 2003 Jan;23(1):6-8. doi: 10.1002/pd.505.</w:t>
      </w:r>
    </w:p>
    <w:p w14:paraId="5559C482"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12533804      Review.     </w:t>
      </w:r>
    </w:p>
    <w:p w14:paraId="6FD48AF0"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25.</w:t>
      </w:r>
    </w:p>
    <w:p w14:paraId="47E2FF9D"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28" w:history="1">
        <w:r w:rsidRPr="006051E4">
          <w:rPr>
            <w:rFonts w:ascii="Times New Roman" w:eastAsia="Times New Roman" w:hAnsi="Times New Roman" w:cs="Times New Roman"/>
            <w:color w:val="0000FF"/>
            <w:kern w:val="0"/>
            <w:u w:val="single"/>
            <w14:ligatures w14:val="none"/>
          </w:rPr>
          <w:t>Sulfite Alters the Mitochondrial Network in Molybdenum Cofactor Deficiency.</w:t>
        </w:r>
      </w:hyperlink>
    </w:p>
    <w:p w14:paraId="6A750F90"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Mellis AT, Roeper J, Misko AL, Kohl J, Schwarz G.</w:t>
      </w:r>
    </w:p>
    <w:p w14:paraId="27E2E5E0"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Front Genet. 2021 Jan 7;11:594828. doi: 10.3389/fgene.2020.594828. eCollection 2020.</w:t>
      </w:r>
    </w:p>
    <w:p w14:paraId="46997EB1"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lastRenderedPageBreak/>
        <w:t>PMID: 33488670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099E2E9C"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26.</w:t>
      </w:r>
    </w:p>
    <w:p w14:paraId="146ED624"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29" w:history="1">
        <w:r w:rsidRPr="006051E4">
          <w:rPr>
            <w:rFonts w:ascii="Times New Roman" w:eastAsia="Times New Roman" w:hAnsi="Times New Roman" w:cs="Times New Roman"/>
            <w:color w:val="0000FF"/>
            <w:kern w:val="0"/>
            <w:u w:val="single"/>
            <w14:ligatures w14:val="none"/>
          </w:rPr>
          <w:t>Fosdenopterin: First Approval.</w:t>
        </w:r>
      </w:hyperlink>
    </w:p>
    <w:p w14:paraId="7B19D0C8"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Kang C.</w:t>
      </w:r>
    </w:p>
    <w:p w14:paraId="286B8138"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Drugs. 2021 Jun;81(8):953-956. doi: 10.1007/s40265-021-01520-2.</w:t>
      </w:r>
    </w:p>
    <w:p w14:paraId="3F48FEDC"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33909276      Review.     </w:t>
      </w:r>
    </w:p>
    <w:p w14:paraId="6E661CA1"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27.</w:t>
      </w:r>
    </w:p>
    <w:p w14:paraId="5E653D1B"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30" w:history="1">
        <w:r w:rsidRPr="006051E4">
          <w:rPr>
            <w:rFonts w:ascii="Times New Roman" w:eastAsia="Times New Roman" w:hAnsi="Times New Roman" w:cs="Times New Roman"/>
            <w:color w:val="0000FF"/>
            <w:kern w:val="0"/>
            <w:u w:val="single"/>
            <w14:ligatures w14:val="none"/>
          </w:rPr>
          <w:t>Late-Onset Molybdenum Cofactor Deficiency Type A: A Treatable Cause of Developmental Delay.</w:t>
        </w:r>
      </w:hyperlink>
    </w:p>
    <w:p w14:paraId="6CE60EF2"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Lund AM, Berland S, Tangeraas T, Christensen M, Confer N, Squires L, Brannsether B.</w:t>
      </w:r>
    </w:p>
    <w:p w14:paraId="50D84775"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Pediatrics. 2024 Jun 1;153(6):e2023062548. doi: 10.1542/peds.2023-062548.</w:t>
      </w:r>
    </w:p>
    <w:p w14:paraId="143A42C7"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38808412     </w:t>
      </w:r>
    </w:p>
    <w:p w14:paraId="1A2075A8"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28.</w:t>
      </w:r>
    </w:p>
    <w:p w14:paraId="6A4E6BB2"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31" w:history="1">
        <w:r w:rsidRPr="006051E4">
          <w:rPr>
            <w:rFonts w:ascii="Times New Roman" w:eastAsia="Times New Roman" w:hAnsi="Times New Roman" w:cs="Times New Roman"/>
            <w:color w:val="0000FF"/>
            <w:kern w:val="0"/>
            <w:u w:val="single"/>
            <w14:ligatures w14:val="none"/>
          </w:rPr>
          <w:t>Timing of cerebral damage in molybdenum cofactor deficiency: A meta-analysis of case reports.</w:t>
        </w:r>
      </w:hyperlink>
    </w:p>
    <w:p w14:paraId="5D86784F"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Ferreira EA, Hofstede FC, Haijes-Siepel HA, Lichtenbelt KD, Pistorius L, de Sain-van der Velden MGM, Nikkels PGJ, Lequin MH, de Vries LS, van der Crabben SN, van Hasselt PM.</w:t>
      </w:r>
    </w:p>
    <w:p w14:paraId="0AC25714"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Genet Med Open. 2024 May 24;2:101853. doi: 10.1016/j.gimo.2024.101853. eCollection 2024.</w:t>
      </w:r>
    </w:p>
    <w:p w14:paraId="5C934EB7"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39669634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1A3FA204"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29.</w:t>
      </w:r>
    </w:p>
    <w:p w14:paraId="16373DA3"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32" w:history="1">
        <w:r w:rsidRPr="006051E4">
          <w:rPr>
            <w:rFonts w:ascii="Times New Roman" w:eastAsia="Times New Roman" w:hAnsi="Times New Roman" w:cs="Times New Roman"/>
            <w:color w:val="0000FF"/>
            <w:kern w:val="0"/>
            <w:u w:val="single"/>
            <w14:ligatures w14:val="none"/>
          </w:rPr>
          <w:t>Regulatory news: Nulibry (fosdenopterin) approved to reduce the risk of mortality in patients with molybdenum cofactor deficiency type A: FDA approval summary.</w:t>
        </w:r>
      </w:hyperlink>
    </w:p>
    <w:p w14:paraId="604442F2"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Farrell S, Karp J, Hager R, Wang Y, Adeniyi O, Wang J, Li L, Ma L, Peretz J, Summan M, Kong N, White M, Pacanowski M, Price D, Filie J, Donohue K, Joffe H.</w:t>
      </w:r>
    </w:p>
    <w:p w14:paraId="35C9289D"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Inherit Metab Dis. 2021 Sep;44(5):1085-1087. doi: 10.1002/jimd.12421. Epub 2021 Aug 8.</w:t>
      </w:r>
    </w:p>
    <w:p w14:paraId="0127DBB1"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34337775      No abstract available.</w:t>
      </w:r>
    </w:p>
    <w:p w14:paraId="7123C1CE"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30.</w:t>
      </w:r>
    </w:p>
    <w:p w14:paraId="03CEF7FF"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33" w:history="1">
        <w:r w:rsidRPr="006051E4">
          <w:rPr>
            <w:rFonts w:ascii="Times New Roman" w:eastAsia="Times New Roman" w:hAnsi="Times New Roman" w:cs="Times New Roman"/>
            <w:color w:val="0000FF"/>
            <w:kern w:val="0"/>
            <w:u w:val="single"/>
            <w14:ligatures w14:val="none"/>
          </w:rPr>
          <w:t>Molybdenum cofactor deficiency type A: Prenatal monitoring using MRI.</w:t>
        </w:r>
      </w:hyperlink>
    </w:p>
    <w:p w14:paraId="360CAFC1"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Lubout CMA, Derks TGJ, Meiners L, Erwich JJ, Bergman KA, Lunsing RJ, Schwarz G, Veldman A, van Spronsen FJ.</w:t>
      </w:r>
    </w:p>
    <w:p w14:paraId="1FBF48D8"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Eur J Paediatr Neurol. 2018 May;22(3):536-540. doi: 10.1016/j.ejpn.2017.11.006. Epub 2017 Nov 28.</w:t>
      </w:r>
    </w:p>
    <w:p w14:paraId="085A561F"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29274890     </w:t>
      </w:r>
    </w:p>
    <w:p w14:paraId="0CA699F6"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31.</w:t>
      </w:r>
    </w:p>
    <w:p w14:paraId="6E6D3CC5"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34" w:history="1">
        <w:r w:rsidRPr="006051E4">
          <w:rPr>
            <w:rFonts w:ascii="Times New Roman" w:eastAsia="Times New Roman" w:hAnsi="Times New Roman" w:cs="Times New Roman"/>
            <w:color w:val="0000FF"/>
            <w:kern w:val="0"/>
            <w:u w:val="single"/>
            <w14:ligatures w14:val="none"/>
          </w:rPr>
          <w:t>Asparagine Synthetase Deficiency with Intracranial Hemorrhage Can Mimic Molybdenum Cofactor Deficiency.</w:t>
        </w:r>
      </w:hyperlink>
    </w:p>
    <w:p w14:paraId="6FC13990"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Abdel-Salam GMH, Abdel-Hamid MS.</w:t>
      </w:r>
    </w:p>
    <w:p w14:paraId="62CA4E02"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Neuropediatrics. 2021 Jun;52(3):201-207. doi: 10.1055/s-0040-1718917. Epub 2020 Dec 3.</w:t>
      </w:r>
    </w:p>
    <w:p w14:paraId="061F96F2"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33271615     </w:t>
      </w:r>
    </w:p>
    <w:p w14:paraId="04EE6AD4"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32.</w:t>
      </w:r>
    </w:p>
    <w:p w14:paraId="4985013C"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35" w:history="1">
        <w:r w:rsidRPr="006051E4">
          <w:rPr>
            <w:rFonts w:ascii="Times New Roman" w:eastAsia="Times New Roman" w:hAnsi="Times New Roman" w:cs="Times New Roman"/>
            <w:color w:val="0000FF"/>
            <w:kern w:val="0"/>
            <w:u w:val="single"/>
            <w14:ligatures w14:val="none"/>
          </w:rPr>
          <w:t>Mild phenotype in Molybdenum cofactor deficiency: A new patient and review of the literature.</w:t>
        </w:r>
      </w:hyperlink>
    </w:p>
    <w:p w14:paraId="0E8D39CF"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Scelsa B, Gasperini S, Righini A, Iascone M, Brazzoduro VG, Veggiotti P.</w:t>
      </w:r>
    </w:p>
    <w:p w14:paraId="5AEF79F6"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Mol Genet Genomic Med. 2019 Jun;7(6):e657. doi: 10.1002/mgg3.657. Epub 2019 Mar 21.</w:t>
      </w:r>
    </w:p>
    <w:p w14:paraId="3026C250"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30900395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59F938C6"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33.</w:t>
      </w:r>
    </w:p>
    <w:p w14:paraId="4903E93C"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36" w:history="1">
        <w:r w:rsidRPr="006051E4">
          <w:rPr>
            <w:rFonts w:ascii="Times New Roman" w:eastAsia="Times New Roman" w:hAnsi="Times New Roman" w:cs="Times New Roman"/>
            <w:color w:val="0000FF"/>
            <w:kern w:val="0"/>
            <w:u w:val="single"/>
            <w14:ligatures w14:val="none"/>
          </w:rPr>
          <w:t>Diagnosis of molybdenum cofactor deficiency.</w:t>
        </w:r>
      </w:hyperlink>
    </w:p>
    <w:p w14:paraId="36176C74"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Simmonds HA, Hoffmann GF, Pérignon JL, Micheli V, van Gennip AH.</w:t>
      </w:r>
    </w:p>
    <w:p w14:paraId="3BA866D2"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lastRenderedPageBreak/>
        <w:t>Lancet. 1999 Feb 20;353(9153):675. doi: 10.1016/s0140-6736(05)75473-8.</w:t>
      </w:r>
    </w:p>
    <w:p w14:paraId="467D6779"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10030363      No abstract available.</w:t>
      </w:r>
    </w:p>
    <w:p w14:paraId="53F756FC"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34.</w:t>
      </w:r>
    </w:p>
    <w:p w14:paraId="52D0ED11"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37" w:history="1">
        <w:r w:rsidRPr="006051E4">
          <w:rPr>
            <w:rFonts w:ascii="Times New Roman" w:eastAsia="Times New Roman" w:hAnsi="Times New Roman" w:cs="Times New Roman"/>
            <w:color w:val="0000FF"/>
            <w:kern w:val="0"/>
            <w:u w:val="single"/>
            <w14:ligatures w14:val="none"/>
          </w:rPr>
          <w:t>A case report of molybdenum cofactor deficiency type A: the first case diagnosed in Syria.</w:t>
        </w:r>
      </w:hyperlink>
    </w:p>
    <w:p w14:paraId="3423981E"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Kardah H, Al-Zoubi H, Odeh Z, Joumaa R, Alasmar D.</w:t>
      </w:r>
    </w:p>
    <w:p w14:paraId="548F82CD"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Ann Med Surg (Lond). 2024 Jan 30;86(3):1762-1765. doi: 10.1097/MS9.0000000000001778. eCollection 2024 Mar.</w:t>
      </w:r>
    </w:p>
    <w:p w14:paraId="2099CC64"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38463082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4742CA9B"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35.</w:t>
      </w:r>
    </w:p>
    <w:p w14:paraId="68637193"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38" w:history="1">
        <w:r w:rsidRPr="006051E4">
          <w:rPr>
            <w:rFonts w:ascii="Times New Roman" w:eastAsia="Times New Roman" w:hAnsi="Times New Roman" w:cs="Times New Roman"/>
            <w:color w:val="0000FF"/>
            <w:kern w:val="0"/>
            <w:u w:val="single"/>
            <w14:ligatures w14:val="none"/>
          </w:rPr>
          <w:t>Coexistence of molybdenum cofactor deficiency type A and hypertrophic pyloric stenosis, a new case.</w:t>
        </w:r>
      </w:hyperlink>
    </w:p>
    <w:p w14:paraId="4A09095D"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Satar M, Kurtoğlu Aİ, Yıldızdaş HY, Önenli Mungan N, Özlü F, Bişgin A.</w:t>
      </w:r>
    </w:p>
    <w:p w14:paraId="57B92361"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Turk Arch Pediatr. 2021 Jan 1;56(1):78-80. doi: 10.14744/TurkPediatriArs.2020.57984. eCollection 2021 Jan.</w:t>
      </w:r>
    </w:p>
    <w:p w14:paraId="748F1DF8"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34013236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317DBC37"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36.</w:t>
      </w:r>
    </w:p>
    <w:p w14:paraId="3FAA4CE4"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39" w:history="1">
        <w:r w:rsidRPr="006051E4">
          <w:rPr>
            <w:rFonts w:ascii="Times New Roman" w:eastAsia="Times New Roman" w:hAnsi="Times New Roman" w:cs="Times New Roman"/>
            <w:color w:val="0000FF"/>
            <w:kern w:val="0"/>
            <w:u w:val="single"/>
            <w14:ligatures w14:val="none"/>
          </w:rPr>
          <w:t>Human molybdenum cofactor deficiency.</w:t>
        </w:r>
      </w:hyperlink>
    </w:p>
    <w:p w14:paraId="0354A88A"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Johnson JL, Rajagopalan KV, Wadman SK.</w:t>
      </w:r>
    </w:p>
    <w:p w14:paraId="61D26436"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Adv Exp Med Biol. 1993;338:373-8. doi: 10.1007/978-1-4615-2960-6_77.</w:t>
      </w:r>
    </w:p>
    <w:p w14:paraId="5F5B60A8"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8304141      No abstract available.</w:t>
      </w:r>
    </w:p>
    <w:p w14:paraId="4F97F33C"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37.</w:t>
      </w:r>
    </w:p>
    <w:p w14:paraId="135B1559"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40" w:history="1">
        <w:r w:rsidRPr="006051E4">
          <w:rPr>
            <w:rFonts w:ascii="Times New Roman" w:eastAsia="Times New Roman" w:hAnsi="Times New Roman" w:cs="Times New Roman"/>
            <w:color w:val="0000FF"/>
            <w:kern w:val="0"/>
            <w:u w:val="single"/>
            <w14:ligatures w14:val="none"/>
          </w:rPr>
          <w:t>Diagnosis of molybdenum cofactor deficiency.</w:t>
        </w:r>
      </w:hyperlink>
    </w:p>
    <w:p w14:paraId="284EB4ED"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Waring WS, Maxwell S.</w:t>
      </w:r>
    </w:p>
    <w:p w14:paraId="6E7FA769"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Lancet. 1999 Feb 20;353(9153):675-6. doi: 10.1016/S0140-6736(05)75474-X.</w:t>
      </w:r>
    </w:p>
    <w:p w14:paraId="324653A4"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10030364      No abstract available.</w:t>
      </w:r>
    </w:p>
    <w:p w14:paraId="4F039504"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38.</w:t>
      </w:r>
    </w:p>
    <w:p w14:paraId="57789D82"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41" w:history="1">
        <w:r w:rsidRPr="006051E4">
          <w:rPr>
            <w:rFonts w:ascii="Times New Roman" w:eastAsia="Times New Roman" w:hAnsi="Times New Roman" w:cs="Times New Roman"/>
            <w:color w:val="0000FF"/>
            <w:kern w:val="0"/>
            <w:u w:val="single"/>
            <w14:ligatures w14:val="none"/>
          </w:rPr>
          <w:t>Molybdenum Cofactor Deficiency: Mega Cisterna Magna in Two Consecutive Pregnancies and Review of the Literature.</w:t>
        </w:r>
      </w:hyperlink>
    </w:p>
    <w:p w14:paraId="493F6303"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Alonzo Martínez MC, Cazorla E, Cánovas E, Anniuk K, Cores AE, Serrano AM.</w:t>
      </w:r>
    </w:p>
    <w:p w14:paraId="1FC63B50"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Appl Clin Genet. 2020 Jan 30;13:49-55. doi: 10.2147/TACG.S239917. eCollection 2020.</w:t>
      </w:r>
    </w:p>
    <w:p w14:paraId="12DE4202"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32099439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73970750"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39.</w:t>
      </w:r>
    </w:p>
    <w:p w14:paraId="040077EF"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42" w:history="1">
        <w:r w:rsidRPr="006051E4">
          <w:rPr>
            <w:rFonts w:ascii="Times New Roman" w:eastAsia="Times New Roman" w:hAnsi="Times New Roman" w:cs="Times New Roman"/>
            <w:color w:val="0000FF"/>
            <w:kern w:val="0"/>
            <w:u w:val="single"/>
            <w14:ligatures w14:val="none"/>
          </w:rPr>
          <w:t>Child Neurology: Molybdenum cofactor deficiency.</w:t>
        </w:r>
      </w:hyperlink>
    </w:p>
    <w:p w14:paraId="2105C6A5"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Nagappa M, Bindu PS, Taly AB, Sinha S, Bharath RD.</w:t>
      </w:r>
    </w:p>
    <w:p w14:paraId="75A271F8"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Neurology. 2015 Dec 8;85(23):e175-8. doi: 10.1212/WNL.0000000000002194.</w:t>
      </w:r>
    </w:p>
    <w:p w14:paraId="73FB229D"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26644055      No abstract available.</w:t>
      </w:r>
    </w:p>
    <w:p w14:paraId="046BD40E"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40.</w:t>
      </w:r>
    </w:p>
    <w:p w14:paraId="37B2C9AB"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43" w:history="1">
        <w:r w:rsidRPr="006051E4">
          <w:rPr>
            <w:rFonts w:ascii="Times New Roman" w:eastAsia="Times New Roman" w:hAnsi="Times New Roman" w:cs="Times New Roman"/>
            <w:color w:val="0000FF"/>
            <w:kern w:val="0"/>
            <w:u w:val="single"/>
            <w14:ligatures w14:val="none"/>
          </w:rPr>
          <w:t>Alternating cerebral edema and arterial dilations in Molybdenum cofactor deficiency type-A.</w:t>
        </w:r>
      </w:hyperlink>
    </w:p>
    <w:p w14:paraId="60EF81E1"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Matsuura A, Tozawa T, Moroto M, Miyamoto Y, Kawabe Y, Zuiki M, Hasegawa T, Kayaki T, Yano N, Yoshida T, Chiyonobu T, Morimoto M, Iehara T.</w:t>
      </w:r>
    </w:p>
    <w:p w14:paraId="5F568FFE"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Inherit Metab Dis. 2024 Sep;47(5):1109-1111. doi: 10.1002/jimd.12775. Epub 2024 Jul 4.</w:t>
      </w:r>
    </w:p>
    <w:p w14:paraId="16DEFBC3"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38965861      No abstract available.</w:t>
      </w:r>
    </w:p>
    <w:p w14:paraId="036D1E51"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41.</w:t>
      </w:r>
    </w:p>
    <w:p w14:paraId="0C30BEEE"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44" w:history="1">
        <w:r w:rsidRPr="006051E4">
          <w:rPr>
            <w:rFonts w:ascii="Times New Roman" w:eastAsia="Times New Roman" w:hAnsi="Times New Roman" w:cs="Times New Roman"/>
            <w:color w:val="0000FF"/>
            <w:kern w:val="0"/>
            <w:u w:val="single"/>
            <w14:ligatures w14:val="none"/>
          </w:rPr>
          <w:t>Ocular characteristics of a 6-year-Old boy with molybdenum cofactor deficiency type B.</w:t>
        </w:r>
      </w:hyperlink>
    </w:p>
    <w:p w14:paraId="45195819"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Yan W, Huang L, Sun L, Ding X.</w:t>
      </w:r>
    </w:p>
    <w:p w14:paraId="7855944A"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lastRenderedPageBreak/>
        <w:t>Am J Ophthalmol Case Rep. 2022 May 14;27:101586. doi: 10.1016/j.ajoc.2022.101586. eCollection 2022 Sep.</w:t>
      </w:r>
    </w:p>
    <w:p w14:paraId="0626D997"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35692435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1B762F54"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42.</w:t>
      </w:r>
    </w:p>
    <w:p w14:paraId="20026935"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45" w:history="1">
        <w:r w:rsidRPr="006051E4">
          <w:rPr>
            <w:rFonts w:ascii="Times New Roman" w:eastAsia="Times New Roman" w:hAnsi="Times New Roman" w:cs="Times New Roman"/>
            <w:color w:val="0000FF"/>
            <w:kern w:val="0"/>
            <w:u w:val="single"/>
            <w14:ligatures w14:val="none"/>
          </w:rPr>
          <w:t>[Xanthine oxidase deficiency (hereditary xanthinuria), molybdenum cofactor deficiency].</w:t>
        </w:r>
      </w:hyperlink>
    </w:p>
    <w:p w14:paraId="178AD8DE"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Sumi S, Wada Y.</w:t>
      </w:r>
    </w:p>
    <w:p w14:paraId="44AE827B"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Nihon Rinsho. 1996 Dec;54(12):3333-6.</w:t>
      </w:r>
    </w:p>
    <w:p w14:paraId="75D08D9C"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8976115      Review.      Japanese.     </w:t>
      </w:r>
    </w:p>
    <w:p w14:paraId="5CD58D36"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43.</w:t>
      </w:r>
    </w:p>
    <w:p w14:paraId="07972DE8"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46" w:history="1">
        <w:r w:rsidRPr="006051E4">
          <w:rPr>
            <w:rFonts w:ascii="Times New Roman" w:eastAsia="Times New Roman" w:hAnsi="Times New Roman" w:cs="Times New Roman"/>
            <w:color w:val="0000FF"/>
            <w:kern w:val="0"/>
            <w:u w:val="single"/>
            <w14:ligatures w14:val="none"/>
          </w:rPr>
          <w:t>Case Report: Compound Heterozygous Variants in </w:t>
        </w:r>
        <w:r w:rsidRPr="006051E4">
          <w:rPr>
            <w:rFonts w:ascii="Times New Roman" w:eastAsia="Times New Roman" w:hAnsi="Times New Roman" w:cs="Times New Roman"/>
            <w:i/>
            <w:iCs/>
            <w:color w:val="0000FF"/>
            <w:kern w:val="0"/>
            <w:u w:val="single"/>
            <w14:ligatures w14:val="none"/>
          </w:rPr>
          <w:t>MOCS3</w:t>
        </w:r>
        <w:r w:rsidRPr="006051E4">
          <w:rPr>
            <w:rFonts w:ascii="Times New Roman" w:eastAsia="Times New Roman" w:hAnsi="Times New Roman" w:cs="Times New Roman"/>
            <w:color w:val="0000FF"/>
            <w:kern w:val="0"/>
            <w:u w:val="single"/>
            <w14:ligatures w14:val="none"/>
          </w:rPr>
          <w:t> Identified in a Chinese Infant With Molybdenum Cofactor Deficiency.</w:t>
        </w:r>
      </w:hyperlink>
    </w:p>
    <w:p w14:paraId="4DC8D63A"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Tian Q, Cao Y, Shu L, Chen Y, Peng Y, Wang Y, Chen Y, Wang H, Mao X.</w:t>
      </w:r>
    </w:p>
    <w:p w14:paraId="2CCF4AB6"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Front Genet. 2021 Apr 8;12:651878. doi: 10.3389/fgene.2021.651878. eCollection 2021.</w:t>
      </w:r>
    </w:p>
    <w:p w14:paraId="2771E137"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33897766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56D9BE31"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44.</w:t>
      </w:r>
    </w:p>
    <w:p w14:paraId="7A623504"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47" w:history="1">
        <w:r w:rsidRPr="006051E4">
          <w:rPr>
            <w:rFonts w:ascii="Times New Roman" w:eastAsia="Times New Roman" w:hAnsi="Times New Roman" w:cs="Times New Roman"/>
            <w:color w:val="0000FF"/>
            <w:kern w:val="0"/>
            <w:u w:val="single"/>
            <w14:ligatures w14:val="none"/>
          </w:rPr>
          <w:t>[Molybdenum cofactor deficiency caused by </w:t>
        </w:r>
        <w:r w:rsidRPr="006051E4">
          <w:rPr>
            <w:rFonts w:ascii="Times New Roman" w:eastAsia="Times New Roman" w:hAnsi="Times New Roman" w:cs="Times New Roman"/>
            <w:i/>
            <w:iCs/>
            <w:color w:val="0000FF"/>
            <w:kern w:val="0"/>
            <w:u w:val="single"/>
            <w14:ligatures w14:val="none"/>
          </w:rPr>
          <w:t>MOCS1</w:t>
        </w:r>
        <w:r w:rsidRPr="006051E4">
          <w:rPr>
            <w:rFonts w:ascii="Times New Roman" w:eastAsia="Times New Roman" w:hAnsi="Times New Roman" w:cs="Times New Roman"/>
            <w:color w:val="0000FF"/>
            <w:kern w:val="0"/>
            <w:u w:val="single"/>
            <w14:ligatures w14:val="none"/>
          </w:rPr>
          <w:t> gene mutation: a case report].</w:t>
        </w:r>
      </w:hyperlink>
    </w:p>
    <w:p w14:paraId="2498C4C7"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Wu LH, Jiang Y, Hu Y.</w:t>
      </w:r>
    </w:p>
    <w:p w14:paraId="13C1D68B"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Zhongguo Dang Dai Er Ke Za Zhi. 2021 Apr;23(4):416-419. doi: 10.7499/j.issn.1008-8830.2101055.</w:t>
      </w:r>
    </w:p>
    <w:p w14:paraId="0E505A95"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33840416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Chinese.     </w:t>
      </w:r>
    </w:p>
    <w:p w14:paraId="3BAFAF91"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45.</w:t>
      </w:r>
    </w:p>
    <w:p w14:paraId="5DEF124F"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48" w:history="1">
        <w:r w:rsidRPr="006051E4">
          <w:rPr>
            <w:rFonts w:ascii="Times New Roman" w:eastAsia="Times New Roman" w:hAnsi="Times New Roman" w:cs="Times New Roman"/>
            <w:color w:val="0000FF"/>
            <w:kern w:val="0"/>
            <w:u w:val="single"/>
            <w14:ligatures w14:val="none"/>
          </w:rPr>
          <w:t>Treatments for rare diseases: molybdenum cofactor deficiency.</w:t>
        </w:r>
      </w:hyperlink>
    </w:p>
    <w:p w14:paraId="379E493A"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Wilcken B.</w:t>
      </w:r>
    </w:p>
    <w:p w14:paraId="4E6BF875"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Lancet. 2015 Nov 14;386(10007):1924-1925. doi: 10.1016/S0140-6736(15)00125-7. Epub 2015 Sep 3.</w:t>
      </w:r>
    </w:p>
    <w:p w14:paraId="1F2777CC"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26343841      No abstract available.</w:t>
      </w:r>
    </w:p>
    <w:p w14:paraId="482B980A"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46.</w:t>
      </w:r>
    </w:p>
    <w:p w14:paraId="4B7483AF"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49" w:history="1">
        <w:r w:rsidRPr="006051E4">
          <w:rPr>
            <w:rFonts w:ascii="Times New Roman" w:eastAsia="Times New Roman" w:hAnsi="Times New Roman" w:cs="Times New Roman"/>
            <w:color w:val="0000FF"/>
            <w:kern w:val="0"/>
            <w:u w:val="single"/>
            <w14:ligatures w14:val="none"/>
          </w:rPr>
          <w:t>A milder form of molybdenum cofactor deficiency type A presenting as Leigh's syndrome-like phenotype highlighting the secondary mitochondrial dysfunction: a case report.</w:t>
        </w:r>
      </w:hyperlink>
    </w:p>
    <w:p w14:paraId="4FECB86D"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Almudhry M, Prasad AN, Rupar CA, Tay KY, Ratko S, Jenkins ME, Prasad C.</w:t>
      </w:r>
    </w:p>
    <w:p w14:paraId="476BFDFF"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Front Neurol. 2023 Sep 15;14:1214137. doi: 10.3389/fneur.2023.1214137. eCollection 2023.</w:t>
      </w:r>
    </w:p>
    <w:p w14:paraId="14FBF5A8"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37789894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210BF597"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47.</w:t>
      </w:r>
    </w:p>
    <w:p w14:paraId="62D9673D"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50" w:history="1">
        <w:r w:rsidRPr="006051E4">
          <w:rPr>
            <w:rFonts w:ascii="Times New Roman" w:eastAsia="Times New Roman" w:hAnsi="Times New Roman" w:cs="Times New Roman"/>
            <w:color w:val="0000FF"/>
            <w:kern w:val="0"/>
            <w:u w:val="single"/>
            <w14:ligatures w14:val="none"/>
          </w:rPr>
          <w:t>Molybdenum cofactor deficiency causes translucent integument, male-biased lethality, and flaccid paralysis in the silkworm Bombyx mori.</w:t>
        </w:r>
      </w:hyperlink>
    </w:p>
    <w:p w14:paraId="495A70A4"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Fujii T, Yamamoto K, Banno Y.</w:t>
      </w:r>
    </w:p>
    <w:p w14:paraId="2DA0297B"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Insect Biochem Mol Biol. 2016 Jun;73:20-6. doi: 10.1016/j.ibmb.2016.03.008. Epub 2016 Apr 1.</w:t>
      </w:r>
    </w:p>
    <w:p w14:paraId="74642EB8"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27041280     </w:t>
      </w:r>
    </w:p>
    <w:p w14:paraId="42613D48"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48.</w:t>
      </w:r>
    </w:p>
    <w:p w14:paraId="2778D756"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51" w:history="1">
        <w:r w:rsidRPr="006051E4">
          <w:rPr>
            <w:rFonts w:ascii="Times New Roman" w:eastAsia="Times New Roman" w:hAnsi="Times New Roman" w:cs="Times New Roman"/>
            <w:color w:val="0000FF"/>
            <w:kern w:val="0"/>
            <w:u w:val="single"/>
            <w14:ligatures w14:val="none"/>
          </w:rPr>
          <w:t>Molybdenum cofactor deficiency: metabolic link between taurine and S-sulfocysteine.</w:t>
        </w:r>
      </w:hyperlink>
    </w:p>
    <w:p w14:paraId="61E9D276"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Belaidi AA, Schwarz G.</w:t>
      </w:r>
    </w:p>
    <w:p w14:paraId="623BD900"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Adv Exp Med Biol. 2013;776:13-9. doi: 10.1007/978-1-4614-6093-0_2.</w:t>
      </w:r>
    </w:p>
    <w:p w14:paraId="2D00B090"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23392866     </w:t>
      </w:r>
    </w:p>
    <w:p w14:paraId="0E825CCE"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49.</w:t>
      </w:r>
    </w:p>
    <w:p w14:paraId="3A2F122B"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52" w:history="1">
        <w:r w:rsidRPr="006051E4">
          <w:rPr>
            <w:rFonts w:ascii="Times New Roman" w:eastAsia="Times New Roman" w:hAnsi="Times New Roman" w:cs="Times New Roman"/>
            <w:color w:val="0000FF"/>
            <w:kern w:val="0"/>
            <w:u w:val="single"/>
            <w14:ligatures w14:val="none"/>
          </w:rPr>
          <w:t>Rare cause of xanthinuria: a pediatric case of molybdenum cofactor deficiency B.</w:t>
        </w:r>
      </w:hyperlink>
    </w:p>
    <w:p w14:paraId="3AD8D277"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Lee EJ, Dandamudi R, Granadillo JL, Grange DK, Kakajiwala A.</w:t>
      </w:r>
    </w:p>
    <w:p w14:paraId="2B0EE6B7"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lastRenderedPageBreak/>
        <w:t>CEN Case Rep. 2021 Aug;10(3):378-382. doi: 10.1007/s13730-021-00572-3. Epub 2021 Jan 27.</w:t>
      </w:r>
    </w:p>
    <w:p w14:paraId="75B5B8E5"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33502714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57830ECB"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50.</w:t>
      </w:r>
    </w:p>
    <w:p w14:paraId="59DB6746"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53" w:history="1">
        <w:r w:rsidRPr="006051E4">
          <w:rPr>
            <w:rFonts w:ascii="Times New Roman" w:eastAsia="Times New Roman" w:hAnsi="Times New Roman" w:cs="Times New Roman"/>
            <w:color w:val="0000FF"/>
            <w:kern w:val="0"/>
            <w:u w:val="single"/>
            <w14:ligatures w14:val="none"/>
          </w:rPr>
          <w:t>Investigation of molybdenum cofactor deficiency due to MOCS2 deficiency in a newborn baby.</w:t>
        </w:r>
      </w:hyperlink>
    </w:p>
    <w:p w14:paraId="5115C6FD"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Edwards M, Roeper J, Allgood C, Chin R, Santamaria J, Wong F, Schwarz G, Whitehall J.</w:t>
      </w:r>
    </w:p>
    <w:p w14:paraId="4B7FBA97"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Meta Gene. 2015 Jan 31;3:43-9. doi: 10.1016/j.mgene.2014.12.003. eCollection 2015 Feb.</w:t>
      </w:r>
    </w:p>
    <w:p w14:paraId="7E261528"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25709896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1606ABBA"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51.</w:t>
      </w:r>
    </w:p>
    <w:p w14:paraId="18F6AC5B"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54" w:history="1">
        <w:r w:rsidRPr="006051E4">
          <w:rPr>
            <w:rFonts w:ascii="Times New Roman" w:eastAsia="Times New Roman" w:hAnsi="Times New Roman" w:cs="Times New Roman"/>
            <w:color w:val="0000FF"/>
            <w:kern w:val="0"/>
            <w:u w:val="single"/>
            <w14:ligatures w14:val="none"/>
          </w:rPr>
          <w:t>Molybdenum cofactor deficiency type B knock-in mouse models carrying patient-identical mutations and their rescue by singular AAV injections.</w:t>
        </w:r>
      </w:hyperlink>
    </w:p>
    <w:p w14:paraId="4A3ED1DC"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Reiss J.</w:t>
      </w:r>
    </w:p>
    <w:p w14:paraId="6705C49A"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Hum Genet. 2019 Apr;138(4):355-361. doi: 10.1007/s00439-019-01992-z. Epub 2019 Feb 27.</w:t>
      </w:r>
    </w:p>
    <w:p w14:paraId="6354466C"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30810871     </w:t>
      </w:r>
    </w:p>
    <w:p w14:paraId="331E8E74"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52.</w:t>
      </w:r>
    </w:p>
    <w:p w14:paraId="364BBD3A"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55" w:history="1">
        <w:r w:rsidRPr="006051E4">
          <w:rPr>
            <w:rFonts w:ascii="Times New Roman" w:eastAsia="Times New Roman" w:hAnsi="Times New Roman" w:cs="Times New Roman"/>
            <w:color w:val="0000FF"/>
            <w:kern w:val="0"/>
            <w:u w:val="single"/>
            <w14:ligatures w14:val="none"/>
          </w:rPr>
          <w:t>Critical appraisal of genotype assessment in molybdenum cofactor deficiency.</w:t>
        </w:r>
      </w:hyperlink>
    </w:p>
    <w:p w14:paraId="12A71FAF"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Hinderhofer K, Mechler K, Hoffmann GF, Lampert A, Mountford WK, Ries M.</w:t>
      </w:r>
    </w:p>
    <w:p w14:paraId="3077263C"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Inherit Metab Dis. 2017 Nov;40(6):801-811. doi: 10.1007/s10545-017-0077-8. Epub 2017 Sep 12.</w:t>
      </w:r>
    </w:p>
    <w:p w14:paraId="6602A556"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28900816     </w:t>
      </w:r>
    </w:p>
    <w:p w14:paraId="0E8DB068"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53.</w:t>
      </w:r>
    </w:p>
    <w:p w14:paraId="6CB5494A"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56" w:history="1">
        <w:r w:rsidRPr="006051E4">
          <w:rPr>
            <w:rFonts w:ascii="Times New Roman" w:eastAsia="Times New Roman" w:hAnsi="Times New Roman" w:cs="Times New Roman"/>
            <w:color w:val="0000FF"/>
            <w:kern w:val="0"/>
            <w:u w:val="single"/>
            <w14:ligatures w14:val="none"/>
          </w:rPr>
          <w:t>Molybdenum cofactor deficiency: Identification of a patient with homozygote mutation in the MOCS3 gene.</w:t>
        </w:r>
      </w:hyperlink>
    </w:p>
    <w:p w14:paraId="01C98EFA"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Huijmans JGM, Schot R, de Klerk JBC, Williams M, de Coo RFM, Duran M, Verheijen FW, van Slegtenhorst M, Mancini GMS.</w:t>
      </w:r>
    </w:p>
    <w:p w14:paraId="2C7EC04C"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Am J Med Genet A. 2017 Jun;173(6):1601-1606. doi: 10.1002/ajmg.a.38240.</w:t>
      </w:r>
    </w:p>
    <w:p w14:paraId="15A3F549"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28544736     </w:t>
      </w:r>
    </w:p>
    <w:p w14:paraId="4E05BB8C"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54.</w:t>
      </w:r>
    </w:p>
    <w:p w14:paraId="4CF8D562"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57" w:history="1">
        <w:r w:rsidRPr="006051E4">
          <w:rPr>
            <w:rFonts w:ascii="Times New Roman" w:eastAsia="Times New Roman" w:hAnsi="Times New Roman" w:cs="Times New Roman"/>
            <w:color w:val="0000FF"/>
            <w:kern w:val="0"/>
            <w:u w:val="single"/>
            <w14:ligatures w14:val="none"/>
          </w:rPr>
          <w:t>Molybdenum cofactor deficiency mimics cerebral palsy: differentiating factors for diagnosis.</w:t>
        </w:r>
      </w:hyperlink>
    </w:p>
    <w:p w14:paraId="011EDD2F"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Kikuchi K, Hamano S, Mochizuki H, Ichida K, Ida H.</w:t>
      </w:r>
    </w:p>
    <w:p w14:paraId="1817F99E"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Pediatr Neurol. 2012 Aug;47(2):147-9. doi: 10.1016/j.pediatrneurol.2012.04.013.</w:t>
      </w:r>
    </w:p>
    <w:p w14:paraId="6ACFD5F3"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22759696     </w:t>
      </w:r>
    </w:p>
    <w:p w14:paraId="424FAF6B"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55.</w:t>
      </w:r>
    </w:p>
    <w:p w14:paraId="06097FC1"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58" w:history="1">
        <w:r w:rsidRPr="006051E4">
          <w:rPr>
            <w:rFonts w:ascii="Times New Roman" w:eastAsia="Times New Roman" w:hAnsi="Times New Roman" w:cs="Times New Roman"/>
            <w:color w:val="0000FF"/>
            <w:kern w:val="0"/>
            <w:u w:val="single"/>
            <w14:ligatures w14:val="none"/>
          </w:rPr>
          <w:t>Successful treatment of molybdenum cofactor deficiency type A with cPMP.</w:t>
        </w:r>
      </w:hyperlink>
    </w:p>
    <w:p w14:paraId="3576C776"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Veldman A, Santamaria-Araujo JA, Sollazzo S, Pitt J, Gianello R, Yaplito-Lee J, Wong F, Ramsden CA, Reiss J, Cook I, Fairweather J, Schwarz G.</w:t>
      </w:r>
    </w:p>
    <w:p w14:paraId="28CEC41F"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Pediatrics. 2010 May;125(5):e1249-54. doi: 10.1542/peds.2009-2192. Epub 2010 Apr 12.</w:t>
      </w:r>
    </w:p>
    <w:p w14:paraId="1F46B354"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20385644     </w:t>
      </w:r>
    </w:p>
    <w:p w14:paraId="765A5DBA"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56.</w:t>
      </w:r>
    </w:p>
    <w:p w14:paraId="03CA9BF7"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59" w:history="1">
        <w:r w:rsidRPr="006051E4">
          <w:rPr>
            <w:rFonts w:ascii="Times New Roman" w:eastAsia="Times New Roman" w:hAnsi="Times New Roman" w:cs="Times New Roman"/>
            <w:color w:val="0000FF"/>
            <w:kern w:val="0"/>
            <w:u w:val="single"/>
            <w14:ligatures w14:val="none"/>
          </w:rPr>
          <w:t>Delineating the phenotypic spectrum of sulfite oxidase and molybdenum cofactor deficiency.</w:t>
        </w:r>
      </w:hyperlink>
    </w:p>
    <w:p w14:paraId="0ECDFBB8"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Misko AL, Liang Y, Kohl JB, Eichler F.</w:t>
      </w:r>
    </w:p>
    <w:p w14:paraId="0F3E8309"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Neurol Genet. 2020 Jul 14;6(4):e486. doi: 10.1212/NXG.0000000000000486. eCollection 2020 Aug.</w:t>
      </w:r>
    </w:p>
    <w:p w14:paraId="6C35A4CB"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32802950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60FFE63F"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57.</w:t>
      </w:r>
    </w:p>
    <w:p w14:paraId="5430EB4F"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60" w:history="1">
        <w:r w:rsidRPr="006051E4">
          <w:rPr>
            <w:rFonts w:ascii="Times New Roman" w:eastAsia="Times New Roman" w:hAnsi="Times New Roman" w:cs="Times New Roman"/>
            <w:color w:val="0000FF"/>
            <w:kern w:val="0"/>
            <w:u w:val="single"/>
            <w14:ligatures w14:val="none"/>
          </w:rPr>
          <w:t>Isolated sulfite oxidase deficiency.</w:t>
        </w:r>
      </w:hyperlink>
    </w:p>
    <w:p w14:paraId="73C0092B"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Claerhout H, Witters P, Régal L, Jansen K, Van Hoestenberghe MR, Breckpot J, Vermeersch P.</w:t>
      </w:r>
    </w:p>
    <w:p w14:paraId="292C9DCD"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lastRenderedPageBreak/>
        <w:t>J Inherit Metab Dis. 2018 Jan;41(1):101-108. doi: 10.1007/s10545-017-0089-4. Epub 2017 Oct 4.</w:t>
      </w:r>
    </w:p>
    <w:p w14:paraId="2FAE7998"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28980090      Review.     </w:t>
      </w:r>
    </w:p>
    <w:p w14:paraId="537B97EE"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58.</w:t>
      </w:r>
    </w:p>
    <w:p w14:paraId="47806BE3"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61" w:history="1">
        <w:r w:rsidRPr="006051E4">
          <w:rPr>
            <w:rFonts w:ascii="Times New Roman" w:eastAsia="Times New Roman" w:hAnsi="Times New Roman" w:cs="Times New Roman"/>
            <w:color w:val="0000FF"/>
            <w:kern w:val="0"/>
            <w:u w:val="single"/>
            <w14:ligatures w14:val="none"/>
          </w:rPr>
          <w:t>Molybdenum cofactor deficiency in a Malaysian child.</w:t>
        </w:r>
      </w:hyperlink>
    </w:p>
    <w:p w14:paraId="24B7C8EB"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Ngu LH, Afroze B, Chen BC, Affandi O, Zabedah MY.</w:t>
      </w:r>
    </w:p>
    <w:p w14:paraId="39A3B6F7"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Singapore Med J. 2009 Oct;50(10):e365-7.</w:t>
      </w:r>
    </w:p>
    <w:p w14:paraId="58AEE22B"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19907877     </w:t>
      </w:r>
    </w:p>
    <w:p w14:paraId="48276D8D"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59.</w:t>
      </w:r>
    </w:p>
    <w:p w14:paraId="2BA2A393"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62" w:history="1">
        <w:r w:rsidRPr="006051E4">
          <w:rPr>
            <w:rFonts w:ascii="Times New Roman" w:eastAsia="Times New Roman" w:hAnsi="Times New Roman" w:cs="Times New Roman"/>
            <w:color w:val="0000FF"/>
            <w:kern w:val="0"/>
            <w:u w:val="single"/>
            <w14:ligatures w14:val="none"/>
          </w:rPr>
          <w:t>Mutations in the molybdenum cofactor biosynthetic genes MOCS1, MOCS2, and GEPH.</w:t>
        </w:r>
      </w:hyperlink>
    </w:p>
    <w:p w14:paraId="196A00B7"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Reiss J, Johnson JL.</w:t>
      </w:r>
    </w:p>
    <w:p w14:paraId="12AA3CCF"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Hum Mutat. 2003 Jun;21(6):569-76. doi: 10.1002/humu.10223.</w:t>
      </w:r>
    </w:p>
    <w:p w14:paraId="27EB79E3"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12754701      Review.     </w:t>
      </w:r>
    </w:p>
    <w:p w14:paraId="0FAFC525"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60.</w:t>
      </w:r>
    </w:p>
    <w:p w14:paraId="652AE173"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63" w:history="1">
        <w:r w:rsidRPr="006051E4">
          <w:rPr>
            <w:rFonts w:ascii="Times New Roman" w:eastAsia="Times New Roman" w:hAnsi="Times New Roman" w:cs="Times New Roman"/>
            <w:color w:val="0000FF"/>
            <w:kern w:val="0"/>
            <w:u w:val="single"/>
            <w14:ligatures w14:val="none"/>
          </w:rPr>
          <w:t>Teaching NeuroImage: A 2-Year-Old Girl With Molybdenum Cofactor Deficiency.</w:t>
        </w:r>
      </w:hyperlink>
    </w:p>
    <w:p w14:paraId="3917DDC8"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Duan J.</w:t>
      </w:r>
    </w:p>
    <w:p w14:paraId="63A415CD"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Neurology. 2024 Apr 23;102(8):e209317. doi: 10.1212/WNL.0000000000209317. Epub 2024 Mar 25.</w:t>
      </w:r>
    </w:p>
    <w:p w14:paraId="28E532A4"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38527248      No abstract available.</w:t>
      </w:r>
    </w:p>
    <w:p w14:paraId="7BD476E5"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61.</w:t>
      </w:r>
    </w:p>
    <w:p w14:paraId="20E22DAC"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64" w:history="1">
        <w:r w:rsidRPr="006051E4">
          <w:rPr>
            <w:rFonts w:ascii="Times New Roman" w:eastAsia="Times New Roman" w:hAnsi="Times New Roman" w:cs="Times New Roman"/>
            <w:color w:val="0000FF"/>
            <w:kern w:val="0"/>
            <w:u w:val="single"/>
            <w14:ligatures w14:val="none"/>
          </w:rPr>
          <w:t>[Hereditary xanthinuria and molybdenum cofactor deficiency].</w:t>
        </w:r>
      </w:hyperlink>
    </w:p>
    <w:p w14:paraId="1FFEEA57"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Ichida K.</w:t>
      </w:r>
    </w:p>
    <w:p w14:paraId="1170D0B1"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Nihon Rinsho. 2003 Jan;61 Suppl 1:377-82.</w:t>
      </w:r>
    </w:p>
    <w:p w14:paraId="3002DBE9"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12629751      Review.      Japanese.     No abstract available.</w:t>
      </w:r>
    </w:p>
    <w:p w14:paraId="78BB49AA"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62.</w:t>
      </w:r>
    </w:p>
    <w:p w14:paraId="4405FEA9"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65" w:history="1">
        <w:r w:rsidRPr="006051E4">
          <w:rPr>
            <w:rFonts w:ascii="Times New Roman" w:eastAsia="Times New Roman" w:hAnsi="Times New Roman" w:cs="Times New Roman"/>
            <w:color w:val="0000FF"/>
            <w:kern w:val="0"/>
            <w:u w:val="single"/>
            <w14:ligatures w14:val="none"/>
          </w:rPr>
          <w:t>S-sulfocysteine/NMDA receptor-dependent signaling underlies neurodegeneration in molybdenum cofactor deficiency.</w:t>
        </w:r>
      </w:hyperlink>
    </w:p>
    <w:p w14:paraId="350775A2"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Kumar A, Dejanovic B, Hetsch F, Semtner M, Fusca D, Arjune S, Santamaria-Araujo JA, Winkelmann A, Ayton S, Bush AI, Kloppenburg P, Meier JC, Schwarz G, Belaidi AA.</w:t>
      </w:r>
    </w:p>
    <w:p w14:paraId="7A389254"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Clin Invest. 2017 Dec 1;127(12):4365-4378. doi: 10.1172/JCI89885. Epub 2017 Nov 6.</w:t>
      </w:r>
    </w:p>
    <w:p w14:paraId="67528F7B"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29106383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65576255"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63.</w:t>
      </w:r>
    </w:p>
    <w:p w14:paraId="6464525C"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66" w:history="1">
        <w:r w:rsidRPr="006051E4">
          <w:rPr>
            <w:rFonts w:ascii="Times New Roman" w:eastAsia="Times New Roman" w:hAnsi="Times New Roman" w:cs="Times New Roman"/>
            <w:color w:val="0000FF"/>
            <w:kern w:val="0"/>
            <w:u w:val="single"/>
            <w14:ligatures w14:val="none"/>
          </w:rPr>
          <w:t>A New Pattern of Brain and Cord Gadolinium Enhancement in Molybdenum Cofactor Deficiency: A Case Report.</w:t>
        </w:r>
      </w:hyperlink>
    </w:p>
    <w:p w14:paraId="77B87A72"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Lucignani G, Vattermoli L, Rossi-Espagnet MC, Guarnera A, Napolitano A, Figà-Talamanca L, Campi F, Ronci S, Dionisi Vici C, Martinelli D, Gandolfo C, Longo D.</w:t>
      </w:r>
    </w:p>
    <w:p w14:paraId="7B3E5E3F"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Children (Basel). 2023 Jun 17;10(6):1072. doi: 10.3390/children10061072.</w:t>
      </w:r>
    </w:p>
    <w:p w14:paraId="22B29A3D"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37371303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38D3D9AC"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64.</w:t>
      </w:r>
    </w:p>
    <w:p w14:paraId="32526836"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67" w:history="1">
        <w:r w:rsidRPr="006051E4">
          <w:rPr>
            <w:rFonts w:ascii="Times New Roman" w:eastAsia="Times New Roman" w:hAnsi="Times New Roman" w:cs="Times New Roman"/>
            <w:color w:val="0000FF"/>
            <w:kern w:val="0"/>
            <w:u w:val="single"/>
            <w14:ligatures w14:val="none"/>
          </w:rPr>
          <w:t>Molybdenum cofactor deficiency can mimic postanoxic encephalopathy.</w:t>
        </w:r>
      </w:hyperlink>
    </w:p>
    <w:p w14:paraId="1E74B975"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Bakker HD, Abeling NG, ten Houten R, van den Blij JF, Overweg-Plandsoen WC, Wanders RJ, van Gennip AH.</w:t>
      </w:r>
    </w:p>
    <w:p w14:paraId="7EFB8F2C"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Inherit Metab Dis. 1993;16(5):900-1. doi: 10.1007/BF00714290.</w:t>
      </w:r>
    </w:p>
    <w:p w14:paraId="13B08ABD"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8295412      No abstract available.</w:t>
      </w:r>
    </w:p>
    <w:p w14:paraId="76C742F5"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65.</w:t>
      </w:r>
    </w:p>
    <w:p w14:paraId="5560AA16"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68" w:history="1">
        <w:r w:rsidRPr="006051E4">
          <w:rPr>
            <w:rFonts w:ascii="Times New Roman" w:eastAsia="Times New Roman" w:hAnsi="Times New Roman" w:cs="Times New Roman"/>
            <w:color w:val="0000FF"/>
            <w:kern w:val="0"/>
            <w:u w:val="single"/>
            <w14:ligatures w14:val="none"/>
          </w:rPr>
          <w:t>Molybdenum-cofactor deficiency: an easily missed cause of neonatal convulsions.</w:t>
        </w:r>
      </w:hyperlink>
    </w:p>
    <w:p w14:paraId="7869FC35"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lastRenderedPageBreak/>
        <w:t>Slot HM, Overweg-Plandsoen WC, Bakker HD, Abeling NG, Tamminga P, Barth PG, Van Gennip AH.</w:t>
      </w:r>
    </w:p>
    <w:p w14:paraId="14FD84E1"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Neuropediatrics. 1993 Jun;24(3):139-42. doi: 10.1055/s-2008-1071531.</w:t>
      </w:r>
    </w:p>
    <w:p w14:paraId="5CDF565F"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8355818     </w:t>
      </w:r>
    </w:p>
    <w:p w14:paraId="7F0161E9"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66.</w:t>
      </w:r>
    </w:p>
    <w:p w14:paraId="73161AF5"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69" w:history="1">
        <w:r w:rsidRPr="006051E4">
          <w:rPr>
            <w:rFonts w:ascii="Times New Roman" w:eastAsia="Times New Roman" w:hAnsi="Times New Roman" w:cs="Times New Roman"/>
            <w:color w:val="0000FF"/>
            <w:kern w:val="0"/>
            <w:u w:val="single"/>
            <w14:ligatures w14:val="none"/>
          </w:rPr>
          <w:t>Mouse model for molybdenum cofactor deficiency type B recapitulates the phenotype observed in molybdenum cofactor deficient patients.</w:t>
        </w:r>
      </w:hyperlink>
    </w:p>
    <w:p w14:paraId="321517D3"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Jakubiczka-Smorag J, Santamaria-Araujo JA, Metz I, Kumar A, Hakroush S, Brueck W, Schwarz G, Burfeind P, Reiss J, Smorag L.</w:t>
      </w:r>
    </w:p>
    <w:p w14:paraId="6E3FC600"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Hum Genet. 2016 Jul;135(7):813-26. doi: 10.1007/s00439-016-1676-4. Epub 2016 May 2.</w:t>
      </w:r>
    </w:p>
    <w:p w14:paraId="1F9BF1BA"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27138983     </w:t>
      </w:r>
    </w:p>
    <w:p w14:paraId="3C952C7C"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67.</w:t>
      </w:r>
    </w:p>
    <w:p w14:paraId="41D86890"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70" w:history="1">
        <w:r w:rsidRPr="006051E4">
          <w:rPr>
            <w:rFonts w:ascii="Times New Roman" w:eastAsia="Times New Roman" w:hAnsi="Times New Roman" w:cs="Times New Roman"/>
            <w:color w:val="0000FF"/>
            <w:kern w:val="0"/>
            <w:u w:val="single"/>
            <w14:ligatures w14:val="none"/>
          </w:rPr>
          <w:t>A Turkish case with molybdenum cofactor deficiency.</w:t>
        </w:r>
      </w:hyperlink>
    </w:p>
    <w:p w14:paraId="26303C26"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Ichida K, Aydin HI, Hosoyamada M, Kalkanoglu HS, Dursun A, Ohno I, Coskun T, Tokatli A, Shibasaki T, Hosoya T.</w:t>
      </w:r>
    </w:p>
    <w:p w14:paraId="23803D7F"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Nucleosides Nucleotides Nucleic Acids. 2006;25(9-11):1087-91. doi: 10.1080/15257770600894022.</w:t>
      </w:r>
    </w:p>
    <w:p w14:paraId="09C3F3C0"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17065069     </w:t>
      </w:r>
    </w:p>
    <w:p w14:paraId="3D6AD295"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68.</w:t>
      </w:r>
    </w:p>
    <w:p w14:paraId="461D830F"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71" w:history="1">
        <w:r w:rsidRPr="006051E4">
          <w:rPr>
            <w:rFonts w:ascii="Times New Roman" w:eastAsia="Times New Roman" w:hAnsi="Times New Roman" w:cs="Times New Roman"/>
            <w:color w:val="0000FF"/>
            <w:kern w:val="0"/>
            <w:u w:val="single"/>
            <w14:ligatures w14:val="none"/>
          </w:rPr>
          <w:t>Pharmacodynamic profiling in three patients with molybdenum cofactor deficiency type A reveals prolonged biological effects after withdrawal of cyclic pyranopterin monophosphate.</w:t>
        </w:r>
      </w:hyperlink>
    </w:p>
    <w:p w14:paraId="7539A39F"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Schwahn BC, Barvíková K, Wu HT, Horman A, Emmett E, Kožich V.</w:t>
      </w:r>
    </w:p>
    <w:p w14:paraId="3F470E69"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Mol Genet Metab. 2024 Sep-Oct;143(1-2):108563. doi: 10.1016/j.ymgme.2024.108563. Epub 2024 Aug 10.</w:t>
      </w:r>
    </w:p>
    <w:p w14:paraId="2400B188"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39168057     </w:t>
      </w:r>
    </w:p>
    <w:p w14:paraId="49A76AA6"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69.</w:t>
      </w:r>
    </w:p>
    <w:p w14:paraId="36B33DA5"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72" w:history="1">
        <w:r w:rsidRPr="006051E4">
          <w:rPr>
            <w:rFonts w:ascii="Times New Roman" w:eastAsia="Times New Roman" w:hAnsi="Times New Roman" w:cs="Times New Roman"/>
            <w:color w:val="0000FF"/>
            <w:kern w:val="0"/>
            <w:u w:val="single"/>
            <w14:ligatures w14:val="none"/>
          </w:rPr>
          <w:t>The effect of dietary protein restriction in a case of molybdenum cofactor deficiency with </w:t>
        </w:r>
        <w:r w:rsidRPr="006051E4">
          <w:rPr>
            <w:rFonts w:ascii="Times New Roman" w:eastAsia="Times New Roman" w:hAnsi="Times New Roman" w:cs="Times New Roman"/>
            <w:i/>
            <w:iCs/>
            <w:color w:val="0000FF"/>
            <w:kern w:val="0"/>
            <w:u w:val="single"/>
            <w14:ligatures w14:val="none"/>
          </w:rPr>
          <w:t>MOCS1</w:t>
        </w:r>
        <w:r w:rsidRPr="006051E4">
          <w:rPr>
            <w:rFonts w:ascii="Times New Roman" w:eastAsia="Times New Roman" w:hAnsi="Times New Roman" w:cs="Times New Roman"/>
            <w:color w:val="0000FF"/>
            <w:kern w:val="0"/>
            <w:u w:val="single"/>
            <w14:ligatures w14:val="none"/>
          </w:rPr>
          <w:t> mutation.</w:t>
        </w:r>
      </w:hyperlink>
    </w:p>
    <w:p w14:paraId="1550A688"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Abe Y, Aihara Y, Endo W, Hasegawa H, Ichida K, Uematsu M, Kure S.</w:t>
      </w:r>
    </w:p>
    <w:p w14:paraId="52115CBD"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Mol Genet Metab Rep. 2021 Feb 1;26:100716. doi: 10.1016/j.ymgmr.2021.100716. eCollection 2021 Mar.</w:t>
      </w:r>
    </w:p>
    <w:p w14:paraId="7F1F9460"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33552910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798C1F48"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70.</w:t>
      </w:r>
    </w:p>
    <w:p w14:paraId="0F990977"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73" w:history="1">
        <w:r w:rsidRPr="006051E4">
          <w:rPr>
            <w:rFonts w:ascii="Times New Roman" w:eastAsia="Times New Roman" w:hAnsi="Times New Roman" w:cs="Times New Roman"/>
            <w:color w:val="0000FF"/>
            <w:kern w:val="0"/>
            <w:u w:val="single"/>
            <w14:ligatures w14:val="none"/>
          </w:rPr>
          <w:t>The peak height ratio of S-sulfonated transthyretin and other oxidized isoforms as a marker for molybdenum cofactor deficiency, measured by electrospray ionization mass spectrometry.</w:t>
        </w:r>
      </w:hyperlink>
    </w:p>
    <w:p w14:paraId="7D0CDAE4"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Kishikawa M, Sass JO, Sakura N, Nakanishi T, Shimizu A, Yoshioka M.</w:t>
      </w:r>
    </w:p>
    <w:p w14:paraId="713653A9"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Biochim Biophys Acta. 2002 Nov 20;1588(2):135-8. doi: 10.1016/s0925-4439(02)00156-4.</w:t>
      </w:r>
    </w:p>
    <w:p w14:paraId="4C347DBE"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12385777     </w:t>
      </w:r>
    </w:p>
    <w:p w14:paraId="14C8CBE6"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71.</w:t>
      </w:r>
    </w:p>
    <w:p w14:paraId="76430347"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74" w:history="1">
        <w:r w:rsidRPr="006051E4">
          <w:rPr>
            <w:rFonts w:ascii="Times New Roman" w:eastAsia="Times New Roman" w:hAnsi="Times New Roman" w:cs="Times New Roman"/>
            <w:color w:val="0000FF"/>
            <w:kern w:val="0"/>
            <w:u w:val="single"/>
            <w14:ligatures w14:val="none"/>
          </w:rPr>
          <w:t>Molybdenum cofactor deficiency in a patient previously characterized as deficient in sulfite oxidase.</w:t>
        </w:r>
      </w:hyperlink>
    </w:p>
    <w:p w14:paraId="03E1BB00"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Johnson JL, Wuebbens MM, Mandell R, Shih VE.</w:t>
      </w:r>
    </w:p>
    <w:p w14:paraId="05CF9A63"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Biochem Med Metab Biol. 1988 Aug;40(1):86-93. doi: 10.1016/0885-4505(88)90108-9.</w:t>
      </w:r>
    </w:p>
    <w:p w14:paraId="086281F7"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3219233     </w:t>
      </w:r>
    </w:p>
    <w:p w14:paraId="46208479"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72.</w:t>
      </w:r>
    </w:p>
    <w:p w14:paraId="6886E215"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75" w:history="1">
        <w:r w:rsidRPr="006051E4">
          <w:rPr>
            <w:rFonts w:ascii="Times New Roman" w:eastAsia="Times New Roman" w:hAnsi="Times New Roman" w:cs="Times New Roman"/>
            <w:color w:val="0000FF"/>
            <w:kern w:val="0"/>
            <w:u w:val="single"/>
            <w14:ligatures w14:val="none"/>
          </w:rPr>
          <w:t>Molybdenum cofactor deficiency: a new HPLC method for fast quantification of s-sulfocysteine in urine and serum.</w:t>
        </w:r>
      </w:hyperlink>
    </w:p>
    <w:p w14:paraId="199C2E73"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Belaidi AA, Arjune S, Santamaria-Araujo JA, Sass JO, Schwarz G.</w:t>
      </w:r>
    </w:p>
    <w:p w14:paraId="17AEBE0F"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JIMD Rep. 2012;5:35-43. doi: 10.1007/8904_2011_89. Epub 2011 Dec 17.</w:t>
      </w:r>
    </w:p>
    <w:p w14:paraId="25BDF57B"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23430915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037F33B9"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73.</w:t>
      </w:r>
    </w:p>
    <w:p w14:paraId="41EFF0FC"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76" w:history="1">
        <w:r w:rsidRPr="006051E4">
          <w:rPr>
            <w:rFonts w:ascii="Times New Roman" w:eastAsia="Times New Roman" w:hAnsi="Times New Roman" w:cs="Times New Roman"/>
            <w:color w:val="0000FF"/>
            <w:kern w:val="0"/>
            <w:u w:val="single"/>
            <w14:ligatures w14:val="none"/>
          </w:rPr>
          <w:t>Protein-bound molybdenum cofactor is bioavailable and rescues molybdenum cofactor-deficient </w:t>
        </w:r>
        <w:r w:rsidRPr="006051E4">
          <w:rPr>
            <w:rFonts w:ascii="Times New Roman" w:eastAsia="Times New Roman" w:hAnsi="Times New Roman" w:cs="Times New Roman"/>
            <w:i/>
            <w:iCs/>
            <w:color w:val="0000FF"/>
            <w:kern w:val="0"/>
            <w:u w:val="single"/>
            <w14:ligatures w14:val="none"/>
          </w:rPr>
          <w:t>C. elegans</w:t>
        </w:r>
        <w:r w:rsidRPr="006051E4">
          <w:rPr>
            <w:rFonts w:ascii="Times New Roman" w:eastAsia="Times New Roman" w:hAnsi="Times New Roman" w:cs="Times New Roman"/>
            <w:color w:val="0000FF"/>
            <w:kern w:val="0"/>
            <w:u w:val="single"/>
            <w14:ligatures w14:val="none"/>
          </w:rPr>
          <w:t>.</w:t>
        </w:r>
      </w:hyperlink>
    </w:p>
    <w:p w14:paraId="2CFCD6E7"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Warnhoff K, Hercher TW, Mendel RR, Ruvkun G.</w:t>
      </w:r>
    </w:p>
    <w:p w14:paraId="7ACD3036"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Genes Dev. 2021 Feb 1;35(3-4):212-217. doi: 10.1101/gad.345579.120. Epub 2021 Jan 14.</w:t>
      </w:r>
    </w:p>
    <w:p w14:paraId="2CBF6EB8"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33446569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47076049"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74.</w:t>
      </w:r>
    </w:p>
    <w:p w14:paraId="0105A963"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77" w:history="1">
        <w:r w:rsidRPr="006051E4">
          <w:rPr>
            <w:rFonts w:ascii="Times New Roman" w:eastAsia="Times New Roman" w:hAnsi="Times New Roman" w:cs="Times New Roman"/>
            <w:color w:val="0000FF"/>
            <w:kern w:val="0"/>
            <w:u w:val="single"/>
            <w14:ligatures w14:val="none"/>
          </w:rPr>
          <w:t>Molybdenum cofactor deficiency presenting with a parkinsonism-dystonia syndrome.</w:t>
        </w:r>
      </w:hyperlink>
    </w:p>
    <w:p w14:paraId="513FFEC6"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Alkufri F, Harrower T, Rahman Y, Hughes E, Mundy H, Knibb JA, Moriarty J, Connor S, Samuel M.</w:t>
      </w:r>
    </w:p>
    <w:p w14:paraId="1F1DDA88"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Mov Disord. 2013 Mar;28(3):399-401. doi: 10.1002/mds.25276. Epub 2013 Feb 22.</w:t>
      </w:r>
    </w:p>
    <w:p w14:paraId="57556839"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23436702      No abstract available.</w:t>
      </w:r>
    </w:p>
    <w:p w14:paraId="028C443A"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75.</w:t>
      </w:r>
    </w:p>
    <w:p w14:paraId="5A221FAA"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78" w:history="1">
        <w:r w:rsidRPr="006051E4">
          <w:rPr>
            <w:rFonts w:ascii="Times New Roman" w:eastAsia="Times New Roman" w:hAnsi="Times New Roman" w:cs="Times New Roman"/>
            <w:color w:val="0000FF"/>
            <w:kern w:val="0"/>
            <w:u w:val="single"/>
            <w14:ligatures w14:val="none"/>
          </w:rPr>
          <w:t>Rescue of lethal molybdenum cofactor deficiency by a biosynthetic precursor from Escherichia coli.</w:t>
        </w:r>
      </w:hyperlink>
    </w:p>
    <w:p w14:paraId="6A25983F"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Schwarz G, Santamaria-Araujo JA, Wolf S, Lee HJ, Adham IM, Gröne HJ, Schwegler H, Sass JO, Otte T, Hänzelmann P, Mendel RR, Engel W, Reiss J.</w:t>
      </w:r>
    </w:p>
    <w:p w14:paraId="3F4E9169"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Hum Mol Genet. 2004 Jun 15;13(12):1249-55. doi: 10.1093/hmg/ddh136. Epub 2004 Apr 28.</w:t>
      </w:r>
    </w:p>
    <w:p w14:paraId="442D51E5"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15115759     </w:t>
      </w:r>
    </w:p>
    <w:p w14:paraId="19AB957C"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76.</w:t>
      </w:r>
    </w:p>
    <w:p w14:paraId="669280F9"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79" w:history="1">
        <w:r w:rsidRPr="006051E4">
          <w:rPr>
            <w:rFonts w:ascii="Times New Roman" w:eastAsia="Times New Roman" w:hAnsi="Times New Roman" w:cs="Times New Roman"/>
            <w:color w:val="0000FF"/>
            <w:kern w:val="0"/>
            <w:u w:val="single"/>
            <w14:ligatures w14:val="none"/>
          </w:rPr>
          <w:t>Molybdenum cofactor deficiency: clinical features in a Turkish patient.</w:t>
        </w:r>
      </w:hyperlink>
    </w:p>
    <w:p w14:paraId="1D6AC2E0"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Per H, Gümüş H, Ichida K, Cağlayan O, Kumandaş S.</w:t>
      </w:r>
    </w:p>
    <w:p w14:paraId="23C2CCDD"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Brain Dev. 2007 Jul;29(6):365-8. doi: 10.1016/j.braindev.2006.10.007. Epub 2006 Dec 8.</w:t>
      </w:r>
    </w:p>
    <w:p w14:paraId="033A0AB0"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17158010     </w:t>
      </w:r>
    </w:p>
    <w:p w14:paraId="64B8B197"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77.</w:t>
      </w:r>
    </w:p>
    <w:p w14:paraId="1C81DBC8"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80" w:history="1">
        <w:r w:rsidRPr="006051E4">
          <w:rPr>
            <w:rFonts w:ascii="Times New Roman" w:eastAsia="Times New Roman" w:hAnsi="Times New Roman" w:cs="Times New Roman"/>
            <w:color w:val="0000FF"/>
            <w:kern w:val="0"/>
            <w:u w:val="single"/>
            <w14:ligatures w14:val="none"/>
          </w:rPr>
          <w:t>Molybdenum's Role as an Essential Element in Enzymes Catabolizing Redox Reactions: A Review.</w:t>
        </w:r>
      </w:hyperlink>
    </w:p>
    <w:p w14:paraId="3CD93DAE"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Adamus JP, Ruszczyńska A, Wyczałkowska-Tomasik A.</w:t>
      </w:r>
    </w:p>
    <w:p w14:paraId="752014A0"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Biomolecules. 2024 Jul 19;14(7):869. doi: 10.3390/biom14070869.</w:t>
      </w:r>
    </w:p>
    <w:p w14:paraId="6AC424D9"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39062583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Review.     </w:t>
      </w:r>
    </w:p>
    <w:p w14:paraId="01C69A3D"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78.</w:t>
      </w:r>
    </w:p>
    <w:p w14:paraId="3B17BDF3"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81" w:history="1">
        <w:r w:rsidRPr="006051E4">
          <w:rPr>
            <w:rFonts w:ascii="Times New Roman" w:eastAsia="Times New Roman" w:hAnsi="Times New Roman" w:cs="Times New Roman"/>
            <w:color w:val="0000FF"/>
            <w:kern w:val="0"/>
            <w:u w:val="single"/>
            <w14:ligatures w14:val="none"/>
          </w:rPr>
          <w:t>Genotype-Phenotype Dissociation in Two Taiwanese Children with Molybdenum Cofactor Deficiency Caused by MOCS2 Mutation.</w:t>
        </w:r>
      </w:hyperlink>
    </w:p>
    <w:p w14:paraId="18DED811"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Lee HF, Hsu CC, Chi CS, Tsai CR.</w:t>
      </w:r>
    </w:p>
    <w:p w14:paraId="3813C4EA"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Neuropediatrics. 2022 Jun;53(3):200-203. doi: 10.1055/s-0041-1736181. Epub 2021 Oct 21.</w:t>
      </w:r>
    </w:p>
    <w:p w14:paraId="69761C72"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34674206     </w:t>
      </w:r>
    </w:p>
    <w:p w14:paraId="732E40A4"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79.</w:t>
      </w:r>
    </w:p>
    <w:p w14:paraId="5072BDC0"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82" w:history="1">
        <w:r w:rsidRPr="006051E4">
          <w:rPr>
            <w:rFonts w:ascii="Times New Roman" w:eastAsia="Times New Roman" w:hAnsi="Times New Roman" w:cs="Times New Roman"/>
            <w:color w:val="0000FF"/>
            <w:kern w:val="0"/>
            <w:u w:val="single"/>
            <w14:ligatures w14:val="none"/>
          </w:rPr>
          <w:t>Prenatal diagnosis of molybdenum cofactor deficiency by assay of sulphite oxidase activity in chorionic villus samples.</w:t>
        </w:r>
      </w:hyperlink>
    </w:p>
    <w:p w14:paraId="5CE6576C"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Johnson JL, Rajagopalan KV, Lanman JT, Schutgens RB, van Gennip AH, Sorensen P, Applegarth DA.</w:t>
      </w:r>
    </w:p>
    <w:p w14:paraId="0BB4C0ED"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lastRenderedPageBreak/>
        <w:t>J Inherit Metab Dis. 1991;14(6):932-7. doi: 10.1007/BF01800477.</w:t>
      </w:r>
    </w:p>
    <w:p w14:paraId="3059ECC9"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1779653     </w:t>
      </w:r>
    </w:p>
    <w:p w14:paraId="04DDA6B3"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80.</w:t>
      </w:r>
    </w:p>
    <w:p w14:paraId="4650E609"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83" w:history="1">
        <w:r w:rsidRPr="006051E4">
          <w:rPr>
            <w:rFonts w:ascii="Times New Roman" w:eastAsia="Times New Roman" w:hAnsi="Times New Roman" w:cs="Times New Roman"/>
            <w:color w:val="0000FF"/>
            <w:kern w:val="0"/>
            <w:u w:val="single"/>
            <w14:ligatures w14:val="none"/>
          </w:rPr>
          <w:t>Molybdenum cofactor deficiency: report of three cases presenting as hypoxic-ischemic encephalopathy.</w:t>
        </w:r>
      </w:hyperlink>
    </w:p>
    <w:p w14:paraId="2895CC46"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Topcu M, Coskun T, Haliloglu G, Saatci I.</w:t>
      </w:r>
    </w:p>
    <w:p w14:paraId="15CA6D94"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Child Neurol. 2001 Apr;16(4):264-70. doi: 10.1177/088307380101600406.</w:t>
      </w:r>
    </w:p>
    <w:p w14:paraId="11DA7992"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11332461     </w:t>
      </w:r>
    </w:p>
    <w:p w14:paraId="05768F5D"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81.</w:t>
      </w:r>
    </w:p>
    <w:p w14:paraId="3066948A"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84" w:history="1">
        <w:r w:rsidRPr="006051E4">
          <w:rPr>
            <w:rFonts w:ascii="Times New Roman" w:eastAsia="Times New Roman" w:hAnsi="Times New Roman" w:cs="Times New Roman"/>
            <w:color w:val="0000FF"/>
            <w:kern w:val="0"/>
            <w:u w:val="single"/>
            <w14:ligatures w14:val="none"/>
          </w:rPr>
          <w:t>Molybdenum cofactor deficiency presenting with severe metabolic acidosis and intracranial hemorrhage.</w:t>
        </w:r>
      </w:hyperlink>
    </w:p>
    <w:p w14:paraId="6A5D3CFC"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Teksam O, Yurdakok M, Coskun T.</w:t>
      </w:r>
    </w:p>
    <w:p w14:paraId="15F97AFF"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Child Neurol. 2005 Feb;20(2):155-7. doi: 10.1177/08830738050200021501.</w:t>
      </w:r>
    </w:p>
    <w:p w14:paraId="1EF04E3F"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15794186     </w:t>
      </w:r>
    </w:p>
    <w:p w14:paraId="03F696EA"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82.</w:t>
      </w:r>
    </w:p>
    <w:p w14:paraId="26084230"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85" w:history="1">
        <w:r w:rsidRPr="006051E4">
          <w:rPr>
            <w:rFonts w:ascii="Times New Roman" w:eastAsia="Times New Roman" w:hAnsi="Times New Roman" w:cs="Times New Roman"/>
            <w:color w:val="0000FF"/>
            <w:kern w:val="0"/>
            <w:u w:val="single"/>
            <w14:ligatures w14:val="none"/>
          </w:rPr>
          <w:t>Molybdenum cofactor deficiency-phenotypic variability in a family with a late-onset variant.</w:t>
        </w:r>
      </w:hyperlink>
    </w:p>
    <w:p w14:paraId="25DFE13D"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Hughes EF, Fairbanks L, Simmonds HA, Robinson RO.</w:t>
      </w:r>
    </w:p>
    <w:p w14:paraId="18D0A4AC"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Dev Med Child Neurol. 1998 Jan;40(1):57-61. doi: 10.1111/j.1469-8749.1998.tb15357.x.</w:t>
      </w:r>
    </w:p>
    <w:p w14:paraId="174A2737"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9459218     </w:t>
      </w:r>
    </w:p>
    <w:p w14:paraId="12CF1C76"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83.</w:t>
      </w:r>
    </w:p>
    <w:p w14:paraId="2E83862D"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86" w:history="1">
        <w:r w:rsidRPr="006051E4">
          <w:rPr>
            <w:rFonts w:ascii="Times New Roman" w:eastAsia="Times New Roman" w:hAnsi="Times New Roman" w:cs="Times New Roman"/>
            <w:color w:val="0000FF"/>
            <w:kern w:val="0"/>
            <w:u w:val="single"/>
            <w14:ligatures w14:val="none"/>
          </w:rPr>
          <w:t>cPMP rescue of a neonate with severe molybdenum cofactor deficiency after serendipitous early diagnosis, and characterisation of a novel MOCS1 variant.</w:t>
        </w:r>
      </w:hyperlink>
    </w:p>
    <w:p w14:paraId="06BF45BE"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Schwahn BC, Hart C, Smith LA, Hart A, Fairbanks L, Arenas-Hernandez M, Turner C, Horman A, Rust S, Santamaria-Araujo JA, Mayr SJ, Schwarz G, Sharrard M.</w:t>
      </w:r>
    </w:p>
    <w:p w14:paraId="72E331E2"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Mol Genet Metab. 2024 Dec;143(4):108598. doi: 10.1016/j.ymgme.2024.108598. Epub 2024 Oct 29.</w:t>
      </w:r>
    </w:p>
    <w:p w14:paraId="10FD9D38"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39488078     </w:t>
      </w:r>
    </w:p>
    <w:p w14:paraId="6C853965"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84.</w:t>
      </w:r>
    </w:p>
    <w:p w14:paraId="4DF7BF8B"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87" w:history="1">
        <w:r w:rsidRPr="006051E4">
          <w:rPr>
            <w:rFonts w:ascii="Times New Roman" w:eastAsia="Times New Roman" w:hAnsi="Times New Roman" w:cs="Times New Roman"/>
            <w:color w:val="0000FF"/>
            <w:kern w:val="0"/>
            <w:u w:val="single"/>
            <w14:ligatures w14:val="none"/>
          </w:rPr>
          <w:t>Clinical quiz. Molybdenum cofactor deficiency.</w:t>
        </w:r>
      </w:hyperlink>
    </w:p>
    <w:p w14:paraId="347C07E5"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Kavukçu S, Soylu A, Sahin B, Türkmen M, Aydin A, Dirik E.</w:t>
      </w:r>
    </w:p>
    <w:p w14:paraId="1547B236"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Pediatr Nephrol. 2000 Oct;14(12):1145-7.</w:t>
      </w:r>
    </w:p>
    <w:p w14:paraId="7A8C892C"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11045402      No abstract available.</w:t>
      </w:r>
    </w:p>
    <w:p w14:paraId="7C7748BA"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85.</w:t>
      </w:r>
    </w:p>
    <w:p w14:paraId="072E0F6B"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88" w:history="1">
        <w:r w:rsidRPr="006051E4">
          <w:rPr>
            <w:rFonts w:ascii="Times New Roman" w:eastAsia="Times New Roman" w:hAnsi="Times New Roman" w:cs="Times New Roman"/>
            <w:color w:val="0000FF"/>
            <w:kern w:val="0"/>
            <w:u w:val="single"/>
            <w14:ligatures w14:val="none"/>
          </w:rPr>
          <w:t>Ultra-orphan diseases: a quantitative analysis of the natural history of molybdenum cofactor deficiency.</w:t>
        </w:r>
      </w:hyperlink>
    </w:p>
    <w:p w14:paraId="0D123B7D"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Mechler K, Mountford WK, Hoffmann GF, Ries M.</w:t>
      </w:r>
    </w:p>
    <w:p w14:paraId="0F80E60E"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Genet Med. 2015 Dec;17(12):965-70. doi: 10.1038/gim.2015.12. Epub 2015 Mar 12.</w:t>
      </w:r>
    </w:p>
    <w:p w14:paraId="5F06710A"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25764214     </w:t>
      </w:r>
    </w:p>
    <w:p w14:paraId="152B7131"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86.</w:t>
      </w:r>
    </w:p>
    <w:p w14:paraId="3EA20F23"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89" w:history="1">
        <w:r w:rsidRPr="006051E4">
          <w:rPr>
            <w:rFonts w:ascii="Times New Roman" w:eastAsia="Times New Roman" w:hAnsi="Times New Roman" w:cs="Times New Roman"/>
            <w:color w:val="0000FF"/>
            <w:kern w:val="0"/>
            <w:u w:val="single"/>
            <w14:ligatures w14:val="none"/>
          </w:rPr>
          <w:t>Clinical neuroimaging features and outcome in molybdenum cofactor deficiency.</w:t>
        </w:r>
      </w:hyperlink>
    </w:p>
    <w:p w14:paraId="6A2B7D3E"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Vijayakumar K, Gunny R, Grunewald S, Carr L, Chong KW, DeVile C, Robinson R, McSweeney N, Prabhakar P.</w:t>
      </w:r>
    </w:p>
    <w:p w14:paraId="217090F6"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Pediatr Neurol. 2011 Oct;45(4):246-52. doi: 10.1016/j.pediatrneurol.2011.06.006.</w:t>
      </w:r>
    </w:p>
    <w:p w14:paraId="7675F43F"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21907887     </w:t>
      </w:r>
    </w:p>
    <w:p w14:paraId="26280EA6"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87.</w:t>
      </w:r>
    </w:p>
    <w:p w14:paraId="69C6B039"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90" w:history="1">
        <w:r w:rsidRPr="006051E4">
          <w:rPr>
            <w:rFonts w:ascii="Times New Roman" w:eastAsia="Times New Roman" w:hAnsi="Times New Roman" w:cs="Times New Roman"/>
            <w:color w:val="0000FF"/>
            <w:kern w:val="0"/>
            <w:u w:val="single"/>
            <w14:ligatures w14:val="none"/>
          </w:rPr>
          <w:t>Prenatal brain disruption in molybdenum cofactor deficiency.</w:t>
        </w:r>
      </w:hyperlink>
    </w:p>
    <w:p w14:paraId="06636436"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lastRenderedPageBreak/>
        <w:t>Carmi-Nawi N, Malinger G, Mandel H, Ichida K, Lerman-Sagie T, Lev D.</w:t>
      </w:r>
    </w:p>
    <w:p w14:paraId="2E081581"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Child Neurol. 2011 Apr;26(4):460-4. doi: 10.1177/0883073810383017. Epub 2011 Jan 31.</w:t>
      </w:r>
    </w:p>
    <w:p w14:paraId="072DBDF3"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21285035     </w:t>
      </w:r>
    </w:p>
    <w:p w14:paraId="00DCBCB8"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88.</w:t>
      </w:r>
    </w:p>
    <w:p w14:paraId="2F407D1E"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91" w:history="1">
        <w:r w:rsidRPr="006051E4">
          <w:rPr>
            <w:rFonts w:ascii="Times New Roman" w:eastAsia="Times New Roman" w:hAnsi="Times New Roman" w:cs="Times New Roman"/>
            <w:color w:val="0000FF"/>
            <w:kern w:val="0"/>
            <w:u w:val="single"/>
            <w14:ligatures w14:val="none"/>
          </w:rPr>
          <w:t>A mild case of molybdenum cofactor deficiency defines an alternative route of MOCS1 protein maturation.</w:t>
        </w:r>
      </w:hyperlink>
    </w:p>
    <w:p w14:paraId="580CAA0F"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Mayr SJ, Sass JO, Vry J, Kirschner J, Mader I, Hövener JB, Reiss J, Santamaria-Araujo JA, Schwarz G, Grünert SC.</w:t>
      </w:r>
    </w:p>
    <w:p w14:paraId="78E4F5B3"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Inherit Metab Dis. 2018 Mar;41(2):187-196. doi: 10.1007/s10545-018-0138-7. Epub 2018 Jan 24.</w:t>
      </w:r>
    </w:p>
    <w:p w14:paraId="02B2BA02"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29368224     </w:t>
      </w:r>
    </w:p>
    <w:p w14:paraId="1D969A72"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89.</w:t>
      </w:r>
    </w:p>
    <w:p w14:paraId="35AFD857"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92" w:history="1">
        <w:r w:rsidRPr="006051E4">
          <w:rPr>
            <w:rFonts w:ascii="Times New Roman" w:eastAsia="Times New Roman" w:hAnsi="Times New Roman" w:cs="Times New Roman"/>
            <w:color w:val="0000FF"/>
            <w:kern w:val="0"/>
            <w:u w:val="single"/>
            <w14:ligatures w14:val="none"/>
          </w:rPr>
          <w:t>Severe cystic degeneration and intractable seizures in a newborn with molybdenum cofactor deficiency type B.</w:t>
        </w:r>
      </w:hyperlink>
    </w:p>
    <w:p w14:paraId="360B52AE"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Hannah-Shmouni F, MacNeil L, Potter M, Jobling R, Yoon G, Laughlin S, Blaser S, Inbar-Feigenberg M.</w:t>
      </w:r>
    </w:p>
    <w:p w14:paraId="6B6FA537"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Mol Genet Metab Rep. 2018 Dec 20;18:11-13. doi: 10.1016/j.ymgmr.2018.12.003. eCollection 2019 Mar.</w:t>
      </w:r>
    </w:p>
    <w:p w14:paraId="35221E2D"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30619713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78EC6D1A"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90.</w:t>
      </w:r>
    </w:p>
    <w:p w14:paraId="21226699"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93" w:history="1">
        <w:r w:rsidRPr="006051E4">
          <w:rPr>
            <w:rFonts w:ascii="Times New Roman" w:eastAsia="Times New Roman" w:hAnsi="Times New Roman" w:cs="Times New Roman"/>
            <w:color w:val="0000FF"/>
            <w:kern w:val="0"/>
            <w:u w:val="single"/>
            <w14:ligatures w14:val="none"/>
          </w:rPr>
          <w:t>Molybdenum cofactor deficiency associated with Dandy-Walker complex.</w:t>
        </w:r>
      </w:hyperlink>
    </w:p>
    <w:p w14:paraId="3FC6C17E"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Arslanoglu S, Yalaz M, Gökşen D, Coker M, Tütüncüoglu S, Akisu M, Darcan S, Kultursay N, Ciriş M, Demirtaş E.</w:t>
      </w:r>
    </w:p>
    <w:p w14:paraId="46F9C44F"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Brain Dev. 2001 Dec;23(8):815-8. doi: 10.1016/s0387-7604(01)00316-3.</w:t>
      </w:r>
    </w:p>
    <w:p w14:paraId="76ECD3C0"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11720800     </w:t>
      </w:r>
    </w:p>
    <w:p w14:paraId="768470C5"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91.</w:t>
      </w:r>
    </w:p>
    <w:p w14:paraId="51E737B7"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94" w:history="1">
        <w:r w:rsidRPr="006051E4">
          <w:rPr>
            <w:rFonts w:ascii="Times New Roman" w:eastAsia="Times New Roman" w:hAnsi="Times New Roman" w:cs="Times New Roman"/>
            <w:color w:val="0000FF"/>
            <w:kern w:val="0"/>
            <w:u w:val="single"/>
            <w14:ligatures w14:val="none"/>
          </w:rPr>
          <w:t>Molybdenum cofactor deficiency: first prenatal genetic analysis.</w:t>
        </w:r>
      </w:hyperlink>
    </w:p>
    <w:p w14:paraId="2E5154F4"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Reiss J, Christensen E, Dorche C.</w:t>
      </w:r>
    </w:p>
    <w:p w14:paraId="0134D695"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Prenat Diagn. 1999 Apr;19(4):386-8. doi: 10.1002/(sici)1097-0223(199904)19:4&lt;386::aid-pd550&gt;</w:t>
      </w:r>
      <w:hyperlink r:id="rId95" w:history="1">
        <w:r w:rsidRPr="006051E4">
          <w:rPr>
            <w:rFonts w:ascii="Times New Roman" w:eastAsia="Times New Roman" w:hAnsi="Times New Roman" w:cs="Times New Roman"/>
            <w:color w:val="0000FF"/>
            <w:kern w:val="0"/>
            <w:u w:val="single"/>
            <w14:ligatures w14:val="none"/>
          </w:rPr>
          <w:t>3.0.co</w:t>
        </w:r>
      </w:hyperlink>
      <w:r w:rsidRPr="006051E4">
        <w:rPr>
          <w:rFonts w:ascii="Times New Roman" w:eastAsia="Times New Roman" w:hAnsi="Times New Roman" w:cs="Times New Roman"/>
          <w:color w:val="4D8055"/>
          <w:kern w:val="0"/>
          <w14:ligatures w14:val="none"/>
        </w:rPr>
        <w:t>;2-#.</w:t>
      </w:r>
    </w:p>
    <w:p w14:paraId="6318BF9C"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10327149     </w:t>
      </w:r>
    </w:p>
    <w:p w14:paraId="477BA754"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92.</w:t>
      </w:r>
    </w:p>
    <w:p w14:paraId="6DCF16C8"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96" w:history="1">
        <w:r w:rsidRPr="006051E4">
          <w:rPr>
            <w:rFonts w:ascii="Times New Roman" w:eastAsia="Times New Roman" w:hAnsi="Times New Roman" w:cs="Times New Roman"/>
            <w:color w:val="0000FF"/>
            <w:kern w:val="0"/>
            <w:u w:val="single"/>
            <w14:ligatures w14:val="none"/>
          </w:rPr>
          <w:t>Ahomocysteinemia in molybdenum cofactor deficiency.</w:t>
        </w:r>
      </w:hyperlink>
    </w:p>
    <w:p w14:paraId="3CA9EB9F"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Graf WD, Oleinik OE, Jack RM, Weiss AH, Johnson JL.</w:t>
      </w:r>
    </w:p>
    <w:p w14:paraId="5DC0FB11"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Neurology. 1998 Sep;51(3):860-2. doi: 10.1212/wnl.51.3.860.</w:t>
      </w:r>
    </w:p>
    <w:p w14:paraId="4F6C9FE1"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9748040     </w:t>
      </w:r>
    </w:p>
    <w:p w14:paraId="153E5960"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93.</w:t>
      </w:r>
    </w:p>
    <w:p w14:paraId="13F77B2A"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97" w:history="1">
        <w:r w:rsidRPr="006051E4">
          <w:rPr>
            <w:rFonts w:ascii="Times New Roman" w:eastAsia="Times New Roman" w:hAnsi="Times New Roman" w:cs="Times New Roman"/>
            <w:color w:val="0000FF"/>
            <w:kern w:val="0"/>
            <w:u w:val="single"/>
            <w14:ligatures w14:val="none"/>
          </w:rPr>
          <w:t>Molybdenum cofactor deficiency: another inborn error of metabolism with neonatal onset.</w:t>
        </w:r>
      </w:hyperlink>
    </w:p>
    <w:p w14:paraId="183CB215"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Matsuo M, Maeda E, Nakamura H, Saiki K.</w:t>
      </w:r>
    </w:p>
    <w:p w14:paraId="6B888F77"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Pediatrics. 1988 Sep;82(3 Pt 2):521.</w:t>
      </w:r>
    </w:p>
    <w:p w14:paraId="70F4BF24"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3405694      No abstract available.</w:t>
      </w:r>
    </w:p>
    <w:p w14:paraId="7855AC1B"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94.</w:t>
      </w:r>
    </w:p>
    <w:p w14:paraId="09B87488"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98" w:history="1">
        <w:r w:rsidRPr="006051E4">
          <w:rPr>
            <w:rFonts w:ascii="Times New Roman" w:eastAsia="Times New Roman" w:hAnsi="Times New Roman" w:cs="Times New Roman"/>
            <w:color w:val="0000FF"/>
            <w:kern w:val="0"/>
            <w:u w:val="single"/>
            <w14:ligatures w14:val="none"/>
          </w:rPr>
          <w:t>Mutations in a polycistronic nuclear gene associated with molybdenum cofactor deficiency.</w:t>
        </w:r>
      </w:hyperlink>
    </w:p>
    <w:p w14:paraId="045B4E77"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Reiss J, Cohen N, Dorche C, Mandel H, Mendel RR, Stallmeyer B, Zabot MT, Dierks T.</w:t>
      </w:r>
    </w:p>
    <w:p w14:paraId="3DDDE287"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Nat Genet. 1998 Sep;20(1):51-3. doi: 10.1038/1706.</w:t>
      </w:r>
    </w:p>
    <w:p w14:paraId="044830D6"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9731530     </w:t>
      </w:r>
    </w:p>
    <w:p w14:paraId="60862269"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lastRenderedPageBreak/>
        <w:t>95.</w:t>
      </w:r>
    </w:p>
    <w:p w14:paraId="14E2F77B"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99" w:history="1">
        <w:r w:rsidRPr="006051E4">
          <w:rPr>
            <w:rFonts w:ascii="Times New Roman" w:eastAsia="Times New Roman" w:hAnsi="Times New Roman" w:cs="Times New Roman"/>
            <w:color w:val="0000FF"/>
            <w:kern w:val="0"/>
            <w:u w:val="single"/>
            <w14:ligatures w14:val="none"/>
          </w:rPr>
          <w:t>Molybdenum - a scoping review for Nordic Nutrition Recommendations 2023.</w:t>
        </w:r>
      </w:hyperlink>
    </w:p>
    <w:p w14:paraId="623CDB49"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Oskarsson A, Kippler M.</w:t>
      </w:r>
    </w:p>
    <w:p w14:paraId="53B562CC"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Food Nutr Res. 2023 Dec 14;67. doi: 10.29219/fnr.v67.10326. eCollection 2023.</w:t>
      </w:r>
    </w:p>
    <w:p w14:paraId="709C1FCC"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38187804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307CC055"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96.</w:t>
      </w:r>
    </w:p>
    <w:p w14:paraId="3CEB5405"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00" w:history="1">
        <w:r w:rsidRPr="006051E4">
          <w:rPr>
            <w:rFonts w:ascii="Times New Roman" w:eastAsia="Times New Roman" w:hAnsi="Times New Roman" w:cs="Times New Roman"/>
            <w:color w:val="0000FF"/>
            <w:kern w:val="0"/>
            <w:u w:val="single"/>
            <w14:ligatures w14:val="none"/>
          </w:rPr>
          <w:t>Molybdenum cofactor and isolated sulphite oxidase deficiencies: Clinical and molecular spectrum among Egyptian patients.</w:t>
        </w:r>
      </w:hyperlink>
    </w:p>
    <w:p w14:paraId="2B03272C"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Zaki MS, Selim L, El-Bassyouni HT, Issa MY, Mahmoud I, Ismail S, Girgis M, Sadek AA, Gleeson JG, Abdel Hamid MS.</w:t>
      </w:r>
    </w:p>
    <w:p w14:paraId="33029748"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Eur J Paediatr Neurol. 2016 Sep;20(5):714-22. doi: 10.1016/j.ejpn.2016.05.011. Epub 2016 May 30.</w:t>
      </w:r>
    </w:p>
    <w:p w14:paraId="057265E6"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27289259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10BBD9A3"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97.</w:t>
      </w:r>
    </w:p>
    <w:p w14:paraId="1198F4B8"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01" w:history="1">
        <w:r w:rsidRPr="006051E4">
          <w:rPr>
            <w:rFonts w:ascii="Times New Roman" w:eastAsia="Times New Roman" w:hAnsi="Times New Roman" w:cs="Times New Roman"/>
            <w:color w:val="0000FF"/>
            <w:kern w:val="0"/>
            <w:u w:val="single"/>
            <w14:ligatures w14:val="none"/>
          </w:rPr>
          <w:t>Mortality in a neonate with molybdenum cofactor deficiency illustrates the need for a comprehensive rapid precision medicine system.</w:t>
        </w:r>
      </w:hyperlink>
    </w:p>
    <w:p w14:paraId="33F0FAA8"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Kingsmore SF, Ramchandar N, James K, Niemi AK, Feigenbaum A, Ding Y, Benson W, Hobbs C, Nahas S, Chowdhury S, Dimmock D.</w:t>
      </w:r>
    </w:p>
    <w:p w14:paraId="3ECCC145"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Cold Spring Harb Mol Case Stud. 2020 Feb 3;6(1):a004705. doi: 10.1101/mcs.a004705. Print 2020 Feb.</w:t>
      </w:r>
    </w:p>
    <w:p w14:paraId="501F3D6C"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32014857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59842B67"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98.</w:t>
      </w:r>
    </w:p>
    <w:p w14:paraId="3E820016"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02" w:history="1">
        <w:r w:rsidRPr="006051E4">
          <w:rPr>
            <w:rFonts w:ascii="Times New Roman" w:eastAsia="Times New Roman" w:hAnsi="Times New Roman" w:cs="Times New Roman"/>
            <w:color w:val="0000FF"/>
            <w:kern w:val="0"/>
            <w:u w:val="single"/>
            <w14:ligatures w14:val="none"/>
          </w:rPr>
          <w:t>Early features in neuroimaging of two siblings with molybdenum cofactor deficiency.</w:t>
        </w:r>
      </w:hyperlink>
    </w:p>
    <w:p w14:paraId="1C4A1486"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Higuchi R, Sugimoto T, Tamura A, Kioka N, Tsuno Y, Higa A, Yoshikawa N.</w:t>
      </w:r>
    </w:p>
    <w:p w14:paraId="61022BEC"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Pediatrics. 2014 Jan;133(1):e267-71. doi: 10.1542/peds.2013-0935. Epub 2013 Dec 30.</w:t>
      </w:r>
    </w:p>
    <w:p w14:paraId="2B5BF55F"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24379235     </w:t>
      </w:r>
    </w:p>
    <w:p w14:paraId="01E101ED"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99.</w:t>
      </w:r>
    </w:p>
    <w:p w14:paraId="30138E5B"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03" w:history="1">
        <w:r w:rsidRPr="006051E4">
          <w:rPr>
            <w:rFonts w:ascii="Times New Roman" w:eastAsia="Times New Roman" w:hAnsi="Times New Roman" w:cs="Times New Roman"/>
            <w:color w:val="0000FF"/>
            <w:kern w:val="0"/>
            <w:u w:val="single"/>
            <w14:ligatures w14:val="none"/>
          </w:rPr>
          <w:t>Molybdenum cofactor deficiency presenting as neonatal hyperekplexia: a clinical, biochemical and genetic study.</w:t>
        </w:r>
      </w:hyperlink>
    </w:p>
    <w:p w14:paraId="794907CF"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Macaya A, Brunso L, Fernández-Castillo N, Arranz JA, Ginjaar HB, Cuenca-León E, Corominas R, Roig M, Cormand B.</w:t>
      </w:r>
    </w:p>
    <w:p w14:paraId="01BD7D60"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Neuropediatrics. 2005 Dec;36(6):389-94. doi: 10.1055/s-2005-872877.</w:t>
      </w:r>
    </w:p>
    <w:p w14:paraId="5D7F7203"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16429380     </w:t>
      </w:r>
    </w:p>
    <w:p w14:paraId="7D45C863"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100.</w:t>
      </w:r>
    </w:p>
    <w:p w14:paraId="79257300"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04" w:history="1">
        <w:r w:rsidRPr="006051E4">
          <w:rPr>
            <w:rFonts w:ascii="Times New Roman" w:eastAsia="Times New Roman" w:hAnsi="Times New Roman" w:cs="Times New Roman"/>
            <w:color w:val="0000FF"/>
            <w:kern w:val="0"/>
            <w:u w:val="single"/>
            <w14:ligatures w14:val="none"/>
          </w:rPr>
          <w:t>Antenatal diagnosis of molybdenum cofactor deficiency.</w:t>
        </w:r>
      </w:hyperlink>
    </w:p>
    <w:p w14:paraId="2CB9BC90"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Gray RG, Green A, Basu SN, Constantine G, Condie RG, Dorche C, Vianey-Liaud C, Desjacques P.</w:t>
      </w:r>
    </w:p>
    <w:p w14:paraId="6C83BA00"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Am J Obstet Gynecol. 1990 Oct;163(4 Pt 1):1203-4. doi: 10.1016/0002-9378(90)90691-y.</w:t>
      </w:r>
    </w:p>
    <w:p w14:paraId="14837C1A"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2220930     </w:t>
      </w:r>
    </w:p>
    <w:p w14:paraId="133CACB7"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101.</w:t>
      </w:r>
    </w:p>
    <w:p w14:paraId="19BAB5F6"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05" w:history="1">
        <w:r w:rsidRPr="006051E4">
          <w:rPr>
            <w:rFonts w:ascii="Times New Roman" w:eastAsia="Times New Roman" w:hAnsi="Times New Roman" w:cs="Times New Roman"/>
            <w:color w:val="0000FF"/>
            <w:kern w:val="0"/>
            <w:u w:val="single"/>
            <w14:ligatures w14:val="none"/>
          </w:rPr>
          <w:t>Mechanistic studies of human molybdopterin synthase reaction and characterization of mutants identified in group B patients of molybdenum cofactor deficiency.</w:t>
        </w:r>
      </w:hyperlink>
    </w:p>
    <w:p w14:paraId="2AE34ACD"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Leimkuhler S, Freuer A, Araujo JA, Rajagopalan KV, Mendel RR.</w:t>
      </w:r>
    </w:p>
    <w:p w14:paraId="6CB9694B"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Biol Chem. 2003 Jul 11;278(28):26127-34. doi: 10.1074/jbc.M303092200. Epub 2003 May 5.</w:t>
      </w:r>
    </w:p>
    <w:p w14:paraId="200965BF"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12732628     </w:t>
      </w:r>
    </w:p>
    <w:p w14:paraId="239121D6"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102.</w:t>
      </w:r>
    </w:p>
    <w:p w14:paraId="11CBD33B"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06" w:history="1">
        <w:r w:rsidRPr="006051E4">
          <w:rPr>
            <w:rFonts w:ascii="Times New Roman" w:eastAsia="Times New Roman" w:hAnsi="Times New Roman" w:cs="Times New Roman"/>
            <w:color w:val="0000FF"/>
            <w:kern w:val="0"/>
            <w:u w:val="single"/>
            <w14:ligatures w14:val="none"/>
          </w:rPr>
          <w:t>Favorable outcome in a newborn with molybdenum cofactor type A deficiency treated with cPMP.</w:t>
        </w:r>
      </w:hyperlink>
    </w:p>
    <w:p w14:paraId="537332A8"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Hitzert MM, Bos AF, Bergman KA, Veldman A, Schwarz G, Santamaria-Araujo JA, Heiner-Fokkema R, Sival DA, Lunsing RJ, Arjune S, Kosterink JG, van Spronsen FJ.</w:t>
      </w:r>
    </w:p>
    <w:p w14:paraId="056B4807"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Pediatrics. 2012 Oct;130(4):e1005-10. doi: 10.1542/peds.2011-3330. Epub 2012 Sep 17.</w:t>
      </w:r>
    </w:p>
    <w:p w14:paraId="7FB6E4B8"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22987873     </w:t>
      </w:r>
    </w:p>
    <w:p w14:paraId="26715F2E"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103.</w:t>
      </w:r>
    </w:p>
    <w:p w14:paraId="665D369C"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07" w:history="1">
        <w:r w:rsidRPr="006051E4">
          <w:rPr>
            <w:rFonts w:ascii="Times New Roman" w:eastAsia="Times New Roman" w:hAnsi="Times New Roman" w:cs="Times New Roman"/>
            <w:color w:val="0000FF"/>
            <w:kern w:val="0"/>
            <w:u w:val="single"/>
            <w14:ligatures w14:val="none"/>
          </w:rPr>
          <w:t>Choice of anesthesia in molybdenum cofactor deficiency: A case report.</w:t>
        </w:r>
      </w:hyperlink>
    </w:p>
    <w:p w14:paraId="2104E2C7"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Alkan M, Kip G, Şahin Ş, Atabek D.</w:t>
      </w:r>
    </w:p>
    <w:p w14:paraId="537CB98B"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Res Med Sci. 2014 Nov;19(11):1103-5.</w:t>
      </w:r>
    </w:p>
    <w:p w14:paraId="72E6EDBF"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25657759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203BB9F1"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104.</w:t>
      </w:r>
    </w:p>
    <w:p w14:paraId="2E590847"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08" w:history="1">
        <w:r w:rsidRPr="006051E4">
          <w:rPr>
            <w:rFonts w:ascii="Times New Roman" w:eastAsia="Times New Roman" w:hAnsi="Times New Roman" w:cs="Times New Roman"/>
            <w:color w:val="0000FF"/>
            <w:kern w:val="0"/>
            <w:u w:val="single"/>
            <w14:ligatures w14:val="none"/>
          </w:rPr>
          <w:t>Amenable Treatable Severe Pediatric Epilepsies.</w:t>
        </w:r>
      </w:hyperlink>
    </w:p>
    <w:p w14:paraId="289F4856"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Pearl PL.</w:t>
      </w:r>
    </w:p>
    <w:p w14:paraId="01A6DC18"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Semin Pediatr Neurol. 2016 May;23(2):158-66. doi: 10.1016/j.spen.2016.06.004. Epub 2016 Jun 7.</w:t>
      </w:r>
    </w:p>
    <w:p w14:paraId="795637D1"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27544473      Review.     </w:t>
      </w:r>
    </w:p>
    <w:p w14:paraId="7BA8487B"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105.</w:t>
      </w:r>
    </w:p>
    <w:p w14:paraId="01F19025"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09" w:history="1">
        <w:r w:rsidRPr="006051E4">
          <w:rPr>
            <w:rFonts w:ascii="Times New Roman" w:eastAsia="Times New Roman" w:hAnsi="Times New Roman" w:cs="Times New Roman"/>
            <w:color w:val="0000FF"/>
            <w:kern w:val="0"/>
            <w:u w:val="single"/>
            <w14:ligatures w14:val="none"/>
          </w:rPr>
          <w:t>Molybdenum cofactor deficiency associated with Dandy-Walker malformation.</w:t>
        </w:r>
      </w:hyperlink>
    </w:p>
    <w:p w14:paraId="2B339FDA"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Pintos-Morell G, Naranjo MA, Artigas M, Roge M, Rodes M, Coll MJ, Johnson JL, Rajagopalan KV.</w:t>
      </w:r>
    </w:p>
    <w:p w14:paraId="768841D1"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Inherit Metab Dis. 1995;18(1):86-7. doi: 10.1007/BF00711384.</w:t>
      </w:r>
    </w:p>
    <w:p w14:paraId="6451D4AD"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7623453      No abstract available.</w:t>
      </w:r>
    </w:p>
    <w:p w14:paraId="3258E450"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106.</w:t>
      </w:r>
    </w:p>
    <w:p w14:paraId="173BA762"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10" w:history="1">
        <w:r w:rsidRPr="006051E4">
          <w:rPr>
            <w:rFonts w:ascii="Times New Roman" w:eastAsia="Times New Roman" w:hAnsi="Times New Roman" w:cs="Times New Roman"/>
            <w:color w:val="0000FF"/>
            <w:kern w:val="0"/>
            <w:u w:val="single"/>
            <w14:ligatures w14:val="none"/>
          </w:rPr>
          <w:t>The History of Animal and Plant Sulfite Oxidase-A Personal View.</w:t>
        </w:r>
      </w:hyperlink>
    </w:p>
    <w:p w14:paraId="669117AB"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Mendel RR, Schwarz G.</w:t>
      </w:r>
    </w:p>
    <w:p w14:paraId="6745D662"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Molecules. 2023 Oct 9;28(19):6998. doi: 10.3390/molecules28196998.</w:t>
      </w:r>
    </w:p>
    <w:p w14:paraId="7D3E5094"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37836841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Review.     </w:t>
      </w:r>
    </w:p>
    <w:p w14:paraId="5AA63BF2"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107.</w:t>
      </w:r>
    </w:p>
    <w:p w14:paraId="36568842"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11" w:history="1">
        <w:r w:rsidRPr="006051E4">
          <w:rPr>
            <w:rFonts w:ascii="Times New Roman" w:eastAsia="Times New Roman" w:hAnsi="Times New Roman" w:cs="Times New Roman"/>
            <w:color w:val="0000FF"/>
            <w:kern w:val="0"/>
            <w:u w:val="single"/>
            <w14:ligatures w14:val="none"/>
          </w:rPr>
          <w:t>Biochemical investigation of a child with molybdenum cofactor deficiency.</w:t>
        </w:r>
      </w:hyperlink>
    </w:p>
    <w:p w14:paraId="30B6218C"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Bamforth FJ, Johnson JL, Davidson AG, Wong LT, Lockitch G, Applegarth DA.</w:t>
      </w:r>
    </w:p>
    <w:p w14:paraId="5631BBF8"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Clin Biochem. 1990 Dec;23(6):537-42. doi: 10.1016/0009-9120(90)80046-l.</w:t>
      </w:r>
    </w:p>
    <w:p w14:paraId="4D04F734"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2289312     </w:t>
      </w:r>
    </w:p>
    <w:p w14:paraId="528C6520"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108.</w:t>
      </w:r>
    </w:p>
    <w:p w14:paraId="6F10514B"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12" w:history="1">
        <w:r w:rsidRPr="006051E4">
          <w:rPr>
            <w:rFonts w:ascii="Times New Roman" w:eastAsia="Times New Roman" w:hAnsi="Times New Roman" w:cs="Times New Roman"/>
            <w:color w:val="0000FF"/>
            <w:kern w:val="0"/>
            <w:u w:val="single"/>
            <w14:ligatures w14:val="none"/>
          </w:rPr>
          <w:t>Human molybdopterin synthase gene: genomic structure and mutations in molybdenum cofactor deficiency type B.</w:t>
        </w:r>
      </w:hyperlink>
    </w:p>
    <w:p w14:paraId="600B8DD3"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Reiss J, Dorche C, Stallmeyer B, Mendel RR, Cohen N, Zabot MT.</w:t>
      </w:r>
    </w:p>
    <w:p w14:paraId="364CC0ED"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Am J Hum Genet. 1999 Mar;64(3):706-11. doi: 10.1086/302296.</w:t>
      </w:r>
    </w:p>
    <w:p w14:paraId="399225CE"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10053004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36C12448"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109.</w:t>
      </w:r>
    </w:p>
    <w:p w14:paraId="2A99ACD5"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13" w:history="1">
        <w:r w:rsidRPr="006051E4">
          <w:rPr>
            <w:rFonts w:ascii="Times New Roman" w:eastAsia="Times New Roman" w:hAnsi="Times New Roman" w:cs="Times New Roman"/>
            <w:color w:val="0000FF"/>
            <w:kern w:val="0"/>
            <w:u w:val="single"/>
            <w14:ligatures w14:val="none"/>
          </w:rPr>
          <w:t>Comment: Amenable Treatable Severe Pediatric Epilepsies.</w:t>
        </w:r>
      </w:hyperlink>
    </w:p>
    <w:p w14:paraId="64883694"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Pearl PL.</w:t>
      </w:r>
    </w:p>
    <w:p w14:paraId="58A2A561"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Semin Pediatr Neurol. 2023 Oct;47:101073. doi: 10.1016/j.spen.2023.101073. Epub 2023 Aug 6.</w:t>
      </w:r>
    </w:p>
    <w:p w14:paraId="72AF5D5E"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37919041     </w:t>
      </w:r>
    </w:p>
    <w:p w14:paraId="4C9DC4E7"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110.</w:t>
      </w:r>
    </w:p>
    <w:p w14:paraId="5B979F05"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14" w:history="1">
        <w:r w:rsidRPr="006051E4">
          <w:rPr>
            <w:rFonts w:ascii="Times New Roman" w:eastAsia="Times New Roman" w:hAnsi="Times New Roman" w:cs="Times New Roman"/>
            <w:color w:val="0000FF"/>
            <w:kern w:val="0"/>
            <w:u w:val="single"/>
            <w14:ligatures w14:val="none"/>
          </w:rPr>
          <w:t>Obtaining the necessary molybdenum cofactor for sulfite oxidase activity in the nematode Caenorhabditis elegans surprisingly involves a dietary source.</w:t>
        </w:r>
      </w:hyperlink>
    </w:p>
    <w:p w14:paraId="62BC5922"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Oliphant KD, Fettig RR, Snoozy J, Mendel RR, Warnhoff K.</w:t>
      </w:r>
    </w:p>
    <w:p w14:paraId="6EB450C7"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Biol Chem. 2023 Jan;299(1):102736. doi: 10.1016/j.jbc.2022.102736. Epub 2022 Nov 22.</w:t>
      </w:r>
    </w:p>
    <w:p w14:paraId="168BE3EC"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36423681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0FB3915B"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111.</w:t>
      </w:r>
    </w:p>
    <w:p w14:paraId="76DC0182"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15" w:history="1">
        <w:r w:rsidRPr="006051E4">
          <w:rPr>
            <w:rFonts w:ascii="Times New Roman" w:eastAsia="Times New Roman" w:hAnsi="Times New Roman" w:cs="Times New Roman"/>
            <w:color w:val="0000FF"/>
            <w:kern w:val="0"/>
            <w:u w:val="single"/>
            <w14:ligatures w14:val="none"/>
          </w:rPr>
          <w:t>Novel Imaging Finding and Novel Mutation in an Infant with Molybdenum Cofactor Deficiency, a Mimicker of Hypoxic-Ischaemic Encephalopathy.</w:t>
        </w:r>
      </w:hyperlink>
    </w:p>
    <w:p w14:paraId="7132D3EE"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Yoganathan S, Sudhakar S, Thomas M, Kumar Dutta A, Danda S, Chandran M.</w:t>
      </w:r>
    </w:p>
    <w:p w14:paraId="45F94D78"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Iran J Child Neurol. 2018 Spring;12(2):107-112.</w:t>
      </w:r>
    </w:p>
    <w:p w14:paraId="081DBFC0"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29696052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7851E357"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112.</w:t>
      </w:r>
    </w:p>
    <w:p w14:paraId="788B8274"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16" w:history="1">
        <w:r w:rsidRPr="006051E4">
          <w:rPr>
            <w:rFonts w:ascii="Times New Roman" w:eastAsia="Times New Roman" w:hAnsi="Times New Roman" w:cs="Times New Roman"/>
            <w:color w:val="0000FF"/>
            <w:kern w:val="0"/>
            <w:u w:val="single"/>
            <w14:ligatures w14:val="none"/>
          </w:rPr>
          <w:t>Molybdenum cofactor deficiency in two siblings: diagnostic difficulties.</w:t>
        </w:r>
      </w:hyperlink>
    </w:p>
    <w:p w14:paraId="1B18941A"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Hansen LK, Wulff K, Dorche C, Christensen E.</w:t>
      </w:r>
    </w:p>
    <w:p w14:paraId="18F67BF2"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Eur J Pediatr. 1993 Aug;152(8):662-4. doi: 10.1007/BF01955243.</w:t>
      </w:r>
    </w:p>
    <w:p w14:paraId="42FDA5DE"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8404970     </w:t>
      </w:r>
    </w:p>
    <w:p w14:paraId="17D0FCE8"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113.</w:t>
      </w:r>
    </w:p>
    <w:p w14:paraId="47832028"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17" w:history="1">
        <w:r w:rsidRPr="006051E4">
          <w:rPr>
            <w:rFonts w:ascii="Times New Roman" w:eastAsia="Times New Roman" w:hAnsi="Times New Roman" w:cs="Times New Roman"/>
            <w:color w:val="0000FF"/>
            <w:kern w:val="0"/>
            <w:u w:val="single"/>
            <w14:ligatures w14:val="none"/>
          </w:rPr>
          <w:t>[Molybdenum cofactor deficiency as a cause of early epileptic encephalopathy].</w:t>
        </w:r>
      </w:hyperlink>
    </w:p>
    <w:p w14:paraId="0C756A23"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Palacios Cuesta A, García Silva MT, Sánchez Del Pozo J, Nogales Espert A, Puche Mira A, Ugarte Pérez M.</w:t>
      </w:r>
    </w:p>
    <w:p w14:paraId="0F757EC2"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An Pediatr (Barc). 2008 Aug;69(2):187-9. doi: 10.1157/13124906.</w:t>
      </w:r>
    </w:p>
    <w:p w14:paraId="298C9B3D"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18755132      Spanish.      No abstract available.</w:t>
      </w:r>
    </w:p>
    <w:p w14:paraId="122C46EF"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114.</w:t>
      </w:r>
    </w:p>
    <w:p w14:paraId="47A9F526"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18" w:history="1">
        <w:r w:rsidRPr="006051E4">
          <w:rPr>
            <w:rFonts w:ascii="Times New Roman" w:eastAsia="Times New Roman" w:hAnsi="Times New Roman" w:cs="Times New Roman"/>
            <w:color w:val="0000FF"/>
            <w:kern w:val="0"/>
            <w:u w:val="single"/>
            <w14:ligatures w14:val="none"/>
          </w:rPr>
          <w:t>Urinary AASA excretion is elevated in patients with molybdenum cofactor deficiency and isolated sulphite oxidase deficiency.</w:t>
        </w:r>
      </w:hyperlink>
    </w:p>
    <w:p w14:paraId="5E2E80BB"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Mills PB, Footitt EJ, Ceyhan S, Waters PJ, Jakobs C, Clayton PT, Struys EA.</w:t>
      </w:r>
    </w:p>
    <w:p w14:paraId="390D5C2D"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Inherit Metab Dis. 2012 Nov;35(6):1031-6. doi: 10.1007/s10545-012-9466-1. Epub 2012 Mar 9.</w:t>
      </w:r>
    </w:p>
    <w:p w14:paraId="509606CF"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22403017     </w:t>
      </w:r>
    </w:p>
    <w:p w14:paraId="26901296"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115.</w:t>
      </w:r>
    </w:p>
    <w:p w14:paraId="0025C0BD"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19" w:history="1">
        <w:r w:rsidRPr="006051E4">
          <w:rPr>
            <w:rFonts w:ascii="Times New Roman" w:eastAsia="Times New Roman" w:hAnsi="Times New Roman" w:cs="Times New Roman"/>
            <w:color w:val="0000FF"/>
            <w:kern w:val="0"/>
            <w:u w:val="single"/>
            <w14:ligatures w14:val="none"/>
          </w:rPr>
          <w:t>Insights into molybdenum cofactor deficiency provided by the crystal structure of the molybdenum cofactor biosynthesis protein MoaC.</w:t>
        </w:r>
      </w:hyperlink>
    </w:p>
    <w:p w14:paraId="435FC7A2"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Wuebbens MM, Liu MT, Rajagopalan K, Schindelin H.</w:t>
      </w:r>
    </w:p>
    <w:p w14:paraId="4C7A7BCD"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Structure. 2000 Jul 15;8(7):709-18. doi: 10.1016/s0969-2126(00)00157-x.</w:t>
      </w:r>
    </w:p>
    <w:p w14:paraId="11EC498F"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10903949     </w:t>
      </w:r>
    </w:p>
    <w:p w14:paraId="30CE9D82"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116.</w:t>
      </w:r>
    </w:p>
    <w:p w14:paraId="017D64AA"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20" w:history="1">
        <w:r w:rsidRPr="006051E4">
          <w:rPr>
            <w:rFonts w:ascii="Times New Roman" w:eastAsia="Times New Roman" w:hAnsi="Times New Roman" w:cs="Times New Roman"/>
            <w:color w:val="0000FF"/>
            <w:kern w:val="0"/>
            <w:u w:val="single"/>
            <w14:ligatures w14:val="none"/>
          </w:rPr>
          <w:t>Localization of a gene for molybdenum cofactor deficiency, on the short arm of chromosome 6, by homozygosity mapping.</w:t>
        </w:r>
      </w:hyperlink>
    </w:p>
    <w:p w14:paraId="428B7878"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Shalata A, Mandel H, Reiss J, Szargel R, Cohen-Akenine A, Dorche C, Zabot MT, Van Gennip A, Abeling N, Berant M, Cohen N.</w:t>
      </w:r>
    </w:p>
    <w:p w14:paraId="7B995B99"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Am J Hum Genet. 1998 Jul;63(1):148-54. doi: 10.1086/301916.</w:t>
      </w:r>
    </w:p>
    <w:p w14:paraId="455BF73D"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9634514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7428C655"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117.</w:t>
      </w:r>
    </w:p>
    <w:p w14:paraId="5B4DAFA7"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21" w:history="1">
        <w:r w:rsidRPr="006051E4">
          <w:rPr>
            <w:rFonts w:ascii="Times New Roman" w:eastAsia="Times New Roman" w:hAnsi="Times New Roman" w:cs="Times New Roman"/>
            <w:color w:val="0000FF"/>
            <w:kern w:val="0"/>
            <w:u w:val="single"/>
            <w14:ligatures w14:val="none"/>
          </w:rPr>
          <w:t>Cranial ultrasound and chronological changes in molybdenum cofactor deficiency.</w:t>
        </w:r>
      </w:hyperlink>
    </w:p>
    <w:p w14:paraId="4E586E69"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Serrano M, Lizarraga I, Reiss J, Dias AP, Pérez-Dueñas B, Vilaseca MA, Artuch R, Campistol J, García-Cazorla A.</w:t>
      </w:r>
    </w:p>
    <w:p w14:paraId="31909CB2"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lastRenderedPageBreak/>
        <w:t>Pediatr Radiol. 2007 Oct;37(10):1043-6. doi: 10.1007/s00247-007-0558-2. Epub 2007 Aug 18.</w:t>
      </w:r>
    </w:p>
    <w:p w14:paraId="13D81762"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17704913     </w:t>
      </w:r>
    </w:p>
    <w:p w14:paraId="6405BF59"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118.</w:t>
      </w:r>
    </w:p>
    <w:p w14:paraId="4B8AB4BD"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22" w:history="1">
        <w:r w:rsidRPr="006051E4">
          <w:rPr>
            <w:rFonts w:ascii="Times New Roman" w:eastAsia="Times New Roman" w:hAnsi="Times New Roman" w:cs="Times New Roman"/>
            <w:color w:val="0000FF"/>
            <w:kern w:val="0"/>
            <w:u w:val="single"/>
            <w14:ligatures w14:val="none"/>
          </w:rPr>
          <w:t>Short-term response to dietary therapy in molybdenum cofactor deficiency.</w:t>
        </w:r>
      </w:hyperlink>
    </w:p>
    <w:p w14:paraId="234496B8"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Boles RG, Ment LR, Meyn MS, Horwich AL, Kratz LE, Rinaldo P.</w:t>
      </w:r>
    </w:p>
    <w:p w14:paraId="1956E571"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Ann Neurol. 1993 Nov;34(5):742-4. doi: 10.1002/ana.410340520.</w:t>
      </w:r>
    </w:p>
    <w:p w14:paraId="35ACD64D"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7694543     </w:t>
      </w:r>
    </w:p>
    <w:p w14:paraId="42A60EEE"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119.</w:t>
      </w:r>
    </w:p>
    <w:p w14:paraId="77979AD2"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23" w:history="1">
        <w:r w:rsidRPr="006051E4">
          <w:rPr>
            <w:rFonts w:ascii="Times New Roman" w:eastAsia="Times New Roman" w:hAnsi="Times New Roman" w:cs="Times New Roman"/>
            <w:color w:val="0000FF"/>
            <w:kern w:val="0"/>
            <w:u w:val="single"/>
            <w14:ligatures w14:val="none"/>
          </w:rPr>
          <w:t>Defective molybdopterin biosynthesis: clinical heterogeneity associated with molybdenum cofactor deficiency.</w:t>
        </w:r>
      </w:hyperlink>
    </w:p>
    <w:p w14:paraId="0E1B6CBE"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Mize C, Johnson JL, Rajagopalan KV.</w:t>
      </w:r>
    </w:p>
    <w:p w14:paraId="4D2771A4"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Inherit Metab Dis. 1995;18(3):283-90. doi: 10.1007/BF00710416.</w:t>
      </w:r>
    </w:p>
    <w:p w14:paraId="7D3F7864"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7474893     </w:t>
      </w:r>
    </w:p>
    <w:p w14:paraId="06FA900A"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120.</w:t>
      </w:r>
    </w:p>
    <w:p w14:paraId="55747EE9"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24" w:history="1">
        <w:r w:rsidRPr="006051E4">
          <w:rPr>
            <w:rFonts w:ascii="Times New Roman" w:eastAsia="Times New Roman" w:hAnsi="Times New Roman" w:cs="Times New Roman"/>
            <w:color w:val="0000FF"/>
            <w:kern w:val="0"/>
            <w:u w:val="single"/>
            <w14:ligatures w14:val="none"/>
          </w:rPr>
          <w:t>Epilepsy in sulfite oxidase deficiency and related disorders: insights from neuroimaging and genetics.</w:t>
        </w:r>
      </w:hyperlink>
    </w:p>
    <w:p w14:paraId="7135A215"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Hong SY, Lin CH.</w:t>
      </w:r>
    </w:p>
    <w:p w14:paraId="3197FFFB"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Epilepsy Behav. 2023 Jun;143:109246. doi: 10.1016/j.yebeh.2023.109246. Epub 2023 May 13.</w:t>
      </w:r>
    </w:p>
    <w:p w14:paraId="2F441FDE"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37187015      Review.     </w:t>
      </w:r>
    </w:p>
    <w:p w14:paraId="63875FC3"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121.</w:t>
      </w:r>
    </w:p>
    <w:p w14:paraId="5B71AD0E"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25" w:history="1">
        <w:r w:rsidRPr="006051E4">
          <w:rPr>
            <w:rFonts w:ascii="Times New Roman" w:eastAsia="Times New Roman" w:hAnsi="Times New Roman" w:cs="Times New Roman"/>
            <w:color w:val="0000FF"/>
            <w:kern w:val="0"/>
            <w:u w:val="single"/>
            <w14:ligatures w14:val="none"/>
          </w:rPr>
          <w:t>Newborn with neonatal form of molybdenum cofactor deficiency - the first patient in the Slovak Republic.</w:t>
        </w:r>
      </w:hyperlink>
    </w:p>
    <w:p w14:paraId="3308DD89"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Brucknerova I, Behulova D, Bzduch V, Mach M, Dubovicky M, Ujhazy E.</w:t>
      </w:r>
    </w:p>
    <w:p w14:paraId="76279660"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Neuro Endocrinol Lett. 2010;31 Suppl 2:5-7.</w:t>
      </w:r>
    </w:p>
    <w:p w14:paraId="67C0D742"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21187823     </w:t>
      </w:r>
    </w:p>
    <w:p w14:paraId="6C0EFEE0"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122.</w:t>
      </w:r>
    </w:p>
    <w:p w14:paraId="1654D9E7"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26" w:history="1">
        <w:r w:rsidRPr="006051E4">
          <w:rPr>
            <w:rFonts w:ascii="Times New Roman" w:eastAsia="Times New Roman" w:hAnsi="Times New Roman" w:cs="Times New Roman"/>
            <w:color w:val="0000FF"/>
            <w:kern w:val="0"/>
            <w:u w:val="single"/>
            <w14:ligatures w14:val="none"/>
          </w:rPr>
          <w:t>A mutation in the gene for the neurotransmitter receptor-clustering protein gephyrin causes a novel form of molybdenum cofactor deficiency.</w:t>
        </w:r>
      </w:hyperlink>
    </w:p>
    <w:p w14:paraId="5038366D"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Reiss J, Gross-Hardt S, Christensen E, Schmidt P, Mendel RR, Schwarz G.</w:t>
      </w:r>
    </w:p>
    <w:p w14:paraId="178CE6B1"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Am J Hum Genet. 2001 Jan;68(1):208-13. doi: 10.1086/316941. Epub 2000 Nov 28.</w:t>
      </w:r>
    </w:p>
    <w:p w14:paraId="137AC7C8"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11095995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684EEEF6"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123.</w:t>
      </w:r>
    </w:p>
    <w:p w14:paraId="3732531F"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27" w:history="1">
        <w:r w:rsidRPr="006051E4">
          <w:rPr>
            <w:rFonts w:ascii="Times New Roman" w:eastAsia="Times New Roman" w:hAnsi="Times New Roman" w:cs="Times New Roman"/>
            <w:color w:val="0000FF"/>
            <w:kern w:val="0"/>
            <w:u w:val="single"/>
            <w14:ligatures w14:val="none"/>
          </w:rPr>
          <w:t>The pathogenesis of molybdenum cofactor deficiency, its delay by maternal clearance, and its expression pattern in microarray analysis.</w:t>
        </w:r>
      </w:hyperlink>
    </w:p>
    <w:p w14:paraId="20AB9A7D"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Reiss J, Bonin M, Schwegler H, Sass JO, Garattini E, Wagner S, Lee HJ, Engel W, Riess O, Schwarz G.</w:t>
      </w:r>
    </w:p>
    <w:p w14:paraId="72527929"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Mol Genet Metab. 2005 May;85(1):12-20. doi: 10.1016/j.ymgme.2005.01.008.</w:t>
      </w:r>
    </w:p>
    <w:p w14:paraId="60FF0C3C"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15862276     </w:t>
      </w:r>
    </w:p>
    <w:p w14:paraId="33853AAE"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124.</w:t>
      </w:r>
    </w:p>
    <w:p w14:paraId="1928F9BC"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28" w:history="1">
        <w:r w:rsidRPr="006051E4">
          <w:rPr>
            <w:rFonts w:ascii="Times New Roman" w:eastAsia="Times New Roman" w:hAnsi="Times New Roman" w:cs="Times New Roman"/>
            <w:color w:val="0000FF"/>
            <w:kern w:val="0"/>
            <w:u w:val="single"/>
            <w14:ligatures w14:val="none"/>
          </w:rPr>
          <w:t>A GPHN point mutation leading to molybdenum cofactor deficiency.</w:t>
        </w:r>
      </w:hyperlink>
    </w:p>
    <w:p w14:paraId="54015093"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Reiss J, Lenz U, Aquaviva-Bourdain C, Joriot-Chekaf S, Mention-Mulliez K, Holder-Espinasse M.</w:t>
      </w:r>
    </w:p>
    <w:p w14:paraId="517D08D8"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Clin Genet. 2011 Dec;80(6):598-9. doi: 10.1111/j.1399-0004.2011.01709.x.</w:t>
      </w:r>
    </w:p>
    <w:p w14:paraId="44C92075"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22040219      No abstract available.</w:t>
      </w:r>
    </w:p>
    <w:p w14:paraId="72EF081C"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125.</w:t>
      </w:r>
    </w:p>
    <w:p w14:paraId="571711AE"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29" w:history="1">
        <w:r w:rsidRPr="006051E4">
          <w:rPr>
            <w:rFonts w:ascii="Times New Roman" w:eastAsia="Times New Roman" w:hAnsi="Times New Roman" w:cs="Times New Roman"/>
            <w:color w:val="0000FF"/>
            <w:kern w:val="0"/>
            <w:u w:val="single"/>
            <w14:ligatures w14:val="none"/>
          </w:rPr>
          <w:t>Timing of cerebral developmental disruption in molybdenum cofactor deficiency.</w:t>
        </w:r>
      </w:hyperlink>
    </w:p>
    <w:p w14:paraId="2B0E35A0"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lastRenderedPageBreak/>
        <w:t>Veldman A, Hennermann JB, Schwarz G, van Spronsen F, Weis I, Wong FY, Schwahn BC.</w:t>
      </w:r>
    </w:p>
    <w:p w14:paraId="5B2C06CD"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Child Neurol. 2011 Aug;26(8):1059-60; author reply 1061. doi: 10.1177/0883073811415851.</w:t>
      </w:r>
    </w:p>
    <w:p w14:paraId="430DD1D8"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21775622      No abstract available.</w:t>
      </w:r>
    </w:p>
    <w:p w14:paraId="0438307A"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126.</w:t>
      </w:r>
    </w:p>
    <w:p w14:paraId="7AA86619"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30" w:history="1">
        <w:r w:rsidRPr="006051E4">
          <w:rPr>
            <w:rFonts w:ascii="Times New Roman" w:eastAsia="Times New Roman" w:hAnsi="Times New Roman" w:cs="Times New Roman"/>
            <w:color w:val="0000FF"/>
            <w:kern w:val="0"/>
            <w:u w:val="single"/>
            <w14:ligatures w14:val="none"/>
          </w:rPr>
          <w:t>Maternal uniparental isodisomy is responsible for serious molybdenum cofactor deficiency.</w:t>
        </w:r>
      </w:hyperlink>
    </w:p>
    <w:p w14:paraId="2961CC9D"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Gümüş H, Ghesquiere S, Per H, Kondolot M, Ichida K, Poyrazoğlu G, Kumandaş S, Engelen J, Dundar M, Cağlayan AO.</w:t>
      </w:r>
    </w:p>
    <w:p w14:paraId="27F35C5B"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Dev Med Child Neurol. 2010 Sep;52(9):868-72. doi: 10.1111/j.1469-8749.2010.03724.x. Epub 2010 Jun 22.</w:t>
      </w:r>
    </w:p>
    <w:p w14:paraId="3E2AE72D"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20573177     </w:t>
      </w:r>
    </w:p>
    <w:p w14:paraId="0EF37434"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127.</w:t>
      </w:r>
    </w:p>
    <w:p w14:paraId="2CBDB3FA"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31" w:history="1">
        <w:r w:rsidRPr="006051E4">
          <w:rPr>
            <w:rFonts w:ascii="Times New Roman" w:eastAsia="Times New Roman" w:hAnsi="Times New Roman" w:cs="Times New Roman"/>
            <w:color w:val="0000FF"/>
            <w:kern w:val="0"/>
            <w:u w:val="single"/>
            <w14:ligatures w14:val="none"/>
          </w:rPr>
          <w:t>Efficacy and safety of cyclic pyranopterin monophosphate substitution in severe molybdenum cofactor deficiency type A: a prospective cohort study.</w:t>
        </w:r>
      </w:hyperlink>
    </w:p>
    <w:p w14:paraId="04AE436F"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Schwahn BC, Van Spronsen FJ, Belaidi AA, Bowhay S, Christodoulou J, Derks TG, Hennermann JB, Jameson E, König K, McGregor TL, Font-Montgomery E, Santamaria-Araujo JA, Santra S, Vaidya M, Vierzig A, Wassmer E, Weis I, Wong FY, Veldman A, Schwarz G.</w:t>
      </w:r>
    </w:p>
    <w:p w14:paraId="2C5DA2FC"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Lancet. 2015 Nov 14;386(10007):1955-1963. doi: 10.1016/S0140-6736(15)00124-5. Epub 2015 Sep 3.</w:t>
      </w:r>
    </w:p>
    <w:p w14:paraId="1F427717"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26343839     </w:t>
      </w:r>
    </w:p>
    <w:p w14:paraId="53DF6327"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128.</w:t>
      </w:r>
    </w:p>
    <w:p w14:paraId="3BEBB90B"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32" w:history="1">
        <w:r w:rsidRPr="006051E4">
          <w:rPr>
            <w:rFonts w:ascii="Times New Roman" w:eastAsia="Times New Roman" w:hAnsi="Times New Roman" w:cs="Times New Roman"/>
            <w:color w:val="0000FF"/>
            <w:kern w:val="0"/>
            <w:u w:val="single"/>
            <w14:ligatures w14:val="none"/>
          </w:rPr>
          <w:t>Detection by mass spectrometry of highly increased amount of S-sulfonated transthyretin in serum from a patient with molybdenum cofactor deficiency.</w:t>
        </w:r>
      </w:hyperlink>
    </w:p>
    <w:p w14:paraId="5D26A7B9"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Kishikawa M, Nakanishi T, Shimizu A, Yoshino M.</w:t>
      </w:r>
    </w:p>
    <w:p w14:paraId="2EFD3E0C"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Pediatr Res. 2000 Apr;47(4 Pt 1):492-4. doi: 10.1203/00006450-200004000-00013.</w:t>
      </w:r>
    </w:p>
    <w:p w14:paraId="44422408"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10759156     </w:t>
      </w:r>
    </w:p>
    <w:p w14:paraId="386D204C"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129.</w:t>
      </w:r>
    </w:p>
    <w:p w14:paraId="4D7CD1D6"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33" w:history="1">
        <w:r w:rsidRPr="006051E4">
          <w:rPr>
            <w:rFonts w:ascii="Times New Roman" w:eastAsia="Times New Roman" w:hAnsi="Times New Roman" w:cs="Times New Roman"/>
            <w:color w:val="0000FF"/>
            <w:kern w:val="0"/>
            <w:u w:val="single"/>
            <w14:ligatures w14:val="none"/>
          </w:rPr>
          <w:t>The Persistent Generalized Muscle Contraction in Siblings with Molybdenum Cofactor Deficiency Type A.</w:t>
        </w:r>
      </w:hyperlink>
    </w:p>
    <w:p w14:paraId="488ACA7F"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Yoshimura A, Kibe T, Hasegawa H, Ichida K, Koshimizu E, Miyatake S, Matsumoto N, Yokochi K.</w:t>
      </w:r>
    </w:p>
    <w:p w14:paraId="0F87361E"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Neuropediatrics. 2019 Apr;50(2):126-129. doi: 10.1055/s-0039-1677869. Epub 2019 Jan 29.</w:t>
      </w:r>
    </w:p>
    <w:p w14:paraId="5133D76B"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30695801     </w:t>
      </w:r>
    </w:p>
    <w:p w14:paraId="4CDBF864"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130.</w:t>
      </w:r>
    </w:p>
    <w:p w14:paraId="2DD4E9F9"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34" w:history="1">
        <w:r w:rsidRPr="006051E4">
          <w:rPr>
            <w:rFonts w:ascii="Times New Roman" w:eastAsia="Times New Roman" w:hAnsi="Times New Roman" w:cs="Times New Roman"/>
            <w:color w:val="0000FF"/>
            <w:kern w:val="0"/>
            <w:u w:val="single"/>
            <w14:ligatures w14:val="none"/>
          </w:rPr>
          <w:t>Dextromethorphan in molybdenum cofactor deficiency.</w:t>
        </w:r>
      </w:hyperlink>
    </w:p>
    <w:p w14:paraId="5C20C089"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Kurlemann G, Debus O, Schuierer G.</w:t>
      </w:r>
    </w:p>
    <w:p w14:paraId="6F8721C1"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Eur J Pediatr. 1996 May;155(5):422-3. doi: 10.1007/BF01955280.</w:t>
      </w:r>
    </w:p>
    <w:p w14:paraId="2E26EF16"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8741046      No abstract available.</w:t>
      </w:r>
    </w:p>
    <w:p w14:paraId="26AEF024"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131.</w:t>
      </w:r>
    </w:p>
    <w:p w14:paraId="203F640E"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35" w:history="1">
        <w:r w:rsidRPr="006051E4">
          <w:rPr>
            <w:rFonts w:ascii="Times New Roman" w:eastAsia="Times New Roman" w:hAnsi="Times New Roman" w:cs="Times New Roman"/>
            <w:color w:val="0000FF"/>
            <w:kern w:val="0"/>
            <w:u w:val="single"/>
            <w14:ligatures w14:val="none"/>
          </w:rPr>
          <w:t>Pyridoxine-dependent epilepsy with elevated urinary α-amino adipic semialdehyde in molybdenum cofactor deficiency.</w:t>
        </w:r>
      </w:hyperlink>
    </w:p>
    <w:p w14:paraId="3AEE31CC"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Struys EA, Nota B, Bakkali A, Al Shahwan S, Salomons GS, Tabarki B.</w:t>
      </w:r>
    </w:p>
    <w:p w14:paraId="5EF9283D"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Pediatrics. 2012 Dec;130(6):e1716-9. doi: 10.1542/peds.2012-1094. Epub 2012 Nov 12.</w:t>
      </w:r>
    </w:p>
    <w:p w14:paraId="178990CB"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23147983     </w:t>
      </w:r>
    </w:p>
    <w:p w14:paraId="13846D0D"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132.</w:t>
      </w:r>
    </w:p>
    <w:p w14:paraId="5A585321"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36" w:history="1">
        <w:r w:rsidRPr="006051E4">
          <w:rPr>
            <w:rFonts w:ascii="Times New Roman" w:eastAsia="Times New Roman" w:hAnsi="Times New Roman" w:cs="Times New Roman"/>
            <w:color w:val="0000FF"/>
            <w:kern w:val="0"/>
            <w:u w:val="single"/>
            <w14:ligatures w14:val="none"/>
          </w:rPr>
          <w:t>[Epilepsy and inborn errors of metabolism].</w:t>
        </w:r>
      </w:hyperlink>
    </w:p>
    <w:p w14:paraId="0979F6CD"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lastRenderedPageBreak/>
        <w:t>Moya-López S, Ruiz-Colodrero A, Sainz-García J, Fariña-Jara V, García-Jiménez MC, Castejón-Ponce E, López-Pisón J, Pérez-Delgado R.</w:t>
      </w:r>
    </w:p>
    <w:p w14:paraId="26FDD9D6"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Rev Neurol. 2024 Sep 29;79(5):129-135. doi: 10.33588/rn.7905.2024088.</w:t>
      </w:r>
    </w:p>
    <w:p w14:paraId="739AA587"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39207127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Spanish.     </w:t>
      </w:r>
    </w:p>
    <w:p w14:paraId="0ECD347E"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133.</w:t>
      </w:r>
    </w:p>
    <w:p w14:paraId="71637068"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37" w:history="1">
        <w:r w:rsidRPr="006051E4">
          <w:rPr>
            <w:rFonts w:ascii="Times New Roman" w:eastAsia="Times New Roman" w:hAnsi="Times New Roman" w:cs="Times New Roman"/>
            <w:color w:val="0000FF"/>
            <w:kern w:val="0"/>
            <w:u w:val="single"/>
            <w14:ligatures w14:val="none"/>
          </w:rPr>
          <w:t>Genomic structure and mutational spectrum of the bicistronic MOCS1 gene defective in molybdenum cofactor deficiency type A.</w:t>
        </w:r>
      </w:hyperlink>
    </w:p>
    <w:p w14:paraId="0EDC2D30"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Reiss J, Christensen E, Kurlemann G, Zabot MT, Dorche C.</w:t>
      </w:r>
    </w:p>
    <w:p w14:paraId="2FBE3107"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Hum Genet. 1998 Dec;103(6):639-44. doi: 10.1007/s004390050884.</w:t>
      </w:r>
    </w:p>
    <w:p w14:paraId="2E6BA1ED"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9921896     </w:t>
      </w:r>
    </w:p>
    <w:p w14:paraId="722FC667"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134.</w:t>
      </w:r>
    </w:p>
    <w:p w14:paraId="2DDB5E4C"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38" w:history="1">
        <w:r w:rsidRPr="006051E4">
          <w:rPr>
            <w:rFonts w:ascii="Times New Roman" w:eastAsia="Times New Roman" w:hAnsi="Times New Roman" w:cs="Times New Roman"/>
            <w:color w:val="0000FF"/>
            <w:kern w:val="0"/>
            <w:u w:val="single"/>
            <w14:ligatures w14:val="none"/>
          </w:rPr>
          <w:t>[Molybdenum cofactor deficiency. Clinical symptoms and diagnostic strategy].</w:t>
        </w:r>
      </w:hyperlink>
    </w:p>
    <w:p w14:paraId="53BD4D45"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Højberg AS, Hertz B, Christensen T, Christensen E, Taudorf K.</w:t>
      </w:r>
    </w:p>
    <w:p w14:paraId="204A2ABB"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Ugeskr Laeger. 1995 Sep 18;157(38):5255-7.</w:t>
      </w:r>
    </w:p>
    <w:p w14:paraId="58561988"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7483042      Danish.     </w:t>
      </w:r>
    </w:p>
    <w:p w14:paraId="7A1E48D3"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135.</w:t>
      </w:r>
    </w:p>
    <w:p w14:paraId="76DCBF5C"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39" w:history="1">
        <w:r w:rsidRPr="006051E4">
          <w:rPr>
            <w:rFonts w:ascii="Times New Roman" w:eastAsia="Times New Roman" w:hAnsi="Times New Roman" w:cs="Times New Roman"/>
            <w:color w:val="0000FF"/>
            <w:kern w:val="0"/>
            <w:u w:val="single"/>
            <w14:ligatures w14:val="none"/>
          </w:rPr>
          <w:t>Molybdenum cofactor biosynthesis in humans. Identification of two complementation groups of cofactor-deficient patients and preliminary characterization of a diffusible molybdopterin precursor.</w:t>
        </w:r>
      </w:hyperlink>
    </w:p>
    <w:p w14:paraId="0DA61E3E"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Johnson JL, Wuebbens MM, Mandell R, Shih VE.</w:t>
      </w:r>
    </w:p>
    <w:p w14:paraId="38E2E0B4"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Clin Invest. 1989 Mar;83(3):897-903. doi: 10.1172/JCI113974.</w:t>
      </w:r>
    </w:p>
    <w:p w14:paraId="72D32B5C"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2522104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2A335DB0"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136.</w:t>
      </w:r>
    </w:p>
    <w:p w14:paraId="0F9DE6C2"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40" w:history="1">
        <w:r w:rsidRPr="006051E4">
          <w:rPr>
            <w:rFonts w:ascii="Times New Roman" w:eastAsia="Times New Roman" w:hAnsi="Times New Roman" w:cs="Times New Roman"/>
            <w:color w:val="0000FF"/>
            <w:kern w:val="0"/>
            <w:u w:val="single"/>
            <w14:ligatures w14:val="none"/>
          </w:rPr>
          <w:t>Distinctive pattern of restricted diffusion in a neonate with molybdenum cofactor deficiency.</w:t>
        </w:r>
      </w:hyperlink>
    </w:p>
    <w:p w14:paraId="37AA4E55"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Stence NV, Coughlin CR 2nd, Fenton LZ, Thomas JA.</w:t>
      </w:r>
    </w:p>
    <w:p w14:paraId="1B8BF304"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Pediatr Radiol. 2013 Jul;43(7):882-5. doi: 10.1007/s00247-012-2579-8. Epub 2012 Dec 19.</w:t>
      </w:r>
    </w:p>
    <w:p w14:paraId="62F695A7"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23250031     </w:t>
      </w:r>
    </w:p>
    <w:p w14:paraId="28D80029"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137.</w:t>
      </w:r>
    </w:p>
    <w:p w14:paraId="018AEC3B"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41" w:history="1">
        <w:r w:rsidRPr="006051E4">
          <w:rPr>
            <w:rFonts w:ascii="Times New Roman" w:eastAsia="Times New Roman" w:hAnsi="Times New Roman" w:cs="Times New Roman"/>
            <w:color w:val="0000FF"/>
            <w:kern w:val="0"/>
            <w:u w:val="single"/>
            <w14:ligatures w14:val="none"/>
          </w:rPr>
          <w:t>Disorders of purine and pyrimidine metabolism.</w:t>
        </w:r>
      </w:hyperlink>
    </w:p>
    <w:p w14:paraId="499543E9"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Nyhan WL.</w:t>
      </w:r>
    </w:p>
    <w:p w14:paraId="7E5B2F7D"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Mol Genet Metab. 2005 Sep-Oct;86(1-2):25-33. doi: 10.1016/j.ymgme.2005.07.027.</w:t>
      </w:r>
    </w:p>
    <w:p w14:paraId="0B39BEA8"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16176880      Review.     </w:t>
      </w:r>
    </w:p>
    <w:p w14:paraId="4153EA41"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138.</w:t>
      </w:r>
    </w:p>
    <w:p w14:paraId="4B4E946F"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42" w:history="1">
        <w:r w:rsidRPr="006051E4">
          <w:rPr>
            <w:rFonts w:ascii="Times New Roman" w:eastAsia="Times New Roman" w:hAnsi="Times New Roman" w:cs="Times New Roman"/>
            <w:color w:val="0000FF"/>
            <w:kern w:val="0"/>
            <w:u w:val="single"/>
            <w14:ligatures w14:val="none"/>
          </w:rPr>
          <w:t>Molybdenum cofactor-deficient mice resemble the phenotype of human patients.</w:t>
        </w:r>
      </w:hyperlink>
    </w:p>
    <w:p w14:paraId="20A1317B"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Lee HJ, Adham IM, Schwarz G, Kneussel M, Sass JO, Engel W, Reiss J.</w:t>
      </w:r>
    </w:p>
    <w:p w14:paraId="62F3F647"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Hum Mol Genet. 2002 Dec 15;11(26):3309-17. doi: 10.1093/hmg/11.26.3309.</w:t>
      </w:r>
    </w:p>
    <w:p w14:paraId="443BDD48"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12471057     </w:t>
      </w:r>
    </w:p>
    <w:p w14:paraId="47A4E4AE"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139.</w:t>
      </w:r>
    </w:p>
    <w:p w14:paraId="1BE5B2AB"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43" w:history="1">
        <w:r w:rsidRPr="006051E4">
          <w:rPr>
            <w:rFonts w:ascii="Times New Roman" w:eastAsia="Times New Roman" w:hAnsi="Times New Roman" w:cs="Times New Roman"/>
            <w:color w:val="0000FF"/>
            <w:kern w:val="0"/>
            <w:u w:val="single"/>
            <w14:ligatures w14:val="none"/>
          </w:rPr>
          <w:t>Long-term rescue of a lethal inherited disease by adeno-associated virus-mediated gene transfer in a mouse model of molybdenum-cofactor deficiency.</w:t>
        </w:r>
      </w:hyperlink>
    </w:p>
    <w:p w14:paraId="5603FA39"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Kügler S, Hahnewald R, Garrido M, Reiss J.</w:t>
      </w:r>
    </w:p>
    <w:p w14:paraId="71A34E12"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Am J Hum Genet. 2007 Feb;80(2):291-7. doi: 10.1086/511281. Epub 2006 Dec 19.</w:t>
      </w:r>
    </w:p>
    <w:p w14:paraId="20F701ED"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17236133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3F119E77"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140.</w:t>
      </w:r>
    </w:p>
    <w:p w14:paraId="21F90C01"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44" w:history="1">
        <w:r w:rsidRPr="006051E4">
          <w:rPr>
            <w:rFonts w:ascii="Times New Roman" w:eastAsia="Times New Roman" w:hAnsi="Times New Roman" w:cs="Times New Roman"/>
            <w:color w:val="0000FF"/>
            <w:kern w:val="0"/>
            <w:u w:val="single"/>
            <w14:ligatures w14:val="none"/>
          </w:rPr>
          <w:t>[Sulfite oxidase activity deficiency caused by cofactor molybdenum deficiency: A case of early severe encephalopathy].</w:t>
        </w:r>
      </w:hyperlink>
    </w:p>
    <w:p w14:paraId="6A4E54DB"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lastRenderedPageBreak/>
        <w:t>Durousset C, Gay C, Magnin S, Acquaviva C, Patural H.</w:t>
      </w:r>
    </w:p>
    <w:p w14:paraId="5A1A553C"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Arch Pediatr. 2016 Mar;23(3):292-6. doi: 10.1016/j.arcped.2015.12.005. Epub 2016 Jan 8.</w:t>
      </w:r>
    </w:p>
    <w:p w14:paraId="3F44CC6B"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26775885      French.     </w:t>
      </w:r>
    </w:p>
    <w:p w14:paraId="4D62F4BF"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141.</w:t>
      </w:r>
    </w:p>
    <w:p w14:paraId="68540EFD"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45" w:history="1">
        <w:r w:rsidRPr="006051E4">
          <w:rPr>
            <w:rFonts w:ascii="Times New Roman" w:eastAsia="Times New Roman" w:hAnsi="Times New Roman" w:cs="Times New Roman"/>
            <w:color w:val="0000FF"/>
            <w:kern w:val="0"/>
            <w:u w:val="single"/>
            <w14:ligatures w14:val="none"/>
          </w:rPr>
          <w:t>Crystal structure of a molybdopterin synthase-precursor Z complex: insight into its sulfur transfer mechanism and its role in molybdenum cofactor deficiency.</w:t>
        </w:r>
      </w:hyperlink>
    </w:p>
    <w:p w14:paraId="7BCFE450"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Daniels JN, Wuebbens MM, Rajagopalan KV, Schindelin H.</w:t>
      </w:r>
    </w:p>
    <w:p w14:paraId="7176BA2F"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Biochemistry. 2008 Jan 15;47(2):615-26. doi: 10.1021/bi701734g. Epub 2007 Dec 20.</w:t>
      </w:r>
    </w:p>
    <w:p w14:paraId="72D19748"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18092812     </w:t>
      </w:r>
    </w:p>
    <w:p w14:paraId="6DA588E2"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142.</w:t>
      </w:r>
    </w:p>
    <w:p w14:paraId="02813D51"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46" w:history="1">
        <w:r w:rsidRPr="006051E4">
          <w:rPr>
            <w:rFonts w:ascii="Times New Roman" w:eastAsia="Times New Roman" w:hAnsi="Times New Roman" w:cs="Times New Roman"/>
            <w:color w:val="0000FF"/>
            <w:kern w:val="0"/>
            <w:u w:val="single"/>
            <w14:ligatures w14:val="none"/>
          </w:rPr>
          <w:t>In vivo brain proton MR spectroscopy in a case of molybdenum cofactor deficiency.</w:t>
        </w:r>
      </w:hyperlink>
    </w:p>
    <w:p w14:paraId="3319FF9A"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Salvan AM, Chabrol B, Lamoureux S, Confort-Gouny S, Cozzone PJ, Vion-Dury J.</w:t>
      </w:r>
    </w:p>
    <w:p w14:paraId="076F931D"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Pediatr Radiol. 1999 Nov;29(11):846-8. doi: 10.1007/s002470050710.</w:t>
      </w:r>
    </w:p>
    <w:p w14:paraId="5E6B73AF"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10552066     </w:t>
      </w:r>
    </w:p>
    <w:p w14:paraId="5B41EA99"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143.</w:t>
      </w:r>
    </w:p>
    <w:p w14:paraId="0AD1CA40"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47" w:history="1">
        <w:r w:rsidRPr="006051E4">
          <w:rPr>
            <w:rFonts w:ascii="Times New Roman" w:eastAsia="Times New Roman" w:hAnsi="Times New Roman" w:cs="Times New Roman"/>
            <w:color w:val="0000FF"/>
            <w:kern w:val="0"/>
            <w:u w:val="single"/>
            <w14:ligatures w14:val="none"/>
          </w:rPr>
          <w:t>Chaperone protection of immature molybdoenzyme during molybdenum cofactor limitation.</w:t>
        </w:r>
      </w:hyperlink>
    </w:p>
    <w:p w14:paraId="2D48A47C"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Genest O, Seduk F, Théraulaz L, Méjean V, Iobbi-Nivol C.</w:t>
      </w:r>
    </w:p>
    <w:p w14:paraId="56DAFB78"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FEMS Microbiol Lett. 2006 Dec;265(1):51-5. doi: 10.1111/j.1574-6968.2006.00468.x.</w:t>
      </w:r>
    </w:p>
    <w:p w14:paraId="29EDFCF1"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17107419     </w:t>
      </w:r>
    </w:p>
    <w:p w14:paraId="2A0D74EE"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144.</w:t>
      </w:r>
    </w:p>
    <w:p w14:paraId="614B9DF5"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48" w:history="1">
        <w:r w:rsidRPr="006051E4">
          <w:rPr>
            <w:rFonts w:ascii="Times New Roman" w:eastAsia="Times New Roman" w:hAnsi="Times New Roman" w:cs="Times New Roman"/>
            <w:color w:val="0000FF"/>
            <w:kern w:val="0"/>
            <w:u w:val="single"/>
            <w14:ligatures w14:val="none"/>
          </w:rPr>
          <w:t>Crystal structure of the S-adenosylmethionine-dependent enzyme MoaA and its implications for molybdenum cofactor deficiency in humans.</w:t>
        </w:r>
      </w:hyperlink>
    </w:p>
    <w:p w14:paraId="2CF7B57E"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Hänzelmann P, Schindelin H.</w:t>
      </w:r>
    </w:p>
    <w:p w14:paraId="35FA756C"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Proc Natl Acad Sci U S A. 2004 Aug 31;101(35):12870-5. doi: 10.1073/pnas.0404624101. Epub 2004 Aug 18.</w:t>
      </w:r>
    </w:p>
    <w:p w14:paraId="6477711F"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15317939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553B97A4"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145.</w:t>
      </w:r>
    </w:p>
    <w:p w14:paraId="6A353F33"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49" w:history="1">
        <w:r w:rsidRPr="006051E4">
          <w:rPr>
            <w:rFonts w:ascii="Times New Roman" w:eastAsia="Times New Roman" w:hAnsi="Times New Roman" w:cs="Times New Roman"/>
            <w:color w:val="0000FF"/>
            <w:kern w:val="0"/>
            <w:u w:val="single"/>
            <w14:ligatures w14:val="none"/>
          </w:rPr>
          <w:t>The association of molybdenum cofactor deficiency and pyloric stenosis.</w:t>
        </w:r>
      </w:hyperlink>
    </w:p>
    <w:p w14:paraId="17C67274"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Tezel G, Oztekin O, Kalay S, Aslan A, Akçakuş M, Oygür N.</w:t>
      </w:r>
    </w:p>
    <w:p w14:paraId="33218756"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Perinatol. 2012 Nov;32(11):896-8. doi: 10.1038/jp.2011.192.</w:t>
      </w:r>
    </w:p>
    <w:p w14:paraId="2851B4C0"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23128059     </w:t>
      </w:r>
    </w:p>
    <w:p w14:paraId="619000AA"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146.</w:t>
      </w:r>
    </w:p>
    <w:p w14:paraId="6C766E92"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50" w:history="1">
        <w:r w:rsidRPr="006051E4">
          <w:rPr>
            <w:rFonts w:ascii="Times New Roman" w:eastAsia="Times New Roman" w:hAnsi="Times New Roman" w:cs="Times New Roman"/>
            <w:color w:val="0000FF"/>
            <w:kern w:val="0"/>
            <w:u w:val="single"/>
            <w14:ligatures w14:val="none"/>
          </w:rPr>
          <w:t>The effect of molybdenum cofactor deficiency on the purine pattern of cerebrospinal fluid.</w:t>
        </w:r>
      </w:hyperlink>
    </w:p>
    <w:p w14:paraId="167CB7B3"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van Gennip AH, Stroomer A, Plandsoen WG, Abeling NG.</w:t>
      </w:r>
    </w:p>
    <w:p w14:paraId="49A00DA4"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Inherit Metab Dis. 1991;14(3):364-6. doi: 10.1007/BF01811704.</w:t>
      </w:r>
    </w:p>
    <w:p w14:paraId="1C382E96"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1770793      No abstract available.</w:t>
      </w:r>
    </w:p>
    <w:p w14:paraId="325FFA73"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147.</w:t>
      </w:r>
    </w:p>
    <w:p w14:paraId="2717CBF8"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51" w:history="1">
        <w:r w:rsidRPr="006051E4">
          <w:rPr>
            <w:rFonts w:ascii="Times New Roman" w:eastAsia="Times New Roman" w:hAnsi="Times New Roman" w:cs="Times New Roman"/>
            <w:color w:val="0000FF"/>
            <w:kern w:val="0"/>
            <w:u w:val="single"/>
            <w14:ligatures w14:val="none"/>
          </w:rPr>
          <w:t>Mutations associated with functional disorder of xanthine oxidoreductase and hereditary xanthinuria in humans.</w:t>
        </w:r>
      </w:hyperlink>
    </w:p>
    <w:p w14:paraId="56F8B9CA"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Ichida K, Amaya Y, Okamoto K, Nishino T.</w:t>
      </w:r>
    </w:p>
    <w:p w14:paraId="1EFC6C47"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Int J Mol Sci. 2012 Nov 21;13(11):15475-95. doi: 10.3390/ijms131115475.</w:t>
      </w:r>
    </w:p>
    <w:p w14:paraId="54D296DD"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23203137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Review.     </w:t>
      </w:r>
    </w:p>
    <w:p w14:paraId="2DF28988"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148.</w:t>
      </w:r>
    </w:p>
    <w:p w14:paraId="4C92F9CD"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52" w:history="1">
        <w:r w:rsidRPr="006051E4">
          <w:rPr>
            <w:rFonts w:ascii="Times New Roman" w:eastAsia="Times New Roman" w:hAnsi="Times New Roman" w:cs="Times New Roman"/>
            <w:color w:val="0000FF"/>
            <w:kern w:val="0"/>
            <w:u w:val="single"/>
            <w14:ligatures w14:val="none"/>
          </w:rPr>
          <w:t>Sulfite Impairs Bioenergetics and Redox Status in Neonatal Rat Brain: Insights into the Early Neuropathophysiology of Isolated Sulfite Oxidase and Molybdenum Cofactor Deficiencies.</w:t>
        </w:r>
      </w:hyperlink>
    </w:p>
    <w:p w14:paraId="3D860DAE"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lastRenderedPageBreak/>
        <w:t>Pramio J, Grings M, da Rosa AG, Ribeiro RT, Glanzel NM, Signori MF, Marcuzzo MB, Bobermin LD, Wyse ATS, Quincozes-Santos A, Wajner M, Leipnitz G.</w:t>
      </w:r>
    </w:p>
    <w:p w14:paraId="5AC7AEBE"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Cell Mol Neurobiol. 2023 Aug;43(6):2895-2907. doi: 10.1007/s10571-023-01328-6. Epub 2023 Mar 2.</w:t>
      </w:r>
    </w:p>
    <w:p w14:paraId="39878365"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36862242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1EC88166"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149.</w:t>
      </w:r>
    </w:p>
    <w:p w14:paraId="0D18F961"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53" w:history="1">
        <w:r w:rsidRPr="006051E4">
          <w:rPr>
            <w:rFonts w:ascii="Times New Roman" w:eastAsia="Times New Roman" w:hAnsi="Times New Roman" w:cs="Times New Roman"/>
            <w:color w:val="0000FF"/>
            <w:kern w:val="0"/>
            <w:u w:val="single"/>
            <w14:ligatures w14:val="none"/>
          </w:rPr>
          <w:t>Blood uric acid as a pointer to the diagnosis of molybdenum cofactor deficiency.</w:t>
        </w:r>
      </w:hyperlink>
    </w:p>
    <w:p w14:paraId="1223B11E"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Coşkun T, Yetük M, Yurdakök M, Tekinalp G.</w:t>
      </w:r>
    </w:p>
    <w:p w14:paraId="7E4E8C2F"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Acta Paediatr. 1998 Jun;87(6):714-5. doi: 10.1080/080352598750014229.</w:t>
      </w:r>
    </w:p>
    <w:p w14:paraId="2664E16F"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9686674      No abstract available.</w:t>
      </w:r>
    </w:p>
    <w:p w14:paraId="07292AA2"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150.</w:t>
      </w:r>
    </w:p>
    <w:p w14:paraId="51552B05"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54" w:history="1">
        <w:r w:rsidRPr="006051E4">
          <w:rPr>
            <w:rFonts w:ascii="Times New Roman" w:eastAsia="Times New Roman" w:hAnsi="Times New Roman" w:cs="Times New Roman"/>
            <w:color w:val="0000FF"/>
            <w:kern w:val="0"/>
            <w:u w:val="single"/>
            <w14:ligatures w14:val="none"/>
          </w:rPr>
          <w:t>Actual Insights into Treatable Inborn Errors of Metabolism Causing Epilepsy.</w:t>
        </w:r>
      </w:hyperlink>
    </w:p>
    <w:p w14:paraId="4B603210"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Mastrangelo M.</w:t>
      </w:r>
    </w:p>
    <w:p w14:paraId="446D6215"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Pediatr Neurosci. 2018 Jan-Mar;13(1):13-23. doi: 10.4103/JPN.JPN_160_16.</w:t>
      </w:r>
    </w:p>
    <w:p w14:paraId="3358AA67"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29899766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Review.     </w:t>
      </w:r>
    </w:p>
    <w:p w14:paraId="6B8E0509"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151.</w:t>
      </w:r>
    </w:p>
    <w:p w14:paraId="42641F62"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55" w:history="1">
        <w:r w:rsidRPr="006051E4">
          <w:rPr>
            <w:rFonts w:ascii="Times New Roman" w:eastAsia="Times New Roman" w:hAnsi="Times New Roman" w:cs="Times New Roman"/>
            <w:color w:val="0000FF"/>
            <w:kern w:val="0"/>
            <w:u w:val="single"/>
            <w14:ligatures w14:val="none"/>
          </w:rPr>
          <w:t>The detection of molybdenum cofactor deficiency: clinical symptomatology and urinary metabolite profile.</w:t>
        </w:r>
      </w:hyperlink>
    </w:p>
    <w:p w14:paraId="1614C8D9"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van Gennip AH, Abeling NG, Stroomer AE, Overmars H, Bakker HD.</w:t>
      </w:r>
    </w:p>
    <w:p w14:paraId="3669E2EE"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Inherit Metab Dis. 1994;17(1):142-5. doi: 10.1007/BF00735420.</w:t>
      </w:r>
    </w:p>
    <w:p w14:paraId="1733A3D9"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8051926      No abstract available.</w:t>
      </w:r>
    </w:p>
    <w:p w14:paraId="33217813"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152.</w:t>
      </w:r>
    </w:p>
    <w:p w14:paraId="26084C3E"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56" w:history="1">
        <w:r w:rsidRPr="006051E4">
          <w:rPr>
            <w:rFonts w:ascii="Times New Roman" w:eastAsia="Times New Roman" w:hAnsi="Times New Roman" w:cs="Times New Roman"/>
            <w:color w:val="0000FF"/>
            <w:kern w:val="0"/>
            <w:u w:val="single"/>
            <w14:ligatures w14:val="none"/>
          </w:rPr>
          <w:t>CT and MR appearance of the brain in two children with molybdenum cofactor deficiency.</w:t>
        </w:r>
      </w:hyperlink>
    </w:p>
    <w:p w14:paraId="2761AA1C"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Appignani BA, Kaye EM, Wolpert SM.</w:t>
      </w:r>
    </w:p>
    <w:p w14:paraId="68C7C7DD"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AJNR Am J Neuroradiol. 1996 Feb;17(2):317-20.</w:t>
      </w:r>
    </w:p>
    <w:p w14:paraId="534B655E"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8938304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0E7C9933"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153.</w:t>
      </w:r>
    </w:p>
    <w:p w14:paraId="5D0DE908"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57" w:history="1">
        <w:r w:rsidRPr="006051E4">
          <w:rPr>
            <w:rFonts w:ascii="Times New Roman" w:eastAsia="Times New Roman" w:hAnsi="Times New Roman" w:cs="Times New Roman"/>
            <w:color w:val="0000FF"/>
            <w:kern w:val="0"/>
            <w:u w:val="single"/>
            <w14:ligatures w14:val="none"/>
          </w:rPr>
          <w:t>Effect of allopurinol on the xanthinuria in a patient with molybdenum cofactor deficiency.</w:t>
        </w:r>
      </w:hyperlink>
    </w:p>
    <w:p w14:paraId="79B1B7E3"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van Gennip AH, Mandel H, Stroomer LE, van Cruchten AG.</w:t>
      </w:r>
    </w:p>
    <w:p w14:paraId="31E87374"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Adv Exp Med Biol. 1994;370:375-8. doi: 10.1007/978-1-4615-2584-4_81.</w:t>
      </w:r>
    </w:p>
    <w:p w14:paraId="3DA209E0"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7660932      No abstract available.</w:t>
      </w:r>
    </w:p>
    <w:p w14:paraId="0C619CF6"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154.</w:t>
      </w:r>
    </w:p>
    <w:p w14:paraId="17CF40E4"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58" w:history="1">
        <w:r w:rsidRPr="006051E4">
          <w:rPr>
            <w:rFonts w:ascii="Times New Roman" w:eastAsia="Times New Roman" w:hAnsi="Times New Roman" w:cs="Times New Roman"/>
            <w:color w:val="0000FF"/>
            <w:kern w:val="0"/>
            <w:u w:val="single"/>
            <w14:ligatures w14:val="none"/>
          </w:rPr>
          <w:t>AAV-mediated gene therapy for metabolic diseases: dosage and reapplication studies in the molybdenum cofactor deficiency model.</w:t>
        </w:r>
      </w:hyperlink>
    </w:p>
    <w:p w14:paraId="04F93529"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Hahnewald R, Wegner W, Reiss J.</w:t>
      </w:r>
    </w:p>
    <w:p w14:paraId="67792090"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Genet Vaccines Ther. 2009 Jun 18;7:9. doi: 10.1186/1479-0556-7-9.</w:t>
      </w:r>
    </w:p>
    <w:p w14:paraId="2CE316C5"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19538746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1EED50F8"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155.</w:t>
      </w:r>
    </w:p>
    <w:p w14:paraId="114805ED"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59" w:history="1">
        <w:r w:rsidRPr="006051E4">
          <w:rPr>
            <w:rFonts w:ascii="Times New Roman" w:eastAsia="Times New Roman" w:hAnsi="Times New Roman" w:cs="Times New Roman"/>
            <w:color w:val="0000FF"/>
            <w:kern w:val="0"/>
            <w:u w:val="single"/>
            <w14:ligatures w14:val="none"/>
          </w:rPr>
          <w:t>Molybdopterin synthase mutations in a mild case of molybdenum cofactor deficiency.</w:t>
        </w:r>
      </w:hyperlink>
    </w:p>
    <w:p w14:paraId="131801AF"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Johnson JL, Coyne KE, Rajagopalan KV, Van Hove JL, Mackay M, Pitt J, Boneh A.</w:t>
      </w:r>
    </w:p>
    <w:p w14:paraId="1B054CFA"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Am J Med Genet. 2001 Nov 22;104(2):169-73. doi: 10.1002/1096-8628(20011122)104:2&lt;169::aid-ajmg1603&gt;</w:t>
      </w:r>
      <w:hyperlink r:id="rId160" w:history="1">
        <w:r w:rsidRPr="006051E4">
          <w:rPr>
            <w:rFonts w:ascii="Times New Roman" w:eastAsia="Times New Roman" w:hAnsi="Times New Roman" w:cs="Times New Roman"/>
            <w:color w:val="0000FF"/>
            <w:kern w:val="0"/>
            <w:u w:val="single"/>
            <w14:ligatures w14:val="none"/>
          </w:rPr>
          <w:t>3.0.co</w:t>
        </w:r>
      </w:hyperlink>
      <w:r w:rsidRPr="006051E4">
        <w:rPr>
          <w:rFonts w:ascii="Times New Roman" w:eastAsia="Times New Roman" w:hAnsi="Times New Roman" w:cs="Times New Roman"/>
          <w:color w:val="4D8055"/>
          <w:kern w:val="0"/>
          <w14:ligatures w14:val="none"/>
        </w:rPr>
        <w:t>;2-8.</w:t>
      </w:r>
    </w:p>
    <w:p w14:paraId="3566C15A"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11746050     </w:t>
      </w:r>
    </w:p>
    <w:p w14:paraId="42146BD1"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156.</w:t>
      </w:r>
    </w:p>
    <w:p w14:paraId="24790DC4"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61" w:history="1">
        <w:r w:rsidRPr="006051E4">
          <w:rPr>
            <w:rFonts w:ascii="Times New Roman" w:eastAsia="Times New Roman" w:hAnsi="Times New Roman" w:cs="Times New Roman"/>
            <w:color w:val="0000FF"/>
            <w:kern w:val="0"/>
            <w:u w:val="single"/>
            <w14:ligatures w14:val="none"/>
          </w:rPr>
          <w:t>Spherophakia associated with molybdenum cofactor deficiency.</w:t>
        </w:r>
      </w:hyperlink>
    </w:p>
    <w:p w14:paraId="5311CDB3"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lastRenderedPageBreak/>
        <w:t>Parini R, Briscioli V, Caruso U, Dorche C, Fortuna R, Minniti G, Selicorni A, Vismara E, Mancini G.</w:t>
      </w:r>
    </w:p>
    <w:p w14:paraId="6D0D4063"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Am J Med Genet. 1997 Dec 19;73(3):272-5. doi: 10.1002/(sici)1096-8628(19971219)73:3&lt;272::aid-ajmg8&gt;</w:t>
      </w:r>
      <w:hyperlink r:id="rId162" w:history="1">
        <w:r w:rsidRPr="006051E4">
          <w:rPr>
            <w:rFonts w:ascii="Times New Roman" w:eastAsia="Times New Roman" w:hAnsi="Times New Roman" w:cs="Times New Roman"/>
            <w:color w:val="0000FF"/>
            <w:kern w:val="0"/>
            <w:u w:val="single"/>
            <w14:ligatures w14:val="none"/>
          </w:rPr>
          <w:t>3.0.co</w:t>
        </w:r>
      </w:hyperlink>
      <w:r w:rsidRPr="006051E4">
        <w:rPr>
          <w:rFonts w:ascii="Times New Roman" w:eastAsia="Times New Roman" w:hAnsi="Times New Roman" w:cs="Times New Roman"/>
          <w:color w:val="4D8055"/>
          <w:kern w:val="0"/>
          <w14:ligatures w14:val="none"/>
        </w:rPr>
        <w:t>;2-u.</w:t>
      </w:r>
    </w:p>
    <w:p w14:paraId="306C198A"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9415683     </w:t>
      </w:r>
    </w:p>
    <w:p w14:paraId="3E1C9B79"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157.</w:t>
      </w:r>
    </w:p>
    <w:p w14:paraId="6A8550B7"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63" w:history="1">
        <w:r w:rsidRPr="006051E4">
          <w:rPr>
            <w:rFonts w:ascii="Times New Roman" w:eastAsia="Times New Roman" w:hAnsi="Times New Roman" w:cs="Times New Roman"/>
            <w:color w:val="0000FF"/>
            <w:kern w:val="0"/>
            <w:u w:val="single"/>
            <w14:ligatures w14:val="none"/>
          </w:rPr>
          <w:t>Radical S-Adenosylmethionine Enzymes in Human Health and Disease.</w:t>
        </w:r>
      </w:hyperlink>
    </w:p>
    <w:p w14:paraId="17765B91"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Landgraf BJ, McCarthy EL, Booker SJ.</w:t>
      </w:r>
    </w:p>
    <w:p w14:paraId="32A39069"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Annu Rev Biochem. 2016 Jun 2;85:485-514. doi: 10.1146/annurev-biochem-060713-035504. Epub 2016 May 4.</w:t>
      </w:r>
    </w:p>
    <w:p w14:paraId="47E7D19A"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27145839      Review.     </w:t>
      </w:r>
    </w:p>
    <w:p w14:paraId="2360E966"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158.</w:t>
      </w:r>
    </w:p>
    <w:p w14:paraId="57E6A979"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64" w:history="1">
        <w:r w:rsidRPr="006051E4">
          <w:rPr>
            <w:rFonts w:ascii="Times New Roman" w:eastAsia="Times New Roman" w:hAnsi="Times New Roman" w:cs="Times New Roman"/>
            <w:color w:val="0000FF"/>
            <w:kern w:val="0"/>
            <w:u w:val="single"/>
            <w14:ligatures w14:val="none"/>
          </w:rPr>
          <w:t>Mechanistic complexities of sulfite oxidase: An enzyme with multiple domains, subunits, and cofactors.</w:t>
        </w:r>
      </w:hyperlink>
    </w:p>
    <w:p w14:paraId="4700625F"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Enemark JH.</w:t>
      </w:r>
    </w:p>
    <w:p w14:paraId="74CAA110"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Inorg Biochem. 2023 Oct;247:112312. doi: 10.1016/j.jinorgbio.2023.112312. Epub 2023 Jul 4.</w:t>
      </w:r>
    </w:p>
    <w:p w14:paraId="1C91D8C1"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37441922     </w:t>
      </w:r>
    </w:p>
    <w:p w14:paraId="223513D8"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159.</w:t>
      </w:r>
    </w:p>
    <w:p w14:paraId="694713FE"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65" w:history="1">
        <w:r w:rsidRPr="006051E4">
          <w:rPr>
            <w:rFonts w:ascii="Times New Roman" w:eastAsia="Times New Roman" w:hAnsi="Times New Roman" w:cs="Times New Roman"/>
            <w:color w:val="0000FF"/>
            <w:kern w:val="0"/>
            <w:u w:val="single"/>
            <w14:ligatures w14:val="none"/>
          </w:rPr>
          <w:t>Antenatal manifestations of inborn errors of metabolism: autopsy findings suggestive of a metabolic disorder.</w:t>
        </w:r>
      </w:hyperlink>
    </w:p>
    <w:p w14:paraId="66D6DEE6"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Collardeau-Frachon S, Cordier MP, Rossi M, Guibaud L, Vianey-Saban C.</w:t>
      </w:r>
    </w:p>
    <w:p w14:paraId="5C31FF69"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Inherit Metab Dis. 2016 Sep;39(5):597-610. doi: 10.1007/s10545-016-9937-x. Epub 2016 Apr 22.</w:t>
      </w:r>
    </w:p>
    <w:p w14:paraId="05204187"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27106218      Review.     </w:t>
      </w:r>
    </w:p>
    <w:p w14:paraId="417E9E7A"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160.</w:t>
      </w:r>
    </w:p>
    <w:p w14:paraId="31927E45"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66" w:history="1">
        <w:r w:rsidRPr="006051E4">
          <w:rPr>
            <w:rFonts w:ascii="Times New Roman" w:eastAsia="Times New Roman" w:hAnsi="Times New Roman" w:cs="Times New Roman"/>
            <w:color w:val="0000FF"/>
            <w:kern w:val="0"/>
            <w:u w:val="single"/>
            <w14:ligatures w14:val="none"/>
          </w:rPr>
          <w:t>Prenatal diagnosis and carrier detection for molybdenum cofactor deficiency type A in northern Israel using polymorphic DNA markers.</w:t>
        </w:r>
      </w:hyperlink>
    </w:p>
    <w:p w14:paraId="5C02EFA3"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Shalata A, Mandel H, Dorche C, Zabot MT, Shalev S, Hugeirat Y, Arieh D, Ronit Z, Reiss J, Anbinder Y, Cohen N.</w:t>
      </w:r>
    </w:p>
    <w:p w14:paraId="77B0207F"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Prenat Diagn. 2000 Jan;20(1):7-11.</w:t>
      </w:r>
    </w:p>
    <w:p w14:paraId="3ADB91A3"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10701843     </w:t>
      </w:r>
    </w:p>
    <w:p w14:paraId="146EEA77"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161.</w:t>
      </w:r>
    </w:p>
    <w:p w14:paraId="7E259F4F"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67" w:history="1">
        <w:r w:rsidRPr="006051E4">
          <w:rPr>
            <w:rFonts w:ascii="Times New Roman" w:eastAsia="Times New Roman" w:hAnsi="Times New Roman" w:cs="Times New Roman"/>
            <w:color w:val="0000FF"/>
            <w:kern w:val="0"/>
            <w:u w:val="single"/>
            <w14:ligatures w14:val="none"/>
          </w:rPr>
          <w:t>New insights into the neuropathogenesis of molybdenum cofactor deficiency.</w:t>
        </w:r>
      </w:hyperlink>
    </w:p>
    <w:p w14:paraId="045D8FDD"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Salman MS, Ackerley C, Senger C, Becker L.</w:t>
      </w:r>
    </w:p>
    <w:p w14:paraId="1464D5FF"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Can J Neurol Sci. 2002 Feb;29(1):91-6. doi: 10.1017/s0317167100001803.</w:t>
      </w:r>
    </w:p>
    <w:p w14:paraId="7B7260C3"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11858544     </w:t>
      </w:r>
    </w:p>
    <w:p w14:paraId="6DF723D4"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162.</w:t>
      </w:r>
    </w:p>
    <w:p w14:paraId="3D267A1F"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68" w:history="1">
        <w:r w:rsidRPr="006051E4">
          <w:rPr>
            <w:rFonts w:ascii="Times New Roman" w:eastAsia="Times New Roman" w:hAnsi="Times New Roman" w:cs="Times New Roman"/>
            <w:color w:val="0000FF"/>
            <w:kern w:val="0"/>
            <w:u w:val="single"/>
            <w14:ligatures w14:val="none"/>
          </w:rPr>
          <w:t>Thirteen years experience with selective screening for disorders in purine and pyrimidine metabolism.</w:t>
        </w:r>
      </w:hyperlink>
    </w:p>
    <w:p w14:paraId="0827C5B7"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Castro M, Carrillo R, García F, Sanz P, Ferrer I, Ruiz-Sala P, Vega AI, Ruíz Desviat L, Pérez B, Pérez-Cerdá C, Merinero B, Ugarte M.</w:t>
      </w:r>
    </w:p>
    <w:p w14:paraId="78D8B7C6"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Nucleosides Nucleotides Nucleic Acids. 2014;33(4-6):233-40. doi: 10.1080/15257770.2013.854381.</w:t>
      </w:r>
    </w:p>
    <w:p w14:paraId="2D0F0CE9"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24940674      Review.     </w:t>
      </w:r>
    </w:p>
    <w:p w14:paraId="356F025D"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163.</w:t>
      </w:r>
    </w:p>
    <w:p w14:paraId="7EBA7AB4"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69" w:history="1">
        <w:r w:rsidRPr="006051E4">
          <w:rPr>
            <w:rFonts w:ascii="Times New Roman" w:eastAsia="Times New Roman" w:hAnsi="Times New Roman" w:cs="Times New Roman"/>
            <w:color w:val="0000FF"/>
            <w:kern w:val="0"/>
            <w:u w:val="single"/>
            <w14:ligatures w14:val="none"/>
          </w:rPr>
          <w:t>Ophthalmic abnormalities in molybdenum cofactor deficiency and isolated sulfite oxidase deficiency.</w:t>
        </w:r>
      </w:hyperlink>
    </w:p>
    <w:p w14:paraId="53025230"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Lueder GT, Steiner RD.</w:t>
      </w:r>
    </w:p>
    <w:p w14:paraId="1B17CC96"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Pediatr Ophthalmol Strabismus. 1995 Sep-Oct;32(5):334-7. doi: 10.3928/0191-3913-19950901-16.</w:t>
      </w:r>
    </w:p>
    <w:p w14:paraId="7B106577"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8531042      No abstract available.</w:t>
      </w:r>
    </w:p>
    <w:p w14:paraId="3F11714E"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164.</w:t>
      </w:r>
    </w:p>
    <w:p w14:paraId="1B34868B"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70" w:history="1">
        <w:r w:rsidRPr="006051E4">
          <w:rPr>
            <w:rFonts w:ascii="Times New Roman" w:eastAsia="Times New Roman" w:hAnsi="Times New Roman" w:cs="Times New Roman"/>
            <w:color w:val="0000FF"/>
            <w:kern w:val="0"/>
            <w:u w:val="single"/>
            <w14:ligatures w14:val="none"/>
          </w:rPr>
          <w:t>An unusual genetic variant in the MOCS1 gene leads to complete missplicing of an alternatively spliced exon in a patient with molybdenum cofactor deficiency.</w:t>
        </w:r>
      </w:hyperlink>
    </w:p>
    <w:p w14:paraId="491A47BB"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Arenas M, Fairbanks LD, Vijayakumar K, Carr L, Escuredo E, Marinaki AM.</w:t>
      </w:r>
    </w:p>
    <w:p w14:paraId="103EA47B"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Inherit Metab Dis. 2009 Aug;32(4):560-9. doi: 10.1007/s10545-009-1151-7. Epub 2009 Jun 20.</w:t>
      </w:r>
    </w:p>
    <w:p w14:paraId="4E38CA77"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19544009     </w:t>
      </w:r>
    </w:p>
    <w:p w14:paraId="73BC1184"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165.</w:t>
      </w:r>
    </w:p>
    <w:p w14:paraId="10F8F070"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71" w:history="1">
        <w:r w:rsidRPr="006051E4">
          <w:rPr>
            <w:rFonts w:ascii="Times New Roman" w:eastAsia="Times New Roman" w:hAnsi="Times New Roman" w:cs="Times New Roman"/>
            <w:color w:val="0000FF"/>
            <w:kern w:val="0"/>
            <w:u w:val="single"/>
            <w14:ligatures w14:val="none"/>
          </w:rPr>
          <w:t>Hypohomocysteinaemia and highly increased proportion of S-sulfonated plasma transthyretin in molybdenum cofactor deficiency.</w:t>
        </w:r>
      </w:hyperlink>
    </w:p>
    <w:p w14:paraId="392CB95A"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Sass JO, Kishikawa M, Puttinger R, Reiss J, Erwa W, Shimizu A, Sperl W.</w:t>
      </w:r>
    </w:p>
    <w:p w14:paraId="03CF822C"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Inherit Metab Dis. 2003;26(1):80-2. doi: 10.1023/a:1024091900547.</w:t>
      </w:r>
    </w:p>
    <w:p w14:paraId="4AC1889B"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12872846      No abstract available.</w:t>
      </w:r>
    </w:p>
    <w:p w14:paraId="7DA28C1B"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166.</w:t>
      </w:r>
    </w:p>
    <w:p w14:paraId="5FE5D3EE"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72" w:history="1">
        <w:r w:rsidRPr="006051E4">
          <w:rPr>
            <w:rFonts w:ascii="Times New Roman" w:eastAsia="Times New Roman" w:hAnsi="Times New Roman" w:cs="Times New Roman"/>
            <w:color w:val="0000FF"/>
            <w:kern w:val="0"/>
            <w:u w:val="single"/>
            <w14:ligatures w14:val="none"/>
          </w:rPr>
          <w:t>Report on a new patient with combined deficiencies of sulphite oxidase and xanthine dehydrogenase due to molybdenum cofactor deficiency.</w:t>
        </w:r>
      </w:hyperlink>
    </w:p>
    <w:p w14:paraId="0F002F80"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Endres W, Shin YS, Günther R, Ibel H, Duran M, Wadman SK.</w:t>
      </w:r>
    </w:p>
    <w:p w14:paraId="152AF368"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Eur J Pediatr. 1988 Dec;148(3):246-9. doi: 10.1007/BF00441412.</w:t>
      </w:r>
    </w:p>
    <w:p w14:paraId="2BC88F36"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3215199     </w:t>
      </w:r>
    </w:p>
    <w:p w14:paraId="482AC775"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167.</w:t>
      </w:r>
    </w:p>
    <w:p w14:paraId="2C32C03A"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73" w:history="1">
        <w:r w:rsidRPr="006051E4">
          <w:rPr>
            <w:rFonts w:ascii="Times New Roman" w:eastAsia="Times New Roman" w:hAnsi="Times New Roman" w:cs="Times New Roman"/>
            <w:color w:val="0000FF"/>
            <w:kern w:val="0"/>
            <w:u w:val="single"/>
            <w14:ligatures w14:val="none"/>
          </w:rPr>
          <w:t>Chronological changes of the amplitude-integrated EEG in a neonate with molybdenum cofactor deficiency.</w:t>
        </w:r>
      </w:hyperlink>
    </w:p>
    <w:p w14:paraId="32053A0D"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Sie SD, de Jonge RC, Blom HJ, Mulder MF, Reiss J, Vermeulen RJ, Peeters-Scholte CM.</w:t>
      </w:r>
    </w:p>
    <w:p w14:paraId="0D90DB6B"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Inherit Metab Dis. 2010 Dec;33 Suppl 3(Suppl 3):S401-7. doi: 10.1007/s10545-010-9198-z. Epub 2010 Sep 24.</w:t>
      </w:r>
    </w:p>
    <w:p w14:paraId="093E516B"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20865336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36C63C88"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168.</w:t>
      </w:r>
    </w:p>
    <w:p w14:paraId="6E0CEBE5"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74" w:history="1">
        <w:r w:rsidRPr="006051E4">
          <w:rPr>
            <w:rFonts w:ascii="Times New Roman" w:eastAsia="Times New Roman" w:hAnsi="Times New Roman" w:cs="Times New Roman"/>
            <w:color w:val="0000FF"/>
            <w:kern w:val="0"/>
            <w:u w:val="single"/>
            <w14:ligatures w14:val="none"/>
          </w:rPr>
          <w:t>[Preimplantation genetic testing for monogenic/single gene disorders in a family with Molybdenum co-factor deficiency].</w:t>
        </w:r>
      </w:hyperlink>
    </w:p>
    <w:p w14:paraId="00C29CC4"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Li Z, Zhou H, Shu J, Wang C, Huang P.</w:t>
      </w:r>
    </w:p>
    <w:p w14:paraId="4504C652"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Zhonghua Yi Xue Yi Chuan Xue Za Zhi. 2023 Feb 10;40(2):143-147. doi: 10.3760/cma.j.cn511374-20220324-00201.</w:t>
      </w:r>
    </w:p>
    <w:p w14:paraId="63391DB1"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36709930      Chinese.     </w:t>
      </w:r>
    </w:p>
    <w:p w14:paraId="2134F5CE"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169.</w:t>
      </w:r>
    </w:p>
    <w:p w14:paraId="07C6A5E6"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75" w:history="1">
        <w:r w:rsidRPr="006051E4">
          <w:rPr>
            <w:rFonts w:ascii="Times New Roman" w:eastAsia="Times New Roman" w:hAnsi="Times New Roman" w:cs="Times New Roman"/>
            <w:color w:val="0000FF"/>
            <w:kern w:val="0"/>
            <w:u w:val="single"/>
            <w14:ligatures w14:val="none"/>
          </w:rPr>
          <w:t>Ten novel mutations in the molybdenum cofactor genes MOCS1 and MOCS2 and in vitro characterization of a MOCS2 mutation that abolishes the binding ability of molybdopterin synthase.</w:t>
        </w:r>
      </w:hyperlink>
    </w:p>
    <w:p w14:paraId="6AD715A9"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Leimkühler S, Charcosset M, Latour P, Dorche C, Kleppe S, Scaglia F, Szymczak I, Schupp P, Hahnewald R, Reiss J.</w:t>
      </w:r>
    </w:p>
    <w:p w14:paraId="5866DB92"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Hum Genet. 2005 Oct;117(6):565-70. doi: 10.1007/s00439-005-1341-9. Epub 2005 Jul 14.</w:t>
      </w:r>
    </w:p>
    <w:p w14:paraId="7D024E85"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16021469     </w:t>
      </w:r>
    </w:p>
    <w:p w14:paraId="5C8B4664"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lastRenderedPageBreak/>
        <w:t>170.</w:t>
      </w:r>
    </w:p>
    <w:p w14:paraId="661850C1"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76" w:history="1">
        <w:r w:rsidRPr="006051E4">
          <w:rPr>
            <w:rFonts w:ascii="Times New Roman" w:eastAsia="Times New Roman" w:hAnsi="Times New Roman" w:cs="Times New Roman"/>
            <w:color w:val="0000FF"/>
            <w:kern w:val="0"/>
            <w:u w:val="single"/>
            <w14:ligatures w14:val="none"/>
          </w:rPr>
          <w:t>Quantitation of Purine in Urine by Ultra-Performance Liquid Chromatography-Tandem Mass Spectrometry.</w:t>
        </w:r>
      </w:hyperlink>
    </w:p>
    <w:p w14:paraId="4DDEE191"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Sun Q.</w:t>
      </w:r>
    </w:p>
    <w:p w14:paraId="7A804F44"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Methods Mol Biol. 2022;2546:421-430. doi: 10.1007/978-1-0716-2565-1_37.</w:t>
      </w:r>
    </w:p>
    <w:p w14:paraId="276DCA82"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36127609     </w:t>
      </w:r>
    </w:p>
    <w:p w14:paraId="39FE98CC"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171.</w:t>
      </w:r>
    </w:p>
    <w:p w14:paraId="77388D18"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77" w:history="1">
        <w:r w:rsidRPr="006051E4">
          <w:rPr>
            <w:rFonts w:ascii="Times New Roman" w:eastAsia="Times New Roman" w:hAnsi="Times New Roman" w:cs="Times New Roman"/>
            <w:color w:val="0000FF"/>
            <w:kern w:val="0"/>
            <w:u w:val="single"/>
            <w14:ligatures w14:val="none"/>
          </w:rPr>
          <w:t>Learning from the worm: the effectiveness of protein-bound Moco to treat Moco deficiency.</w:t>
        </w:r>
      </w:hyperlink>
    </w:p>
    <w:p w14:paraId="4F89BA65"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Sewell AK, Han M.</w:t>
      </w:r>
    </w:p>
    <w:p w14:paraId="71C08516"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Genes Dev. 2021 Feb 1;35(3-4):177-179. doi: 10.1101/gad.348176.120.</w:t>
      </w:r>
    </w:p>
    <w:p w14:paraId="01BE9961"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33526584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080EBF6F"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172.</w:t>
      </w:r>
    </w:p>
    <w:p w14:paraId="38D2CAB6"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78" w:history="1">
        <w:r w:rsidRPr="006051E4">
          <w:rPr>
            <w:rFonts w:ascii="Times New Roman" w:eastAsia="Times New Roman" w:hAnsi="Times New Roman" w:cs="Times New Roman"/>
            <w:color w:val="0000FF"/>
            <w:kern w:val="0"/>
            <w:u w:val="single"/>
            <w14:ligatures w14:val="none"/>
          </w:rPr>
          <w:t>Proteins Structure Models in the Evaluation of Novel Variant (C.472_477del) in the </w:t>
        </w:r>
        <w:r w:rsidRPr="006051E4">
          <w:rPr>
            <w:rFonts w:ascii="Times New Roman" w:eastAsia="Times New Roman" w:hAnsi="Times New Roman" w:cs="Times New Roman"/>
            <w:i/>
            <w:iCs/>
            <w:color w:val="0000FF"/>
            <w:kern w:val="0"/>
            <w:u w:val="single"/>
            <w14:ligatures w14:val="none"/>
          </w:rPr>
          <w:t>MOCS2</w:t>
        </w:r>
        <w:r w:rsidRPr="006051E4">
          <w:rPr>
            <w:rFonts w:ascii="Times New Roman" w:eastAsia="Times New Roman" w:hAnsi="Times New Roman" w:cs="Times New Roman"/>
            <w:color w:val="0000FF"/>
            <w:kern w:val="0"/>
            <w:u w:val="single"/>
            <w14:ligatures w14:val="none"/>
          </w:rPr>
          <w:t> Gene.</w:t>
        </w:r>
      </w:hyperlink>
    </w:p>
    <w:p w14:paraId="09B77A3C"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Jezela-Stanek A, Blaz W, Gora A, Bochenska M, Kusmierska K, Sykut-Cegielska J.</w:t>
      </w:r>
    </w:p>
    <w:p w14:paraId="5ED8F6FC"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Diagnostics (Basel). 2020 Oct 14;10(10):821. doi: 10.3390/diagnostics10100821.</w:t>
      </w:r>
    </w:p>
    <w:p w14:paraId="4487FB50"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33066491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2FC0F6C4"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173.</w:t>
      </w:r>
    </w:p>
    <w:p w14:paraId="18C79AB7"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79" w:history="1">
        <w:r w:rsidRPr="006051E4">
          <w:rPr>
            <w:rFonts w:ascii="Times New Roman" w:eastAsia="Times New Roman" w:hAnsi="Times New Roman" w:cs="Times New Roman"/>
            <w:color w:val="0000FF"/>
            <w:kern w:val="0"/>
            <w:u w:val="single"/>
            <w14:ligatures w14:val="none"/>
          </w:rPr>
          <w:t>Positive interference from homocystinuria urine in a spot test for molybdenum cofactor deficiency.</w:t>
        </w:r>
      </w:hyperlink>
    </w:p>
    <w:p w14:paraId="3C872C55"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Habbal ZM, Touma EH.</w:t>
      </w:r>
    </w:p>
    <w:p w14:paraId="28BC8828"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Clin Chem. 1995 Jul;41(7):1056-7.</w:t>
      </w:r>
    </w:p>
    <w:p w14:paraId="63C020C0"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7600694      No abstract available.</w:t>
      </w:r>
    </w:p>
    <w:p w14:paraId="5CB544C2"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174.</w:t>
      </w:r>
    </w:p>
    <w:p w14:paraId="311BAC9B"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80" w:history="1">
        <w:r w:rsidRPr="006051E4">
          <w:rPr>
            <w:rFonts w:ascii="Times New Roman" w:eastAsia="Times New Roman" w:hAnsi="Times New Roman" w:cs="Times New Roman"/>
            <w:color w:val="0000FF"/>
            <w:kern w:val="0"/>
            <w:u w:val="single"/>
            <w14:ligatures w14:val="none"/>
          </w:rPr>
          <w:t>False negative thiosulphate screening test in a case of molybdenum cofactor deficiency.</w:t>
        </w:r>
      </w:hyperlink>
    </w:p>
    <w:p w14:paraId="0DB97FE4"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Carragher FM, Kirk JM, Steer C, Allen J, Dorche C.</w:t>
      </w:r>
    </w:p>
    <w:p w14:paraId="206C0F8B"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Inherit Metab Dis. 1999 Oct;22(7):842-3. doi: 10.1023/a:1005518426781.</w:t>
      </w:r>
    </w:p>
    <w:p w14:paraId="6C9D066F"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10518287      No abstract available.</w:t>
      </w:r>
    </w:p>
    <w:p w14:paraId="5F0CC057"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175.</w:t>
      </w:r>
    </w:p>
    <w:p w14:paraId="073BB8BA"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81" w:history="1">
        <w:r w:rsidRPr="006051E4">
          <w:rPr>
            <w:rFonts w:ascii="Times New Roman" w:eastAsia="Times New Roman" w:hAnsi="Times New Roman" w:cs="Times New Roman"/>
            <w:color w:val="0000FF"/>
            <w:kern w:val="0"/>
            <w:u w:val="single"/>
            <w14:ligatures w14:val="none"/>
          </w:rPr>
          <w:t>Isolated sulfite oxidase deficiency.</w:t>
        </w:r>
      </w:hyperlink>
    </w:p>
    <w:p w14:paraId="192A795C"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Rupar CA, Gillett J, Gordon BA, Ramsay DA, Johnson JL, Garrett RM, Rajagopalan KV, Jung JH, Bacheyie GS, Sellers AR.</w:t>
      </w:r>
    </w:p>
    <w:p w14:paraId="0D7E8455"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Neuropediatrics. 1996 Dec;27(6):299-304. doi: 10.1055/s-2007-973798.</w:t>
      </w:r>
    </w:p>
    <w:p w14:paraId="49A77669"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9050047     </w:t>
      </w:r>
    </w:p>
    <w:p w14:paraId="38768990"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176.</w:t>
      </w:r>
    </w:p>
    <w:p w14:paraId="368836F9"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82" w:history="1">
        <w:r w:rsidRPr="006051E4">
          <w:rPr>
            <w:rFonts w:ascii="Times New Roman" w:eastAsia="Times New Roman" w:hAnsi="Times New Roman" w:cs="Times New Roman"/>
            <w:color w:val="0000FF"/>
            <w:kern w:val="0"/>
            <w:u w:val="single"/>
            <w14:ligatures w14:val="none"/>
          </w:rPr>
          <w:t>Neonatal seizures as onset of Inborn Errors of Metabolism (IEMs): from diagnosis to treatment. A systematic review.</w:t>
        </w:r>
      </w:hyperlink>
    </w:p>
    <w:p w14:paraId="22B1CA3F"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Falsaperla R, Sciuto L, La Spina L, Sciuto S, Praticò AD, Ruggieri M.</w:t>
      </w:r>
    </w:p>
    <w:p w14:paraId="19A899EC"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Metab Brain Dis. 2021 Dec;36(8):2195-2203. doi: 10.1007/s11011-021-00798-1. Epub 2021 Aug 17.</w:t>
      </w:r>
    </w:p>
    <w:p w14:paraId="7425ADB3"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34403026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6485AA5B"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177.</w:t>
      </w:r>
    </w:p>
    <w:p w14:paraId="76E54856"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83" w:history="1">
        <w:r w:rsidRPr="006051E4">
          <w:rPr>
            <w:rFonts w:ascii="Times New Roman" w:eastAsia="Times New Roman" w:hAnsi="Times New Roman" w:cs="Times New Roman"/>
            <w:color w:val="0000FF"/>
            <w:kern w:val="0"/>
            <w:u w:val="single"/>
            <w14:ligatures w14:val="none"/>
          </w:rPr>
          <w:t>Isolated sulfite oxidase deficiency: a case report with a novel mutation and review of the literature.</w:t>
        </w:r>
      </w:hyperlink>
    </w:p>
    <w:p w14:paraId="5514FEEE"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Tan WH, Eichler FS, Hoda S, Lee MS, Baris H, Hanley CA, Grant PE, Krishnamoorthy KS, Shih VE.</w:t>
      </w:r>
    </w:p>
    <w:p w14:paraId="2184DBAF"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lastRenderedPageBreak/>
        <w:t>Pediatrics. 2005 Sep;116(3):757-66. doi: 10.1542/peds.2004-1897.</w:t>
      </w:r>
    </w:p>
    <w:p w14:paraId="00EC9FA5"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16140720      Review.     </w:t>
      </w:r>
    </w:p>
    <w:p w14:paraId="10B532F8"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178.</w:t>
      </w:r>
    </w:p>
    <w:p w14:paraId="12710626"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84" w:history="1">
        <w:r w:rsidRPr="006051E4">
          <w:rPr>
            <w:rFonts w:ascii="Times New Roman" w:eastAsia="Times New Roman" w:hAnsi="Times New Roman" w:cs="Times New Roman"/>
            <w:color w:val="0000FF"/>
            <w:kern w:val="0"/>
            <w:u w:val="single"/>
            <w14:ligatures w14:val="none"/>
          </w:rPr>
          <w:t>Renal stones in an infant with microcephaly and spastic quadriparesis: Answers.</w:t>
        </w:r>
      </w:hyperlink>
    </w:p>
    <w:p w14:paraId="1505ABAC"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Karunakar P, Krishnamurthy S, Kasinathan A, Hariharan R, Chidambaram AC.</w:t>
      </w:r>
    </w:p>
    <w:p w14:paraId="1597A8BC"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Pediatr Nephrol. 2020 Jun;35(6):987-989. doi: 10.1007/s00467-019-04449-7. Epub 2019 Dec 17.</w:t>
      </w:r>
    </w:p>
    <w:p w14:paraId="7630FBD0"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31848698      No abstract available.</w:t>
      </w:r>
    </w:p>
    <w:p w14:paraId="50395602"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179.</w:t>
      </w:r>
    </w:p>
    <w:p w14:paraId="42A55B20"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85" w:history="1">
        <w:r w:rsidRPr="006051E4">
          <w:rPr>
            <w:rFonts w:ascii="Times New Roman" w:eastAsia="Times New Roman" w:hAnsi="Times New Roman" w:cs="Times New Roman"/>
            <w:color w:val="0000FF"/>
            <w:kern w:val="0"/>
            <w:u w:val="single"/>
            <w14:ligatures w14:val="none"/>
          </w:rPr>
          <w:t>The role of glutamate oxaloacetate transaminases in sulfite biosynthesis and H</w:t>
        </w:r>
        <w:r w:rsidRPr="006051E4">
          <w:rPr>
            <w:rFonts w:ascii="Times New Roman" w:eastAsia="Times New Roman" w:hAnsi="Times New Roman" w:cs="Times New Roman"/>
            <w:color w:val="0000FF"/>
            <w:kern w:val="0"/>
            <w:u w:val="single"/>
            <w:vertAlign w:val="subscript"/>
            <w14:ligatures w14:val="none"/>
          </w:rPr>
          <w:t>2</w:t>
        </w:r>
        <w:r w:rsidRPr="006051E4">
          <w:rPr>
            <w:rFonts w:ascii="Times New Roman" w:eastAsia="Times New Roman" w:hAnsi="Times New Roman" w:cs="Times New Roman"/>
            <w:color w:val="0000FF"/>
            <w:kern w:val="0"/>
            <w:u w:val="single"/>
            <w14:ligatures w14:val="none"/>
          </w:rPr>
          <w:t>S metabolism.</w:t>
        </w:r>
      </w:hyperlink>
    </w:p>
    <w:p w14:paraId="5CA5B0A4"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Mellis AT, Misko AL, Arjune S, Liang Y, Erdélyi K, Ditrói T, Kaczmarek AT, Nagy P, Schwarz G.</w:t>
      </w:r>
    </w:p>
    <w:p w14:paraId="5B76717F"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Redox Biol. 2021 Jan;38:101800. doi: 10.1016/j.redox.2020.101800. Epub 2020 Nov 24.</w:t>
      </w:r>
    </w:p>
    <w:p w14:paraId="69ED00E2"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33271457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4447BF95"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180.</w:t>
      </w:r>
    </w:p>
    <w:p w14:paraId="0F8D9D09"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86" w:history="1">
        <w:r w:rsidRPr="006051E4">
          <w:rPr>
            <w:rFonts w:ascii="Times New Roman" w:eastAsia="Times New Roman" w:hAnsi="Times New Roman" w:cs="Times New Roman"/>
            <w:color w:val="0000FF"/>
            <w:kern w:val="0"/>
            <w:u w:val="single"/>
            <w14:ligatures w14:val="none"/>
          </w:rPr>
          <w:t>Tetrahydrobiopterin loading test in xanthine dehydrogenase and molybdenum cofactor deficiencies.</w:t>
        </w:r>
      </w:hyperlink>
    </w:p>
    <w:p w14:paraId="46CE16F2"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Blau N, de Klerk JB, Thöny B, Heizmann CW, Kierat L, Smeitink JA, Duran M.</w:t>
      </w:r>
    </w:p>
    <w:p w14:paraId="6B530FFD"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Biochem Mol Med. 1996 Aug;58(2):199-203. doi: 10.1006/bmme.1996.0049.</w:t>
      </w:r>
    </w:p>
    <w:p w14:paraId="6C994116"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8812740     </w:t>
      </w:r>
    </w:p>
    <w:p w14:paraId="4E62E3A6"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181.</w:t>
      </w:r>
    </w:p>
    <w:p w14:paraId="42C43E7B"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87" w:history="1">
        <w:r w:rsidRPr="006051E4">
          <w:rPr>
            <w:rFonts w:ascii="Times New Roman" w:eastAsia="Times New Roman" w:hAnsi="Times New Roman" w:cs="Times New Roman"/>
            <w:color w:val="0000FF"/>
            <w:kern w:val="0"/>
            <w:u w:val="single"/>
            <w14:ligatures w14:val="none"/>
          </w:rPr>
          <w:t>Microelements and inherited metabolic diseases.</w:t>
        </w:r>
      </w:hyperlink>
    </w:p>
    <w:p w14:paraId="7D9DD317"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Marklová E.</w:t>
      </w:r>
    </w:p>
    <w:p w14:paraId="2AB81477"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Acta Medica (Hradec Kralove). 2002;45(4):129-33.</w:t>
      </w:r>
    </w:p>
    <w:p w14:paraId="72F5DD7D"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12587779      Review.     </w:t>
      </w:r>
    </w:p>
    <w:p w14:paraId="5D3EF075"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182.</w:t>
      </w:r>
    </w:p>
    <w:p w14:paraId="529B8F7F"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88" w:history="1">
        <w:r w:rsidRPr="006051E4">
          <w:rPr>
            <w:rFonts w:ascii="Times New Roman" w:eastAsia="Times New Roman" w:hAnsi="Times New Roman" w:cs="Times New Roman"/>
            <w:color w:val="0000FF"/>
            <w:kern w:val="0"/>
            <w:u w:val="single"/>
            <w14:ligatures w14:val="none"/>
          </w:rPr>
          <w:t>Cerebellar hypoplasia: differential diagnosis and diagnostic approach.</w:t>
        </w:r>
      </w:hyperlink>
    </w:p>
    <w:p w14:paraId="34DCD08E"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Poretti A, Boltshauser E, Doherty D.</w:t>
      </w:r>
    </w:p>
    <w:p w14:paraId="1639B420"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Am J Med Genet C Semin Med Genet. 2014 Jun;166C(2):211-26. doi: 10.1002/ajmg.c.31398. Epub 2014 May 16.</w:t>
      </w:r>
    </w:p>
    <w:p w14:paraId="3EBFEF9D"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24839100     </w:t>
      </w:r>
    </w:p>
    <w:p w14:paraId="64583885"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183.</w:t>
      </w:r>
    </w:p>
    <w:p w14:paraId="277D2208"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89" w:history="1">
        <w:r w:rsidRPr="006051E4">
          <w:rPr>
            <w:rFonts w:ascii="Times New Roman" w:eastAsia="Times New Roman" w:hAnsi="Times New Roman" w:cs="Times New Roman"/>
            <w:color w:val="0000FF"/>
            <w:kern w:val="0"/>
            <w:u w:val="single"/>
            <w14:ligatures w14:val="none"/>
          </w:rPr>
          <w:t>Determination of urinary alpha-aminoadipic semialdehyde by LC-MS/MS in patients with congenital metabolic diseases.</w:t>
        </w:r>
      </w:hyperlink>
    </w:p>
    <w:p w14:paraId="068F4CF9"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Ferrer-López I, Ruiz-Sala P, Merinero B, Pérez-Cerdá C, Ugarte M.</w:t>
      </w:r>
    </w:p>
    <w:p w14:paraId="4288AB8C"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Chromatogr B Analyt Technol Biomed Life Sci. 2014 Jan 1;944:141-3. doi: 10.1016/j.jchromb.2013.10.032. Epub 2013 Nov 15.</w:t>
      </w:r>
    </w:p>
    <w:p w14:paraId="1029F174"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24316525     </w:t>
      </w:r>
    </w:p>
    <w:p w14:paraId="3420AF94"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184.</w:t>
      </w:r>
    </w:p>
    <w:p w14:paraId="64FCA2B2"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90" w:history="1">
        <w:r w:rsidRPr="006051E4">
          <w:rPr>
            <w:rFonts w:ascii="Times New Roman" w:eastAsia="Times New Roman" w:hAnsi="Times New Roman" w:cs="Times New Roman"/>
            <w:color w:val="0000FF"/>
            <w:kern w:val="0"/>
            <w:u w:val="single"/>
            <w14:ligatures w14:val="none"/>
          </w:rPr>
          <w:t>Metabolic crisis after trivial head trauma in late-onset isolated sulfite oxidase deficiency: Report of two new cases and review of published patients.</w:t>
        </w:r>
      </w:hyperlink>
    </w:p>
    <w:p w14:paraId="4AFA7003"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Sharawat IK, Saini L, Singanamala B, Saini AG, Sahu JK, Attri SV, Sankhyan N.</w:t>
      </w:r>
    </w:p>
    <w:p w14:paraId="04A80BC5"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Brain Dev. 2020 Feb;42(2):157-164. doi: 10.1016/j.braindev.2019.11.003. Epub 2019 Dec 2.</w:t>
      </w:r>
    </w:p>
    <w:p w14:paraId="3DD82E87"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31806255      Review.     </w:t>
      </w:r>
    </w:p>
    <w:p w14:paraId="297DC018"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185.</w:t>
      </w:r>
    </w:p>
    <w:p w14:paraId="583F2465"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91" w:history="1">
        <w:r w:rsidRPr="006051E4">
          <w:rPr>
            <w:rFonts w:ascii="Times New Roman" w:eastAsia="Times New Roman" w:hAnsi="Times New Roman" w:cs="Times New Roman"/>
            <w:color w:val="0000FF"/>
            <w:kern w:val="0"/>
            <w:u w:val="single"/>
            <w14:ligatures w14:val="none"/>
          </w:rPr>
          <w:t>[Novel therapies in neurometabolic diseases: the importance of early intervention].</w:t>
        </w:r>
      </w:hyperlink>
    </w:p>
    <w:p w14:paraId="09642211"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Gutierrez-Solana LG.</w:t>
      </w:r>
    </w:p>
    <w:p w14:paraId="617BA4D0"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lastRenderedPageBreak/>
        <w:t>Rev Neurol. 2017 May 17;64(s03):S25-S28.</w:t>
      </w:r>
    </w:p>
    <w:p w14:paraId="5F6EBA12"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28524215      Review.      Spanish.     </w:t>
      </w:r>
    </w:p>
    <w:p w14:paraId="35E51DB4"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186.</w:t>
      </w:r>
    </w:p>
    <w:p w14:paraId="31B16213"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92" w:history="1">
        <w:r w:rsidRPr="006051E4">
          <w:rPr>
            <w:rFonts w:ascii="Times New Roman" w:eastAsia="Times New Roman" w:hAnsi="Times New Roman" w:cs="Times New Roman"/>
            <w:color w:val="0000FF"/>
            <w:kern w:val="0"/>
            <w:u w:val="single"/>
            <w14:ligatures w14:val="none"/>
          </w:rPr>
          <w:t>Functional deficiencies of sulfite oxidase: Differential diagnoses in neonates presenting with intractable seizures and cystic encephalomalacia.</w:t>
        </w:r>
      </w:hyperlink>
    </w:p>
    <w:p w14:paraId="7D0C4B04"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Sass JO, Gunduz A, Araujo Rodrigues Funayama C, Korkmaz B, Dantas Pinto KG, Tuysuz B, Yanasse Dos Santos L, Taskiran E, de Fátima Turcato M, Lam CW, Reiss J, Walter M, Yalcinkaya C, Camelo Junior JS.</w:t>
      </w:r>
    </w:p>
    <w:p w14:paraId="5BA6C9AB"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Brain Dev. 2010 Aug;32(7):544-9. doi: 10.1016/j.braindev.2009.09.005. Epub 2009 Sep 29.</w:t>
      </w:r>
    </w:p>
    <w:p w14:paraId="289390A5"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19793632     </w:t>
      </w:r>
    </w:p>
    <w:p w14:paraId="4020D685"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187.</w:t>
      </w:r>
    </w:p>
    <w:p w14:paraId="46D27838"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93" w:history="1">
        <w:r w:rsidRPr="006051E4">
          <w:rPr>
            <w:rFonts w:ascii="Times New Roman" w:eastAsia="Times New Roman" w:hAnsi="Times New Roman" w:cs="Times New Roman"/>
            <w:color w:val="0000FF"/>
            <w:kern w:val="0"/>
            <w:u w:val="single"/>
            <w14:ligatures w14:val="none"/>
          </w:rPr>
          <w:t>A case report of MoCD etiology in a neonate: A novel homozygous MoCS2 variant.</w:t>
        </w:r>
      </w:hyperlink>
    </w:p>
    <w:p w14:paraId="135AD643"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Sayed J, Nasir A, Sayed AG, Alghamdi OA, Alsharif EJ.</w:t>
      </w:r>
    </w:p>
    <w:p w14:paraId="1EDA7A9E"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Clin Case Rep. 2024 Jul 11;12(7):e9169. doi: 10.1002/ccr3.9169. eCollection 2024 Jul.</w:t>
      </w:r>
    </w:p>
    <w:p w14:paraId="3E9ED4AB"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39005576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6E5172B8"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188.</w:t>
      </w:r>
    </w:p>
    <w:p w14:paraId="45AAEB70"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94" w:history="1">
        <w:r w:rsidRPr="006051E4">
          <w:rPr>
            <w:rFonts w:ascii="Times New Roman" w:eastAsia="Times New Roman" w:hAnsi="Times New Roman" w:cs="Times New Roman"/>
            <w:color w:val="0000FF"/>
            <w:kern w:val="0"/>
            <w:u w:val="single"/>
            <w14:ligatures w14:val="none"/>
          </w:rPr>
          <w:t>Assessment of urinary 6-oxo-pipecolic acid as a biomarker for ALDH7A1 deficiency.</w:t>
        </w:r>
      </w:hyperlink>
    </w:p>
    <w:p w14:paraId="4917056C"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Khalil Y, Footitt E, Vootukuri R, Wempe MF, Coughlin CR 2nd, Batzios S, Wilson MP, Kožich V, Clayton PT, Mills PB.</w:t>
      </w:r>
    </w:p>
    <w:p w14:paraId="1337E2FE"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Inherit Metab Dis. 2025 Jan;48(1):e12783. doi: 10.1002/jimd.12783. Epub 2024 Jul 22.</w:t>
      </w:r>
    </w:p>
    <w:p w14:paraId="620BED2F"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39038845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7E9705C7"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189.</w:t>
      </w:r>
    </w:p>
    <w:p w14:paraId="02C59E1B"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95" w:history="1">
        <w:r w:rsidRPr="006051E4">
          <w:rPr>
            <w:rFonts w:ascii="Times New Roman" w:eastAsia="Times New Roman" w:hAnsi="Times New Roman" w:cs="Times New Roman"/>
            <w:color w:val="0000FF"/>
            <w:kern w:val="0"/>
            <w:u w:val="single"/>
            <w14:ligatures w14:val="none"/>
          </w:rPr>
          <w:t>Hypoxia-inducible factor induces cysteine dioxygenase and promotes cysteine homeostasis in </w:t>
        </w:r>
        <w:r w:rsidRPr="006051E4">
          <w:rPr>
            <w:rFonts w:ascii="Times New Roman" w:eastAsia="Times New Roman" w:hAnsi="Times New Roman" w:cs="Times New Roman"/>
            <w:i/>
            <w:iCs/>
            <w:color w:val="0000FF"/>
            <w:kern w:val="0"/>
            <w:u w:val="single"/>
            <w14:ligatures w14:val="none"/>
          </w:rPr>
          <w:t>Caenorhabditis elegans</w:t>
        </w:r>
        <w:r w:rsidRPr="006051E4">
          <w:rPr>
            <w:rFonts w:ascii="Times New Roman" w:eastAsia="Times New Roman" w:hAnsi="Times New Roman" w:cs="Times New Roman"/>
            <w:color w:val="0000FF"/>
            <w:kern w:val="0"/>
            <w:u w:val="single"/>
            <w14:ligatures w14:val="none"/>
          </w:rPr>
          <w:t>.</w:t>
        </w:r>
      </w:hyperlink>
    </w:p>
    <w:p w14:paraId="724F1A31"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Warnhoff K, Bhattacharya S, Snoozy J, Breen PC, Ruvkun G.</w:t>
      </w:r>
    </w:p>
    <w:p w14:paraId="5FACC655"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Elife. 2024 Feb 13;12:RP89173. doi: 10.7554/eLife.89173.</w:t>
      </w:r>
    </w:p>
    <w:p w14:paraId="0241974E"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38349720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29563872"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190.</w:t>
      </w:r>
    </w:p>
    <w:p w14:paraId="6BC02E3A"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96" w:history="1">
        <w:r w:rsidRPr="006051E4">
          <w:rPr>
            <w:rFonts w:ascii="Times New Roman" w:eastAsia="Times New Roman" w:hAnsi="Times New Roman" w:cs="Times New Roman"/>
            <w:color w:val="0000FF"/>
            <w:kern w:val="0"/>
            <w:u w:val="single"/>
            <w14:ligatures w14:val="none"/>
          </w:rPr>
          <w:t>Development of a rapid UPLC-MS/MS determination of urine sulfocysteine for diagnosis of sulfocysteinuria and molybdenum co-factor deficiencies.</w:t>
        </w:r>
      </w:hyperlink>
    </w:p>
    <w:p w14:paraId="46BA5C7C"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Jiang Y, Mistretta B, Elsea SH, Sun Q.</w:t>
      </w:r>
    </w:p>
    <w:p w14:paraId="767ACCCC"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Bioanalysis. 2018 May 1;10(10):747-756. doi: 10.4155/bio-2017-0278. Epub 2018 May 18.</w:t>
      </w:r>
    </w:p>
    <w:p w14:paraId="600FA073"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29774761     </w:t>
      </w:r>
    </w:p>
    <w:p w14:paraId="528B3CA9"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191.</w:t>
      </w:r>
    </w:p>
    <w:p w14:paraId="42A2F3EA"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97" w:history="1">
        <w:r w:rsidRPr="006051E4">
          <w:rPr>
            <w:rFonts w:ascii="Times New Roman" w:eastAsia="Times New Roman" w:hAnsi="Times New Roman" w:cs="Times New Roman"/>
            <w:color w:val="0000FF"/>
            <w:kern w:val="0"/>
            <w:u w:val="single"/>
            <w14:ligatures w14:val="none"/>
          </w:rPr>
          <w:t>Urine Purine Metabolite Determination by UPLC-Tandem Mass Spectrometry.</w:t>
        </w:r>
      </w:hyperlink>
    </w:p>
    <w:p w14:paraId="00742DA8"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Sun Q.</w:t>
      </w:r>
    </w:p>
    <w:p w14:paraId="04082AC0"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Methods Mol Biol. 2016;1378:227-35. doi: 10.1007/978-1-4939-3182-8_24.</w:t>
      </w:r>
    </w:p>
    <w:p w14:paraId="485CBB60"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26602134     </w:t>
      </w:r>
    </w:p>
    <w:p w14:paraId="288D3CFD"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192.</w:t>
      </w:r>
    </w:p>
    <w:p w14:paraId="4D696F61"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98" w:history="1">
        <w:r w:rsidRPr="006051E4">
          <w:rPr>
            <w:rFonts w:ascii="Times New Roman" w:eastAsia="Times New Roman" w:hAnsi="Times New Roman" w:cs="Times New Roman"/>
            <w:color w:val="0000FF"/>
            <w:kern w:val="0"/>
            <w:u w:val="single"/>
            <w14:ligatures w14:val="none"/>
          </w:rPr>
          <w:t>Live Birth of a Healthy Child in a Couple with Identical mtDNA Carrying a Pathogenic c.471_477delTTTAAAAinsG Variant in the </w:t>
        </w:r>
        <w:r w:rsidRPr="006051E4">
          <w:rPr>
            <w:rFonts w:ascii="Times New Roman" w:eastAsia="Times New Roman" w:hAnsi="Times New Roman" w:cs="Times New Roman"/>
            <w:i/>
            <w:iCs/>
            <w:color w:val="0000FF"/>
            <w:kern w:val="0"/>
            <w:u w:val="single"/>
            <w14:ligatures w14:val="none"/>
          </w:rPr>
          <w:t>MOCS2</w:t>
        </w:r>
        <w:r w:rsidRPr="006051E4">
          <w:rPr>
            <w:rFonts w:ascii="Times New Roman" w:eastAsia="Times New Roman" w:hAnsi="Times New Roman" w:cs="Times New Roman"/>
            <w:color w:val="0000FF"/>
            <w:kern w:val="0"/>
            <w:u w:val="single"/>
            <w14:ligatures w14:val="none"/>
          </w:rPr>
          <w:t> Gene.</w:t>
        </w:r>
      </w:hyperlink>
    </w:p>
    <w:p w14:paraId="60E2C24A"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Tofilo M, Voronova N, Nigmatullina L, Kuznetsova E, Timonina V, Efimenko B, Turgunkhujaev O, Avdeichik S, Ansar M, Popadin K, Kirillova A, Mazunin I.</w:t>
      </w:r>
    </w:p>
    <w:p w14:paraId="764479DB"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Genes (Basel). 2023 Mar 15;14(3):720. doi: 10.3390/genes14030720.</w:t>
      </w:r>
    </w:p>
    <w:p w14:paraId="3C03B2C1"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36980992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74ED7B0A"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193.</w:t>
      </w:r>
    </w:p>
    <w:p w14:paraId="5596222C"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199" w:history="1">
        <w:r w:rsidRPr="006051E4">
          <w:rPr>
            <w:rFonts w:ascii="Times New Roman" w:eastAsia="Times New Roman" w:hAnsi="Times New Roman" w:cs="Times New Roman"/>
            <w:color w:val="0000FF"/>
            <w:kern w:val="0"/>
            <w:u w:val="single"/>
            <w14:ligatures w14:val="none"/>
          </w:rPr>
          <w:t>New approaches towards laboratory diagnosis of isolated sulphite oxidase deficiency.</w:t>
        </w:r>
      </w:hyperlink>
    </w:p>
    <w:p w14:paraId="7BA9CF44"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Sass JO, Nakanishi T, Sato T, Shimizu A.</w:t>
      </w:r>
    </w:p>
    <w:p w14:paraId="3C816960"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Ann Clin Biochem. 2004 Mar;41(Pt 2):157-9. doi: 10.1258/000456304322880078.</w:t>
      </w:r>
    </w:p>
    <w:p w14:paraId="4BB46383"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15025809     </w:t>
      </w:r>
    </w:p>
    <w:p w14:paraId="625A780C"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194.</w:t>
      </w:r>
    </w:p>
    <w:p w14:paraId="43BC4DEF"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200" w:history="1">
        <w:r w:rsidRPr="006051E4">
          <w:rPr>
            <w:rFonts w:ascii="Times New Roman" w:eastAsia="Times New Roman" w:hAnsi="Times New Roman" w:cs="Times New Roman"/>
            <w:color w:val="0000FF"/>
            <w:kern w:val="0"/>
            <w:u w:val="single"/>
            <w14:ligatures w14:val="none"/>
          </w:rPr>
          <w:t>Dual requirement for gephyrin in glycine receptor clustering and molybdoenzyme activity.</w:t>
        </w:r>
      </w:hyperlink>
    </w:p>
    <w:p w14:paraId="2A06A10B"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Feng G, Tintrup H, Kirsch J, Nichol MC, Kuhse J, Betz H, Sanes JR.</w:t>
      </w:r>
    </w:p>
    <w:p w14:paraId="5B5CE6F4"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Science. 1998 Nov 13;282(5392):1321-4. doi: 10.1126/science.282.5392.1321.</w:t>
      </w:r>
    </w:p>
    <w:p w14:paraId="1615152E"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9812897     </w:t>
      </w:r>
    </w:p>
    <w:p w14:paraId="41DA46D3"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195.</w:t>
      </w:r>
    </w:p>
    <w:p w14:paraId="6DDBE092"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201" w:history="1">
        <w:r w:rsidRPr="006051E4">
          <w:rPr>
            <w:rFonts w:ascii="Times New Roman" w:eastAsia="Times New Roman" w:hAnsi="Times New Roman" w:cs="Times New Roman"/>
            <w:color w:val="0000FF"/>
            <w:kern w:val="0"/>
            <w:u w:val="single"/>
            <w14:ligatures w14:val="none"/>
          </w:rPr>
          <w:t>Inborn errors of purine metabolism: clinical update and therapies.</w:t>
        </w:r>
      </w:hyperlink>
    </w:p>
    <w:p w14:paraId="27432BAA"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Balasubramaniam S, Duley JA, Christodoulou J.</w:t>
      </w:r>
    </w:p>
    <w:p w14:paraId="56EEDE84"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Inherit Metab Dis. 2014 Sep;37(5):669-86. doi: 10.1007/s10545-014-9731-6. Epub 2014 Jun 28.</w:t>
      </w:r>
    </w:p>
    <w:p w14:paraId="24DB4BEA"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24972650     </w:t>
      </w:r>
    </w:p>
    <w:p w14:paraId="0BFC214F"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196.</w:t>
      </w:r>
    </w:p>
    <w:p w14:paraId="62968A3F"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202" w:history="1">
        <w:r w:rsidRPr="006051E4">
          <w:rPr>
            <w:rFonts w:ascii="Times New Roman" w:eastAsia="Times New Roman" w:hAnsi="Times New Roman" w:cs="Times New Roman"/>
            <w:color w:val="0000FF"/>
            <w:kern w:val="0"/>
            <w:u w:val="single"/>
            <w14:ligatures w14:val="none"/>
          </w:rPr>
          <w:t>Utility of whole exome sequencing for the early diagnosis of pediatric-onset cerebellar atrophy associated with developmental delay in an inbred population.</w:t>
        </w:r>
      </w:hyperlink>
    </w:p>
    <w:p w14:paraId="444275B8"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Megahed H, Nicouleau M, Barcia G, Medina-Cano D, Siquier-Pernet K, Bole-Feysot C, Parisot M, Masson C, Nitschké P, Rio M, Bahi-Buisson N, Desguerre I, Munnich A, Boddaert N, Colleaux L, Cantagrel V.</w:t>
      </w:r>
    </w:p>
    <w:p w14:paraId="44AADDB9"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Orphanet J Rare Dis. 2016 May 4;11(1):57. doi: 10.1186/s13023-016-0436-9.</w:t>
      </w:r>
    </w:p>
    <w:p w14:paraId="6A08DFCA"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27146152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717E4390"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197.</w:t>
      </w:r>
    </w:p>
    <w:p w14:paraId="13F2DCD5"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203" w:history="1">
        <w:r w:rsidRPr="006051E4">
          <w:rPr>
            <w:rFonts w:ascii="Times New Roman" w:eastAsia="Times New Roman" w:hAnsi="Times New Roman" w:cs="Times New Roman"/>
            <w:color w:val="0000FF"/>
            <w:kern w:val="0"/>
            <w:u w:val="single"/>
            <w14:ligatures w14:val="none"/>
          </w:rPr>
          <w:t>Potassium Voltage-Gated Channel Subfamily H Member 1 (KCNH1) Missense Mutation Causing Epileptic Encephalopathy And Autistic Behaviour.</w:t>
        </w:r>
      </w:hyperlink>
    </w:p>
    <w:p w14:paraId="670E920C"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Chand P, Sulaiman A, Kirmani S.</w:t>
      </w:r>
    </w:p>
    <w:p w14:paraId="3505B8D1"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Pak Med Assoc. 2023 Sep;73(9):1894-1896. doi: 10.47391/JPMA.6766.</w:t>
      </w:r>
    </w:p>
    <w:p w14:paraId="378FF754"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37817707     </w:t>
      </w:r>
    </w:p>
    <w:p w14:paraId="29101D58"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198.</w:t>
      </w:r>
    </w:p>
    <w:p w14:paraId="6A428BEA"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204" w:history="1">
        <w:r w:rsidRPr="006051E4">
          <w:rPr>
            <w:rFonts w:ascii="Times New Roman" w:eastAsia="Times New Roman" w:hAnsi="Times New Roman" w:cs="Times New Roman"/>
            <w:color w:val="0000FF"/>
            <w:kern w:val="0"/>
            <w:u w:val="single"/>
            <w14:ligatures w14:val="none"/>
          </w:rPr>
          <w:t>Exome Sequencing of Consanguineous Pashtun Families With Familial Epilepsy Reveals Causative and Candidate Variants in TSEN54, MOCS2, and OPHN1.</w:t>
        </w:r>
      </w:hyperlink>
    </w:p>
    <w:p w14:paraId="15FE6CC6"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Khan A, Muhammad A, Ullah H, Ambreen H, Ullah A, May P, Lerche H, Haack TB, Rehman SU, Kegele J.</w:t>
      </w:r>
    </w:p>
    <w:p w14:paraId="5C9F9675"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Clin Genet. 2025 Jan;107(1):98-103. doi: 10.1111/cge.14627. Epub 2024 Oct 14.</w:t>
      </w:r>
    </w:p>
    <w:p w14:paraId="715BFEFC"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39400946      </w:t>
      </w:r>
      <w:r w:rsidRPr="006051E4">
        <w:rPr>
          <w:rFonts w:ascii="Times New Roman" w:eastAsia="Times New Roman" w:hAnsi="Times New Roman" w:cs="Times New Roman"/>
          <w:b/>
          <w:bCs/>
          <w:color w:val="C05600"/>
          <w:kern w:val="0"/>
          <w14:ligatures w14:val="none"/>
        </w:rPr>
        <w:t>Free PMC article.</w:t>
      </w:r>
      <w:r w:rsidRPr="006051E4">
        <w:rPr>
          <w:rFonts w:ascii="Times New Roman" w:eastAsia="Times New Roman" w:hAnsi="Times New Roman" w:cs="Times New Roman"/>
          <w:color w:val="4D8055"/>
          <w:kern w:val="0"/>
          <w14:ligatures w14:val="none"/>
        </w:rPr>
        <w:t>     </w:t>
      </w:r>
    </w:p>
    <w:p w14:paraId="71520CBE"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199.</w:t>
      </w:r>
    </w:p>
    <w:p w14:paraId="73BFD752"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205" w:history="1">
        <w:r w:rsidRPr="006051E4">
          <w:rPr>
            <w:rFonts w:ascii="Times New Roman" w:eastAsia="Times New Roman" w:hAnsi="Times New Roman" w:cs="Times New Roman"/>
            <w:color w:val="0000FF"/>
            <w:kern w:val="0"/>
            <w:u w:val="single"/>
            <w14:ligatures w14:val="none"/>
          </w:rPr>
          <w:t>Pyridoxal 5'-phosphate in cerebrospinal fluid; factors affecting concentration.</w:t>
        </w:r>
      </w:hyperlink>
    </w:p>
    <w:p w14:paraId="21B46033"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Footitt EJ, Heales SJ, Mills PB, Allen GF, Oppenheim M, Clayton PT.</w:t>
      </w:r>
    </w:p>
    <w:p w14:paraId="1FDB3E4D"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J Inherit Metab Dis. 2011 Apr;34(2):529-38. doi: 10.1007/s10545-011-9279-7. Epub 2011 Feb 9.</w:t>
      </w:r>
    </w:p>
    <w:p w14:paraId="38F1C52C"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PMID: 21305354     </w:t>
      </w:r>
    </w:p>
    <w:p w14:paraId="2E26017A"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r w:rsidRPr="006051E4">
        <w:rPr>
          <w:rFonts w:ascii="Times New Roman" w:eastAsia="Times New Roman" w:hAnsi="Times New Roman" w:cs="Times New Roman"/>
          <w:kern w:val="0"/>
          <w14:ligatures w14:val="none"/>
        </w:rPr>
        <w:t>200.</w:t>
      </w:r>
    </w:p>
    <w:p w14:paraId="03136CA8" w14:textId="77777777" w:rsidR="006051E4" w:rsidRPr="006051E4" w:rsidRDefault="006051E4" w:rsidP="006051E4">
      <w:pPr>
        <w:spacing w:after="0" w:line="240" w:lineRule="auto"/>
        <w:rPr>
          <w:rFonts w:ascii="Times New Roman" w:eastAsia="Times New Roman" w:hAnsi="Times New Roman" w:cs="Times New Roman"/>
          <w:kern w:val="0"/>
          <w14:ligatures w14:val="none"/>
        </w:rPr>
      </w:pPr>
      <w:hyperlink r:id="rId206" w:history="1">
        <w:r w:rsidRPr="006051E4">
          <w:rPr>
            <w:rFonts w:ascii="Times New Roman" w:eastAsia="Times New Roman" w:hAnsi="Times New Roman" w:cs="Times New Roman"/>
            <w:color w:val="0000FF"/>
            <w:kern w:val="0"/>
            <w:u w:val="single"/>
            <w14:ligatures w14:val="none"/>
          </w:rPr>
          <w:t>Genetic neonatal seizures in the neonatal intensive care unit: Diagnostic and prognostic implications for three families.</w:t>
        </w:r>
      </w:hyperlink>
    </w:p>
    <w:p w14:paraId="1B3C1983" w14:textId="77777777" w:rsidR="006051E4" w:rsidRPr="006051E4" w:rsidRDefault="006051E4" w:rsidP="006051E4">
      <w:pPr>
        <w:spacing w:after="0" w:line="240" w:lineRule="auto"/>
        <w:rPr>
          <w:rFonts w:ascii="Times New Roman" w:eastAsia="Times New Roman" w:hAnsi="Times New Roman" w:cs="Times New Roman"/>
          <w:color w:val="212121"/>
          <w:kern w:val="0"/>
          <w14:ligatures w14:val="none"/>
        </w:rPr>
      </w:pPr>
      <w:r w:rsidRPr="006051E4">
        <w:rPr>
          <w:rFonts w:ascii="Times New Roman" w:eastAsia="Times New Roman" w:hAnsi="Times New Roman" w:cs="Times New Roman"/>
          <w:color w:val="212121"/>
          <w:kern w:val="0"/>
          <w14:ligatures w14:val="none"/>
        </w:rPr>
        <w:t>Chen R, Wu H, Lu Y, Yin H, Wang X, Zhang X.</w:t>
      </w:r>
    </w:p>
    <w:p w14:paraId="6BAB7E12"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t>Epileptic Disord. 2025 Apr;27(2):196-203. doi: 10.1002/epd2.20315. Epub 2024 Nov 21.</w:t>
      </w:r>
    </w:p>
    <w:p w14:paraId="2D107452" w14:textId="77777777" w:rsidR="006051E4" w:rsidRPr="006051E4" w:rsidRDefault="006051E4" w:rsidP="006051E4">
      <w:pPr>
        <w:spacing w:after="0" w:line="240" w:lineRule="auto"/>
        <w:rPr>
          <w:rFonts w:ascii="Times New Roman" w:eastAsia="Times New Roman" w:hAnsi="Times New Roman" w:cs="Times New Roman"/>
          <w:color w:val="4D8055"/>
          <w:kern w:val="0"/>
          <w14:ligatures w14:val="none"/>
        </w:rPr>
      </w:pPr>
      <w:r w:rsidRPr="006051E4">
        <w:rPr>
          <w:rFonts w:ascii="Times New Roman" w:eastAsia="Times New Roman" w:hAnsi="Times New Roman" w:cs="Times New Roman"/>
          <w:color w:val="4D8055"/>
          <w:kern w:val="0"/>
          <w14:ligatures w14:val="none"/>
        </w:rPr>
        <w:lastRenderedPageBreak/>
        <w:t>PMID: 39570101</w:t>
      </w:r>
    </w:p>
    <w:tbl>
      <w:tblPr>
        <w:tblW w:w="0" w:type="auto"/>
        <w:tblCellSpacing w:w="15" w:type="dxa"/>
        <w:tblCellMar>
          <w:left w:w="75" w:type="dxa"/>
          <w:right w:w="0" w:type="dxa"/>
        </w:tblCellMar>
        <w:tblLook w:val="04A0" w:firstRow="1" w:lastRow="0" w:firstColumn="1" w:lastColumn="0" w:noHBand="0" w:noVBand="1"/>
      </w:tblPr>
      <w:tblGrid>
        <w:gridCol w:w="646"/>
        <w:gridCol w:w="8714"/>
      </w:tblGrid>
      <w:tr w:rsidR="00621245" w14:paraId="7B87CDD9" w14:textId="77777777">
        <w:trPr>
          <w:tblCellSpacing w:w="15" w:type="dxa"/>
        </w:trPr>
        <w:tc>
          <w:tcPr>
            <w:tcW w:w="0" w:type="auto"/>
            <w:hideMark/>
          </w:tcPr>
          <w:p w14:paraId="4DA00BC0" w14:textId="77777777" w:rsidR="00621245" w:rsidRDefault="00621245">
            <w:pPr>
              <w:rPr>
                <w:rFonts w:ascii="Helvetica" w:hAnsi="Helvetica"/>
                <w:color w:val="000000"/>
                <w:sz w:val="27"/>
                <w:szCs w:val="27"/>
              </w:rPr>
            </w:pPr>
            <w:r>
              <w:rPr>
                <w:rFonts w:ascii="Helvetica" w:hAnsi="Helvetica"/>
                <w:color w:val="000000"/>
                <w:sz w:val="27"/>
                <w:szCs w:val="27"/>
              </w:rPr>
              <w:t>201.</w:t>
            </w:r>
          </w:p>
        </w:tc>
        <w:tc>
          <w:tcPr>
            <w:tcW w:w="0" w:type="auto"/>
            <w:vAlign w:val="center"/>
            <w:hideMark/>
          </w:tcPr>
          <w:p w14:paraId="0FEF9946" w14:textId="77777777" w:rsidR="00621245" w:rsidRDefault="00621245">
            <w:pPr>
              <w:pStyle w:val="docsum-content"/>
              <w:spacing w:before="0" w:beforeAutospacing="0" w:after="0" w:afterAutospacing="0"/>
              <w:rPr>
                <w:rFonts w:ascii="Helvetica" w:hAnsi="Helvetica"/>
                <w:color w:val="000000"/>
                <w:sz w:val="27"/>
                <w:szCs w:val="27"/>
              </w:rPr>
            </w:pPr>
            <w:hyperlink r:id="rId207" w:history="1">
              <w:r>
                <w:rPr>
                  <w:rStyle w:val="Hyperlink"/>
                  <w:rFonts w:ascii="Helvetica" w:hAnsi="Helvetica"/>
                  <w:sz w:val="27"/>
                  <w:szCs w:val="27"/>
                </w:rPr>
                <w:t>Inherited metabolic disorders presenting as hypoxic ischaemic encephalopathy: A case series of patients presenting at a tertiary care hospital in Pakistan.</w:t>
              </w:r>
            </w:hyperlink>
          </w:p>
          <w:p w14:paraId="75D7C1B5" w14:textId="77777777" w:rsidR="00621245" w:rsidRDefault="00621245">
            <w:pPr>
              <w:pStyle w:val="docsum-authors"/>
              <w:spacing w:before="0" w:beforeAutospacing="0" w:after="0" w:afterAutospacing="0"/>
              <w:rPr>
                <w:rFonts w:ascii="Helvetica" w:hAnsi="Helvetica"/>
                <w:color w:val="212121"/>
                <w:sz w:val="27"/>
                <w:szCs w:val="27"/>
              </w:rPr>
            </w:pPr>
            <w:r>
              <w:rPr>
                <w:rFonts w:ascii="Helvetica" w:hAnsi="Helvetica"/>
                <w:color w:val="212121"/>
                <w:sz w:val="27"/>
                <w:szCs w:val="27"/>
              </w:rPr>
              <w:t>Zahid M, Khan AH, Yunus ZM, Chen BC, Steinmann B, Johannes H, Afroze B.</w:t>
            </w:r>
          </w:p>
          <w:p w14:paraId="712F2E31" w14:textId="77777777" w:rsidR="00621245" w:rsidRDefault="00621245">
            <w:pPr>
              <w:pStyle w:val="docsum-journal-citation"/>
              <w:spacing w:before="0" w:beforeAutospacing="0" w:after="0" w:afterAutospacing="0"/>
              <w:rPr>
                <w:rFonts w:ascii="Helvetica" w:hAnsi="Helvetica"/>
                <w:color w:val="4D8055"/>
                <w:sz w:val="27"/>
                <w:szCs w:val="27"/>
              </w:rPr>
            </w:pPr>
            <w:r>
              <w:rPr>
                <w:rFonts w:ascii="Helvetica" w:hAnsi="Helvetica"/>
                <w:color w:val="4D8055"/>
                <w:sz w:val="27"/>
                <w:szCs w:val="27"/>
              </w:rPr>
              <w:t>J Pak Med Assoc. 2019 Mar;69(3):432-436.</w:t>
            </w:r>
          </w:p>
          <w:p w14:paraId="3A0C0E27" w14:textId="77777777" w:rsidR="00621245" w:rsidRDefault="00621245">
            <w:pPr>
              <w:pStyle w:val="email-citation-parts"/>
              <w:spacing w:before="0" w:beforeAutospacing="0" w:after="0" w:afterAutospacing="0"/>
              <w:rPr>
                <w:rFonts w:ascii="Helvetica" w:hAnsi="Helvetica"/>
                <w:color w:val="4D8055"/>
                <w:sz w:val="27"/>
                <w:szCs w:val="27"/>
              </w:rPr>
            </w:pPr>
            <w:r>
              <w:rPr>
                <w:rStyle w:val="citation-part"/>
                <w:rFonts w:ascii="Helvetica" w:hAnsi="Helvetica"/>
                <w:color w:val="4D8055"/>
                <w:sz w:val="27"/>
                <w:szCs w:val="27"/>
              </w:rPr>
              <w:t>PMID:</w:t>
            </w:r>
            <w:r>
              <w:rPr>
                <w:rStyle w:val="apple-converted-space"/>
                <w:rFonts w:ascii="Helvetica" w:hAnsi="Helvetica"/>
                <w:color w:val="4D8055"/>
                <w:sz w:val="27"/>
                <w:szCs w:val="27"/>
              </w:rPr>
              <w:t> </w:t>
            </w:r>
            <w:r>
              <w:rPr>
                <w:rStyle w:val="docsum-pmid"/>
                <w:rFonts w:ascii="Helvetica" w:hAnsi="Helvetica"/>
                <w:color w:val="4D8055"/>
                <w:sz w:val="27"/>
                <w:szCs w:val="27"/>
              </w:rPr>
              <w:t>30890842</w:t>
            </w:r>
            <w:r>
              <w:rPr>
                <w:rStyle w:val="apple-converted-space"/>
                <w:rFonts w:ascii="Helvetica" w:hAnsi="Helvetica"/>
                <w:color w:val="4D8055"/>
                <w:sz w:val="27"/>
                <w:szCs w:val="27"/>
              </w:rPr>
              <w:t> </w:t>
            </w:r>
            <w:r>
              <w:rPr>
                <w:rFonts w:ascii="Helvetica" w:hAnsi="Helvetica"/>
                <w:color w:val="4D8055"/>
                <w:sz w:val="27"/>
                <w:szCs w:val="27"/>
              </w:rPr>
              <w:t>    </w:t>
            </w:r>
          </w:p>
        </w:tc>
      </w:tr>
      <w:tr w:rsidR="00621245" w14:paraId="0FF3BC7E" w14:textId="77777777">
        <w:trPr>
          <w:tblCellSpacing w:w="15" w:type="dxa"/>
        </w:trPr>
        <w:tc>
          <w:tcPr>
            <w:tcW w:w="0" w:type="auto"/>
            <w:hideMark/>
          </w:tcPr>
          <w:p w14:paraId="23F0FC50" w14:textId="77777777" w:rsidR="00621245" w:rsidRDefault="00621245">
            <w:pPr>
              <w:rPr>
                <w:rFonts w:ascii="Helvetica" w:hAnsi="Helvetica"/>
                <w:color w:val="000000"/>
                <w:sz w:val="27"/>
                <w:szCs w:val="27"/>
              </w:rPr>
            </w:pPr>
            <w:r>
              <w:rPr>
                <w:rFonts w:ascii="Helvetica" w:hAnsi="Helvetica"/>
                <w:color w:val="000000"/>
                <w:sz w:val="27"/>
                <w:szCs w:val="27"/>
              </w:rPr>
              <w:t>202.</w:t>
            </w:r>
          </w:p>
        </w:tc>
        <w:tc>
          <w:tcPr>
            <w:tcW w:w="0" w:type="auto"/>
            <w:vAlign w:val="center"/>
            <w:hideMark/>
          </w:tcPr>
          <w:p w14:paraId="6F0C53EA" w14:textId="77777777" w:rsidR="00621245" w:rsidRDefault="00621245">
            <w:pPr>
              <w:pStyle w:val="docsum-content"/>
              <w:spacing w:before="0" w:beforeAutospacing="0" w:after="0" w:afterAutospacing="0"/>
              <w:rPr>
                <w:rFonts w:ascii="Helvetica" w:hAnsi="Helvetica"/>
                <w:color w:val="000000"/>
                <w:sz w:val="27"/>
                <w:szCs w:val="27"/>
              </w:rPr>
            </w:pPr>
            <w:hyperlink r:id="rId208" w:history="1">
              <w:r>
                <w:rPr>
                  <w:rStyle w:val="Hyperlink"/>
                  <w:rFonts w:ascii="Helvetica" w:hAnsi="Helvetica"/>
                  <w:sz w:val="27"/>
                  <w:szCs w:val="27"/>
                </w:rPr>
                <w:t>Hereditary neurometabolic causes of infantile spasms in 80 children presenting to a tertiary care center.</w:t>
              </w:r>
            </w:hyperlink>
          </w:p>
          <w:p w14:paraId="46FC2374" w14:textId="77777777" w:rsidR="00621245" w:rsidRDefault="00621245">
            <w:pPr>
              <w:pStyle w:val="docsum-authors"/>
              <w:spacing w:before="0" w:beforeAutospacing="0" w:after="0" w:afterAutospacing="0"/>
              <w:rPr>
                <w:rFonts w:ascii="Helvetica" w:hAnsi="Helvetica"/>
                <w:color w:val="212121"/>
                <w:sz w:val="27"/>
                <w:szCs w:val="27"/>
              </w:rPr>
            </w:pPr>
            <w:r>
              <w:rPr>
                <w:rFonts w:ascii="Helvetica" w:hAnsi="Helvetica"/>
                <w:color w:val="212121"/>
                <w:sz w:val="27"/>
                <w:szCs w:val="27"/>
              </w:rPr>
              <w:t>Alrifai MT, AlShaya MA, Abulaban A, Alfadhel M.</w:t>
            </w:r>
          </w:p>
          <w:p w14:paraId="51E9051D" w14:textId="77777777" w:rsidR="00621245" w:rsidRDefault="00621245">
            <w:pPr>
              <w:pStyle w:val="docsum-journal-citation"/>
              <w:spacing w:before="0" w:beforeAutospacing="0" w:after="0" w:afterAutospacing="0"/>
              <w:rPr>
                <w:rFonts w:ascii="Helvetica" w:hAnsi="Helvetica"/>
                <w:color w:val="4D8055"/>
                <w:sz w:val="27"/>
                <w:szCs w:val="27"/>
              </w:rPr>
            </w:pPr>
            <w:r>
              <w:rPr>
                <w:rFonts w:ascii="Helvetica" w:hAnsi="Helvetica"/>
                <w:color w:val="4D8055"/>
                <w:sz w:val="27"/>
                <w:szCs w:val="27"/>
              </w:rPr>
              <w:t>Pediatr Neurol. 2014 Sep;51(3):390-7. doi: 10.1016/j.pediatrneurol.2014.05.015. Epub 2014 May 21.</w:t>
            </w:r>
          </w:p>
          <w:p w14:paraId="7375F98E" w14:textId="77777777" w:rsidR="00621245" w:rsidRDefault="00621245">
            <w:pPr>
              <w:pStyle w:val="email-citation-parts"/>
              <w:spacing w:before="0" w:beforeAutospacing="0" w:after="0" w:afterAutospacing="0"/>
              <w:rPr>
                <w:rFonts w:ascii="Helvetica" w:hAnsi="Helvetica"/>
                <w:color w:val="4D8055"/>
                <w:sz w:val="27"/>
                <w:szCs w:val="27"/>
              </w:rPr>
            </w:pPr>
            <w:r>
              <w:rPr>
                <w:rStyle w:val="citation-part"/>
                <w:rFonts w:ascii="Helvetica" w:hAnsi="Helvetica"/>
                <w:color w:val="4D8055"/>
                <w:sz w:val="27"/>
                <w:szCs w:val="27"/>
              </w:rPr>
              <w:t>PMID:</w:t>
            </w:r>
            <w:r>
              <w:rPr>
                <w:rStyle w:val="apple-converted-space"/>
                <w:rFonts w:ascii="Helvetica" w:hAnsi="Helvetica"/>
                <w:color w:val="4D8055"/>
                <w:sz w:val="27"/>
                <w:szCs w:val="27"/>
              </w:rPr>
              <w:t> </w:t>
            </w:r>
            <w:r>
              <w:rPr>
                <w:rStyle w:val="docsum-pmid"/>
                <w:rFonts w:ascii="Helvetica" w:hAnsi="Helvetica"/>
                <w:color w:val="4D8055"/>
                <w:sz w:val="27"/>
                <w:szCs w:val="27"/>
              </w:rPr>
              <w:t>25160544</w:t>
            </w:r>
            <w:r>
              <w:rPr>
                <w:rStyle w:val="apple-converted-space"/>
                <w:rFonts w:ascii="Helvetica" w:hAnsi="Helvetica"/>
                <w:color w:val="4D8055"/>
                <w:sz w:val="27"/>
                <w:szCs w:val="27"/>
              </w:rPr>
              <w:t> </w:t>
            </w:r>
            <w:r>
              <w:rPr>
                <w:rFonts w:ascii="Helvetica" w:hAnsi="Helvetica"/>
                <w:color w:val="4D8055"/>
                <w:sz w:val="27"/>
                <w:szCs w:val="27"/>
              </w:rPr>
              <w:t>    </w:t>
            </w:r>
          </w:p>
        </w:tc>
      </w:tr>
      <w:tr w:rsidR="00621245" w14:paraId="2D09DA43" w14:textId="77777777">
        <w:trPr>
          <w:tblCellSpacing w:w="15" w:type="dxa"/>
        </w:trPr>
        <w:tc>
          <w:tcPr>
            <w:tcW w:w="0" w:type="auto"/>
            <w:hideMark/>
          </w:tcPr>
          <w:p w14:paraId="1492E3A6" w14:textId="77777777" w:rsidR="00621245" w:rsidRDefault="00621245">
            <w:pPr>
              <w:rPr>
                <w:rFonts w:ascii="Helvetica" w:hAnsi="Helvetica"/>
                <w:color w:val="000000"/>
                <w:sz w:val="27"/>
                <w:szCs w:val="27"/>
              </w:rPr>
            </w:pPr>
            <w:r>
              <w:rPr>
                <w:rFonts w:ascii="Helvetica" w:hAnsi="Helvetica"/>
                <w:color w:val="000000"/>
                <w:sz w:val="27"/>
                <w:szCs w:val="27"/>
              </w:rPr>
              <w:t>203.</w:t>
            </w:r>
          </w:p>
        </w:tc>
        <w:tc>
          <w:tcPr>
            <w:tcW w:w="0" w:type="auto"/>
            <w:vAlign w:val="center"/>
            <w:hideMark/>
          </w:tcPr>
          <w:p w14:paraId="623421C8" w14:textId="77777777" w:rsidR="00621245" w:rsidRDefault="00621245">
            <w:pPr>
              <w:pStyle w:val="docsum-content"/>
              <w:spacing w:before="0" w:beforeAutospacing="0" w:after="0" w:afterAutospacing="0"/>
              <w:rPr>
                <w:rFonts w:ascii="Helvetica" w:hAnsi="Helvetica"/>
                <w:color w:val="000000"/>
                <w:sz w:val="27"/>
                <w:szCs w:val="27"/>
              </w:rPr>
            </w:pPr>
            <w:hyperlink r:id="rId209" w:history="1">
              <w:r>
                <w:rPr>
                  <w:rStyle w:val="Hyperlink"/>
                  <w:rFonts w:ascii="Helvetica" w:hAnsi="Helvetica"/>
                  <w:sz w:val="27"/>
                  <w:szCs w:val="27"/>
                </w:rPr>
                <w:t>Pitt Hopkins-Like Syndrome 1 with Novel CNTNAP2 Mutation in Siblings.</w:t>
              </w:r>
            </w:hyperlink>
          </w:p>
          <w:p w14:paraId="0500E4A1" w14:textId="77777777" w:rsidR="00621245" w:rsidRDefault="00621245">
            <w:pPr>
              <w:pStyle w:val="docsum-authors"/>
              <w:spacing w:before="0" w:beforeAutospacing="0" w:after="0" w:afterAutospacing="0"/>
              <w:rPr>
                <w:rFonts w:ascii="Helvetica" w:hAnsi="Helvetica"/>
                <w:color w:val="212121"/>
                <w:sz w:val="27"/>
                <w:szCs w:val="27"/>
              </w:rPr>
            </w:pPr>
            <w:r>
              <w:rPr>
                <w:rFonts w:ascii="Helvetica" w:hAnsi="Helvetica"/>
                <w:color w:val="212121"/>
                <w:sz w:val="27"/>
                <w:szCs w:val="27"/>
              </w:rPr>
              <w:t>Mittal R, Kumar A, Ladda R, Mainali G, Aliu E.</w:t>
            </w:r>
          </w:p>
          <w:p w14:paraId="0E4FA858" w14:textId="77777777" w:rsidR="00621245" w:rsidRDefault="00621245">
            <w:pPr>
              <w:pStyle w:val="docsum-journal-citation"/>
              <w:spacing w:before="0" w:beforeAutospacing="0" w:after="0" w:afterAutospacing="0"/>
              <w:rPr>
                <w:rFonts w:ascii="Helvetica" w:hAnsi="Helvetica"/>
                <w:color w:val="4D8055"/>
                <w:sz w:val="27"/>
                <w:szCs w:val="27"/>
              </w:rPr>
            </w:pPr>
            <w:r>
              <w:rPr>
                <w:rFonts w:ascii="Helvetica" w:hAnsi="Helvetica"/>
                <w:color w:val="4D8055"/>
                <w:sz w:val="27"/>
                <w:szCs w:val="27"/>
              </w:rPr>
              <w:t>Child Neurol Open. 2021 Nov 10;8:2329048X211055330. doi: 10.1177/2329048X211055330. eCollection 2021 Jan-Dec.</w:t>
            </w:r>
          </w:p>
          <w:p w14:paraId="20F9DFC2" w14:textId="77777777" w:rsidR="00621245" w:rsidRDefault="00621245">
            <w:pPr>
              <w:pStyle w:val="email-citation-parts"/>
              <w:spacing w:before="0" w:beforeAutospacing="0" w:after="0" w:afterAutospacing="0"/>
              <w:rPr>
                <w:rFonts w:ascii="Helvetica" w:hAnsi="Helvetica"/>
                <w:color w:val="4D8055"/>
                <w:sz w:val="27"/>
                <w:szCs w:val="27"/>
              </w:rPr>
            </w:pPr>
            <w:r>
              <w:rPr>
                <w:rStyle w:val="citation-part"/>
                <w:rFonts w:ascii="Helvetica" w:hAnsi="Helvetica"/>
                <w:color w:val="4D8055"/>
                <w:sz w:val="27"/>
                <w:szCs w:val="27"/>
              </w:rPr>
              <w:t>PMID:</w:t>
            </w:r>
            <w:r>
              <w:rPr>
                <w:rStyle w:val="apple-converted-space"/>
                <w:rFonts w:ascii="Helvetica" w:hAnsi="Helvetica"/>
                <w:color w:val="4D8055"/>
                <w:sz w:val="27"/>
                <w:szCs w:val="27"/>
              </w:rPr>
              <w:t> </w:t>
            </w:r>
            <w:r>
              <w:rPr>
                <w:rStyle w:val="docsum-pmid"/>
                <w:rFonts w:ascii="Helvetica" w:hAnsi="Helvetica"/>
                <w:color w:val="4D8055"/>
                <w:sz w:val="27"/>
                <w:szCs w:val="27"/>
              </w:rPr>
              <w:t>34778490</w:t>
            </w:r>
            <w:r>
              <w:rPr>
                <w:rStyle w:val="apple-converted-space"/>
                <w:rFonts w:ascii="Helvetica" w:hAnsi="Helvetica"/>
                <w:color w:val="4D8055"/>
                <w:sz w:val="27"/>
                <w:szCs w:val="27"/>
              </w:rPr>
              <w:t> </w:t>
            </w:r>
            <w:r>
              <w:rPr>
                <w:rFonts w:ascii="Helvetica" w:hAnsi="Helvetica"/>
                <w:color w:val="4D8055"/>
                <w:sz w:val="27"/>
                <w:szCs w:val="27"/>
              </w:rPr>
              <w:t>    </w:t>
            </w:r>
            <w:r>
              <w:rPr>
                <w:rStyle w:val="apple-converted-space"/>
                <w:rFonts w:ascii="Helvetica" w:hAnsi="Helvetica"/>
                <w:color w:val="4D8055"/>
                <w:sz w:val="27"/>
                <w:szCs w:val="27"/>
              </w:rPr>
              <w:t> </w:t>
            </w:r>
            <w:r>
              <w:rPr>
                <w:rStyle w:val="free-resources"/>
                <w:rFonts w:ascii="Helvetica" w:hAnsi="Helvetica"/>
                <w:b/>
                <w:bCs/>
                <w:color w:val="C05600"/>
                <w:sz w:val="27"/>
                <w:szCs w:val="27"/>
              </w:rPr>
              <w:t>Free PMC article.</w:t>
            </w:r>
            <w:r>
              <w:rPr>
                <w:rStyle w:val="apple-converted-space"/>
                <w:rFonts w:ascii="Helvetica" w:hAnsi="Helvetica"/>
                <w:color w:val="4D8055"/>
                <w:sz w:val="27"/>
                <w:szCs w:val="27"/>
              </w:rPr>
              <w:t> </w:t>
            </w:r>
            <w:r>
              <w:rPr>
                <w:rFonts w:ascii="Helvetica" w:hAnsi="Helvetica"/>
                <w:color w:val="4D8055"/>
                <w:sz w:val="27"/>
                <w:szCs w:val="27"/>
              </w:rPr>
              <w:t>    </w:t>
            </w:r>
          </w:p>
        </w:tc>
      </w:tr>
      <w:tr w:rsidR="00621245" w14:paraId="6B8B4BC0" w14:textId="77777777">
        <w:trPr>
          <w:tblCellSpacing w:w="15" w:type="dxa"/>
        </w:trPr>
        <w:tc>
          <w:tcPr>
            <w:tcW w:w="0" w:type="auto"/>
            <w:hideMark/>
          </w:tcPr>
          <w:p w14:paraId="6E070C70" w14:textId="77777777" w:rsidR="00621245" w:rsidRDefault="00621245">
            <w:pPr>
              <w:rPr>
                <w:rFonts w:ascii="Helvetica" w:hAnsi="Helvetica"/>
                <w:color w:val="000000"/>
                <w:sz w:val="27"/>
                <w:szCs w:val="27"/>
              </w:rPr>
            </w:pPr>
            <w:r>
              <w:rPr>
                <w:rFonts w:ascii="Helvetica" w:hAnsi="Helvetica"/>
                <w:color w:val="000000"/>
                <w:sz w:val="27"/>
                <w:szCs w:val="27"/>
              </w:rPr>
              <w:t>204.</w:t>
            </w:r>
          </w:p>
        </w:tc>
        <w:tc>
          <w:tcPr>
            <w:tcW w:w="0" w:type="auto"/>
            <w:vAlign w:val="center"/>
            <w:hideMark/>
          </w:tcPr>
          <w:p w14:paraId="1F750533" w14:textId="77777777" w:rsidR="00621245" w:rsidRDefault="00621245">
            <w:pPr>
              <w:pStyle w:val="docsum-content"/>
              <w:spacing w:before="0" w:beforeAutospacing="0" w:after="0" w:afterAutospacing="0"/>
              <w:rPr>
                <w:rFonts w:ascii="Helvetica" w:hAnsi="Helvetica"/>
                <w:color w:val="000000"/>
                <w:sz w:val="27"/>
                <w:szCs w:val="27"/>
              </w:rPr>
            </w:pPr>
            <w:hyperlink r:id="rId210" w:history="1">
              <w:r>
                <w:rPr>
                  <w:rStyle w:val="Hyperlink"/>
                  <w:rFonts w:ascii="Helvetica" w:hAnsi="Helvetica"/>
                  <w:sz w:val="27"/>
                  <w:szCs w:val="27"/>
                </w:rPr>
                <w:t>Oxygen reactivity of mammalian sulfite oxidase provides a concept for the treatment of sulfite oxidase deficiency.</w:t>
              </w:r>
            </w:hyperlink>
          </w:p>
          <w:p w14:paraId="67552734" w14:textId="77777777" w:rsidR="00621245" w:rsidRDefault="00621245">
            <w:pPr>
              <w:pStyle w:val="docsum-authors"/>
              <w:spacing w:before="0" w:beforeAutospacing="0" w:after="0" w:afterAutospacing="0"/>
              <w:rPr>
                <w:rFonts w:ascii="Helvetica" w:hAnsi="Helvetica"/>
                <w:color w:val="212121"/>
                <w:sz w:val="27"/>
                <w:szCs w:val="27"/>
              </w:rPr>
            </w:pPr>
            <w:r>
              <w:rPr>
                <w:rFonts w:ascii="Helvetica" w:hAnsi="Helvetica"/>
                <w:color w:val="212121"/>
                <w:sz w:val="27"/>
                <w:szCs w:val="27"/>
              </w:rPr>
              <w:t>Belaidi AA, Röper J, Arjune S, Krizowski S, Trifunovic A, Schwarz G.</w:t>
            </w:r>
          </w:p>
          <w:p w14:paraId="48CDE024" w14:textId="77777777" w:rsidR="00621245" w:rsidRDefault="00621245">
            <w:pPr>
              <w:pStyle w:val="docsum-journal-citation"/>
              <w:spacing w:before="0" w:beforeAutospacing="0" w:after="0" w:afterAutospacing="0"/>
              <w:rPr>
                <w:rFonts w:ascii="Helvetica" w:hAnsi="Helvetica"/>
                <w:color w:val="4D8055"/>
                <w:sz w:val="27"/>
                <w:szCs w:val="27"/>
              </w:rPr>
            </w:pPr>
            <w:r>
              <w:rPr>
                <w:rFonts w:ascii="Helvetica" w:hAnsi="Helvetica"/>
                <w:color w:val="4D8055"/>
                <w:sz w:val="27"/>
                <w:szCs w:val="27"/>
              </w:rPr>
              <w:t>Biochem J. 2015 Jul 15;469(2):211-21. doi: 10.1042/BJ20140768.</w:t>
            </w:r>
          </w:p>
          <w:p w14:paraId="1D1C8E49" w14:textId="77777777" w:rsidR="00621245" w:rsidRDefault="00621245">
            <w:pPr>
              <w:pStyle w:val="email-citation-parts"/>
              <w:spacing w:before="0" w:beforeAutospacing="0" w:after="0" w:afterAutospacing="0"/>
              <w:rPr>
                <w:rFonts w:ascii="Helvetica" w:hAnsi="Helvetica"/>
                <w:color w:val="4D8055"/>
                <w:sz w:val="27"/>
                <w:szCs w:val="27"/>
              </w:rPr>
            </w:pPr>
            <w:r>
              <w:rPr>
                <w:rStyle w:val="citation-part"/>
                <w:rFonts w:ascii="Helvetica" w:hAnsi="Helvetica"/>
                <w:color w:val="4D8055"/>
                <w:sz w:val="27"/>
                <w:szCs w:val="27"/>
              </w:rPr>
              <w:t>PMID:</w:t>
            </w:r>
            <w:r>
              <w:rPr>
                <w:rStyle w:val="apple-converted-space"/>
                <w:rFonts w:ascii="Helvetica" w:hAnsi="Helvetica"/>
                <w:color w:val="4D8055"/>
                <w:sz w:val="27"/>
                <w:szCs w:val="27"/>
              </w:rPr>
              <w:t> </w:t>
            </w:r>
            <w:r>
              <w:rPr>
                <w:rStyle w:val="docsum-pmid"/>
                <w:rFonts w:ascii="Helvetica" w:hAnsi="Helvetica"/>
                <w:color w:val="4D8055"/>
                <w:sz w:val="27"/>
                <w:szCs w:val="27"/>
              </w:rPr>
              <w:t>26171830</w:t>
            </w:r>
            <w:r>
              <w:rPr>
                <w:rStyle w:val="apple-converted-space"/>
                <w:rFonts w:ascii="Helvetica" w:hAnsi="Helvetica"/>
                <w:color w:val="4D8055"/>
                <w:sz w:val="27"/>
                <w:szCs w:val="27"/>
              </w:rPr>
              <w:t> </w:t>
            </w:r>
            <w:r>
              <w:rPr>
                <w:rFonts w:ascii="Helvetica" w:hAnsi="Helvetica"/>
                <w:color w:val="4D8055"/>
                <w:sz w:val="27"/>
                <w:szCs w:val="27"/>
              </w:rPr>
              <w:t>    </w:t>
            </w:r>
          </w:p>
        </w:tc>
      </w:tr>
      <w:tr w:rsidR="00621245" w14:paraId="19DC9E20" w14:textId="77777777">
        <w:trPr>
          <w:tblCellSpacing w:w="15" w:type="dxa"/>
        </w:trPr>
        <w:tc>
          <w:tcPr>
            <w:tcW w:w="0" w:type="auto"/>
            <w:hideMark/>
          </w:tcPr>
          <w:p w14:paraId="59E5FEA8" w14:textId="77777777" w:rsidR="00621245" w:rsidRDefault="00621245">
            <w:pPr>
              <w:rPr>
                <w:rFonts w:ascii="Helvetica" w:hAnsi="Helvetica"/>
                <w:color w:val="000000"/>
                <w:sz w:val="27"/>
                <w:szCs w:val="27"/>
              </w:rPr>
            </w:pPr>
            <w:r>
              <w:rPr>
                <w:rFonts w:ascii="Helvetica" w:hAnsi="Helvetica"/>
                <w:color w:val="000000"/>
                <w:sz w:val="27"/>
                <w:szCs w:val="27"/>
              </w:rPr>
              <w:t>205.</w:t>
            </w:r>
          </w:p>
        </w:tc>
        <w:tc>
          <w:tcPr>
            <w:tcW w:w="0" w:type="auto"/>
            <w:vAlign w:val="center"/>
            <w:hideMark/>
          </w:tcPr>
          <w:p w14:paraId="67676140" w14:textId="77777777" w:rsidR="00621245" w:rsidRDefault="00621245">
            <w:pPr>
              <w:pStyle w:val="docsum-content"/>
              <w:spacing w:before="0" w:beforeAutospacing="0" w:after="0" w:afterAutospacing="0"/>
              <w:rPr>
                <w:rFonts w:ascii="Helvetica" w:hAnsi="Helvetica"/>
                <w:color w:val="000000"/>
                <w:sz w:val="27"/>
                <w:szCs w:val="27"/>
              </w:rPr>
            </w:pPr>
            <w:hyperlink r:id="rId211" w:history="1">
              <w:r>
                <w:rPr>
                  <w:rStyle w:val="Hyperlink"/>
                  <w:rFonts w:ascii="Helvetica" w:hAnsi="Helvetica"/>
                  <w:sz w:val="27"/>
                  <w:szCs w:val="27"/>
                </w:rPr>
                <w:t>[Detection and identification of variant and abnormally modified proteins by soft ionization mass spectrometry, unrivaled technique for clinical diagnosis].</w:t>
              </w:r>
            </w:hyperlink>
          </w:p>
          <w:p w14:paraId="040AB583" w14:textId="77777777" w:rsidR="00621245" w:rsidRDefault="00621245">
            <w:pPr>
              <w:pStyle w:val="docsum-authors"/>
              <w:spacing w:before="0" w:beforeAutospacing="0" w:after="0" w:afterAutospacing="0"/>
              <w:rPr>
                <w:rFonts w:ascii="Helvetica" w:hAnsi="Helvetica"/>
                <w:color w:val="212121"/>
                <w:sz w:val="27"/>
                <w:szCs w:val="27"/>
              </w:rPr>
            </w:pPr>
            <w:r>
              <w:rPr>
                <w:rFonts w:ascii="Helvetica" w:hAnsi="Helvetica"/>
                <w:color w:val="212121"/>
                <w:sz w:val="27"/>
                <w:szCs w:val="27"/>
              </w:rPr>
              <w:t>Shimizu A.</w:t>
            </w:r>
          </w:p>
          <w:p w14:paraId="29E20D3A" w14:textId="77777777" w:rsidR="00621245" w:rsidRDefault="00621245">
            <w:pPr>
              <w:pStyle w:val="docsum-journal-citation"/>
              <w:spacing w:before="0" w:beforeAutospacing="0" w:after="0" w:afterAutospacing="0"/>
              <w:rPr>
                <w:rFonts w:ascii="Helvetica" w:hAnsi="Helvetica"/>
                <w:color w:val="4D8055"/>
                <w:sz w:val="27"/>
                <w:szCs w:val="27"/>
              </w:rPr>
            </w:pPr>
            <w:r>
              <w:rPr>
                <w:rFonts w:ascii="Helvetica" w:hAnsi="Helvetica"/>
                <w:color w:val="4D8055"/>
                <w:sz w:val="27"/>
                <w:szCs w:val="27"/>
              </w:rPr>
              <w:t>Rinsho Byori. 2003 Jan;51(1):29-42.</w:t>
            </w:r>
          </w:p>
          <w:p w14:paraId="60222B1B" w14:textId="77777777" w:rsidR="00621245" w:rsidRDefault="00621245">
            <w:pPr>
              <w:pStyle w:val="email-citation-parts"/>
              <w:spacing w:before="0" w:beforeAutospacing="0" w:after="0" w:afterAutospacing="0"/>
              <w:rPr>
                <w:rFonts w:ascii="Helvetica" w:hAnsi="Helvetica"/>
                <w:color w:val="4D8055"/>
                <w:sz w:val="27"/>
                <w:szCs w:val="27"/>
              </w:rPr>
            </w:pPr>
            <w:r>
              <w:rPr>
                <w:rStyle w:val="citation-part"/>
                <w:rFonts w:ascii="Helvetica" w:hAnsi="Helvetica"/>
                <w:color w:val="4D8055"/>
                <w:sz w:val="27"/>
                <w:szCs w:val="27"/>
              </w:rPr>
              <w:t>PMID:</w:t>
            </w:r>
            <w:r>
              <w:rPr>
                <w:rStyle w:val="apple-converted-space"/>
                <w:rFonts w:ascii="Helvetica" w:hAnsi="Helvetica"/>
                <w:color w:val="4D8055"/>
                <w:sz w:val="27"/>
                <w:szCs w:val="27"/>
              </w:rPr>
              <w:t> </w:t>
            </w:r>
            <w:r>
              <w:rPr>
                <w:rStyle w:val="docsum-pmid"/>
                <w:rFonts w:ascii="Helvetica" w:hAnsi="Helvetica"/>
                <w:color w:val="4D8055"/>
                <w:sz w:val="27"/>
                <w:szCs w:val="27"/>
              </w:rPr>
              <w:t>12652689</w:t>
            </w:r>
            <w:r>
              <w:rPr>
                <w:rStyle w:val="apple-converted-space"/>
                <w:rFonts w:ascii="Helvetica" w:hAnsi="Helvetica"/>
                <w:color w:val="4D8055"/>
                <w:sz w:val="27"/>
                <w:szCs w:val="27"/>
              </w:rPr>
              <w:t> </w:t>
            </w:r>
            <w:r>
              <w:rPr>
                <w:rFonts w:ascii="Helvetica" w:hAnsi="Helvetica"/>
                <w:color w:val="4D8055"/>
                <w:sz w:val="27"/>
                <w:szCs w:val="27"/>
              </w:rPr>
              <w:t>    </w:t>
            </w:r>
            <w:r>
              <w:rPr>
                <w:rStyle w:val="apple-converted-space"/>
                <w:rFonts w:ascii="Helvetica" w:hAnsi="Helvetica"/>
                <w:color w:val="4D8055"/>
                <w:sz w:val="27"/>
                <w:szCs w:val="27"/>
              </w:rPr>
              <w:t> </w:t>
            </w:r>
            <w:r>
              <w:rPr>
                <w:rStyle w:val="publication-type"/>
                <w:rFonts w:ascii="Helvetica" w:hAnsi="Helvetica"/>
                <w:color w:val="4D8055"/>
                <w:sz w:val="27"/>
                <w:szCs w:val="27"/>
              </w:rPr>
              <w:t>Review.</w:t>
            </w:r>
            <w:r>
              <w:rPr>
                <w:rStyle w:val="apple-converted-space"/>
                <w:rFonts w:ascii="Helvetica" w:hAnsi="Helvetica"/>
                <w:color w:val="4D8055"/>
                <w:sz w:val="27"/>
                <w:szCs w:val="27"/>
              </w:rPr>
              <w:t> </w:t>
            </w:r>
            <w:r>
              <w:rPr>
                <w:rFonts w:ascii="Helvetica" w:hAnsi="Helvetica"/>
                <w:color w:val="4D8055"/>
                <w:sz w:val="27"/>
                <w:szCs w:val="27"/>
              </w:rPr>
              <w:t>    </w:t>
            </w:r>
            <w:r>
              <w:rPr>
                <w:rStyle w:val="apple-converted-space"/>
                <w:rFonts w:ascii="Helvetica" w:hAnsi="Helvetica"/>
                <w:color w:val="4D8055"/>
                <w:sz w:val="27"/>
                <w:szCs w:val="27"/>
              </w:rPr>
              <w:t> </w:t>
            </w:r>
            <w:r>
              <w:rPr>
                <w:rStyle w:val="language"/>
                <w:rFonts w:ascii="Helvetica" w:hAnsi="Helvetica"/>
                <w:color w:val="4D8055"/>
                <w:sz w:val="27"/>
                <w:szCs w:val="27"/>
              </w:rPr>
              <w:t>Japanese.</w:t>
            </w:r>
            <w:r>
              <w:rPr>
                <w:rStyle w:val="apple-converted-space"/>
                <w:rFonts w:ascii="Helvetica" w:hAnsi="Helvetica"/>
                <w:color w:val="4D8055"/>
                <w:sz w:val="27"/>
                <w:szCs w:val="27"/>
              </w:rPr>
              <w:t> </w:t>
            </w:r>
            <w:r>
              <w:rPr>
                <w:rFonts w:ascii="Helvetica" w:hAnsi="Helvetica"/>
                <w:color w:val="4D8055"/>
                <w:sz w:val="27"/>
                <w:szCs w:val="27"/>
              </w:rPr>
              <w:t>    </w:t>
            </w:r>
          </w:p>
        </w:tc>
      </w:tr>
      <w:tr w:rsidR="00621245" w14:paraId="07F010FA" w14:textId="77777777">
        <w:trPr>
          <w:tblCellSpacing w:w="15" w:type="dxa"/>
        </w:trPr>
        <w:tc>
          <w:tcPr>
            <w:tcW w:w="0" w:type="auto"/>
            <w:hideMark/>
          </w:tcPr>
          <w:p w14:paraId="3FAAFA02" w14:textId="77777777" w:rsidR="00621245" w:rsidRDefault="00621245">
            <w:pPr>
              <w:rPr>
                <w:rFonts w:ascii="Helvetica" w:hAnsi="Helvetica"/>
                <w:color w:val="000000"/>
                <w:sz w:val="27"/>
                <w:szCs w:val="27"/>
              </w:rPr>
            </w:pPr>
            <w:r>
              <w:rPr>
                <w:rFonts w:ascii="Helvetica" w:hAnsi="Helvetica"/>
                <w:color w:val="000000"/>
                <w:sz w:val="27"/>
                <w:szCs w:val="27"/>
              </w:rPr>
              <w:t>206.</w:t>
            </w:r>
          </w:p>
        </w:tc>
        <w:tc>
          <w:tcPr>
            <w:tcW w:w="0" w:type="auto"/>
            <w:vAlign w:val="center"/>
            <w:hideMark/>
          </w:tcPr>
          <w:p w14:paraId="1D45E40A" w14:textId="77777777" w:rsidR="00621245" w:rsidRDefault="00621245">
            <w:pPr>
              <w:pStyle w:val="docsum-content"/>
              <w:spacing w:before="0" w:beforeAutospacing="0" w:after="0" w:afterAutospacing="0"/>
              <w:rPr>
                <w:rFonts w:ascii="Helvetica" w:hAnsi="Helvetica"/>
                <w:color w:val="000000"/>
                <w:sz w:val="27"/>
                <w:szCs w:val="27"/>
              </w:rPr>
            </w:pPr>
            <w:hyperlink r:id="rId212" w:history="1">
              <w:r>
                <w:rPr>
                  <w:rStyle w:val="Hyperlink"/>
                  <w:rFonts w:ascii="Helvetica" w:hAnsi="Helvetica"/>
                  <w:sz w:val="27"/>
                  <w:szCs w:val="27"/>
                </w:rPr>
                <w:t>Isoform heterogeneity of the human gephyrin gene (GPHN), binding domains to the glycine receptor, and mutation analysis in hyperekplexia.</w:t>
              </w:r>
            </w:hyperlink>
          </w:p>
          <w:p w14:paraId="1D4A07C9" w14:textId="77777777" w:rsidR="00621245" w:rsidRDefault="00621245">
            <w:pPr>
              <w:pStyle w:val="docsum-authors"/>
              <w:spacing w:before="0" w:beforeAutospacing="0" w:after="0" w:afterAutospacing="0"/>
              <w:rPr>
                <w:rFonts w:ascii="Helvetica" w:hAnsi="Helvetica"/>
                <w:color w:val="212121"/>
                <w:sz w:val="27"/>
                <w:szCs w:val="27"/>
              </w:rPr>
            </w:pPr>
            <w:r>
              <w:rPr>
                <w:rFonts w:ascii="Helvetica" w:hAnsi="Helvetica"/>
                <w:color w:val="212121"/>
                <w:sz w:val="27"/>
                <w:szCs w:val="27"/>
              </w:rPr>
              <w:t>Rees MI, Harvey K, Ward H, White JH, Evans L, Duguid IC, Hsu CC, Coleman SL, Miller J, Baer K, Waldvogel HJ, Gibbon F, Smart TG, Owen MJ, Harvey RJ, Snell RG.</w:t>
            </w:r>
          </w:p>
          <w:p w14:paraId="3C196DAE" w14:textId="77777777" w:rsidR="00621245" w:rsidRDefault="00621245">
            <w:pPr>
              <w:pStyle w:val="docsum-journal-citation"/>
              <w:spacing w:before="0" w:beforeAutospacing="0" w:after="0" w:afterAutospacing="0"/>
              <w:rPr>
                <w:rFonts w:ascii="Helvetica" w:hAnsi="Helvetica"/>
                <w:color w:val="4D8055"/>
                <w:sz w:val="27"/>
                <w:szCs w:val="27"/>
              </w:rPr>
            </w:pPr>
            <w:r>
              <w:rPr>
                <w:rFonts w:ascii="Helvetica" w:hAnsi="Helvetica"/>
                <w:color w:val="4D8055"/>
                <w:sz w:val="27"/>
                <w:szCs w:val="27"/>
              </w:rPr>
              <w:t>J Biol Chem. 2003 Jul 4;278(27):24688-96. doi: 10.1074/jbc.M301070200. Epub 2003 Apr 8.</w:t>
            </w:r>
          </w:p>
          <w:p w14:paraId="369186E0" w14:textId="77777777" w:rsidR="00621245" w:rsidRDefault="00621245">
            <w:pPr>
              <w:pStyle w:val="email-citation-parts"/>
              <w:spacing w:before="0" w:beforeAutospacing="0" w:after="0" w:afterAutospacing="0"/>
              <w:rPr>
                <w:rFonts w:ascii="Helvetica" w:hAnsi="Helvetica"/>
                <w:color w:val="4D8055"/>
                <w:sz w:val="27"/>
                <w:szCs w:val="27"/>
              </w:rPr>
            </w:pPr>
            <w:r>
              <w:rPr>
                <w:rStyle w:val="citation-part"/>
                <w:rFonts w:ascii="Helvetica" w:hAnsi="Helvetica"/>
                <w:color w:val="4D8055"/>
                <w:sz w:val="27"/>
                <w:szCs w:val="27"/>
              </w:rPr>
              <w:lastRenderedPageBreak/>
              <w:t>PMID:</w:t>
            </w:r>
            <w:r>
              <w:rPr>
                <w:rStyle w:val="apple-converted-space"/>
                <w:rFonts w:ascii="Helvetica" w:hAnsi="Helvetica"/>
                <w:color w:val="4D8055"/>
                <w:sz w:val="27"/>
                <w:szCs w:val="27"/>
              </w:rPr>
              <w:t> </w:t>
            </w:r>
            <w:r>
              <w:rPr>
                <w:rStyle w:val="docsum-pmid"/>
                <w:rFonts w:ascii="Helvetica" w:hAnsi="Helvetica"/>
                <w:color w:val="4D8055"/>
                <w:sz w:val="27"/>
                <w:szCs w:val="27"/>
              </w:rPr>
              <w:t>12684523</w:t>
            </w:r>
            <w:r>
              <w:rPr>
                <w:rStyle w:val="apple-converted-space"/>
                <w:rFonts w:ascii="Helvetica" w:hAnsi="Helvetica"/>
                <w:color w:val="4D8055"/>
                <w:sz w:val="27"/>
                <w:szCs w:val="27"/>
              </w:rPr>
              <w:t> </w:t>
            </w:r>
            <w:r>
              <w:rPr>
                <w:rFonts w:ascii="Helvetica" w:hAnsi="Helvetica"/>
                <w:color w:val="4D8055"/>
                <w:sz w:val="27"/>
                <w:szCs w:val="27"/>
              </w:rPr>
              <w:t>    </w:t>
            </w:r>
          </w:p>
        </w:tc>
      </w:tr>
      <w:tr w:rsidR="00621245" w14:paraId="116AB4A2" w14:textId="77777777">
        <w:trPr>
          <w:tblCellSpacing w:w="15" w:type="dxa"/>
        </w:trPr>
        <w:tc>
          <w:tcPr>
            <w:tcW w:w="0" w:type="auto"/>
            <w:hideMark/>
          </w:tcPr>
          <w:p w14:paraId="1FC7F2E1" w14:textId="77777777" w:rsidR="00621245" w:rsidRDefault="00621245">
            <w:pPr>
              <w:rPr>
                <w:rFonts w:ascii="Helvetica" w:hAnsi="Helvetica"/>
                <w:color w:val="000000"/>
                <w:sz w:val="27"/>
                <w:szCs w:val="27"/>
              </w:rPr>
            </w:pPr>
            <w:r>
              <w:rPr>
                <w:rFonts w:ascii="Helvetica" w:hAnsi="Helvetica"/>
                <w:color w:val="000000"/>
                <w:sz w:val="27"/>
                <w:szCs w:val="27"/>
              </w:rPr>
              <w:lastRenderedPageBreak/>
              <w:t>207.</w:t>
            </w:r>
          </w:p>
        </w:tc>
        <w:tc>
          <w:tcPr>
            <w:tcW w:w="0" w:type="auto"/>
            <w:vAlign w:val="center"/>
            <w:hideMark/>
          </w:tcPr>
          <w:p w14:paraId="54BD7415" w14:textId="77777777" w:rsidR="00621245" w:rsidRDefault="00621245">
            <w:pPr>
              <w:pStyle w:val="docsum-content"/>
              <w:spacing w:before="0" w:beforeAutospacing="0" w:after="0" w:afterAutospacing="0"/>
              <w:rPr>
                <w:rFonts w:ascii="Helvetica" w:hAnsi="Helvetica"/>
                <w:color w:val="000000"/>
                <w:sz w:val="27"/>
                <w:szCs w:val="27"/>
              </w:rPr>
            </w:pPr>
            <w:hyperlink r:id="rId213" w:history="1">
              <w:r>
                <w:rPr>
                  <w:rStyle w:val="Hyperlink"/>
                  <w:rFonts w:ascii="Helvetica" w:hAnsi="Helvetica"/>
                  <w:sz w:val="27"/>
                  <w:szCs w:val="27"/>
                </w:rPr>
                <w:t>Assessment of the perimortem protocol in neonates for the diagnosis of inborn errors of metabolism.</w:t>
              </w:r>
            </w:hyperlink>
          </w:p>
          <w:p w14:paraId="031B3B60" w14:textId="77777777" w:rsidR="00621245" w:rsidRDefault="00621245">
            <w:pPr>
              <w:pStyle w:val="docsum-authors"/>
              <w:spacing w:before="0" w:beforeAutospacing="0" w:after="0" w:afterAutospacing="0"/>
              <w:rPr>
                <w:rFonts w:ascii="Helvetica" w:hAnsi="Helvetica"/>
                <w:color w:val="212121"/>
                <w:sz w:val="27"/>
                <w:szCs w:val="27"/>
              </w:rPr>
            </w:pPr>
            <w:r>
              <w:rPr>
                <w:rFonts w:ascii="Helvetica" w:hAnsi="Helvetica"/>
                <w:color w:val="212121"/>
                <w:sz w:val="27"/>
                <w:szCs w:val="27"/>
              </w:rPr>
              <w:t>Marín-Valencia I, Vilaseca MA, Thió M, García-Cazorla A, Artuch R, Campistol J.</w:t>
            </w:r>
          </w:p>
          <w:p w14:paraId="46C17B03" w14:textId="77777777" w:rsidR="00621245" w:rsidRDefault="00621245">
            <w:pPr>
              <w:pStyle w:val="docsum-journal-citation"/>
              <w:spacing w:before="0" w:beforeAutospacing="0" w:after="0" w:afterAutospacing="0"/>
              <w:rPr>
                <w:rFonts w:ascii="Helvetica" w:hAnsi="Helvetica"/>
                <w:color w:val="4D8055"/>
                <w:sz w:val="27"/>
                <w:szCs w:val="27"/>
              </w:rPr>
            </w:pPr>
            <w:r>
              <w:rPr>
                <w:rFonts w:ascii="Helvetica" w:hAnsi="Helvetica"/>
                <w:color w:val="4D8055"/>
                <w:sz w:val="27"/>
                <w:szCs w:val="27"/>
              </w:rPr>
              <w:t>Eur J Paediatr Neurol. 2010 Mar;14(2):125-30. doi: 10.1016/j.ejpn.2009.05.001. Epub 2009 Jun 9.</w:t>
            </w:r>
          </w:p>
          <w:p w14:paraId="0798F138" w14:textId="77777777" w:rsidR="00621245" w:rsidRDefault="00621245">
            <w:pPr>
              <w:pStyle w:val="email-citation-parts"/>
              <w:spacing w:before="0" w:beforeAutospacing="0" w:after="0" w:afterAutospacing="0"/>
              <w:rPr>
                <w:rFonts w:ascii="Helvetica" w:hAnsi="Helvetica"/>
                <w:color w:val="4D8055"/>
                <w:sz w:val="27"/>
                <w:szCs w:val="27"/>
              </w:rPr>
            </w:pPr>
            <w:r>
              <w:rPr>
                <w:rStyle w:val="citation-part"/>
                <w:rFonts w:ascii="Helvetica" w:hAnsi="Helvetica"/>
                <w:color w:val="4D8055"/>
                <w:sz w:val="27"/>
                <w:szCs w:val="27"/>
              </w:rPr>
              <w:t>PMID:</w:t>
            </w:r>
            <w:r>
              <w:rPr>
                <w:rStyle w:val="apple-converted-space"/>
                <w:rFonts w:ascii="Helvetica" w:hAnsi="Helvetica"/>
                <w:color w:val="4D8055"/>
                <w:sz w:val="27"/>
                <w:szCs w:val="27"/>
              </w:rPr>
              <w:t> </w:t>
            </w:r>
            <w:r>
              <w:rPr>
                <w:rStyle w:val="docsum-pmid"/>
                <w:rFonts w:ascii="Helvetica" w:hAnsi="Helvetica"/>
                <w:color w:val="4D8055"/>
                <w:sz w:val="27"/>
                <w:szCs w:val="27"/>
              </w:rPr>
              <w:t>19515591</w:t>
            </w:r>
            <w:r>
              <w:rPr>
                <w:rStyle w:val="apple-converted-space"/>
                <w:rFonts w:ascii="Helvetica" w:hAnsi="Helvetica"/>
                <w:color w:val="4D8055"/>
                <w:sz w:val="27"/>
                <w:szCs w:val="27"/>
              </w:rPr>
              <w:t> </w:t>
            </w:r>
            <w:r>
              <w:rPr>
                <w:rFonts w:ascii="Helvetica" w:hAnsi="Helvetica"/>
                <w:color w:val="4D8055"/>
                <w:sz w:val="27"/>
                <w:szCs w:val="27"/>
              </w:rPr>
              <w:t>    </w:t>
            </w:r>
          </w:p>
        </w:tc>
      </w:tr>
      <w:tr w:rsidR="00621245" w14:paraId="705C2157" w14:textId="77777777">
        <w:trPr>
          <w:tblCellSpacing w:w="15" w:type="dxa"/>
        </w:trPr>
        <w:tc>
          <w:tcPr>
            <w:tcW w:w="0" w:type="auto"/>
            <w:hideMark/>
          </w:tcPr>
          <w:p w14:paraId="45A062AC" w14:textId="77777777" w:rsidR="00621245" w:rsidRDefault="00621245">
            <w:pPr>
              <w:rPr>
                <w:rFonts w:ascii="Helvetica" w:hAnsi="Helvetica"/>
                <w:color w:val="000000"/>
                <w:sz w:val="27"/>
                <w:szCs w:val="27"/>
              </w:rPr>
            </w:pPr>
            <w:r>
              <w:rPr>
                <w:rFonts w:ascii="Helvetica" w:hAnsi="Helvetica"/>
                <w:color w:val="000000"/>
                <w:sz w:val="27"/>
                <w:szCs w:val="27"/>
              </w:rPr>
              <w:t>208.</w:t>
            </w:r>
          </w:p>
        </w:tc>
        <w:tc>
          <w:tcPr>
            <w:tcW w:w="0" w:type="auto"/>
            <w:vAlign w:val="center"/>
            <w:hideMark/>
          </w:tcPr>
          <w:p w14:paraId="34F646B0" w14:textId="77777777" w:rsidR="00621245" w:rsidRDefault="00621245">
            <w:pPr>
              <w:pStyle w:val="docsum-content"/>
              <w:spacing w:before="0" w:beforeAutospacing="0" w:after="0" w:afterAutospacing="0"/>
              <w:rPr>
                <w:rFonts w:ascii="Helvetica" w:hAnsi="Helvetica"/>
                <w:color w:val="000000"/>
                <w:sz w:val="27"/>
                <w:szCs w:val="27"/>
              </w:rPr>
            </w:pPr>
            <w:hyperlink r:id="rId214" w:history="1">
              <w:r>
                <w:rPr>
                  <w:rStyle w:val="Hyperlink"/>
                  <w:rFonts w:ascii="Helvetica" w:hAnsi="Helvetica"/>
                  <w:sz w:val="27"/>
                  <w:szCs w:val="27"/>
                </w:rPr>
                <w:t>Reference data for cerebrospinal fluid and the utility of amino acid measurement for the diagnosis of inborn errors of metabolism.</w:t>
              </w:r>
            </w:hyperlink>
          </w:p>
          <w:p w14:paraId="67029E7C" w14:textId="77777777" w:rsidR="00621245" w:rsidRDefault="00621245">
            <w:pPr>
              <w:pStyle w:val="docsum-authors"/>
              <w:spacing w:before="0" w:beforeAutospacing="0" w:after="0" w:afterAutospacing="0"/>
              <w:rPr>
                <w:rFonts w:ascii="Helvetica" w:hAnsi="Helvetica"/>
                <w:color w:val="212121"/>
                <w:sz w:val="27"/>
                <w:szCs w:val="27"/>
              </w:rPr>
            </w:pPr>
            <w:r>
              <w:rPr>
                <w:rFonts w:ascii="Helvetica" w:hAnsi="Helvetica"/>
                <w:color w:val="212121"/>
                <w:sz w:val="27"/>
                <w:szCs w:val="27"/>
              </w:rPr>
              <w:t>Jones CM, Smith M, Henderson MJ.</w:t>
            </w:r>
          </w:p>
          <w:p w14:paraId="6A86DF00" w14:textId="77777777" w:rsidR="00621245" w:rsidRDefault="00621245">
            <w:pPr>
              <w:pStyle w:val="docsum-journal-citation"/>
              <w:spacing w:before="0" w:beforeAutospacing="0" w:after="0" w:afterAutospacing="0"/>
              <w:rPr>
                <w:rFonts w:ascii="Helvetica" w:hAnsi="Helvetica"/>
                <w:color w:val="4D8055"/>
                <w:sz w:val="27"/>
                <w:szCs w:val="27"/>
              </w:rPr>
            </w:pPr>
            <w:r>
              <w:rPr>
                <w:rFonts w:ascii="Helvetica" w:hAnsi="Helvetica"/>
                <w:color w:val="4D8055"/>
                <w:sz w:val="27"/>
                <w:szCs w:val="27"/>
              </w:rPr>
              <w:t>Ann Clin Biochem. 2006 Jan;43(Pt 1):63-6. doi: 10.1258/000456306775141759.</w:t>
            </w:r>
          </w:p>
          <w:p w14:paraId="5325E8AD" w14:textId="77777777" w:rsidR="00621245" w:rsidRDefault="00621245">
            <w:pPr>
              <w:pStyle w:val="email-citation-parts"/>
              <w:spacing w:before="0" w:beforeAutospacing="0" w:after="0" w:afterAutospacing="0"/>
              <w:rPr>
                <w:rFonts w:ascii="Helvetica" w:hAnsi="Helvetica"/>
                <w:color w:val="4D8055"/>
                <w:sz w:val="27"/>
                <w:szCs w:val="27"/>
              </w:rPr>
            </w:pPr>
            <w:r>
              <w:rPr>
                <w:rStyle w:val="citation-part"/>
                <w:rFonts w:ascii="Helvetica" w:hAnsi="Helvetica"/>
                <w:color w:val="4D8055"/>
                <w:sz w:val="27"/>
                <w:szCs w:val="27"/>
              </w:rPr>
              <w:t>PMID:</w:t>
            </w:r>
            <w:r>
              <w:rPr>
                <w:rStyle w:val="apple-converted-space"/>
                <w:rFonts w:ascii="Helvetica" w:hAnsi="Helvetica"/>
                <w:color w:val="4D8055"/>
                <w:sz w:val="27"/>
                <w:szCs w:val="27"/>
              </w:rPr>
              <w:t> </w:t>
            </w:r>
            <w:r>
              <w:rPr>
                <w:rStyle w:val="docsum-pmid"/>
                <w:rFonts w:ascii="Helvetica" w:hAnsi="Helvetica"/>
                <w:color w:val="4D8055"/>
                <w:sz w:val="27"/>
                <w:szCs w:val="27"/>
              </w:rPr>
              <w:t>16390611</w:t>
            </w:r>
            <w:r>
              <w:rPr>
                <w:rStyle w:val="apple-converted-space"/>
                <w:rFonts w:ascii="Helvetica" w:hAnsi="Helvetica"/>
                <w:color w:val="4D8055"/>
                <w:sz w:val="27"/>
                <w:szCs w:val="27"/>
              </w:rPr>
              <w:t> </w:t>
            </w:r>
            <w:r>
              <w:rPr>
                <w:rFonts w:ascii="Helvetica" w:hAnsi="Helvetica"/>
                <w:color w:val="4D8055"/>
                <w:sz w:val="27"/>
                <w:szCs w:val="27"/>
              </w:rPr>
              <w:t>    </w:t>
            </w:r>
          </w:p>
        </w:tc>
      </w:tr>
      <w:tr w:rsidR="00621245" w14:paraId="0FFF3544" w14:textId="77777777">
        <w:trPr>
          <w:tblCellSpacing w:w="15" w:type="dxa"/>
        </w:trPr>
        <w:tc>
          <w:tcPr>
            <w:tcW w:w="0" w:type="auto"/>
            <w:hideMark/>
          </w:tcPr>
          <w:p w14:paraId="19780769" w14:textId="77777777" w:rsidR="00621245" w:rsidRDefault="00621245">
            <w:pPr>
              <w:rPr>
                <w:rFonts w:ascii="Helvetica" w:hAnsi="Helvetica"/>
                <w:color w:val="000000"/>
                <w:sz w:val="27"/>
                <w:szCs w:val="27"/>
              </w:rPr>
            </w:pPr>
            <w:r>
              <w:rPr>
                <w:rFonts w:ascii="Helvetica" w:hAnsi="Helvetica"/>
                <w:color w:val="000000"/>
                <w:sz w:val="27"/>
                <w:szCs w:val="27"/>
              </w:rPr>
              <w:t>209.</w:t>
            </w:r>
          </w:p>
        </w:tc>
        <w:tc>
          <w:tcPr>
            <w:tcW w:w="0" w:type="auto"/>
            <w:vAlign w:val="center"/>
            <w:hideMark/>
          </w:tcPr>
          <w:p w14:paraId="2CC103EA" w14:textId="77777777" w:rsidR="00621245" w:rsidRDefault="00621245">
            <w:pPr>
              <w:pStyle w:val="docsum-content"/>
              <w:spacing w:before="0" w:beforeAutospacing="0" w:after="0" w:afterAutospacing="0"/>
              <w:rPr>
                <w:rFonts w:ascii="Helvetica" w:hAnsi="Helvetica"/>
                <w:color w:val="000000"/>
                <w:sz w:val="27"/>
                <w:szCs w:val="27"/>
              </w:rPr>
            </w:pPr>
            <w:hyperlink r:id="rId215" w:history="1">
              <w:r>
                <w:rPr>
                  <w:rStyle w:val="Hyperlink"/>
                  <w:rFonts w:ascii="Helvetica" w:hAnsi="Helvetica"/>
                  <w:sz w:val="27"/>
                  <w:szCs w:val="27"/>
                </w:rPr>
                <w:t>Lactic acid elevation in extramitochondrial childhood neurodegenerative diseases.</w:t>
              </w:r>
            </w:hyperlink>
          </w:p>
          <w:p w14:paraId="03BFE767" w14:textId="77777777" w:rsidR="00621245" w:rsidRDefault="00621245">
            <w:pPr>
              <w:pStyle w:val="docsum-authors"/>
              <w:spacing w:before="0" w:beforeAutospacing="0" w:after="0" w:afterAutospacing="0"/>
              <w:rPr>
                <w:rFonts w:ascii="Helvetica" w:hAnsi="Helvetica"/>
                <w:color w:val="212121"/>
                <w:sz w:val="27"/>
                <w:szCs w:val="27"/>
              </w:rPr>
            </w:pPr>
            <w:r>
              <w:rPr>
                <w:rFonts w:ascii="Helvetica" w:hAnsi="Helvetica"/>
                <w:color w:val="212121"/>
                <w:sz w:val="27"/>
                <w:szCs w:val="27"/>
              </w:rPr>
              <w:t>Kang PB, Hunter JV, Kaye EM.</w:t>
            </w:r>
          </w:p>
          <w:p w14:paraId="741D0127" w14:textId="77777777" w:rsidR="00621245" w:rsidRDefault="00621245">
            <w:pPr>
              <w:pStyle w:val="docsum-journal-citation"/>
              <w:spacing w:before="0" w:beforeAutospacing="0" w:after="0" w:afterAutospacing="0"/>
              <w:rPr>
                <w:rFonts w:ascii="Helvetica" w:hAnsi="Helvetica"/>
                <w:color w:val="4D8055"/>
                <w:sz w:val="27"/>
                <w:szCs w:val="27"/>
              </w:rPr>
            </w:pPr>
            <w:r>
              <w:rPr>
                <w:rFonts w:ascii="Helvetica" w:hAnsi="Helvetica"/>
                <w:color w:val="4D8055"/>
                <w:sz w:val="27"/>
                <w:szCs w:val="27"/>
              </w:rPr>
              <w:t>J Child Neurol. 2001 Sep;16(9):657-60. doi: 10.1177/088307380101600906.</w:t>
            </w:r>
          </w:p>
          <w:p w14:paraId="17C231DA" w14:textId="77777777" w:rsidR="00621245" w:rsidRDefault="00621245">
            <w:pPr>
              <w:pStyle w:val="email-citation-parts"/>
              <w:spacing w:before="0" w:beforeAutospacing="0" w:after="0" w:afterAutospacing="0"/>
              <w:rPr>
                <w:rFonts w:ascii="Helvetica" w:hAnsi="Helvetica"/>
                <w:color w:val="4D8055"/>
                <w:sz w:val="27"/>
                <w:szCs w:val="27"/>
              </w:rPr>
            </w:pPr>
            <w:r>
              <w:rPr>
                <w:rStyle w:val="citation-part"/>
                <w:rFonts w:ascii="Helvetica" w:hAnsi="Helvetica"/>
                <w:color w:val="4D8055"/>
                <w:sz w:val="27"/>
                <w:szCs w:val="27"/>
              </w:rPr>
              <w:t>PMID:</w:t>
            </w:r>
            <w:r>
              <w:rPr>
                <w:rStyle w:val="apple-converted-space"/>
                <w:rFonts w:ascii="Helvetica" w:hAnsi="Helvetica"/>
                <w:color w:val="4D8055"/>
                <w:sz w:val="27"/>
                <w:szCs w:val="27"/>
              </w:rPr>
              <w:t> </w:t>
            </w:r>
            <w:r>
              <w:rPr>
                <w:rStyle w:val="docsum-pmid"/>
                <w:rFonts w:ascii="Helvetica" w:hAnsi="Helvetica"/>
                <w:color w:val="4D8055"/>
                <w:sz w:val="27"/>
                <w:szCs w:val="27"/>
              </w:rPr>
              <w:t>11575606</w:t>
            </w:r>
            <w:r>
              <w:rPr>
                <w:rStyle w:val="apple-converted-space"/>
                <w:rFonts w:ascii="Helvetica" w:hAnsi="Helvetica"/>
                <w:color w:val="4D8055"/>
                <w:sz w:val="27"/>
                <w:szCs w:val="27"/>
              </w:rPr>
              <w:t> </w:t>
            </w:r>
            <w:r>
              <w:rPr>
                <w:rFonts w:ascii="Helvetica" w:hAnsi="Helvetica"/>
                <w:color w:val="4D8055"/>
                <w:sz w:val="27"/>
                <w:szCs w:val="27"/>
              </w:rPr>
              <w:t>    </w:t>
            </w:r>
          </w:p>
        </w:tc>
      </w:tr>
      <w:tr w:rsidR="00621245" w14:paraId="59F61FD0" w14:textId="77777777">
        <w:trPr>
          <w:tblCellSpacing w:w="15" w:type="dxa"/>
        </w:trPr>
        <w:tc>
          <w:tcPr>
            <w:tcW w:w="0" w:type="auto"/>
            <w:hideMark/>
          </w:tcPr>
          <w:p w14:paraId="4CAB269A" w14:textId="77777777" w:rsidR="00621245" w:rsidRDefault="00621245">
            <w:pPr>
              <w:rPr>
                <w:rFonts w:ascii="Helvetica" w:hAnsi="Helvetica"/>
                <w:color w:val="000000"/>
                <w:sz w:val="27"/>
                <w:szCs w:val="27"/>
              </w:rPr>
            </w:pPr>
            <w:r>
              <w:rPr>
                <w:rFonts w:ascii="Helvetica" w:hAnsi="Helvetica"/>
                <w:color w:val="000000"/>
                <w:sz w:val="27"/>
                <w:szCs w:val="27"/>
              </w:rPr>
              <w:t>210.</w:t>
            </w:r>
          </w:p>
        </w:tc>
        <w:tc>
          <w:tcPr>
            <w:tcW w:w="0" w:type="auto"/>
            <w:vAlign w:val="center"/>
            <w:hideMark/>
          </w:tcPr>
          <w:p w14:paraId="5CF4C4ED" w14:textId="77777777" w:rsidR="00621245" w:rsidRDefault="00621245">
            <w:pPr>
              <w:pStyle w:val="docsum-content"/>
              <w:spacing w:before="0" w:beforeAutospacing="0" w:after="0" w:afterAutospacing="0"/>
              <w:rPr>
                <w:rFonts w:ascii="Helvetica" w:hAnsi="Helvetica"/>
                <w:color w:val="000000"/>
                <w:sz w:val="27"/>
                <w:szCs w:val="27"/>
              </w:rPr>
            </w:pPr>
            <w:hyperlink r:id="rId216" w:history="1">
              <w:r>
                <w:rPr>
                  <w:rStyle w:val="Hyperlink"/>
                  <w:rFonts w:ascii="Helvetica" w:hAnsi="Helvetica"/>
                  <w:sz w:val="27"/>
                  <w:szCs w:val="27"/>
                </w:rPr>
                <w:t>Rare exonic deletions implicate the synaptic organizer Gephyrin (GPHN) in risk for autism, schizophrenia and seizures.</w:t>
              </w:r>
            </w:hyperlink>
          </w:p>
          <w:p w14:paraId="35338FEA" w14:textId="77777777" w:rsidR="00621245" w:rsidRDefault="00621245">
            <w:pPr>
              <w:pStyle w:val="docsum-authors"/>
              <w:spacing w:before="0" w:beforeAutospacing="0" w:after="0" w:afterAutospacing="0"/>
              <w:rPr>
                <w:rFonts w:ascii="Helvetica" w:hAnsi="Helvetica"/>
                <w:color w:val="212121"/>
                <w:sz w:val="27"/>
                <w:szCs w:val="27"/>
              </w:rPr>
            </w:pPr>
            <w:r>
              <w:rPr>
                <w:rFonts w:ascii="Helvetica" w:hAnsi="Helvetica"/>
                <w:color w:val="212121"/>
                <w:sz w:val="27"/>
                <w:szCs w:val="27"/>
              </w:rPr>
              <w:t>Lionel AC, Vaags AK, Sato D, Gazzellone MJ, Mitchell EB, Chen HY, Costain G, Walker S, Egger G, Thiruvahindrapuram B, Merico D, Prasad A, Anagnostou E, Fombonne E, Zwaigenbaum L, Roberts W, Szatmari P, Fernandez BA, Georgieva L, Brzustowicz LM, Roetzer K, Kaschnitz W, Vincent JB, Windpassinger C, Marshall CR, Trifiletti RR, Kirmani S, Kirov G, Petek E, Hodge JC, Bassett AS, Scherer SW.</w:t>
            </w:r>
          </w:p>
          <w:p w14:paraId="1624D95B" w14:textId="77777777" w:rsidR="00621245" w:rsidRDefault="00621245">
            <w:pPr>
              <w:pStyle w:val="docsum-journal-citation"/>
              <w:spacing w:before="0" w:beforeAutospacing="0" w:after="0" w:afterAutospacing="0"/>
              <w:rPr>
                <w:rFonts w:ascii="Helvetica" w:hAnsi="Helvetica"/>
                <w:color w:val="4D8055"/>
                <w:sz w:val="27"/>
                <w:szCs w:val="27"/>
              </w:rPr>
            </w:pPr>
            <w:r>
              <w:rPr>
                <w:rFonts w:ascii="Helvetica" w:hAnsi="Helvetica"/>
                <w:color w:val="4D8055"/>
                <w:sz w:val="27"/>
                <w:szCs w:val="27"/>
              </w:rPr>
              <w:t>Hum Mol Genet. 2013 May 15;22(10):2055-66. doi: 10.1093/hmg/ddt056. Epub 2013 Feb 7.</w:t>
            </w:r>
          </w:p>
          <w:p w14:paraId="1EB32744" w14:textId="77777777" w:rsidR="00621245" w:rsidRDefault="00621245">
            <w:pPr>
              <w:pStyle w:val="email-citation-parts"/>
              <w:spacing w:before="0" w:beforeAutospacing="0" w:after="0" w:afterAutospacing="0"/>
              <w:rPr>
                <w:rFonts w:ascii="Helvetica" w:hAnsi="Helvetica"/>
                <w:color w:val="4D8055"/>
                <w:sz w:val="27"/>
                <w:szCs w:val="27"/>
              </w:rPr>
            </w:pPr>
            <w:r>
              <w:rPr>
                <w:rStyle w:val="citation-part"/>
                <w:rFonts w:ascii="Helvetica" w:hAnsi="Helvetica"/>
                <w:color w:val="4D8055"/>
                <w:sz w:val="27"/>
                <w:szCs w:val="27"/>
              </w:rPr>
              <w:t>PMID:</w:t>
            </w:r>
            <w:r>
              <w:rPr>
                <w:rStyle w:val="apple-converted-space"/>
                <w:rFonts w:ascii="Helvetica" w:hAnsi="Helvetica"/>
                <w:color w:val="4D8055"/>
                <w:sz w:val="27"/>
                <w:szCs w:val="27"/>
              </w:rPr>
              <w:t> </w:t>
            </w:r>
            <w:r>
              <w:rPr>
                <w:rStyle w:val="docsum-pmid"/>
                <w:rFonts w:ascii="Helvetica" w:hAnsi="Helvetica"/>
                <w:color w:val="4D8055"/>
                <w:sz w:val="27"/>
                <w:szCs w:val="27"/>
              </w:rPr>
              <w:t>23393157</w:t>
            </w:r>
            <w:r>
              <w:rPr>
                <w:rStyle w:val="apple-converted-space"/>
                <w:rFonts w:ascii="Helvetica" w:hAnsi="Helvetica"/>
                <w:color w:val="4D8055"/>
                <w:sz w:val="27"/>
                <w:szCs w:val="27"/>
              </w:rPr>
              <w:t> </w:t>
            </w:r>
            <w:r>
              <w:rPr>
                <w:rFonts w:ascii="Helvetica" w:hAnsi="Helvetica"/>
                <w:color w:val="4D8055"/>
                <w:sz w:val="27"/>
                <w:szCs w:val="27"/>
              </w:rPr>
              <w:t>    </w:t>
            </w:r>
            <w:r>
              <w:rPr>
                <w:rStyle w:val="apple-converted-space"/>
                <w:rFonts w:ascii="Helvetica" w:hAnsi="Helvetica"/>
                <w:color w:val="4D8055"/>
                <w:sz w:val="27"/>
                <w:szCs w:val="27"/>
              </w:rPr>
              <w:t> </w:t>
            </w:r>
            <w:r>
              <w:rPr>
                <w:rStyle w:val="publication-type"/>
                <w:rFonts w:ascii="Helvetica" w:hAnsi="Helvetica"/>
                <w:color w:val="4D8055"/>
                <w:sz w:val="27"/>
                <w:szCs w:val="27"/>
              </w:rPr>
              <w:t>Clinical Trial.</w:t>
            </w:r>
            <w:r>
              <w:rPr>
                <w:rStyle w:val="apple-converted-space"/>
                <w:rFonts w:ascii="Helvetica" w:hAnsi="Helvetica"/>
                <w:color w:val="4D8055"/>
                <w:sz w:val="27"/>
                <w:szCs w:val="27"/>
              </w:rPr>
              <w:t> </w:t>
            </w:r>
            <w:r>
              <w:rPr>
                <w:rFonts w:ascii="Helvetica" w:hAnsi="Helvetica"/>
                <w:color w:val="4D8055"/>
                <w:sz w:val="27"/>
                <w:szCs w:val="27"/>
              </w:rPr>
              <w:t>    </w:t>
            </w:r>
          </w:p>
        </w:tc>
      </w:tr>
      <w:tr w:rsidR="00621245" w14:paraId="28148607" w14:textId="77777777">
        <w:trPr>
          <w:tblCellSpacing w:w="15" w:type="dxa"/>
        </w:trPr>
        <w:tc>
          <w:tcPr>
            <w:tcW w:w="0" w:type="auto"/>
            <w:hideMark/>
          </w:tcPr>
          <w:p w14:paraId="522F4CAC" w14:textId="77777777" w:rsidR="00621245" w:rsidRDefault="00621245">
            <w:pPr>
              <w:rPr>
                <w:rFonts w:ascii="Helvetica" w:hAnsi="Helvetica"/>
                <w:color w:val="000000"/>
                <w:sz w:val="27"/>
                <w:szCs w:val="27"/>
              </w:rPr>
            </w:pPr>
            <w:r>
              <w:rPr>
                <w:rFonts w:ascii="Helvetica" w:hAnsi="Helvetica"/>
                <w:color w:val="000000"/>
                <w:sz w:val="27"/>
                <w:szCs w:val="27"/>
              </w:rPr>
              <w:t>211.</w:t>
            </w:r>
          </w:p>
        </w:tc>
        <w:tc>
          <w:tcPr>
            <w:tcW w:w="0" w:type="auto"/>
            <w:vAlign w:val="center"/>
            <w:hideMark/>
          </w:tcPr>
          <w:p w14:paraId="7B9D41B7" w14:textId="77777777" w:rsidR="00621245" w:rsidRDefault="00621245">
            <w:pPr>
              <w:pStyle w:val="docsum-content"/>
              <w:spacing w:before="0" w:beforeAutospacing="0" w:after="0" w:afterAutospacing="0"/>
              <w:rPr>
                <w:rFonts w:ascii="Helvetica" w:hAnsi="Helvetica"/>
                <w:color w:val="000000"/>
                <w:sz w:val="27"/>
                <w:szCs w:val="27"/>
              </w:rPr>
            </w:pPr>
            <w:hyperlink r:id="rId217" w:history="1">
              <w:r>
                <w:rPr>
                  <w:rStyle w:val="Hyperlink"/>
                  <w:rFonts w:ascii="Helvetica" w:hAnsi="Helvetica"/>
                  <w:sz w:val="27"/>
                  <w:szCs w:val="27"/>
                </w:rPr>
                <w:t>Report of a Child With Febrile Status Epilepticus and Post-COVID Multi-System Inflammatory Syndrome.</w:t>
              </w:r>
            </w:hyperlink>
          </w:p>
          <w:p w14:paraId="5AEF0483" w14:textId="77777777" w:rsidR="00621245" w:rsidRDefault="00621245">
            <w:pPr>
              <w:pStyle w:val="docsum-authors"/>
              <w:spacing w:before="0" w:beforeAutospacing="0" w:after="0" w:afterAutospacing="0"/>
              <w:rPr>
                <w:rFonts w:ascii="Helvetica" w:hAnsi="Helvetica"/>
                <w:color w:val="212121"/>
                <w:sz w:val="27"/>
                <w:szCs w:val="27"/>
              </w:rPr>
            </w:pPr>
            <w:r>
              <w:rPr>
                <w:rFonts w:ascii="Helvetica" w:hAnsi="Helvetica"/>
                <w:color w:val="212121"/>
                <w:sz w:val="27"/>
                <w:szCs w:val="27"/>
              </w:rPr>
              <w:t>Appleberry HC, Begezda A, Cheung H, Zaghab-Mathews S, Mainali G.</w:t>
            </w:r>
          </w:p>
          <w:p w14:paraId="1E8CF92C" w14:textId="77777777" w:rsidR="00621245" w:rsidRDefault="00621245">
            <w:pPr>
              <w:pStyle w:val="docsum-journal-citation"/>
              <w:spacing w:before="0" w:beforeAutospacing="0" w:after="0" w:afterAutospacing="0"/>
              <w:rPr>
                <w:rFonts w:ascii="Helvetica" w:hAnsi="Helvetica"/>
                <w:color w:val="4D8055"/>
                <w:sz w:val="27"/>
                <w:szCs w:val="27"/>
              </w:rPr>
            </w:pPr>
            <w:r>
              <w:rPr>
                <w:rFonts w:ascii="Helvetica" w:hAnsi="Helvetica"/>
                <w:color w:val="4D8055"/>
                <w:sz w:val="27"/>
                <w:szCs w:val="27"/>
              </w:rPr>
              <w:t>Child Neurol Open. 2021 Jul 5;8:2329048X211027725. doi: 10.1177/2329048X211027725. eCollection 2021 Jan-Dec.</w:t>
            </w:r>
          </w:p>
          <w:p w14:paraId="213FCFD3" w14:textId="77777777" w:rsidR="00621245" w:rsidRDefault="00621245">
            <w:pPr>
              <w:pStyle w:val="email-citation-parts"/>
              <w:spacing w:before="0" w:beforeAutospacing="0" w:after="0" w:afterAutospacing="0"/>
              <w:rPr>
                <w:rFonts w:ascii="Helvetica" w:hAnsi="Helvetica"/>
                <w:color w:val="4D8055"/>
                <w:sz w:val="27"/>
                <w:szCs w:val="27"/>
              </w:rPr>
            </w:pPr>
            <w:r>
              <w:rPr>
                <w:rStyle w:val="citation-part"/>
                <w:rFonts w:ascii="Helvetica" w:hAnsi="Helvetica"/>
                <w:color w:val="4D8055"/>
                <w:sz w:val="27"/>
                <w:szCs w:val="27"/>
              </w:rPr>
              <w:t>PMID:</w:t>
            </w:r>
            <w:r>
              <w:rPr>
                <w:rStyle w:val="apple-converted-space"/>
                <w:rFonts w:ascii="Helvetica" w:hAnsi="Helvetica"/>
                <w:color w:val="4D8055"/>
                <w:sz w:val="27"/>
                <w:szCs w:val="27"/>
              </w:rPr>
              <w:t> </w:t>
            </w:r>
            <w:r>
              <w:rPr>
                <w:rStyle w:val="docsum-pmid"/>
                <w:rFonts w:ascii="Helvetica" w:hAnsi="Helvetica"/>
                <w:color w:val="4D8055"/>
                <w:sz w:val="27"/>
                <w:szCs w:val="27"/>
              </w:rPr>
              <w:t>34285930</w:t>
            </w:r>
            <w:r>
              <w:rPr>
                <w:rStyle w:val="apple-converted-space"/>
                <w:rFonts w:ascii="Helvetica" w:hAnsi="Helvetica"/>
                <w:color w:val="4D8055"/>
                <w:sz w:val="27"/>
                <w:szCs w:val="27"/>
              </w:rPr>
              <w:t> </w:t>
            </w:r>
            <w:r>
              <w:rPr>
                <w:rFonts w:ascii="Helvetica" w:hAnsi="Helvetica"/>
                <w:color w:val="4D8055"/>
                <w:sz w:val="27"/>
                <w:szCs w:val="27"/>
              </w:rPr>
              <w:t>    </w:t>
            </w:r>
            <w:r>
              <w:rPr>
                <w:rStyle w:val="apple-converted-space"/>
                <w:rFonts w:ascii="Helvetica" w:hAnsi="Helvetica"/>
                <w:color w:val="4D8055"/>
                <w:sz w:val="27"/>
                <w:szCs w:val="27"/>
              </w:rPr>
              <w:t> </w:t>
            </w:r>
            <w:r>
              <w:rPr>
                <w:rStyle w:val="free-resources"/>
                <w:rFonts w:ascii="Helvetica" w:hAnsi="Helvetica"/>
                <w:b/>
                <w:bCs/>
                <w:color w:val="C05600"/>
                <w:sz w:val="27"/>
                <w:szCs w:val="27"/>
              </w:rPr>
              <w:t>Free PMC article.</w:t>
            </w:r>
            <w:r>
              <w:rPr>
                <w:rStyle w:val="apple-converted-space"/>
                <w:rFonts w:ascii="Helvetica" w:hAnsi="Helvetica"/>
                <w:color w:val="4D8055"/>
                <w:sz w:val="27"/>
                <w:szCs w:val="27"/>
              </w:rPr>
              <w:t> </w:t>
            </w:r>
            <w:r>
              <w:rPr>
                <w:rFonts w:ascii="Helvetica" w:hAnsi="Helvetica"/>
                <w:color w:val="4D8055"/>
                <w:sz w:val="27"/>
                <w:szCs w:val="27"/>
              </w:rPr>
              <w:t>    </w:t>
            </w:r>
          </w:p>
        </w:tc>
      </w:tr>
      <w:tr w:rsidR="00621245" w14:paraId="7D1CDA51" w14:textId="77777777">
        <w:trPr>
          <w:tblCellSpacing w:w="15" w:type="dxa"/>
        </w:trPr>
        <w:tc>
          <w:tcPr>
            <w:tcW w:w="0" w:type="auto"/>
            <w:hideMark/>
          </w:tcPr>
          <w:p w14:paraId="3666931C" w14:textId="77777777" w:rsidR="00621245" w:rsidRDefault="00621245">
            <w:pPr>
              <w:rPr>
                <w:rFonts w:ascii="Helvetica" w:hAnsi="Helvetica"/>
                <w:color w:val="000000"/>
                <w:sz w:val="27"/>
                <w:szCs w:val="27"/>
              </w:rPr>
            </w:pPr>
            <w:r>
              <w:rPr>
                <w:rFonts w:ascii="Helvetica" w:hAnsi="Helvetica"/>
                <w:color w:val="000000"/>
                <w:sz w:val="27"/>
                <w:szCs w:val="27"/>
              </w:rPr>
              <w:t>212.</w:t>
            </w:r>
          </w:p>
        </w:tc>
        <w:tc>
          <w:tcPr>
            <w:tcW w:w="0" w:type="auto"/>
            <w:vAlign w:val="center"/>
            <w:hideMark/>
          </w:tcPr>
          <w:p w14:paraId="1826677A" w14:textId="77777777" w:rsidR="00621245" w:rsidRDefault="00621245">
            <w:pPr>
              <w:pStyle w:val="docsum-content"/>
              <w:spacing w:before="0" w:beforeAutospacing="0" w:after="0" w:afterAutospacing="0"/>
              <w:rPr>
                <w:rFonts w:ascii="Helvetica" w:hAnsi="Helvetica"/>
                <w:color w:val="000000"/>
                <w:sz w:val="27"/>
                <w:szCs w:val="27"/>
              </w:rPr>
            </w:pPr>
            <w:hyperlink r:id="rId218" w:history="1">
              <w:r>
                <w:rPr>
                  <w:rStyle w:val="Hyperlink"/>
                  <w:rFonts w:ascii="Helvetica" w:hAnsi="Helvetica"/>
                  <w:sz w:val="27"/>
                  <w:szCs w:val="27"/>
                </w:rPr>
                <w:t>Uric acid, an important screening tool to detect inborn errors of metabolism: a case series.</w:t>
              </w:r>
            </w:hyperlink>
          </w:p>
          <w:p w14:paraId="145C5FAE" w14:textId="77777777" w:rsidR="00621245" w:rsidRDefault="00621245">
            <w:pPr>
              <w:pStyle w:val="docsum-authors"/>
              <w:spacing w:before="0" w:beforeAutospacing="0" w:after="0" w:afterAutospacing="0"/>
              <w:rPr>
                <w:rFonts w:ascii="Helvetica" w:hAnsi="Helvetica"/>
                <w:color w:val="212121"/>
                <w:sz w:val="27"/>
                <w:szCs w:val="27"/>
              </w:rPr>
            </w:pPr>
            <w:r>
              <w:rPr>
                <w:rFonts w:ascii="Helvetica" w:hAnsi="Helvetica"/>
                <w:color w:val="212121"/>
                <w:sz w:val="27"/>
                <w:szCs w:val="27"/>
              </w:rPr>
              <w:lastRenderedPageBreak/>
              <w:t>Jasinge E, Kularatnam GAM, Dilanthi HW, Vidanapathirana DM, Jayasena KLSPKM, Chandrasiri NDPD, Indika NLR, Ratnayake PD, Gunasekara VN, Fairbanks LD, Stiburkova B.</w:t>
            </w:r>
          </w:p>
          <w:p w14:paraId="36CF5E11" w14:textId="77777777" w:rsidR="00621245" w:rsidRDefault="00621245">
            <w:pPr>
              <w:pStyle w:val="docsum-journal-citation"/>
              <w:spacing w:before="0" w:beforeAutospacing="0" w:after="0" w:afterAutospacing="0"/>
              <w:rPr>
                <w:rFonts w:ascii="Helvetica" w:hAnsi="Helvetica"/>
                <w:color w:val="4D8055"/>
                <w:sz w:val="27"/>
                <w:szCs w:val="27"/>
              </w:rPr>
            </w:pPr>
            <w:r>
              <w:rPr>
                <w:rFonts w:ascii="Helvetica" w:hAnsi="Helvetica"/>
                <w:color w:val="4D8055"/>
                <w:sz w:val="27"/>
                <w:szCs w:val="27"/>
              </w:rPr>
              <w:t>BMC Res Notes. 2017 Sep 6;10(1):454. doi: 10.1186/s13104-017-2795-2.</w:t>
            </w:r>
          </w:p>
          <w:p w14:paraId="4C58936F" w14:textId="77777777" w:rsidR="00621245" w:rsidRDefault="00621245">
            <w:pPr>
              <w:pStyle w:val="email-citation-parts"/>
              <w:spacing w:before="0" w:beforeAutospacing="0" w:after="0" w:afterAutospacing="0"/>
              <w:rPr>
                <w:rFonts w:ascii="Helvetica" w:hAnsi="Helvetica"/>
                <w:color w:val="4D8055"/>
                <w:sz w:val="27"/>
                <w:szCs w:val="27"/>
              </w:rPr>
            </w:pPr>
            <w:r>
              <w:rPr>
                <w:rStyle w:val="citation-part"/>
                <w:rFonts w:ascii="Helvetica" w:hAnsi="Helvetica"/>
                <w:color w:val="4D8055"/>
                <w:sz w:val="27"/>
                <w:szCs w:val="27"/>
              </w:rPr>
              <w:t>PMID:</w:t>
            </w:r>
            <w:r>
              <w:rPr>
                <w:rStyle w:val="apple-converted-space"/>
                <w:rFonts w:ascii="Helvetica" w:hAnsi="Helvetica"/>
                <w:color w:val="4D8055"/>
                <w:sz w:val="27"/>
                <w:szCs w:val="27"/>
              </w:rPr>
              <w:t> </w:t>
            </w:r>
            <w:r>
              <w:rPr>
                <w:rStyle w:val="docsum-pmid"/>
                <w:rFonts w:ascii="Helvetica" w:hAnsi="Helvetica"/>
                <w:color w:val="4D8055"/>
                <w:sz w:val="27"/>
                <w:szCs w:val="27"/>
              </w:rPr>
              <w:t>28877755</w:t>
            </w:r>
            <w:r>
              <w:rPr>
                <w:rStyle w:val="apple-converted-space"/>
                <w:rFonts w:ascii="Helvetica" w:hAnsi="Helvetica"/>
                <w:color w:val="4D8055"/>
                <w:sz w:val="27"/>
                <w:szCs w:val="27"/>
              </w:rPr>
              <w:t> </w:t>
            </w:r>
            <w:r>
              <w:rPr>
                <w:rFonts w:ascii="Helvetica" w:hAnsi="Helvetica"/>
                <w:color w:val="4D8055"/>
                <w:sz w:val="27"/>
                <w:szCs w:val="27"/>
              </w:rPr>
              <w:t>    </w:t>
            </w:r>
            <w:r>
              <w:rPr>
                <w:rStyle w:val="apple-converted-space"/>
                <w:rFonts w:ascii="Helvetica" w:hAnsi="Helvetica"/>
                <w:color w:val="4D8055"/>
                <w:sz w:val="27"/>
                <w:szCs w:val="27"/>
              </w:rPr>
              <w:t> </w:t>
            </w:r>
            <w:r>
              <w:rPr>
                <w:rStyle w:val="free-resources"/>
                <w:rFonts w:ascii="Helvetica" w:hAnsi="Helvetica"/>
                <w:b/>
                <w:bCs/>
                <w:color w:val="C05600"/>
                <w:sz w:val="27"/>
                <w:szCs w:val="27"/>
              </w:rPr>
              <w:t>Free PMC article.</w:t>
            </w:r>
            <w:r>
              <w:rPr>
                <w:rStyle w:val="apple-converted-space"/>
                <w:rFonts w:ascii="Helvetica" w:hAnsi="Helvetica"/>
                <w:color w:val="4D8055"/>
                <w:sz w:val="27"/>
                <w:szCs w:val="27"/>
              </w:rPr>
              <w:t> </w:t>
            </w:r>
            <w:r>
              <w:rPr>
                <w:rFonts w:ascii="Helvetica" w:hAnsi="Helvetica"/>
                <w:color w:val="4D8055"/>
                <w:sz w:val="27"/>
                <w:szCs w:val="27"/>
              </w:rPr>
              <w:t>    </w:t>
            </w:r>
          </w:p>
        </w:tc>
      </w:tr>
      <w:tr w:rsidR="00621245" w14:paraId="1D78C520" w14:textId="77777777">
        <w:trPr>
          <w:tblCellSpacing w:w="15" w:type="dxa"/>
        </w:trPr>
        <w:tc>
          <w:tcPr>
            <w:tcW w:w="0" w:type="auto"/>
            <w:hideMark/>
          </w:tcPr>
          <w:p w14:paraId="56F06330" w14:textId="77777777" w:rsidR="00621245" w:rsidRDefault="00621245">
            <w:pPr>
              <w:rPr>
                <w:rFonts w:ascii="Helvetica" w:hAnsi="Helvetica"/>
                <w:color w:val="000000"/>
                <w:sz w:val="27"/>
                <w:szCs w:val="27"/>
              </w:rPr>
            </w:pPr>
            <w:r>
              <w:rPr>
                <w:rFonts w:ascii="Helvetica" w:hAnsi="Helvetica"/>
                <w:color w:val="000000"/>
                <w:sz w:val="27"/>
                <w:szCs w:val="27"/>
              </w:rPr>
              <w:lastRenderedPageBreak/>
              <w:t>213.</w:t>
            </w:r>
          </w:p>
        </w:tc>
        <w:tc>
          <w:tcPr>
            <w:tcW w:w="0" w:type="auto"/>
            <w:vAlign w:val="center"/>
            <w:hideMark/>
          </w:tcPr>
          <w:p w14:paraId="5F1A1BC0" w14:textId="77777777" w:rsidR="00621245" w:rsidRDefault="00621245">
            <w:pPr>
              <w:pStyle w:val="docsum-content"/>
              <w:spacing w:before="0" w:beforeAutospacing="0" w:after="0" w:afterAutospacing="0"/>
              <w:rPr>
                <w:rFonts w:ascii="Helvetica" w:hAnsi="Helvetica"/>
                <w:color w:val="000000"/>
                <w:sz w:val="27"/>
                <w:szCs w:val="27"/>
              </w:rPr>
            </w:pPr>
            <w:hyperlink r:id="rId219" w:history="1">
              <w:r>
                <w:rPr>
                  <w:rStyle w:val="Hyperlink"/>
                  <w:rFonts w:ascii="Helvetica" w:hAnsi="Helvetica"/>
                  <w:sz w:val="27"/>
                  <w:szCs w:val="27"/>
                </w:rPr>
                <w:t>Identification of two mutations in human xanthine dehydrogenase gene responsible for classical type I xanthinuria.</w:t>
              </w:r>
            </w:hyperlink>
          </w:p>
          <w:p w14:paraId="07A7837F" w14:textId="77777777" w:rsidR="00621245" w:rsidRDefault="00621245">
            <w:pPr>
              <w:pStyle w:val="docsum-authors"/>
              <w:spacing w:before="0" w:beforeAutospacing="0" w:after="0" w:afterAutospacing="0"/>
              <w:rPr>
                <w:rFonts w:ascii="Helvetica" w:hAnsi="Helvetica"/>
                <w:color w:val="212121"/>
                <w:sz w:val="27"/>
                <w:szCs w:val="27"/>
              </w:rPr>
            </w:pPr>
            <w:r>
              <w:rPr>
                <w:rFonts w:ascii="Helvetica" w:hAnsi="Helvetica"/>
                <w:color w:val="212121"/>
                <w:sz w:val="27"/>
                <w:szCs w:val="27"/>
              </w:rPr>
              <w:t>Ichida K, Amaya Y, Kamatani N, Nishino T, Hosoya T, Sakai O.</w:t>
            </w:r>
          </w:p>
          <w:p w14:paraId="406C6472" w14:textId="77777777" w:rsidR="00621245" w:rsidRDefault="00621245">
            <w:pPr>
              <w:pStyle w:val="docsum-journal-citation"/>
              <w:spacing w:before="0" w:beforeAutospacing="0" w:after="0" w:afterAutospacing="0"/>
              <w:rPr>
                <w:rFonts w:ascii="Helvetica" w:hAnsi="Helvetica"/>
                <w:color w:val="4D8055"/>
                <w:sz w:val="27"/>
                <w:szCs w:val="27"/>
              </w:rPr>
            </w:pPr>
            <w:r>
              <w:rPr>
                <w:rFonts w:ascii="Helvetica" w:hAnsi="Helvetica"/>
                <w:color w:val="4D8055"/>
                <w:sz w:val="27"/>
                <w:szCs w:val="27"/>
              </w:rPr>
              <w:t>J Clin Invest. 1997 May 15;99(10):2391-7. doi: 10.1172/JCI119421.</w:t>
            </w:r>
          </w:p>
          <w:p w14:paraId="195643EE" w14:textId="77777777" w:rsidR="00621245" w:rsidRDefault="00621245">
            <w:pPr>
              <w:pStyle w:val="email-citation-parts"/>
              <w:spacing w:before="0" w:beforeAutospacing="0" w:after="0" w:afterAutospacing="0"/>
              <w:rPr>
                <w:rFonts w:ascii="Helvetica" w:hAnsi="Helvetica"/>
                <w:color w:val="4D8055"/>
                <w:sz w:val="27"/>
                <w:szCs w:val="27"/>
              </w:rPr>
            </w:pPr>
            <w:r>
              <w:rPr>
                <w:rStyle w:val="citation-part"/>
                <w:rFonts w:ascii="Helvetica" w:hAnsi="Helvetica"/>
                <w:color w:val="4D8055"/>
                <w:sz w:val="27"/>
                <w:szCs w:val="27"/>
              </w:rPr>
              <w:t>PMID:</w:t>
            </w:r>
            <w:r>
              <w:rPr>
                <w:rStyle w:val="apple-converted-space"/>
                <w:rFonts w:ascii="Helvetica" w:hAnsi="Helvetica"/>
                <w:color w:val="4D8055"/>
                <w:sz w:val="27"/>
                <w:szCs w:val="27"/>
              </w:rPr>
              <w:t> </w:t>
            </w:r>
            <w:r>
              <w:rPr>
                <w:rStyle w:val="docsum-pmid"/>
                <w:rFonts w:ascii="Helvetica" w:hAnsi="Helvetica"/>
                <w:color w:val="4D8055"/>
                <w:sz w:val="27"/>
                <w:szCs w:val="27"/>
              </w:rPr>
              <w:t>9153281</w:t>
            </w:r>
            <w:r>
              <w:rPr>
                <w:rStyle w:val="apple-converted-space"/>
                <w:rFonts w:ascii="Helvetica" w:hAnsi="Helvetica"/>
                <w:color w:val="4D8055"/>
                <w:sz w:val="27"/>
                <w:szCs w:val="27"/>
              </w:rPr>
              <w:t> </w:t>
            </w:r>
            <w:r>
              <w:rPr>
                <w:rFonts w:ascii="Helvetica" w:hAnsi="Helvetica"/>
                <w:color w:val="4D8055"/>
                <w:sz w:val="27"/>
                <w:szCs w:val="27"/>
              </w:rPr>
              <w:t>    </w:t>
            </w:r>
            <w:r>
              <w:rPr>
                <w:rStyle w:val="apple-converted-space"/>
                <w:rFonts w:ascii="Helvetica" w:hAnsi="Helvetica"/>
                <w:color w:val="4D8055"/>
                <w:sz w:val="27"/>
                <w:szCs w:val="27"/>
              </w:rPr>
              <w:t> </w:t>
            </w:r>
            <w:r>
              <w:rPr>
                <w:rStyle w:val="free-resources"/>
                <w:rFonts w:ascii="Helvetica" w:hAnsi="Helvetica"/>
                <w:b/>
                <w:bCs/>
                <w:color w:val="C05600"/>
                <w:sz w:val="27"/>
                <w:szCs w:val="27"/>
              </w:rPr>
              <w:t>Free PMC article.</w:t>
            </w:r>
            <w:r>
              <w:rPr>
                <w:rStyle w:val="apple-converted-space"/>
                <w:rFonts w:ascii="Helvetica" w:hAnsi="Helvetica"/>
                <w:color w:val="4D8055"/>
                <w:sz w:val="27"/>
                <w:szCs w:val="27"/>
              </w:rPr>
              <w:t> </w:t>
            </w:r>
            <w:r>
              <w:rPr>
                <w:rFonts w:ascii="Helvetica" w:hAnsi="Helvetica"/>
                <w:color w:val="4D8055"/>
                <w:sz w:val="27"/>
                <w:szCs w:val="27"/>
              </w:rPr>
              <w:t>    </w:t>
            </w:r>
          </w:p>
        </w:tc>
      </w:tr>
      <w:tr w:rsidR="00621245" w14:paraId="39D1D50C" w14:textId="77777777">
        <w:trPr>
          <w:tblCellSpacing w:w="15" w:type="dxa"/>
        </w:trPr>
        <w:tc>
          <w:tcPr>
            <w:tcW w:w="0" w:type="auto"/>
            <w:hideMark/>
          </w:tcPr>
          <w:p w14:paraId="3D2F10ED" w14:textId="77777777" w:rsidR="00621245" w:rsidRDefault="00621245">
            <w:pPr>
              <w:rPr>
                <w:rFonts w:ascii="Helvetica" w:hAnsi="Helvetica"/>
                <w:color w:val="000000"/>
                <w:sz w:val="27"/>
                <w:szCs w:val="27"/>
              </w:rPr>
            </w:pPr>
            <w:r>
              <w:rPr>
                <w:rFonts w:ascii="Helvetica" w:hAnsi="Helvetica"/>
                <w:color w:val="000000"/>
                <w:sz w:val="27"/>
                <w:szCs w:val="27"/>
              </w:rPr>
              <w:t>214.</w:t>
            </w:r>
          </w:p>
        </w:tc>
        <w:tc>
          <w:tcPr>
            <w:tcW w:w="0" w:type="auto"/>
            <w:vAlign w:val="center"/>
            <w:hideMark/>
          </w:tcPr>
          <w:p w14:paraId="51A925B2" w14:textId="77777777" w:rsidR="00621245" w:rsidRDefault="00621245">
            <w:pPr>
              <w:pStyle w:val="docsum-content"/>
              <w:spacing w:before="0" w:beforeAutospacing="0" w:after="0" w:afterAutospacing="0"/>
              <w:rPr>
                <w:rFonts w:ascii="Helvetica" w:hAnsi="Helvetica"/>
                <w:color w:val="000000"/>
                <w:sz w:val="27"/>
                <w:szCs w:val="27"/>
              </w:rPr>
            </w:pPr>
            <w:hyperlink r:id="rId220" w:history="1">
              <w:r>
                <w:rPr>
                  <w:rStyle w:val="Hyperlink"/>
                  <w:rFonts w:ascii="Helvetica" w:hAnsi="Helvetica"/>
                  <w:sz w:val="27"/>
                  <w:szCs w:val="27"/>
                </w:rPr>
                <w:t>Rapid screening of high-risk patients for disorders of purine and pyrimidine metabolism using HPLC-electrospray tandem mass spectrometry of liquid urine or urine-soaked filter paper strips.</w:t>
              </w:r>
            </w:hyperlink>
          </w:p>
          <w:p w14:paraId="6117F015" w14:textId="77777777" w:rsidR="00621245" w:rsidRDefault="00621245">
            <w:pPr>
              <w:pStyle w:val="docsum-authors"/>
              <w:spacing w:before="0" w:beforeAutospacing="0" w:after="0" w:afterAutospacing="0"/>
              <w:rPr>
                <w:rFonts w:ascii="Helvetica" w:hAnsi="Helvetica"/>
                <w:color w:val="212121"/>
                <w:sz w:val="27"/>
                <w:szCs w:val="27"/>
              </w:rPr>
            </w:pPr>
            <w:r>
              <w:rPr>
                <w:rFonts w:ascii="Helvetica" w:hAnsi="Helvetica"/>
                <w:color w:val="212121"/>
                <w:sz w:val="27"/>
                <w:szCs w:val="27"/>
              </w:rPr>
              <w:t>Ito T, van Kuilenburg AB, Bootsma AH, Haasnoot AJ, van Cruchten A, Wada Y, van Gennip AH.</w:t>
            </w:r>
          </w:p>
          <w:p w14:paraId="6E624E56" w14:textId="77777777" w:rsidR="00621245" w:rsidRDefault="00621245">
            <w:pPr>
              <w:pStyle w:val="docsum-journal-citation"/>
              <w:spacing w:before="0" w:beforeAutospacing="0" w:after="0" w:afterAutospacing="0"/>
              <w:rPr>
                <w:rFonts w:ascii="Helvetica" w:hAnsi="Helvetica"/>
                <w:color w:val="4D8055"/>
                <w:sz w:val="27"/>
                <w:szCs w:val="27"/>
              </w:rPr>
            </w:pPr>
            <w:r>
              <w:rPr>
                <w:rFonts w:ascii="Helvetica" w:hAnsi="Helvetica"/>
                <w:color w:val="4D8055"/>
                <w:sz w:val="27"/>
                <w:szCs w:val="27"/>
              </w:rPr>
              <w:t>Clin Chem. 2000 Apr;46(4):445-52.</w:t>
            </w:r>
          </w:p>
          <w:p w14:paraId="4C642AFC" w14:textId="77777777" w:rsidR="00621245" w:rsidRDefault="00621245">
            <w:pPr>
              <w:pStyle w:val="email-citation-parts"/>
              <w:spacing w:before="0" w:beforeAutospacing="0" w:after="0" w:afterAutospacing="0"/>
              <w:rPr>
                <w:rFonts w:ascii="Helvetica" w:hAnsi="Helvetica"/>
                <w:color w:val="4D8055"/>
                <w:sz w:val="27"/>
                <w:szCs w:val="27"/>
              </w:rPr>
            </w:pPr>
            <w:r>
              <w:rPr>
                <w:rStyle w:val="citation-part"/>
                <w:rFonts w:ascii="Helvetica" w:hAnsi="Helvetica"/>
                <w:color w:val="4D8055"/>
                <w:sz w:val="27"/>
                <w:szCs w:val="27"/>
              </w:rPr>
              <w:t>PMID:</w:t>
            </w:r>
            <w:r>
              <w:rPr>
                <w:rStyle w:val="apple-converted-space"/>
                <w:rFonts w:ascii="Helvetica" w:hAnsi="Helvetica"/>
                <w:color w:val="4D8055"/>
                <w:sz w:val="27"/>
                <w:szCs w:val="27"/>
              </w:rPr>
              <w:t> </w:t>
            </w:r>
            <w:r>
              <w:rPr>
                <w:rStyle w:val="docsum-pmid"/>
                <w:rFonts w:ascii="Helvetica" w:hAnsi="Helvetica"/>
                <w:color w:val="4D8055"/>
                <w:sz w:val="27"/>
                <w:szCs w:val="27"/>
              </w:rPr>
              <w:t>10759467</w:t>
            </w:r>
            <w:r>
              <w:rPr>
                <w:rStyle w:val="apple-converted-space"/>
                <w:rFonts w:ascii="Helvetica" w:hAnsi="Helvetica"/>
                <w:color w:val="4D8055"/>
                <w:sz w:val="27"/>
                <w:szCs w:val="27"/>
              </w:rPr>
              <w:t> </w:t>
            </w:r>
            <w:r>
              <w:rPr>
                <w:rFonts w:ascii="Helvetica" w:hAnsi="Helvetica"/>
                <w:color w:val="4D8055"/>
                <w:sz w:val="27"/>
                <w:szCs w:val="27"/>
              </w:rPr>
              <w:t>    </w:t>
            </w:r>
          </w:p>
        </w:tc>
      </w:tr>
      <w:tr w:rsidR="00621245" w14:paraId="7011B399" w14:textId="77777777">
        <w:trPr>
          <w:tblCellSpacing w:w="15" w:type="dxa"/>
        </w:trPr>
        <w:tc>
          <w:tcPr>
            <w:tcW w:w="0" w:type="auto"/>
            <w:hideMark/>
          </w:tcPr>
          <w:p w14:paraId="41E6FC7C" w14:textId="77777777" w:rsidR="00621245" w:rsidRDefault="00621245">
            <w:pPr>
              <w:rPr>
                <w:rFonts w:ascii="Helvetica" w:hAnsi="Helvetica"/>
                <w:color w:val="000000"/>
                <w:sz w:val="27"/>
                <w:szCs w:val="27"/>
              </w:rPr>
            </w:pPr>
            <w:r>
              <w:rPr>
                <w:rFonts w:ascii="Helvetica" w:hAnsi="Helvetica"/>
                <w:color w:val="000000"/>
                <w:sz w:val="27"/>
                <w:szCs w:val="27"/>
              </w:rPr>
              <w:t>215.</w:t>
            </w:r>
          </w:p>
        </w:tc>
        <w:tc>
          <w:tcPr>
            <w:tcW w:w="0" w:type="auto"/>
            <w:vAlign w:val="center"/>
            <w:hideMark/>
          </w:tcPr>
          <w:p w14:paraId="5570F3B1" w14:textId="77777777" w:rsidR="00621245" w:rsidRDefault="00621245">
            <w:pPr>
              <w:pStyle w:val="docsum-content"/>
              <w:spacing w:before="0" w:beforeAutospacing="0" w:after="0" w:afterAutospacing="0"/>
              <w:rPr>
                <w:rFonts w:ascii="Helvetica" w:hAnsi="Helvetica"/>
                <w:color w:val="000000"/>
                <w:sz w:val="27"/>
                <w:szCs w:val="27"/>
              </w:rPr>
            </w:pPr>
            <w:hyperlink r:id="rId221" w:history="1">
              <w:r>
                <w:rPr>
                  <w:rStyle w:val="Hyperlink"/>
                  <w:rFonts w:ascii="Helvetica" w:hAnsi="Helvetica"/>
                  <w:sz w:val="27"/>
                  <w:szCs w:val="27"/>
                </w:rPr>
                <w:t>Infantile isolated sulphite oxidase deficiency: report of a case with negative sulphite test and normal sulphate excretion.</w:t>
              </w:r>
            </w:hyperlink>
          </w:p>
          <w:p w14:paraId="6941B48D" w14:textId="77777777" w:rsidR="00621245" w:rsidRDefault="00621245">
            <w:pPr>
              <w:pStyle w:val="docsum-authors"/>
              <w:spacing w:before="0" w:beforeAutospacing="0" w:after="0" w:afterAutospacing="0"/>
              <w:rPr>
                <w:rFonts w:ascii="Helvetica" w:hAnsi="Helvetica"/>
                <w:color w:val="212121"/>
                <w:sz w:val="27"/>
                <w:szCs w:val="27"/>
              </w:rPr>
            </w:pPr>
            <w:r>
              <w:rPr>
                <w:rFonts w:ascii="Helvetica" w:hAnsi="Helvetica"/>
                <w:color w:val="212121"/>
                <w:sz w:val="27"/>
                <w:szCs w:val="27"/>
              </w:rPr>
              <w:t>van der Klei-van Moorsel JM, Smit LM, Brockstedt M, Jakobs C, Dorche C, Duran M.</w:t>
            </w:r>
          </w:p>
          <w:p w14:paraId="18B86A9A" w14:textId="77777777" w:rsidR="00621245" w:rsidRDefault="00621245">
            <w:pPr>
              <w:pStyle w:val="docsum-journal-citation"/>
              <w:spacing w:before="0" w:beforeAutospacing="0" w:after="0" w:afterAutospacing="0"/>
              <w:rPr>
                <w:rFonts w:ascii="Helvetica" w:hAnsi="Helvetica"/>
                <w:color w:val="4D8055"/>
                <w:sz w:val="27"/>
                <w:szCs w:val="27"/>
              </w:rPr>
            </w:pPr>
            <w:r>
              <w:rPr>
                <w:rFonts w:ascii="Helvetica" w:hAnsi="Helvetica"/>
                <w:color w:val="4D8055"/>
                <w:sz w:val="27"/>
                <w:szCs w:val="27"/>
              </w:rPr>
              <w:t>Eur J Pediatr. 1991 Jan;150(3):196-7. doi: 10.1007/BF01963565.</w:t>
            </w:r>
          </w:p>
          <w:p w14:paraId="75DE6691" w14:textId="77777777" w:rsidR="00621245" w:rsidRDefault="00621245">
            <w:pPr>
              <w:pStyle w:val="email-citation-parts"/>
              <w:spacing w:before="0" w:beforeAutospacing="0" w:after="0" w:afterAutospacing="0"/>
              <w:rPr>
                <w:rFonts w:ascii="Helvetica" w:hAnsi="Helvetica"/>
                <w:color w:val="4D8055"/>
                <w:sz w:val="27"/>
                <w:szCs w:val="27"/>
              </w:rPr>
            </w:pPr>
            <w:r>
              <w:rPr>
                <w:rStyle w:val="citation-part"/>
                <w:rFonts w:ascii="Helvetica" w:hAnsi="Helvetica"/>
                <w:color w:val="4D8055"/>
                <w:sz w:val="27"/>
                <w:szCs w:val="27"/>
              </w:rPr>
              <w:t>PMID:</w:t>
            </w:r>
            <w:r>
              <w:rPr>
                <w:rStyle w:val="apple-converted-space"/>
                <w:rFonts w:ascii="Helvetica" w:hAnsi="Helvetica"/>
                <w:color w:val="4D8055"/>
                <w:sz w:val="27"/>
                <w:szCs w:val="27"/>
              </w:rPr>
              <w:t> </w:t>
            </w:r>
            <w:r>
              <w:rPr>
                <w:rStyle w:val="docsum-pmid"/>
                <w:rFonts w:ascii="Helvetica" w:hAnsi="Helvetica"/>
                <w:color w:val="4D8055"/>
                <w:sz w:val="27"/>
                <w:szCs w:val="27"/>
              </w:rPr>
              <w:t>2044591</w:t>
            </w:r>
          </w:p>
        </w:tc>
      </w:tr>
    </w:tbl>
    <w:p w14:paraId="22117668" w14:textId="77777777" w:rsidR="00797F12" w:rsidRDefault="00797F12"/>
    <w:sectPr w:rsidR="00797F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1E4"/>
    <w:rsid w:val="00027889"/>
    <w:rsid w:val="00054A73"/>
    <w:rsid w:val="00151874"/>
    <w:rsid w:val="001A66B9"/>
    <w:rsid w:val="00330B0C"/>
    <w:rsid w:val="003C6ADD"/>
    <w:rsid w:val="0041689E"/>
    <w:rsid w:val="005F3902"/>
    <w:rsid w:val="006051E4"/>
    <w:rsid w:val="00621245"/>
    <w:rsid w:val="00797F12"/>
    <w:rsid w:val="008064AE"/>
    <w:rsid w:val="00DD2EB9"/>
    <w:rsid w:val="00E058BE"/>
    <w:rsid w:val="00F53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977540"/>
  <w15:chartTrackingRefBased/>
  <w15:docId w15:val="{91D5B2A4-05F3-4645-A422-B43977930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1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1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1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1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1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1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1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1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1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1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1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1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1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1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1E4"/>
    <w:rPr>
      <w:rFonts w:eastAsiaTheme="majorEastAsia" w:cstheme="majorBidi"/>
      <w:color w:val="272727" w:themeColor="text1" w:themeTint="D8"/>
    </w:rPr>
  </w:style>
  <w:style w:type="paragraph" w:styleId="Title">
    <w:name w:val="Title"/>
    <w:basedOn w:val="Normal"/>
    <w:next w:val="Normal"/>
    <w:link w:val="TitleChar"/>
    <w:uiPriority w:val="10"/>
    <w:qFormat/>
    <w:rsid w:val="00605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1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1E4"/>
    <w:pPr>
      <w:spacing w:before="160"/>
      <w:jc w:val="center"/>
    </w:pPr>
    <w:rPr>
      <w:i/>
      <w:iCs/>
      <w:color w:val="404040" w:themeColor="text1" w:themeTint="BF"/>
    </w:rPr>
  </w:style>
  <w:style w:type="character" w:customStyle="1" w:styleId="QuoteChar">
    <w:name w:val="Quote Char"/>
    <w:basedOn w:val="DefaultParagraphFont"/>
    <w:link w:val="Quote"/>
    <w:uiPriority w:val="29"/>
    <w:rsid w:val="006051E4"/>
    <w:rPr>
      <w:i/>
      <w:iCs/>
      <w:color w:val="404040" w:themeColor="text1" w:themeTint="BF"/>
    </w:rPr>
  </w:style>
  <w:style w:type="paragraph" w:styleId="ListParagraph">
    <w:name w:val="List Paragraph"/>
    <w:basedOn w:val="Normal"/>
    <w:uiPriority w:val="34"/>
    <w:qFormat/>
    <w:rsid w:val="006051E4"/>
    <w:pPr>
      <w:ind w:left="720"/>
      <w:contextualSpacing/>
    </w:pPr>
  </w:style>
  <w:style w:type="character" w:styleId="IntenseEmphasis">
    <w:name w:val="Intense Emphasis"/>
    <w:basedOn w:val="DefaultParagraphFont"/>
    <w:uiPriority w:val="21"/>
    <w:qFormat/>
    <w:rsid w:val="006051E4"/>
    <w:rPr>
      <w:i/>
      <w:iCs/>
      <w:color w:val="0F4761" w:themeColor="accent1" w:themeShade="BF"/>
    </w:rPr>
  </w:style>
  <w:style w:type="paragraph" w:styleId="IntenseQuote">
    <w:name w:val="Intense Quote"/>
    <w:basedOn w:val="Normal"/>
    <w:next w:val="Normal"/>
    <w:link w:val="IntenseQuoteChar"/>
    <w:uiPriority w:val="30"/>
    <w:qFormat/>
    <w:rsid w:val="00605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1E4"/>
    <w:rPr>
      <w:i/>
      <w:iCs/>
      <w:color w:val="0F4761" w:themeColor="accent1" w:themeShade="BF"/>
    </w:rPr>
  </w:style>
  <w:style w:type="character" w:styleId="IntenseReference">
    <w:name w:val="Intense Reference"/>
    <w:basedOn w:val="DefaultParagraphFont"/>
    <w:uiPriority w:val="32"/>
    <w:qFormat/>
    <w:rsid w:val="006051E4"/>
    <w:rPr>
      <w:b/>
      <w:bCs/>
      <w:smallCaps/>
      <w:color w:val="0F4761" w:themeColor="accent1" w:themeShade="BF"/>
      <w:spacing w:val="5"/>
    </w:rPr>
  </w:style>
  <w:style w:type="paragraph" w:customStyle="1" w:styleId="msonormal0">
    <w:name w:val="msonormal"/>
    <w:basedOn w:val="Normal"/>
    <w:rsid w:val="006051E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ocsum-content">
    <w:name w:val="docsum-content"/>
    <w:basedOn w:val="Normal"/>
    <w:rsid w:val="006051E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6051E4"/>
    <w:rPr>
      <w:color w:val="0000FF"/>
      <w:u w:val="single"/>
    </w:rPr>
  </w:style>
  <w:style w:type="character" w:styleId="FollowedHyperlink">
    <w:name w:val="FollowedHyperlink"/>
    <w:basedOn w:val="DefaultParagraphFont"/>
    <w:uiPriority w:val="99"/>
    <w:semiHidden/>
    <w:unhideWhenUsed/>
    <w:rsid w:val="006051E4"/>
    <w:rPr>
      <w:color w:val="800080"/>
      <w:u w:val="single"/>
    </w:rPr>
  </w:style>
  <w:style w:type="paragraph" w:customStyle="1" w:styleId="docsum-authors">
    <w:name w:val="docsum-authors"/>
    <w:basedOn w:val="Normal"/>
    <w:rsid w:val="006051E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ocsum-journal-citation">
    <w:name w:val="docsum-journal-citation"/>
    <w:basedOn w:val="Normal"/>
    <w:rsid w:val="006051E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051E4"/>
  </w:style>
  <w:style w:type="paragraph" w:customStyle="1" w:styleId="email-citation-parts">
    <w:name w:val="email-citation-parts"/>
    <w:basedOn w:val="Normal"/>
    <w:rsid w:val="006051E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part">
    <w:name w:val="citation-part"/>
    <w:basedOn w:val="DefaultParagraphFont"/>
    <w:rsid w:val="006051E4"/>
  </w:style>
  <w:style w:type="character" w:customStyle="1" w:styleId="docsum-pmid">
    <w:name w:val="docsum-pmid"/>
    <w:basedOn w:val="DefaultParagraphFont"/>
    <w:rsid w:val="006051E4"/>
  </w:style>
  <w:style w:type="character" w:customStyle="1" w:styleId="free-resources">
    <w:name w:val="free-resources"/>
    <w:basedOn w:val="DefaultParagraphFont"/>
    <w:rsid w:val="006051E4"/>
  </w:style>
  <w:style w:type="character" w:customStyle="1" w:styleId="publication-type">
    <w:name w:val="publication-type"/>
    <w:basedOn w:val="DefaultParagraphFont"/>
    <w:rsid w:val="006051E4"/>
  </w:style>
  <w:style w:type="paragraph" w:styleId="NormalWeb">
    <w:name w:val="Normal (Web)"/>
    <w:basedOn w:val="Normal"/>
    <w:uiPriority w:val="99"/>
    <w:semiHidden/>
    <w:unhideWhenUsed/>
    <w:rsid w:val="006051E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anguage">
    <w:name w:val="language"/>
    <w:basedOn w:val="DefaultParagraphFont"/>
    <w:rsid w:val="006051E4"/>
  </w:style>
  <w:style w:type="character" w:customStyle="1" w:styleId="no-abstract">
    <w:name w:val="no-abstract"/>
    <w:basedOn w:val="DefaultParagraphFont"/>
    <w:rsid w:val="006051E4"/>
  </w:style>
  <w:style w:type="character" w:styleId="Emphasis">
    <w:name w:val="Emphasis"/>
    <w:basedOn w:val="DefaultParagraphFont"/>
    <w:uiPriority w:val="20"/>
    <w:qFormat/>
    <w:rsid w:val="006051E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ubmed.ncbi.nlm.nih.gov/18755132/" TargetMode="External"/><Relationship Id="rId21" Type="http://schemas.openxmlformats.org/officeDocument/2006/relationships/hyperlink" Target="https://pubmed.ncbi.nlm.nih.gov/38240982/" TargetMode="External"/><Relationship Id="rId42" Type="http://schemas.openxmlformats.org/officeDocument/2006/relationships/hyperlink" Target="https://pubmed.ncbi.nlm.nih.gov/26644055/" TargetMode="External"/><Relationship Id="rId63" Type="http://schemas.openxmlformats.org/officeDocument/2006/relationships/hyperlink" Target="https://pubmed.ncbi.nlm.nih.gov/38527248/" TargetMode="External"/><Relationship Id="rId84" Type="http://schemas.openxmlformats.org/officeDocument/2006/relationships/hyperlink" Target="https://pubmed.ncbi.nlm.nih.gov/15794186/" TargetMode="External"/><Relationship Id="rId138" Type="http://schemas.openxmlformats.org/officeDocument/2006/relationships/hyperlink" Target="https://pubmed.ncbi.nlm.nih.gov/7483042/" TargetMode="External"/><Relationship Id="rId159" Type="http://schemas.openxmlformats.org/officeDocument/2006/relationships/hyperlink" Target="https://pubmed.ncbi.nlm.nih.gov/11746050/" TargetMode="External"/><Relationship Id="rId170" Type="http://schemas.openxmlformats.org/officeDocument/2006/relationships/hyperlink" Target="https://pubmed.ncbi.nlm.nih.gov/19544009/" TargetMode="External"/><Relationship Id="rId191" Type="http://schemas.openxmlformats.org/officeDocument/2006/relationships/hyperlink" Target="https://pubmed.ncbi.nlm.nih.gov/28524215/" TargetMode="External"/><Relationship Id="rId205" Type="http://schemas.openxmlformats.org/officeDocument/2006/relationships/hyperlink" Target="https://pubmed.ncbi.nlm.nih.gov/21305354/" TargetMode="External"/><Relationship Id="rId107" Type="http://schemas.openxmlformats.org/officeDocument/2006/relationships/hyperlink" Target="https://pubmed.ncbi.nlm.nih.gov/25657759/" TargetMode="External"/><Relationship Id="rId11" Type="http://schemas.openxmlformats.org/officeDocument/2006/relationships/hyperlink" Target="https://pubmed.ncbi.nlm.nih.gov/38367485/" TargetMode="External"/><Relationship Id="rId32" Type="http://schemas.openxmlformats.org/officeDocument/2006/relationships/hyperlink" Target="https://pubmed.ncbi.nlm.nih.gov/34337775/" TargetMode="External"/><Relationship Id="rId53" Type="http://schemas.openxmlformats.org/officeDocument/2006/relationships/hyperlink" Target="https://pubmed.ncbi.nlm.nih.gov/25709896/" TargetMode="External"/><Relationship Id="rId74" Type="http://schemas.openxmlformats.org/officeDocument/2006/relationships/hyperlink" Target="https://pubmed.ncbi.nlm.nih.gov/3219233/" TargetMode="External"/><Relationship Id="rId128" Type="http://schemas.openxmlformats.org/officeDocument/2006/relationships/hyperlink" Target="https://pubmed.ncbi.nlm.nih.gov/22040219/" TargetMode="External"/><Relationship Id="rId149" Type="http://schemas.openxmlformats.org/officeDocument/2006/relationships/hyperlink" Target="https://pubmed.ncbi.nlm.nih.gov/23128059/" TargetMode="External"/><Relationship Id="rId5" Type="http://schemas.openxmlformats.org/officeDocument/2006/relationships/hyperlink" Target="https://pubmed.ncbi.nlm.nih.gov/26653176/" TargetMode="External"/><Relationship Id="rId95" Type="http://schemas.openxmlformats.org/officeDocument/2006/relationships/hyperlink" Target="http://3.0.co" TargetMode="External"/><Relationship Id="rId160" Type="http://schemas.openxmlformats.org/officeDocument/2006/relationships/hyperlink" Target="http://3.0.co" TargetMode="External"/><Relationship Id="rId181" Type="http://schemas.openxmlformats.org/officeDocument/2006/relationships/hyperlink" Target="https://pubmed.ncbi.nlm.nih.gov/9050047/" TargetMode="External"/><Relationship Id="rId216" Type="http://schemas.openxmlformats.org/officeDocument/2006/relationships/hyperlink" Target="https://pubmed.ncbi.nlm.nih.gov/23393157/" TargetMode="External"/><Relationship Id="rId22" Type="http://schemas.openxmlformats.org/officeDocument/2006/relationships/hyperlink" Target="https://pubmed.ncbi.nlm.nih.gov/38389347/" TargetMode="External"/><Relationship Id="rId43" Type="http://schemas.openxmlformats.org/officeDocument/2006/relationships/hyperlink" Target="https://pubmed.ncbi.nlm.nih.gov/38965861/" TargetMode="External"/><Relationship Id="rId64" Type="http://schemas.openxmlformats.org/officeDocument/2006/relationships/hyperlink" Target="https://pubmed.ncbi.nlm.nih.gov/12629751/" TargetMode="External"/><Relationship Id="rId118" Type="http://schemas.openxmlformats.org/officeDocument/2006/relationships/hyperlink" Target="https://pubmed.ncbi.nlm.nih.gov/22403017/" TargetMode="External"/><Relationship Id="rId139" Type="http://schemas.openxmlformats.org/officeDocument/2006/relationships/hyperlink" Target="https://pubmed.ncbi.nlm.nih.gov/2522104/" TargetMode="External"/><Relationship Id="rId85" Type="http://schemas.openxmlformats.org/officeDocument/2006/relationships/hyperlink" Target="https://pubmed.ncbi.nlm.nih.gov/9459218/" TargetMode="External"/><Relationship Id="rId150" Type="http://schemas.openxmlformats.org/officeDocument/2006/relationships/hyperlink" Target="https://pubmed.ncbi.nlm.nih.gov/1770793/" TargetMode="External"/><Relationship Id="rId171" Type="http://schemas.openxmlformats.org/officeDocument/2006/relationships/hyperlink" Target="https://pubmed.ncbi.nlm.nih.gov/12872846/" TargetMode="External"/><Relationship Id="rId192" Type="http://schemas.openxmlformats.org/officeDocument/2006/relationships/hyperlink" Target="https://pubmed.ncbi.nlm.nih.gov/19793632/" TargetMode="External"/><Relationship Id="rId206" Type="http://schemas.openxmlformats.org/officeDocument/2006/relationships/hyperlink" Target="https://pubmed.ncbi.nlm.nih.gov/39570101/" TargetMode="External"/><Relationship Id="rId12" Type="http://schemas.openxmlformats.org/officeDocument/2006/relationships/hyperlink" Target="https://pubmed.ncbi.nlm.nih.gov/23122324/" TargetMode="External"/><Relationship Id="rId33" Type="http://schemas.openxmlformats.org/officeDocument/2006/relationships/hyperlink" Target="https://pubmed.ncbi.nlm.nih.gov/29274890/" TargetMode="External"/><Relationship Id="rId108" Type="http://schemas.openxmlformats.org/officeDocument/2006/relationships/hyperlink" Target="https://pubmed.ncbi.nlm.nih.gov/27544473/" TargetMode="External"/><Relationship Id="rId129" Type="http://schemas.openxmlformats.org/officeDocument/2006/relationships/hyperlink" Target="https://pubmed.ncbi.nlm.nih.gov/21775622/" TargetMode="External"/><Relationship Id="rId54" Type="http://schemas.openxmlformats.org/officeDocument/2006/relationships/hyperlink" Target="https://pubmed.ncbi.nlm.nih.gov/30810871/" TargetMode="External"/><Relationship Id="rId75" Type="http://schemas.openxmlformats.org/officeDocument/2006/relationships/hyperlink" Target="https://pubmed.ncbi.nlm.nih.gov/23430915/" TargetMode="External"/><Relationship Id="rId96" Type="http://schemas.openxmlformats.org/officeDocument/2006/relationships/hyperlink" Target="https://pubmed.ncbi.nlm.nih.gov/9748040/" TargetMode="External"/><Relationship Id="rId140" Type="http://schemas.openxmlformats.org/officeDocument/2006/relationships/hyperlink" Target="https://pubmed.ncbi.nlm.nih.gov/23250031/" TargetMode="External"/><Relationship Id="rId161" Type="http://schemas.openxmlformats.org/officeDocument/2006/relationships/hyperlink" Target="https://pubmed.ncbi.nlm.nih.gov/9415683/" TargetMode="External"/><Relationship Id="rId182" Type="http://schemas.openxmlformats.org/officeDocument/2006/relationships/hyperlink" Target="https://pubmed.ncbi.nlm.nih.gov/34403026/" TargetMode="External"/><Relationship Id="rId217" Type="http://schemas.openxmlformats.org/officeDocument/2006/relationships/hyperlink" Target="https://pubmed.ncbi.nlm.nih.gov/34285930/" TargetMode="External"/><Relationship Id="rId6" Type="http://schemas.openxmlformats.org/officeDocument/2006/relationships/hyperlink" Target="https://pubmed.ncbi.nlm.nih.gov/36296488/" TargetMode="External"/><Relationship Id="rId23" Type="http://schemas.openxmlformats.org/officeDocument/2006/relationships/hyperlink" Target="https://pubmed.ncbi.nlm.nih.gov/31201073/" TargetMode="External"/><Relationship Id="rId119" Type="http://schemas.openxmlformats.org/officeDocument/2006/relationships/hyperlink" Target="https://pubmed.ncbi.nlm.nih.gov/10903949/" TargetMode="External"/><Relationship Id="rId44" Type="http://schemas.openxmlformats.org/officeDocument/2006/relationships/hyperlink" Target="https://pubmed.ncbi.nlm.nih.gov/35692435/" TargetMode="External"/><Relationship Id="rId65" Type="http://schemas.openxmlformats.org/officeDocument/2006/relationships/hyperlink" Target="https://pubmed.ncbi.nlm.nih.gov/29106383/" TargetMode="External"/><Relationship Id="rId86" Type="http://schemas.openxmlformats.org/officeDocument/2006/relationships/hyperlink" Target="https://pubmed.ncbi.nlm.nih.gov/39488078/" TargetMode="External"/><Relationship Id="rId130" Type="http://schemas.openxmlformats.org/officeDocument/2006/relationships/hyperlink" Target="https://pubmed.ncbi.nlm.nih.gov/20573177/" TargetMode="External"/><Relationship Id="rId151" Type="http://schemas.openxmlformats.org/officeDocument/2006/relationships/hyperlink" Target="https://pubmed.ncbi.nlm.nih.gov/23203137/" TargetMode="External"/><Relationship Id="rId172" Type="http://schemas.openxmlformats.org/officeDocument/2006/relationships/hyperlink" Target="https://pubmed.ncbi.nlm.nih.gov/3215199/" TargetMode="External"/><Relationship Id="rId193" Type="http://schemas.openxmlformats.org/officeDocument/2006/relationships/hyperlink" Target="https://pubmed.ncbi.nlm.nih.gov/39005576/" TargetMode="External"/><Relationship Id="rId207" Type="http://schemas.openxmlformats.org/officeDocument/2006/relationships/hyperlink" Target="https://pubmed.ncbi.nlm.nih.gov/30890842/" TargetMode="External"/><Relationship Id="rId13" Type="http://schemas.openxmlformats.org/officeDocument/2006/relationships/hyperlink" Target="https://pubmed.ncbi.nlm.nih.gov/10746556/" TargetMode="External"/><Relationship Id="rId109" Type="http://schemas.openxmlformats.org/officeDocument/2006/relationships/hyperlink" Target="https://pubmed.ncbi.nlm.nih.gov/7623453/" TargetMode="External"/><Relationship Id="rId34" Type="http://schemas.openxmlformats.org/officeDocument/2006/relationships/hyperlink" Target="https://pubmed.ncbi.nlm.nih.gov/33271615/" TargetMode="External"/><Relationship Id="rId55" Type="http://schemas.openxmlformats.org/officeDocument/2006/relationships/hyperlink" Target="https://pubmed.ncbi.nlm.nih.gov/28900816/" TargetMode="External"/><Relationship Id="rId76" Type="http://schemas.openxmlformats.org/officeDocument/2006/relationships/hyperlink" Target="https://pubmed.ncbi.nlm.nih.gov/33446569/" TargetMode="External"/><Relationship Id="rId97" Type="http://schemas.openxmlformats.org/officeDocument/2006/relationships/hyperlink" Target="https://pubmed.ncbi.nlm.nih.gov/3405694/" TargetMode="External"/><Relationship Id="rId120" Type="http://schemas.openxmlformats.org/officeDocument/2006/relationships/hyperlink" Target="https://pubmed.ncbi.nlm.nih.gov/9634514/" TargetMode="External"/><Relationship Id="rId141" Type="http://schemas.openxmlformats.org/officeDocument/2006/relationships/hyperlink" Target="https://pubmed.ncbi.nlm.nih.gov/16176880/" TargetMode="External"/><Relationship Id="rId7" Type="http://schemas.openxmlformats.org/officeDocument/2006/relationships/hyperlink" Target="https://pubmed.ncbi.nlm.nih.gov/35192225/" TargetMode="External"/><Relationship Id="rId162" Type="http://schemas.openxmlformats.org/officeDocument/2006/relationships/hyperlink" Target="http://3.0.co" TargetMode="External"/><Relationship Id="rId183" Type="http://schemas.openxmlformats.org/officeDocument/2006/relationships/hyperlink" Target="https://pubmed.ncbi.nlm.nih.gov/16140720/" TargetMode="External"/><Relationship Id="rId218" Type="http://schemas.openxmlformats.org/officeDocument/2006/relationships/hyperlink" Target="https://pubmed.ncbi.nlm.nih.gov/28877755/" TargetMode="External"/><Relationship Id="rId24" Type="http://schemas.openxmlformats.org/officeDocument/2006/relationships/hyperlink" Target="https://pubmed.ncbi.nlm.nih.gov/7791952/" TargetMode="External"/><Relationship Id="rId45" Type="http://schemas.openxmlformats.org/officeDocument/2006/relationships/hyperlink" Target="https://pubmed.ncbi.nlm.nih.gov/8976115/" TargetMode="External"/><Relationship Id="rId66" Type="http://schemas.openxmlformats.org/officeDocument/2006/relationships/hyperlink" Target="https://pubmed.ncbi.nlm.nih.gov/37371303/" TargetMode="External"/><Relationship Id="rId87" Type="http://schemas.openxmlformats.org/officeDocument/2006/relationships/hyperlink" Target="https://pubmed.ncbi.nlm.nih.gov/11045402/" TargetMode="External"/><Relationship Id="rId110" Type="http://schemas.openxmlformats.org/officeDocument/2006/relationships/hyperlink" Target="https://pubmed.ncbi.nlm.nih.gov/37836841/" TargetMode="External"/><Relationship Id="rId131" Type="http://schemas.openxmlformats.org/officeDocument/2006/relationships/hyperlink" Target="https://pubmed.ncbi.nlm.nih.gov/26343839/" TargetMode="External"/><Relationship Id="rId152" Type="http://schemas.openxmlformats.org/officeDocument/2006/relationships/hyperlink" Target="https://pubmed.ncbi.nlm.nih.gov/36862242/" TargetMode="External"/><Relationship Id="rId173" Type="http://schemas.openxmlformats.org/officeDocument/2006/relationships/hyperlink" Target="https://pubmed.ncbi.nlm.nih.gov/20865336/" TargetMode="External"/><Relationship Id="rId194" Type="http://schemas.openxmlformats.org/officeDocument/2006/relationships/hyperlink" Target="https://pubmed.ncbi.nlm.nih.gov/39038845/" TargetMode="External"/><Relationship Id="rId208" Type="http://schemas.openxmlformats.org/officeDocument/2006/relationships/hyperlink" Target="https://pubmed.ncbi.nlm.nih.gov/25160544/" TargetMode="External"/><Relationship Id="rId14" Type="http://schemas.openxmlformats.org/officeDocument/2006/relationships/hyperlink" Target="https://pubmed.ncbi.nlm.nih.gov/38153658/" TargetMode="External"/><Relationship Id="rId35" Type="http://schemas.openxmlformats.org/officeDocument/2006/relationships/hyperlink" Target="https://pubmed.ncbi.nlm.nih.gov/30900395/" TargetMode="External"/><Relationship Id="rId56" Type="http://schemas.openxmlformats.org/officeDocument/2006/relationships/hyperlink" Target="https://pubmed.ncbi.nlm.nih.gov/28544736/" TargetMode="External"/><Relationship Id="rId77" Type="http://schemas.openxmlformats.org/officeDocument/2006/relationships/hyperlink" Target="https://pubmed.ncbi.nlm.nih.gov/23436702/" TargetMode="External"/><Relationship Id="rId100" Type="http://schemas.openxmlformats.org/officeDocument/2006/relationships/hyperlink" Target="https://pubmed.ncbi.nlm.nih.gov/27289259/" TargetMode="External"/><Relationship Id="rId8" Type="http://schemas.openxmlformats.org/officeDocument/2006/relationships/hyperlink" Target="https://pubmed.ncbi.nlm.nih.gov/21031595/" TargetMode="External"/><Relationship Id="rId51" Type="http://schemas.openxmlformats.org/officeDocument/2006/relationships/hyperlink" Target="https://pubmed.ncbi.nlm.nih.gov/23392866/" TargetMode="External"/><Relationship Id="rId72" Type="http://schemas.openxmlformats.org/officeDocument/2006/relationships/hyperlink" Target="https://pubmed.ncbi.nlm.nih.gov/33552910/" TargetMode="External"/><Relationship Id="rId93" Type="http://schemas.openxmlformats.org/officeDocument/2006/relationships/hyperlink" Target="https://pubmed.ncbi.nlm.nih.gov/11720800/" TargetMode="External"/><Relationship Id="rId98" Type="http://schemas.openxmlformats.org/officeDocument/2006/relationships/hyperlink" Target="https://pubmed.ncbi.nlm.nih.gov/9731530/" TargetMode="External"/><Relationship Id="rId121" Type="http://schemas.openxmlformats.org/officeDocument/2006/relationships/hyperlink" Target="https://pubmed.ncbi.nlm.nih.gov/17704913/" TargetMode="External"/><Relationship Id="rId142" Type="http://schemas.openxmlformats.org/officeDocument/2006/relationships/hyperlink" Target="https://pubmed.ncbi.nlm.nih.gov/12471057/" TargetMode="External"/><Relationship Id="rId163" Type="http://schemas.openxmlformats.org/officeDocument/2006/relationships/hyperlink" Target="https://pubmed.ncbi.nlm.nih.gov/27145839/" TargetMode="External"/><Relationship Id="rId184" Type="http://schemas.openxmlformats.org/officeDocument/2006/relationships/hyperlink" Target="https://pubmed.ncbi.nlm.nih.gov/31848698/" TargetMode="External"/><Relationship Id="rId189" Type="http://schemas.openxmlformats.org/officeDocument/2006/relationships/hyperlink" Target="https://pubmed.ncbi.nlm.nih.gov/24316525/" TargetMode="External"/><Relationship Id="rId219" Type="http://schemas.openxmlformats.org/officeDocument/2006/relationships/hyperlink" Target="https://pubmed.ncbi.nlm.nih.gov/9153281/" TargetMode="External"/><Relationship Id="rId3" Type="http://schemas.openxmlformats.org/officeDocument/2006/relationships/webSettings" Target="webSettings.xml"/><Relationship Id="rId214" Type="http://schemas.openxmlformats.org/officeDocument/2006/relationships/hyperlink" Target="https://pubmed.ncbi.nlm.nih.gov/16390611/" TargetMode="External"/><Relationship Id="rId25" Type="http://schemas.openxmlformats.org/officeDocument/2006/relationships/hyperlink" Target="https://pubmed.ncbi.nlm.nih.gov/39695700/" TargetMode="External"/><Relationship Id="rId46" Type="http://schemas.openxmlformats.org/officeDocument/2006/relationships/hyperlink" Target="https://pubmed.ncbi.nlm.nih.gov/33897766/" TargetMode="External"/><Relationship Id="rId67" Type="http://schemas.openxmlformats.org/officeDocument/2006/relationships/hyperlink" Target="https://pubmed.ncbi.nlm.nih.gov/8295412/" TargetMode="External"/><Relationship Id="rId116" Type="http://schemas.openxmlformats.org/officeDocument/2006/relationships/hyperlink" Target="https://pubmed.ncbi.nlm.nih.gov/8404970/" TargetMode="External"/><Relationship Id="rId137" Type="http://schemas.openxmlformats.org/officeDocument/2006/relationships/hyperlink" Target="https://pubmed.ncbi.nlm.nih.gov/9921896/" TargetMode="External"/><Relationship Id="rId158" Type="http://schemas.openxmlformats.org/officeDocument/2006/relationships/hyperlink" Target="https://pubmed.ncbi.nlm.nih.gov/19538746/" TargetMode="External"/><Relationship Id="rId20" Type="http://schemas.openxmlformats.org/officeDocument/2006/relationships/hyperlink" Target="https://pubmed.ncbi.nlm.nih.gov/34012852/" TargetMode="External"/><Relationship Id="rId41" Type="http://schemas.openxmlformats.org/officeDocument/2006/relationships/hyperlink" Target="https://pubmed.ncbi.nlm.nih.gov/32099439/" TargetMode="External"/><Relationship Id="rId62" Type="http://schemas.openxmlformats.org/officeDocument/2006/relationships/hyperlink" Target="https://pubmed.ncbi.nlm.nih.gov/12754701/" TargetMode="External"/><Relationship Id="rId83" Type="http://schemas.openxmlformats.org/officeDocument/2006/relationships/hyperlink" Target="https://pubmed.ncbi.nlm.nih.gov/11332461/" TargetMode="External"/><Relationship Id="rId88" Type="http://schemas.openxmlformats.org/officeDocument/2006/relationships/hyperlink" Target="https://pubmed.ncbi.nlm.nih.gov/25764214/" TargetMode="External"/><Relationship Id="rId111" Type="http://schemas.openxmlformats.org/officeDocument/2006/relationships/hyperlink" Target="https://pubmed.ncbi.nlm.nih.gov/2289312/" TargetMode="External"/><Relationship Id="rId132" Type="http://schemas.openxmlformats.org/officeDocument/2006/relationships/hyperlink" Target="https://pubmed.ncbi.nlm.nih.gov/10759156/" TargetMode="External"/><Relationship Id="rId153" Type="http://schemas.openxmlformats.org/officeDocument/2006/relationships/hyperlink" Target="https://pubmed.ncbi.nlm.nih.gov/9686674/" TargetMode="External"/><Relationship Id="rId174" Type="http://schemas.openxmlformats.org/officeDocument/2006/relationships/hyperlink" Target="https://pubmed.ncbi.nlm.nih.gov/36709930/" TargetMode="External"/><Relationship Id="rId179" Type="http://schemas.openxmlformats.org/officeDocument/2006/relationships/hyperlink" Target="https://pubmed.ncbi.nlm.nih.gov/7600694/" TargetMode="External"/><Relationship Id="rId195" Type="http://schemas.openxmlformats.org/officeDocument/2006/relationships/hyperlink" Target="https://pubmed.ncbi.nlm.nih.gov/38349720/" TargetMode="External"/><Relationship Id="rId209" Type="http://schemas.openxmlformats.org/officeDocument/2006/relationships/hyperlink" Target="https://pubmed.ncbi.nlm.nih.gov/34778490/" TargetMode="External"/><Relationship Id="rId190" Type="http://schemas.openxmlformats.org/officeDocument/2006/relationships/hyperlink" Target="https://pubmed.ncbi.nlm.nih.gov/31806255/" TargetMode="External"/><Relationship Id="rId204" Type="http://schemas.openxmlformats.org/officeDocument/2006/relationships/hyperlink" Target="https://pubmed.ncbi.nlm.nih.gov/39400946/" TargetMode="External"/><Relationship Id="rId220" Type="http://schemas.openxmlformats.org/officeDocument/2006/relationships/hyperlink" Target="https://pubmed.ncbi.nlm.nih.gov/10759467/" TargetMode="External"/><Relationship Id="rId15" Type="http://schemas.openxmlformats.org/officeDocument/2006/relationships/hyperlink" Target="https://pubmed.ncbi.nlm.nih.gov/33548958/" TargetMode="External"/><Relationship Id="rId36" Type="http://schemas.openxmlformats.org/officeDocument/2006/relationships/hyperlink" Target="https://pubmed.ncbi.nlm.nih.gov/10030363/" TargetMode="External"/><Relationship Id="rId57" Type="http://schemas.openxmlformats.org/officeDocument/2006/relationships/hyperlink" Target="https://pubmed.ncbi.nlm.nih.gov/22759696/" TargetMode="External"/><Relationship Id="rId106" Type="http://schemas.openxmlformats.org/officeDocument/2006/relationships/hyperlink" Target="https://pubmed.ncbi.nlm.nih.gov/22987873/" TargetMode="External"/><Relationship Id="rId127" Type="http://schemas.openxmlformats.org/officeDocument/2006/relationships/hyperlink" Target="https://pubmed.ncbi.nlm.nih.gov/15862276/" TargetMode="External"/><Relationship Id="rId10" Type="http://schemas.openxmlformats.org/officeDocument/2006/relationships/hyperlink" Target="https://pubmed.ncbi.nlm.nih.gov/9590105/" TargetMode="External"/><Relationship Id="rId31" Type="http://schemas.openxmlformats.org/officeDocument/2006/relationships/hyperlink" Target="https://pubmed.ncbi.nlm.nih.gov/39669634/" TargetMode="External"/><Relationship Id="rId52" Type="http://schemas.openxmlformats.org/officeDocument/2006/relationships/hyperlink" Target="https://pubmed.ncbi.nlm.nih.gov/33502714/" TargetMode="External"/><Relationship Id="rId73" Type="http://schemas.openxmlformats.org/officeDocument/2006/relationships/hyperlink" Target="https://pubmed.ncbi.nlm.nih.gov/12385777/" TargetMode="External"/><Relationship Id="rId78" Type="http://schemas.openxmlformats.org/officeDocument/2006/relationships/hyperlink" Target="https://pubmed.ncbi.nlm.nih.gov/15115759/" TargetMode="External"/><Relationship Id="rId94" Type="http://schemas.openxmlformats.org/officeDocument/2006/relationships/hyperlink" Target="https://pubmed.ncbi.nlm.nih.gov/10327149/" TargetMode="External"/><Relationship Id="rId99" Type="http://schemas.openxmlformats.org/officeDocument/2006/relationships/hyperlink" Target="https://pubmed.ncbi.nlm.nih.gov/38187804/" TargetMode="External"/><Relationship Id="rId101" Type="http://schemas.openxmlformats.org/officeDocument/2006/relationships/hyperlink" Target="https://pubmed.ncbi.nlm.nih.gov/32014857/" TargetMode="External"/><Relationship Id="rId122" Type="http://schemas.openxmlformats.org/officeDocument/2006/relationships/hyperlink" Target="https://pubmed.ncbi.nlm.nih.gov/7694543/" TargetMode="External"/><Relationship Id="rId143" Type="http://schemas.openxmlformats.org/officeDocument/2006/relationships/hyperlink" Target="https://pubmed.ncbi.nlm.nih.gov/17236133/" TargetMode="External"/><Relationship Id="rId148" Type="http://schemas.openxmlformats.org/officeDocument/2006/relationships/hyperlink" Target="https://pubmed.ncbi.nlm.nih.gov/15317939/" TargetMode="External"/><Relationship Id="rId164" Type="http://schemas.openxmlformats.org/officeDocument/2006/relationships/hyperlink" Target="https://pubmed.ncbi.nlm.nih.gov/37441922/" TargetMode="External"/><Relationship Id="rId169" Type="http://schemas.openxmlformats.org/officeDocument/2006/relationships/hyperlink" Target="https://pubmed.ncbi.nlm.nih.gov/8531042/" TargetMode="External"/><Relationship Id="rId185" Type="http://schemas.openxmlformats.org/officeDocument/2006/relationships/hyperlink" Target="https://pubmed.ncbi.nlm.nih.gov/33271457/" TargetMode="External"/><Relationship Id="rId4" Type="http://schemas.openxmlformats.org/officeDocument/2006/relationships/hyperlink" Target="https://pubmed.ncbi.nlm.nih.gov/34870926/" TargetMode="External"/><Relationship Id="rId9" Type="http://schemas.openxmlformats.org/officeDocument/2006/relationships/hyperlink" Target="https://pubmed.ncbi.nlm.nih.gov/38627985/" TargetMode="External"/><Relationship Id="rId180" Type="http://schemas.openxmlformats.org/officeDocument/2006/relationships/hyperlink" Target="https://pubmed.ncbi.nlm.nih.gov/10518287/" TargetMode="External"/><Relationship Id="rId210" Type="http://schemas.openxmlformats.org/officeDocument/2006/relationships/hyperlink" Target="https://pubmed.ncbi.nlm.nih.gov/26171830/" TargetMode="External"/><Relationship Id="rId215" Type="http://schemas.openxmlformats.org/officeDocument/2006/relationships/hyperlink" Target="https://pubmed.ncbi.nlm.nih.gov/11575606/" TargetMode="External"/><Relationship Id="rId26" Type="http://schemas.openxmlformats.org/officeDocument/2006/relationships/hyperlink" Target="https://pubmed.ncbi.nlm.nih.gov/9003869/" TargetMode="External"/><Relationship Id="rId47" Type="http://schemas.openxmlformats.org/officeDocument/2006/relationships/hyperlink" Target="https://pubmed.ncbi.nlm.nih.gov/33840416/" TargetMode="External"/><Relationship Id="rId68" Type="http://schemas.openxmlformats.org/officeDocument/2006/relationships/hyperlink" Target="https://pubmed.ncbi.nlm.nih.gov/8355818/" TargetMode="External"/><Relationship Id="rId89" Type="http://schemas.openxmlformats.org/officeDocument/2006/relationships/hyperlink" Target="https://pubmed.ncbi.nlm.nih.gov/21907887/" TargetMode="External"/><Relationship Id="rId112" Type="http://schemas.openxmlformats.org/officeDocument/2006/relationships/hyperlink" Target="https://pubmed.ncbi.nlm.nih.gov/10053004/" TargetMode="External"/><Relationship Id="rId133" Type="http://schemas.openxmlformats.org/officeDocument/2006/relationships/hyperlink" Target="https://pubmed.ncbi.nlm.nih.gov/30695801/" TargetMode="External"/><Relationship Id="rId154" Type="http://schemas.openxmlformats.org/officeDocument/2006/relationships/hyperlink" Target="https://pubmed.ncbi.nlm.nih.gov/29899766/" TargetMode="External"/><Relationship Id="rId175" Type="http://schemas.openxmlformats.org/officeDocument/2006/relationships/hyperlink" Target="https://pubmed.ncbi.nlm.nih.gov/16021469/" TargetMode="External"/><Relationship Id="rId196" Type="http://schemas.openxmlformats.org/officeDocument/2006/relationships/hyperlink" Target="https://pubmed.ncbi.nlm.nih.gov/29774761/" TargetMode="External"/><Relationship Id="rId200" Type="http://schemas.openxmlformats.org/officeDocument/2006/relationships/hyperlink" Target="https://pubmed.ncbi.nlm.nih.gov/9812897/" TargetMode="External"/><Relationship Id="rId16" Type="http://schemas.openxmlformats.org/officeDocument/2006/relationships/hyperlink" Target="https://pubmed.ncbi.nlm.nih.gov/8410516/" TargetMode="External"/><Relationship Id="rId221" Type="http://schemas.openxmlformats.org/officeDocument/2006/relationships/hyperlink" Target="https://pubmed.ncbi.nlm.nih.gov/2044591/" TargetMode="External"/><Relationship Id="rId37" Type="http://schemas.openxmlformats.org/officeDocument/2006/relationships/hyperlink" Target="https://pubmed.ncbi.nlm.nih.gov/38463082/" TargetMode="External"/><Relationship Id="rId58" Type="http://schemas.openxmlformats.org/officeDocument/2006/relationships/hyperlink" Target="https://pubmed.ncbi.nlm.nih.gov/20385644/" TargetMode="External"/><Relationship Id="rId79" Type="http://schemas.openxmlformats.org/officeDocument/2006/relationships/hyperlink" Target="https://pubmed.ncbi.nlm.nih.gov/17158010/" TargetMode="External"/><Relationship Id="rId102" Type="http://schemas.openxmlformats.org/officeDocument/2006/relationships/hyperlink" Target="https://pubmed.ncbi.nlm.nih.gov/24379235/" TargetMode="External"/><Relationship Id="rId123" Type="http://schemas.openxmlformats.org/officeDocument/2006/relationships/hyperlink" Target="https://pubmed.ncbi.nlm.nih.gov/7474893/" TargetMode="External"/><Relationship Id="rId144" Type="http://schemas.openxmlformats.org/officeDocument/2006/relationships/hyperlink" Target="https://pubmed.ncbi.nlm.nih.gov/26775885/" TargetMode="External"/><Relationship Id="rId90" Type="http://schemas.openxmlformats.org/officeDocument/2006/relationships/hyperlink" Target="https://pubmed.ncbi.nlm.nih.gov/21285035/" TargetMode="External"/><Relationship Id="rId165" Type="http://schemas.openxmlformats.org/officeDocument/2006/relationships/hyperlink" Target="https://pubmed.ncbi.nlm.nih.gov/27106218/" TargetMode="External"/><Relationship Id="rId186" Type="http://schemas.openxmlformats.org/officeDocument/2006/relationships/hyperlink" Target="https://pubmed.ncbi.nlm.nih.gov/8812740/" TargetMode="External"/><Relationship Id="rId211" Type="http://schemas.openxmlformats.org/officeDocument/2006/relationships/hyperlink" Target="https://pubmed.ncbi.nlm.nih.gov/12652689/" TargetMode="External"/><Relationship Id="rId27" Type="http://schemas.openxmlformats.org/officeDocument/2006/relationships/hyperlink" Target="https://pubmed.ncbi.nlm.nih.gov/12533804/" TargetMode="External"/><Relationship Id="rId48" Type="http://schemas.openxmlformats.org/officeDocument/2006/relationships/hyperlink" Target="https://pubmed.ncbi.nlm.nih.gov/26343841/" TargetMode="External"/><Relationship Id="rId69" Type="http://schemas.openxmlformats.org/officeDocument/2006/relationships/hyperlink" Target="https://pubmed.ncbi.nlm.nih.gov/27138983/" TargetMode="External"/><Relationship Id="rId113" Type="http://schemas.openxmlformats.org/officeDocument/2006/relationships/hyperlink" Target="https://pubmed.ncbi.nlm.nih.gov/37919041/" TargetMode="External"/><Relationship Id="rId134" Type="http://schemas.openxmlformats.org/officeDocument/2006/relationships/hyperlink" Target="https://pubmed.ncbi.nlm.nih.gov/8741046/" TargetMode="External"/><Relationship Id="rId80" Type="http://schemas.openxmlformats.org/officeDocument/2006/relationships/hyperlink" Target="https://pubmed.ncbi.nlm.nih.gov/39062583/" TargetMode="External"/><Relationship Id="rId155" Type="http://schemas.openxmlformats.org/officeDocument/2006/relationships/hyperlink" Target="https://pubmed.ncbi.nlm.nih.gov/8051926/" TargetMode="External"/><Relationship Id="rId176" Type="http://schemas.openxmlformats.org/officeDocument/2006/relationships/hyperlink" Target="https://pubmed.ncbi.nlm.nih.gov/36127609/" TargetMode="External"/><Relationship Id="rId197" Type="http://schemas.openxmlformats.org/officeDocument/2006/relationships/hyperlink" Target="https://pubmed.ncbi.nlm.nih.gov/26602134/" TargetMode="External"/><Relationship Id="rId201" Type="http://schemas.openxmlformats.org/officeDocument/2006/relationships/hyperlink" Target="https://pubmed.ncbi.nlm.nih.gov/24972650/" TargetMode="External"/><Relationship Id="rId222" Type="http://schemas.openxmlformats.org/officeDocument/2006/relationships/fontTable" Target="fontTable.xml"/><Relationship Id="rId17" Type="http://schemas.openxmlformats.org/officeDocument/2006/relationships/hyperlink" Target="https://pubmed.ncbi.nlm.nih.gov/9645039/" TargetMode="External"/><Relationship Id="rId38" Type="http://schemas.openxmlformats.org/officeDocument/2006/relationships/hyperlink" Target="https://pubmed.ncbi.nlm.nih.gov/34013236/" TargetMode="External"/><Relationship Id="rId59" Type="http://schemas.openxmlformats.org/officeDocument/2006/relationships/hyperlink" Target="https://pubmed.ncbi.nlm.nih.gov/32802950/" TargetMode="External"/><Relationship Id="rId103" Type="http://schemas.openxmlformats.org/officeDocument/2006/relationships/hyperlink" Target="https://pubmed.ncbi.nlm.nih.gov/16429380/" TargetMode="External"/><Relationship Id="rId124" Type="http://schemas.openxmlformats.org/officeDocument/2006/relationships/hyperlink" Target="https://pubmed.ncbi.nlm.nih.gov/37187015/" TargetMode="External"/><Relationship Id="rId70" Type="http://schemas.openxmlformats.org/officeDocument/2006/relationships/hyperlink" Target="https://pubmed.ncbi.nlm.nih.gov/17065069/" TargetMode="External"/><Relationship Id="rId91" Type="http://schemas.openxmlformats.org/officeDocument/2006/relationships/hyperlink" Target="https://pubmed.ncbi.nlm.nih.gov/29368224/" TargetMode="External"/><Relationship Id="rId145" Type="http://schemas.openxmlformats.org/officeDocument/2006/relationships/hyperlink" Target="https://pubmed.ncbi.nlm.nih.gov/18092812/" TargetMode="External"/><Relationship Id="rId166" Type="http://schemas.openxmlformats.org/officeDocument/2006/relationships/hyperlink" Target="https://pubmed.ncbi.nlm.nih.gov/10701843/" TargetMode="External"/><Relationship Id="rId187" Type="http://schemas.openxmlformats.org/officeDocument/2006/relationships/hyperlink" Target="https://pubmed.ncbi.nlm.nih.gov/12587779/" TargetMode="External"/><Relationship Id="rId1" Type="http://schemas.openxmlformats.org/officeDocument/2006/relationships/styles" Target="styles.xml"/><Relationship Id="rId212" Type="http://schemas.openxmlformats.org/officeDocument/2006/relationships/hyperlink" Target="https://pubmed.ncbi.nlm.nih.gov/12684523/" TargetMode="External"/><Relationship Id="rId28" Type="http://schemas.openxmlformats.org/officeDocument/2006/relationships/hyperlink" Target="https://pubmed.ncbi.nlm.nih.gov/33488670/" TargetMode="External"/><Relationship Id="rId49" Type="http://schemas.openxmlformats.org/officeDocument/2006/relationships/hyperlink" Target="https://pubmed.ncbi.nlm.nih.gov/37789894/" TargetMode="External"/><Relationship Id="rId114" Type="http://schemas.openxmlformats.org/officeDocument/2006/relationships/hyperlink" Target="https://pubmed.ncbi.nlm.nih.gov/36423681/" TargetMode="External"/><Relationship Id="rId60" Type="http://schemas.openxmlformats.org/officeDocument/2006/relationships/hyperlink" Target="https://pubmed.ncbi.nlm.nih.gov/28980090/" TargetMode="External"/><Relationship Id="rId81" Type="http://schemas.openxmlformats.org/officeDocument/2006/relationships/hyperlink" Target="https://pubmed.ncbi.nlm.nih.gov/34674206/" TargetMode="External"/><Relationship Id="rId135" Type="http://schemas.openxmlformats.org/officeDocument/2006/relationships/hyperlink" Target="https://pubmed.ncbi.nlm.nih.gov/23147983/" TargetMode="External"/><Relationship Id="rId156" Type="http://schemas.openxmlformats.org/officeDocument/2006/relationships/hyperlink" Target="https://pubmed.ncbi.nlm.nih.gov/8938304/" TargetMode="External"/><Relationship Id="rId177" Type="http://schemas.openxmlformats.org/officeDocument/2006/relationships/hyperlink" Target="https://pubmed.ncbi.nlm.nih.gov/33526584/" TargetMode="External"/><Relationship Id="rId198" Type="http://schemas.openxmlformats.org/officeDocument/2006/relationships/hyperlink" Target="https://pubmed.ncbi.nlm.nih.gov/36980992/" TargetMode="External"/><Relationship Id="rId202" Type="http://schemas.openxmlformats.org/officeDocument/2006/relationships/hyperlink" Target="https://pubmed.ncbi.nlm.nih.gov/27146152/" TargetMode="External"/><Relationship Id="rId223" Type="http://schemas.openxmlformats.org/officeDocument/2006/relationships/theme" Target="theme/theme1.xml"/><Relationship Id="rId18" Type="http://schemas.openxmlformats.org/officeDocument/2006/relationships/hyperlink" Target="https://pubmed.ncbi.nlm.nih.gov/38244183/" TargetMode="External"/><Relationship Id="rId39" Type="http://schemas.openxmlformats.org/officeDocument/2006/relationships/hyperlink" Target="https://pubmed.ncbi.nlm.nih.gov/8304141/" TargetMode="External"/><Relationship Id="rId50" Type="http://schemas.openxmlformats.org/officeDocument/2006/relationships/hyperlink" Target="https://pubmed.ncbi.nlm.nih.gov/27041280/" TargetMode="External"/><Relationship Id="rId104" Type="http://schemas.openxmlformats.org/officeDocument/2006/relationships/hyperlink" Target="https://pubmed.ncbi.nlm.nih.gov/2220930/" TargetMode="External"/><Relationship Id="rId125" Type="http://schemas.openxmlformats.org/officeDocument/2006/relationships/hyperlink" Target="https://pubmed.ncbi.nlm.nih.gov/21187823/" TargetMode="External"/><Relationship Id="rId146" Type="http://schemas.openxmlformats.org/officeDocument/2006/relationships/hyperlink" Target="https://pubmed.ncbi.nlm.nih.gov/10552066/" TargetMode="External"/><Relationship Id="rId167" Type="http://schemas.openxmlformats.org/officeDocument/2006/relationships/hyperlink" Target="https://pubmed.ncbi.nlm.nih.gov/11858544/" TargetMode="External"/><Relationship Id="rId188" Type="http://schemas.openxmlformats.org/officeDocument/2006/relationships/hyperlink" Target="https://pubmed.ncbi.nlm.nih.gov/24839100/" TargetMode="External"/><Relationship Id="rId71" Type="http://schemas.openxmlformats.org/officeDocument/2006/relationships/hyperlink" Target="https://pubmed.ncbi.nlm.nih.gov/39168057/" TargetMode="External"/><Relationship Id="rId92" Type="http://schemas.openxmlformats.org/officeDocument/2006/relationships/hyperlink" Target="https://pubmed.ncbi.nlm.nih.gov/30619713/" TargetMode="External"/><Relationship Id="rId213" Type="http://schemas.openxmlformats.org/officeDocument/2006/relationships/hyperlink" Target="https://pubmed.ncbi.nlm.nih.gov/19515591/" TargetMode="External"/><Relationship Id="rId2" Type="http://schemas.openxmlformats.org/officeDocument/2006/relationships/settings" Target="settings.xml"/><Relationship Id="rId29" Type="http://schemas.openxmlformats.org/officeDocument/2006/relationships/hyperlink" Target="https://pubmed.ncbi.nlm.nih.gov/33909276/" TargetMode="External"/><Relationship Id="rId40" Type="http://schemas.openxmlformats.org/officeDocument/2006/relationships/hyperlink" Target="https://pubmed.ncbi.nlm.nih.gov/10030364/" TargetMode="External"/><Relationship Id="rId115" Type="http://schemas.openxmlformats.org/officeDocument/2006/relationships/hyperlink" Target="https://pubmed.ncbi.nlm.nih.gov/29696052/" TargetMode="External"/><Relationship Id="rId136" Type="http://schemas.openxmlformats.org/officeDocument/2006/relationships/hyperlink" Target="https://pubmed.ncbi.nlm.nih.gov/39207127/" TargetMode="External"/><Relationship Id="rId157" Type="http://schemas.openxmlformats.org/officeDocument/2006/relationships/hyperlink" Target="https://pubmed.ncbi.nlm.nih.gov/7660932/" TargetMode="External"/><Relationship Id="rId178" Type="http://schemas.openxmlformats.org/officeDocument/2006/relationships/hyperlink" Target="https://pubmed.ncbi.nlm.nih.gov/33066491/" TargetMode="External"/><Relationship Id="rId61" Type="http://schemas.openxmlformats.org/officeDocument/2006/relationships/hyperlink" Target="https://pubmed.ncbi.nlm.nih.gov/19907877/" TargetMode="External"/><Relationship Id="rId82" Type="http://schemas.openxmlformats.org/officeDocument/2006/relationships/hyperlink" Target="https://pubmed.ncbi.nlm.nih.gov/1779653/" TargetMode="External"/><Relationship Id="rId199" Type="http://schemas.openxmlformats.org/officeDocument/2006/relationships/hyperlink" Target="https://pubmed.ncbi.nlm.nih.gov/15025809/" TargetMode="External"/><Relationship Id="rId203" Type="http://schemas.openxmlformats.org/officeDocument/2006/relationships/hyperlink" Target="https://pubmed.ncbi.nlm.nih.gov/37817707/" TargetMode="External"/><Relationship Id="rId19" Type="http://schemas.openxmlformats.org/officeDocument/2006/relationships/hyperlink" Target="https://pubmed.ncbi.nlm.nih.gov/30108670/" TargetMode="External"/><Relationship Id="rId30" Type="http://schemas.openxmlformats.org/officeDocument/2006/relationships/hyperlink" Target="https://pubmed.ncbi.nlm.nih.gov/38808412/" TargetMode="External"/><Relationship Id="rId105" Type="http://schemas.openxmlformats.org/officeDocument/2006/relationships/hyperlink" Target="https://pubmed.ncbi.nlm.nih.gov/12732628/" TargetMode="External"/><Relationship Id="rId126" Type="http://schemas.openxmlformats.org/officeDocument/2006/relationships/hyperlink" Target="https://pubmed.ncbi.nlm.nih.gov/11095995/" TargetMode="External"/><Relationship Id="rId147" Type="http://schemas.openxmlformats.org/officeDocument/2006/relationships/hyperlink" Target="https://pubmed.ncbi.nlm.nih.gov/17107419/" TargetMode="External"/><Relationship Id="rId168" Type="http://schemas.openxmlformats.org/officeDocument/2006/relationships/hyperlink" Target="https://pubmed.ncbi.nlm.nih.gov/249406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10832</Words>
  <Characters>61747</Characters>
  <Application>Microsoft Office Word</Application>
  <DocSecurity>0</DocSecurity>
  <Lines>514</Lines>
  <Paragraphs>144</Paragraphs>
  <ScaleCrop>false</ScaleCrop>
  <Company/>
  <LinksUpToDate>false</LinksUpToDate>
  <CharactersWithSpaces>72435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Sunshine</dc:creator>
  <cp:keywords/>
  <dc:description/>
  <cp:lastModifiedBy>Alex Sunshine</cp:lastModifiedBy>
  <cp:revision>2</cp:revision>
  <dcterms:created xsi:type="dcterms:W3CDTF">2026-05-28T04:17:00Z</dcterms:created>
  <dcterms:modified xsi:type="dcterms:W3CDTF">2026-05-28T04:18:00Z</dcterms:modified>
</cp:coreProperties>
</file>