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وثيقة_pr_faq_للمنتج_الجديد"/>
      <w:r>
        <w:rPr>
          <w:rFonts w:eastAsia="Georgia" w:cs="Georgia" w:ascii="Georgia" w:hAnsi="Georgia"/>
          <w:b/>
          <w:sz w:val="56"/>
        </w:rPr>
        <w:t xml:space="preserve">وثيقة PR FAQ للمنتج الجديد</w:t>
      </w:r>
      <w:bookmarkEnd w:id="0"/>
    </w:p>
    <w:p>
      <w:pPr>
        <w:spacing w:line="271" w:before="240" w:lineRule="auto"/>
      </w:pPr>
      <w:bookmarkStart w:id="1" w:name="press_release_frequently_asked_questions"/>
      <w:r>
        <w:rPr>
          <w:b/>
          <w:sz w:val="42"/>
        </w:rPr>
        <w:t xml:space="preserve">Press Release &amp; Frequently Asked Questions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نبذة_تنفيذية"/>
      <w:r>
        <w:rPr>
          <w:rFonts w:eastAsia="Georgia" w:cs="Georgia" w:ascii="Georgia" w:hAnsi="Georgia"/>
          <w:b/>
          <w:sz w:val="42"/>
        </w:rPr>
        <w:t xml:space="preserve">نبذة تنفيذية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هذه الوثيقة تتبع منهجية أمازون الشهيرة في إطلاق المنتجات، حيث تبدأ بكتابة البيان الصحفي والأسئلة الشائعة </w:t>
      </w:r>
      <w:r>
        <w:rPr>
          <w:b/>
        </w:rPr>
        <w:t xml:space="preserve">قبل</w:t>
      </w:r>
      <w:r>
        <w:rPr>
          <w:rFonts w:eastAsia="Georgia" w:cs="Georgia" w:ascii="Georgia" w:hAnsi="Georgia"/>
        </w:rPr>
        <w:t xml:space="preserve"> البدء في التطوير الفعلي. هذا النهج يضمن التركيز على القيمة المقدمة للمستخدم منذ اليوم الأول.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القسم_الأول_البيان_الصحفي_press_release"/>
      <w:r>
        <w:rPr>
          <w:rFonts w:eastAsia="Georgia" w:cs="Georgia" w:ascii="Georgia" w:hAnsi="Georgia"/>
          <w:b/>
          <w:sz w:val="42"/>
        </w:rPr>
        <w:t xml:space="preserve">القسم الأول: البيان الصحفي (Press Release)</w:t>
      </w:r>
      <w:bookmarkEnd w:id="3"/>
    </w:p>
    <w:p>
      <w:pPr>
        <w:spacing w:line="271" w:before="240" w:lineRule="auto"/>
      </w:pPr>
      <w:bookmarkStart w:id="4" w:name="العنوان_الرئيسي"/>
      <w:r>
        <w:rPr>
          <w:rFonts w:eastAsia="Georgia" w:cs="Georgia" w:ascii="Georgia" w:hAnsi="Georgia"/>
          <w:b/>
          <w:sz w:val="33"/>
        </w:rPr>
        <w:t xml:space="preserve">العنوان الرئيسي</w:t>
      </w:r>
      <w:bookmarkEnd w:id="4"/>
    </w:p>
    <w:p>
      <w:pPr>
        <w:spacing w:after="210" w:lineRule="auto"/>
      </w:pPr>
      <w:r>
        <w:rPr>
          <w:b/>
        </w:rPr>
        <w:t xml:space="preserve">[اسم الشركة/المنتج] تطلق حلاً ثورياً يعيد تعريف [المجال/الصناعة]</w:t>
      </w:r>
    </w:p>
    <w:p>
      <w:pPr>
        <w:spacing w:line="271" w:before="240" w:lineRule="auto"/>
      </w:pPr>
      <w:bookmarkStart w:id="5" w:name="العنوان_الفرعي"/>
      <w:r>
        <w:rPr>
          <w:rFonts w:eastAsia="Georgia" w:cs="Georgia" w:ascii="Georgia" w:hAnsi="Georgia"/>
          <w:b/>
          <w:sz w:val="33"/>
        </w:rPr>
        <w:t xml:space="preserve">العنوان الفرعي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منصة مبتكرة تمكّن [الجمهور المستهدف] من [الهدف الرئيسي] بكفاءة تفوق الحلول التقليدية بنسبة [X]%</w:t>
      </w:r>
    </w:p>
    <w:p>
      <w:pPr>
        <w:spacing w:line="271" w:before="240" w:lineRule="auto"/>
      </w:pPr>
      <w:bookmarkStart w:id="6" w:name="تاريخ_ومكان_الإصدار"/>
      <w:r>
        <w:rPr>
          <w:rFonts w:eastAsia="Georgia" w:cs="Georgia" w:ascii="Georgia" w:hAnsi="Georgia"/>
          <w:b/>
          <w:sz w:val="33"/>
        </w:rPr>
        <w:t xml:space="preserve">تاريخ ومكان الإصدار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القاهرة، مصر – [التاريخ المتوقع للإطلاق]</w:t>
      </w:r>
    </w:p>
    <w:p>
      <w:pPr>
        <w:spacing w:line="271" w:before="240" w:lineRule="auto"/>
      </w:pPr>
      <w:bookmarkStart w:id="7" w:name="المحتوى_الرئيسي"/>
      <w:r>
        <w:rPr>
          <w:rFonts w:eastAsia="Georgia" w:cs="Georgia" w:ascii="Georgia" w:hAnsi="Georgia"/>
          <w:b/>
          <w:sz w:val="33"/>
        </w:rPr>
        <w:t xml:space="preserve">المحتوى الرئيسي</w:t>
      </w:r>
      <w:bookmarkEnd w:id="7"/>
    </w:p>
    <w:p>
      <w:pPr>
        <w:spacing w:after="210" w:lineRule="auto"/>
      </w:pPr>
      <w:r>
        <w:rPr>
          <w:b/>
        </w:rPr>
        <w:t xml:space="preserve">الفقرة الافتتاحية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أعلنت [اسم الشركة] اليوم عن إطلاق [اسم المنتج]، وهو [وصف موجز للمنتج] يهدف إلى حل مشكلة [المشكلة الأساسية] التي يواجهها [عدد] من [الجمهور المستهدف] في [المنطقة الجغرافية/السوق]. يأتي هذا الإطلاق استجابةً للحاجة الملحة إلى [الحاجة غير الملباة] في سوق يقدر حجمه بـ [القيمة المالية].</w:t>
      </w:r>
    </w:p>
    <w:p>
      <w:pPr>
        <w:spacing w:after="210" w:lineRule="auto"/>
      </w:pPr>
      <w:r>
        <w:rPr>
          <w:b/>
        </w:rPr>
        <w:t xml:space="preserve">المشكلة والحل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"لطالما عانى [الجمهور المستهدف] من [وصف تفصيلي للمشكلة]، مما يؤدي إلى [التأثير السلبي]"، صرّح [اسم المسؤول]، [المنصب] في [اسم الشركة]. "مع [اسم المنتج]، نقدم حلاً مبتكراً يستفيد من [التقنية/المنهجية] لتحقيق [النتيجة المرجوة] في [الإطار الزمني]."</w:t>
      </w:r>
    </w:p>
    <w:p>
      <w:pPr>
        <w:spacing w:after="210" w:lineRule="auto"/>
      </w:pPr>
      <w:r>
        <w:rPr>
          <w:b/>
        </w:rPr>
        <w:t xml:space="preserve">الميزات الأساسية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يتضمن [اسم المنتج] مجموعة من المزايا الفريدة: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الميزة الأولى:</w:t>
      </w:r>
      <w:r>
        <w:rPr>
          <w:rFonts w:eastAsia="Georgia" w:cs="Georgia" w:ascii="Georgia" w:hAnsi="Georgia"/>
        </w:rPr>
        <w:t xml:space="preserve"> [وصف موجز للميزة وفائدتها المباشرة للمستخدم]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الميزة الثانية:</w:t>
      </w:r>
      <w:r>
        <w:rPr>
          <w:rFonts w:eastAsia="Georgia" w:cs="Georgia" w:ascii="Georgia" w:hAnsi="Georgia"/>
        </w:rPr>
        <w:t xml:space="preserve"> [وصف موجز يركز على التأثير الملموس]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الميزة الثالثة:</w:t>
      </w:r>
      <w:r>
        <w:rPr>
          <w:rFonts w:eastAsia="Georgia" w:cs="Georgia" w:ascii="Georgia" w:hAnsi="Georgia"/>
        </w:rPr>
        <w:t xml:space="preserve"> [وصف يوضح التمايز عن المنافسين]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الميزة الرابعة:</w:t>
      </w:r>
      <w:r>
        <w:rPr>
          <w:rFonts w:eastAsia="Georgia" w:cs="Georgia" w:ascii="Georgia" w:hAnsi="Georgia"/>
        </w:rPr>
        <w:t xml:space="preserve"> [وصف يبرز الابتكار التقني أو الوظيفي]</w:t>
      </w:r>
    </w:p>
    <w:p>
      <w:pPr>
        <w:spacing w:after="210" w:lineRule="auto"/>
      </w:pPr>
      <w:r>
        <w:rPr>
          <w:b/>
        </w:rPr>
        <w:t xml:space="preserve">شهادة عميل مبكر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"قبل استخدام [اسم المنتج]، كنت أقضي [X ساعات/أيام] في [المهمة]، والآن أستطيع إنجازها في [Y دقائق/ساعات] فقط. هذا غيّر طريقة عملي بالكامل"، قال [اسم العميل]، [منصبه] في [اسم الشركة].</w:t>
      </w:r>
    </w:p>
    <w:p>
      <w:pPr>
        <w:spacing w:after="210" w:lineRule="auto"/>
      </w:pPr>
      <w:r>
        <w:rPr>
          <w:b/>
        </w:rPr>
        <w:t xml:space="preserve">التوفر والأسعار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يتوفر [اسم المنتج] اعتباراً من [التاريخ] عبر [القنوات المتاحة]. تشمل خيارات الاشتراك: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باقة مجانية: تتضمن [الميزات الأساسية]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باقة احترافية: [$ X/شهر] للوصول الكامل إلى [كل الميزات]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باقة مؤسسية: تسعير مخصص للفرق والمؤسسات الكبيرة</w:t>
      </w:r>
    </w:p>
    <w:p>
      <w:pPr>
        <w:spacing w:after="210" w:lineRule="auto"/>
      </w:pPr>
      <w:r>
        <w:rPr>
          <w:b/>
        </w:rPr>
        <w:t xml:space="preserve">دعوة للعمل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لمعرفة المزيد أو التسجيل للحصول على وصول مبكر، يرجى زيارة [الموقع الإلكتروني] أو التواصل عبر [البريد الإلكتروني/رقم الهاتف].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القسم_الثاني_الأسئلة_الشائعة_faq"/>
      <w:r>
        <w:rPr>
          <w:rFonts w:eastAsia="Georgia" w:cs="Georgia" w:ascii="Georgia" w:hAnsi="Georgia"/>
          <w:b/>
          <w:sz w:val="42"/>
        </w:rPr>
        <w:t xml:space="preserve">القسم الثاني: الأسئلة الشائعة (FAQ)</w:t>
      </w:r>
      <w:bookmarkEnd w:id="8"/>
    </w:p>
    <w:p>
      <w:pPr>
        <w:spacing w:line="271" w:before="240" w:lineRule="auto"/>
      </w:pPr>
      <w:bookmarkStart w:id="9" w:name="أسئلة_المستخدمين"/>
      <w:r>
        <w:rPr>
          <w:rFonts w:eastAsia="Georgia" w:cs="Georgia" w:ascii="Georgia" w:hAnsi="Georgia"/>
          <w:b/>
          <w:sz w:val="33"/>
        </w:rPr>
        <w:t xml:space="preserve">أسئلة المستخدمين</w:t>
      </w:r>
      <w:bookmarkEnd w:id="9"/>
    </w:p>
    <w:p>
      <w:pPr>
        <w:spacing w:after="210" w:lineRule="auto"/>
      </w:pPr>
      <w:r>
        <w:rPr>
          <w:b/>
        </w:rPr>
        <w:t xml:space="preserve">س1: من هو الجمهور المستهدف لهذا المنتج؟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[اسم المنتج] مصمم خصيصاً لـ [وصف تفصيلي للشخصية المستهدفة]: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الفئة الأساسية: [الوصف الديموغرافي والسلوكي]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الفئة الثانوية: [وصف شريحة إضافية محتملة]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حالات الاستخدام المثالية: [3-4 سيناريوهات محددة]</w:t>
      </w:r>
    </w:p>
    <w:p>
      <w:pPr>
        <w:spacing w:after="210" w:lineRule="auto"/>
      </w:pPr>
      <w:r>
        <w:rPr>
          <w:b/>
        </w:rPr>
        <w:t xml:space="preserve">س2: ما المشكلة الرئيسية التي يحلها المنتج؟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يعالج [اسم المنتج] ثلاث نقاط ألم رئيسية: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التحدي الأول:</w:t>
      </w:r>
      <w:r>
        <w:rPr>
          <w:rFonts w:eastAsia="Georgia" w:cs="Georgia" w:ascii="Georgia" w:hAnsi="Georgia"/>
        </w:rPr>
        <w:t xml:space="preserve"> [وصف المشكلة وكيف يحلها المنتج]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التحدي الثاني:</w:t>
      </w:r>
      <w:r>
        <w:rPr>
          <w:rFonts w:eastAsia="Georgia" w:cs="Georgia" w:ascii="Georgia" w:hAnsi="Georgia"/>
        </w:rPr>
        <w:t xml:space="preserve"> [التأثير الحالي والحل المقترح]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التحدي الثالث:</w:t>
      </w:r>
      <w:r>
        <w:rPr>
          <w:rFonts w:eastAsia="Georgia" w:cs="Georgia" w:ascii="Georgia" w:hAnsi="Georgia"/>
        </w:rPr>
        <w:t xml:space="preserve"> [الفجوة في السوق وكيف نسدها]</w:t>
      </w:r>
    </w:p>
    <w:p>
      <w:pPr>
        <w:spacing w:after="210" w:lineRule="auto"/>
      </w:pPr>
      <w:r>
        <w:rPr>
          <w:b/>
        </w:rPr>
        <w:t xml:space="preserve">س3: كيف يختلف هذا المنتج عن الحلول المنافسة؟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على عكس الحلول التقليدية، يقدم [اسم المنتج]: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الميزة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المنافسون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منتجنا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السرعة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[X وحدة زمنية]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[Y وحدة زمنية]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الدقة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[نسبة مئوية]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[نسبة مئوية أعلى]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التكلفة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[$ مرتفع]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[$ منخفض]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سهولة الاستخدام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معقد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بديهي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الدعم العربي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محدود/معدوم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كامل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مقارنة تنافسية</w:t>
      </w:r>
    </w:p>
    <w:p>
      <w:pPr>
        <w:spacing w:after="210" w:lineRule="auto"/>
      </w:pPr>
      <w:r>
        <w:rPr>
          <w:b/>
        </w:rPr>
        <w:t xml:space="preserve">س4: ما مدى سهولة البدء في استخدام المنتج؟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صممنا [اسم المنتج] ليكون جاهزاً للاستخدام في أقل من [X دقائق]: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إنشاء حساب مجاني (دقيقة واحدة)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إكمال عملية التأهيل التفاعلية (3-5 دقائق)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البدء في [الوظيفة الأساسية] مباشرة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الوصول إلى قوالب جاهزة ومكتبة موارد شاملة</w:t>
      </w:r>
    </w:p>
    <w:p>
      <w:pPr>
        <w:spacing w:after="210" w:lineRule="auto"/>
      </w:pPr>
      <w:r>
        <w:rPr>
          <w:b/>
        </w:rPr>
        <w:t xml:space="preserve">س5: هل البيانات آمنة ومحمية؟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أمان بياناتك هو أولويتنا القصوى: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تشفير شامل (AES-256) للبيانات أثناء النقل والتخزين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مصادقة متعددة العوامل (2FA/MFA)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نسخ احتياطي يومي تلقائي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امتثال كامل لـ GDPR وقوانين حماية البيانات المحلية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استضافة البيانات في مراكز بيانات معتمدة</w:t>
      </w:r>
    </w:p>
    <w:p>
      <w:pPr>
        <w:spacing w:after="210" w:lineRule="auto"/>
      </w:pPr>
      <w:r>
        <w:rPr>
          <w:b/>
        </w:rPr>
        <w:t xml:space="preserve">س6: ما خيارات الدعم الفني المتاحة؟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نوفر مستويات متعددة من الدعم: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الباقة المجانية:</w:t>
      </w:r>
      <w:r>
        <w:rPr>
          <w:rFonts w:eastAsia="Georgia" w:cs="Georgia" w:ascii="Georgia" w:hAnsi="Georgia"/>
        </w:rPr>
        <w:t xml:space="preserve"> قاعدة معرفية شاملة + منتدى مجتمعي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الباقة الاحترافية:</w:t>
      </w:r>
      <w:r>
        <w:rPr>
          <w:rFonts w:eastAsia="Georgia" w:cs="Georgia" w:ascii="Georgia" w:hAnsi="Georgia"/>
        </w:rPr>
        <w:t xml:space="preserve"> دعم عبر البريد الإلكتروني (رد خلال 24 ساعة)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الباقة المؤسسية:</w:t>
      </w:r>
      <w:r>
        <w:rPr>
          <w:rFonts w:eastAsia="Georgia" w:cs="Georgia" w:ascii="Georgia" w:hAnsi="Georgia"/>
        </w:rPr>
        <w:t xml:space="preserve"> دعم أولوي عبر الهاتف والدردشة الحية + مدير حساب مخصص</w:t>
      </w:r>
    </w:p>
    <w:p>
      <w:pPr>
        <w:spacing w:after="210" w:lineRule="auto"/>
      </w:pPr>
      <w:r>
        <w:rPr>
          <w:b/>
        </w:rPr>
        <w:t xml:space="preserve">س7: هل يمكن تجربة المنتج قبل الشراء؟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بالتأكيد! نقدم: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باقة مجانية دائمة (لا تتطلب بطاقة ائتمانية)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فترة تجريبية مجانية للباقة الاحترافية (14 يوم)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ضمان استرداد الأموال خلال 30 يوماً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جلسات تجريبية مجانية للمؤسسات</w:t>
      </w:r>
    </w:p>
    <w:p>
      <w:pPr>
        <w:spacing w:after="210" w:lineRule="auto"/>
      </w:pPr>
      <w:r>
        <w:rPr>
          <w:b/>
        </w:rPr>
        <w:t xml:space="preserve">س8: هل المنتج متوفر باللغة العربية؟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نعم، [اسم المنتج] مصمم مع الأخذ في الاعتبار احتياجات السوق العربية: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واجهة كاملة باللغة العربية (RTL)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دعم فني بالعربية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محتوى تعليمي ووثائق مترجمة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معالجة متقدمة للنصوص العربية (NLP)</w:t>
      </w:r>
    </w:p>
    <w:p>
      <w:pPr>
        <w:spacing w:line="271" w:before="240" w:lineRule="auto"/>
      </w:pPr>
      <w:bookmarkStart w:id="10" w:name="أسئلة_الشركاء_والمستثمرين"/>
      <w:r>
        <w:rPr>
          <w:rFonts w:eastAsia="Georgia" w:cs="Georgia" w:ascii="Georgia" w:hAnsi="Georgia"/>
          <w:b/>
          <w:sz w:val="33"/>
        </w:rPr>
        <w:t xml:space="preserve">أسئلة الشركاء والمستثمرين</w:t>
      </w:r>
      <w:bookmarkEnd w:id="10"/>
    </w:p>
    <w:p>
      <w:pPr>
        <w:spacing w:after="210" w:lineRule="auto"/>
      </w:pPr>
      <w:r>
        <w:rPr>
          <w:b/>
        </w:rPr>
        <w:t xml:space="preserve">س9: ما حجم السوق المستهدف؟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نستهدف سوقاً ضخماً ومتنامياً: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السوق الإجمالي القابل للاستهداف (TAM):</w:t>
      </w:r>
      <w:r>
        <w:rPr>
          <w:rFonts w:eastAsia="Georgia" w:cs="Georgia" w:ascii="Georgia" w:hAnsi="Georgia"/>
        </w:rPr>
        <w:t xml:space="preserve"> [$ X مليار] عالمياً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السوق المتاح (SAM):</w:t>
      </w:r>
      <w:r>
        <w:rPr>
          <w:rFonts w:eastAsia="Georgia" w:cs="Georgia" w:ascii="Georgia" w:hAnsi="Georgia"/>
        </w:rPr>
        <w:t xml:space="preserve"> [$ Y مليون] في منطقة الشرق الأوسط وشمال أفريقيا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السوق القابل للخدمة (SOM):</w:t>
      </w:r>
      <w:r>
        <w:rPr>
          <w:rFonts w:eastAsia="Georgia" w:cs="Georgia" w:ascii="Georgia" w:hAnsi="Georgia"/>
        </w:rPr>
        <w:t xml:space="preserve"> [$ Z مليون] في السنة الأولى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معدل النمو السنوي المتوقع: [%] خلال السنوات الخمس القادمة</w:t>
      </w:r>
    </w:p>
    <w:p>
      <w:pPr>
        <w:spacing w:after="210" w:lineRule="auto"/>
      </w:pPr>
      <w:r>
        <w:rPr>
          <w:b/>
        </w:rPr>
        <w:t xml:space="preserve">س10: ما نموذج العمل والإيرادات؟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نعتمد نموذجاً متنوعاً ومستداماً: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اشتراكات SaaS:</w:t>
      </w:r>
      <w:r>
        <w:rPr>
          <w:rFonts w:eastAsia="Georgia" w:cs="Georgia" w:ascii="Georgia" w:hAnsi="Georgia"/>
        </w:rPr>
        <w:t xml:space="preserve"> إيرادات شهرية/سنوية متكررة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التسعير المتدرج:</w:t>
      </w:r>
      <w:r>
        <w:rPr>
          <w:rFonts w:eastAsia="Georgia" w:cs="Georgia" w:ascii="Georgia" w:hAnsi="Georgia"/>
        </w:rPr>
        <w:t xml:space="preserve"> يناسب جميع أحجام العملاء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الإضافات:</w:t>
      </w:r>
      <w:r>
        <w:rPr>
          <w:rFonts w:eastAsia="Georgia" w:cs="Georgia" w:ascii="Georgia" w:hAnsi="Georgia"/>
        </w:rPr>
        <w:t xml:space="preserve"> وحدات إضافية اختيارية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حلول المؤسسات:</w:t>
      </w:r>
      <w:r>
        <w:rPr>
          <w:rFonts w:eastAsia="Georgia" w:cs="Georgia" w:ascii="Georgia" w:hAnsi="Georgia"/>
        </w:rPr>
        <w:t xml:space="preserve"> تخصيص وتكامل عميق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معدل الاحتفاظ المتوقع: [%] | القيمة الدائمة للعميل (LTV): [$] | تكلفة اكتساب العميل (CAC): [$]</w:t>
      </w:r>
    </w:p>
    <w:p>
      <w:pPr>
        <w:spacing w:after="210" w:lineRule="auto"/>
      </w:pPr>
      <w:r>
        <w:rPr>
          <w:b/>
        </w:rPr>
        <w:t xml:space="preserve">س11: من هم المنافسون الرئيسيون؟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ندرك المشهد التنافسي جيداً: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المنافس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نقاط القوة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نقاط الضعف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المنافس أ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[القوة 1، القوة 2]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[الضعف الذي نستغله]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المنافس ب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[القوة 1، القوة 2]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[فجوة نسدها]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المنافس 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[القوة 1، القوة 2]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[ميزتنا التنافسية]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تحليل تنافسي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ميزتنا التنافسية الدائمة: [وصف تفصيلي للتمايز الاستراتيجي]</w:t>
      </w:r>
    </w:p>
    <w:p>
      <w:pPr>
        <w:spacing w:after="210" w:lineRule="auto"/>
      </w:pPr>
      <w:r>
        <w:rPr>
          <w:b/>
        </w:rPr>
        <w:t xml:space="preserve">س12: ما خريطة الطريق للسنوات الثلاث القادمة؟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لدينا رؤية واضحة للنمو والتطور: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السنة الأولى (MVP &amp; Growth):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إطلاق الميزات الأساسية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الوصول إلى [X] مستخدم نشط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تحقيق إيرادات شهرية متكررة قدرها [$]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السنة الثانية (Scale &amp; Expand):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إضافة [Y] ميزات متقدمة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التوسع إلى [3-5] أسواق جديدة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بناء شراكات استراتيجية مع [أنواع الشركاء]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السنة الثالثة (Dominate &amp; Diversify):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إطلاق خط منتجات تكميلي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الوصول إلى قيادة السوق في [القطاع]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تحقيق الربحية والنمو المستدام</w:t>
      </w:r>
    </w:p>
    <w:p>
      <w:pPr>
        <w:spacing w:line="271" w:before="240" w:lineRule="auto"/>
      </w:pPr>
      <w:bookmarkStart w:id="11" w:name="أسئلة_الفريق_الداخلي"/>
      <w:r>
        <w:rPr>
          <w:rFonts w:eastAsia="Georgia" w:cs="Georgia" w:ascii="Georgia" w:hAnsi="Georgia"/>
          <w:b/>
          <w:sz w:val="33"/>
        </w:rPr>
        <w:t xml:space="preserve">أسئلة الفريق الداخلي</w:t>
      </w:r>
      <w:bookmarkEnd w:id="11"/>
    </w:p>
    <w:p>
      <w:pPr>
        <w:spacing w:after="210" w:lineRule="auto"/>
      </w:pPr>
      <w:r>
        <w:rPr>
          <w:b/>
        </w:rPr>
        <w:t xml:space="preserve">س13: ما التقنيات الأساسية المستخدمة في بناء المنتج؟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نستخدم تقنيات حديثة ومثبتة: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Frontend:</w:t>
      </w:r>
      <w:r>
        <w:rPr>
          <w:rFonts w:eastAsia="Georgia" w:cs="Georgia" w:ascii="Georgia" w:hAnsi="Georgia"/>
        </w:rPr>
        <w:t xml:space="preserve"> [التقنية] - لتجربة مستخدم سريعة ومتجاوبة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Backend:</w:t>
      </w:r>
      <w:r>
        <w:rPr>
          <w:rFonts w:eastAsia="Georgia" w:cs="Georgia" w:ascii="Georgia" w:hAnsi="Georgia"/>
        </w:rPr>
        <w:t xml:space="preserve"> [التقنية] - لأداء عالي وقابلية توسع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Database:</w:t>
      </w:r>
      <w:r>
        <w:rPr>
          <w:rFonts w:eastAsia="Georgia" w:cs="Georgia" w:ascii="Georgia" w:hAnsi="Georgia"/>
        </w:rPr>
        <w:t xml:space="preserve"> [التقنية] - لإدارة بيانات موثوقة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AI/ML:</w:t>
      </w:r>
      <w:r>
        <w:rPr>
          <w:rFonts w:eastAsia="Georgia" w:cs="Georgia" w:ascii="Georgia" w:hAnsi="Georgia"/>
        </w:rPr>
        <w:t xml:space="preserve"> [النماذج/المكتبات] - لذكاء اصطناعي متقدم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Cloud:</w:t>
      </w:r>
      <w:r>
        <w:rPr>
          <w:rFonts w:eastAsia="Georgia" w:cs="Georgia" w:ascii="Georgia" w:hAnsi="Georgia"/>
        </w:rPr>
        <w:t xml:space="preserve"> [المزود] - لبنية تحتية مرنة وآمنة</w:t>
      </w:r>
    </w:p>
    <w:p>
      <w:pPr>
        <w:spacing w:after="210" w:lineRule="auto"/>
      </w:pPr>
      <w:r>
        <w:rPr>
          <w:b/>
        </w:rPr>
        <w:t xml:space="preserve">س14: ما معايير النجاح في الأشهر الستة الأولى؟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حددنا مؤشرات أداء رئيسية واضحة: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المؤشر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الهدف (3 أشهر)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الهدف (6 أشهر)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المستخدمون المسجلون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[X]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[Y]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المستخدمون النشطون شهرياً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[X]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[Y]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التحويل (Free to Paid)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[%]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[%]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الإيرادات الشهرية المتكررة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[$]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[$]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معدل الاحتفاظ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[%]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[%]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NPS (صافي نقاط الترويج)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[X]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[Y]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مؤشرات الأداء الرئيسية</w:t>
      </w:r>
    </w:p>
    <w:p>
      <w:pPr>
        <w:spacing w:after="210" w:lineRule="auto"/>
      </w:pPr>
      <w:r>
        <w:rPr>
          <w:b/>
        </w:rPr>
        <w:t xml:space="preserve">س15: كيف سنجمع ونستخدم ملاحظات المستخدمين؟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ج: نتبع نهجاً منهجياً للاستماع والتحسين: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القنوات المتعددة: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استبيانات داخل المنتج (in-app surveys)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مقابلات فردية مع مستخدمين مختارين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تحليل سلوك الاستخدام (product analytics)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منتدى أفكار ومقترحات عام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دورة التحسين: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جمع الملاحظات بشكل مستمر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تحليل وتصنيف أسبوعياً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تحديد الأولويات شهرياً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تنفيذ التحسينات في سبرينتات منتظمة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القسم_الثالث_خطة_الإطلاق"/>
      <w:r>
        <w:rPr>
          <w:rFonts w:eastAsia="Georgia" w:cs="Georgia" w:ascii="Georgia" w:hAnsi="Georgia"/>
          <w:b/>
          <w:sz w:val="42"/>
        </w:rPr>
        <w:t xml:space="preserve">القسم الثالث: خطة الإطلاق</w:t>
      </w:r>
      <w:bookmarkEnd w:id="12"/>
    </w:p>
    <w:p>
      <w:pPr>
        <w:spacing w:line="271" w:before="240" w:lineRule="auto"/>
      </w:pPr>
      <w:bookmarkStart w:id="13" w:name="مرحلة_ما_قبل_الإطلاق_4_6_أسابيع_قبل"/>
      <w:r>
        <w:rPr>
          <w:rFonts w:eastAsia="Georgia" w:cs="Georgia" w:ascii="Georgia" w:hAnsi="Georgia"/>
          <w:b/>
          <w:sz w:val="33"/>
        </w:rPr>
        <w:t xml:space="preserve">مرحلة ما قبل الإطلاق (4-6 أسابيع قبل)</w:t>
      </w:r>
      <w:bookmarkEnd w:id="13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بناء صفحة هبوط (landing page) وجمع تسجيلات الوصول المبكر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إطلاق حملة تشويقية على منصات التواصل الاجتماعي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إجراء 10-15 مقابلة مع عملاء محتملين للتحقق النهائي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بناء شراكات إعلامية مع مدونات ومنصات تقنية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إعداد مواد تسويقية (فيديوهات، رسوم توضيحية، دراسات حالة)</w:t>
      </w:r>
    </w:p>
    <w:p>
      <w:pPr>
        <w:spacing w:line="271" w:before="240" w:lineRule="auto"/>
      </w:pPr>
      <w:bookmarkStart w:id="14" w:name="يوم_الإطلاق"/>
      <w:r>
        <w:rPr>
          <w:rFonts w:eastAsia="Georgia" w:cs="Georgia" w:ascii="Georgia" w:hAnsi="Georgia"/>
          <w:b/>
          <w:sz w:val="33"/>
        </w:rPr>
        <w:t xml:space="preserve">يوم الإطلاق</w:t>
      </w:r>
      <w:bookmarkEnd w:id="14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نشر البيان الصحفي على وكالات الأنباء والمنصات التقنية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إرسال بريد إلكتروني لقائمة المهتمين بالوصول المبكر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إطلاق على Product Hunt / Hacker News / Reddit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استضافة ندوة إلكترونية (webinar) تفاعلية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تفعيل حملات إعلانية مدفوعة مستهدفة</w:t>
      </w:r>
    </w:p>
    <w:p>
      <w:pPr>
        <w:spacing w:line="271" w:before="240" w:lineRule="auto"/>
      </w:pPr>
      <w:bookmarkStart w:id="15" w:name="ما_بعد_الإطلاق_الأسابيع_2_12"/>
      <w:r>
        <w:rPr>
          <w:rFonts w:eastAsia="Georgia" w:cs="Georgia" w:ascii="Georgia" w:hAnsi="Georgia"/>
          <w:b/>
          <w:sz w:val="33"/>
        </w:rPr>
        <w:t xml:space="preserve">ما بعد الإطلاق (الأسابيع 2-12)</w:t>
      </w:r>
      <w:bookmarkEnd w:id="15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جمع وتحليل ملاحظات المستخدمين الأوائل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إصدار تحديثات سريعة لمعالجة أي مشاكل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نشر محتوى تعليمي (مدونات، فيديوهات، دروس)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التواصل مع مؤثرين في المجال لمراجعات وتوصيات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تحسين معدلات التحويل بناءً على البيانات الأولية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الخلاصة"/>
      <w:r>
        <w:rPr>
          <w:rFonts w:eastAsia="Georgia" w:cs="Georgia" w:ascii="Georgia" w:hAnsi="Georgia"/>
          <w:b/>
          <w:sz w:val="42"/>
        </w:rPr>
        <w:t xml:space="preserve">الخلاصة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هذه الوثيقة تمثل رؤيتنا الكاملة لـ [اسم المنتج] من لحظة التصور إلى الإطلاق الناجح. من خلال البدء بالنهاية (ما نريد الإعلان عنه) ثم العمل للخلف، نضمن أن كل قرار تطوير يخدم القيمة الحقيقية للمستخدم النهائي.</w:t>
      </w:r>
    </w:p>
    <w:p>
      <w:pPr>
        <w:spacing w:after="210" w:lineRule="auto"/>
      </w:pPr>
      <w:r>
        <w:rPr>
          <w:b/>
        </w:rPr>
        <w:t xml:space="preserve">التزامنا الأساسي:</w:t>
      </w:r>
      <w:r>
        <w:rPr>
          <w:rFonts w:eastAsia="Georgia" w:cs="Georgia" w:ascii="Georgia" w:hAnsi="Georgia"/>
        </w:rPr>
        <w:t xml:space="preserve"> حل مشكلة حقيقية، بطريقة بسيطة، لأشخاص يستحقون حلولاً أفضل.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ar-S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2026-03-11T22:28:23.265Z</dcterms:created>
  <dcterms:modified xsi:type="dcterms:W3CDTF">2026-03-11T22:28:23.265Z</dcterms:modified>
</cp:coreProperties>
</file>