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bidi/>
        <w:spacing w:after="200" w:before="600"/>
        <w:jc w:val="center"/>
      </w:pPr>
      <w:r>
        <w:rPr>
          <w:rFonts w:ascii="Calibri" w:cs="Calibri" w:eastAsia="Calibri" w:hAnsi="Calibri"/>
          <w:b/>
          <w:bCs/>
          <w:color w:val="01696F"/>
          <w:sz w:val="52"/>
          <w:szCs w:val="52"/>
        </w:rPr>
        <w:t xml:space="preserve">قالب تعريف الإنجاز</w:t>
      </w:r>
    </w:p>
    <w:p>
      <w:pPr>
        <w:bidi/>
        <w:spacing w:after="100" w:before="100"/>
        <w:jc w:val="center"/>
      </w:pPr>
      <w:r>
        <w:rPr>
          <w:rFonts w:ascii="Calibri" w:cs="Calibri" w:eastAsia="Calibri" w:hAnsi="Calibri"/>
          <w:color w:val="666666"/>
          <w:sz w:val="36"/>
          <w:szCs w:val="36"/>
        </w:rPr>
        <w:t xml:space="preserve">Definition of Done Template</w:t>
      </w:r>
    </w:p>
    <w:p>
      <w:pPr>
        <w:spacing w:after="80" w:before="80"/>
      </w:pPr>
    </w:p>
    <w:p>
      <w:pPr>
        <w:spacing w:after="600" w:before="200"/>
        <w:jc w:val="center"/>
      </w:pPr>
      <w:r>
        <w:rPr>
          <w:color w:val="01696F"/>
          <w:sz w:val="20"/>
          <w:szCs w:val="20"/>
        </w:rPr>
        <w:t xml:space="preserve">━━━━━━━━━━━━━━━━━━━━━━━━━━━━━━━━━━━━━━━━━━━━━━━━━</w:t>
      </w:r>
    </w:p>
    <w:p>
      <w:pPr>
        <w:bidi/>
        <w:spacing w:after="100" w:before="100"/>
        <w:jc w:val="center"/>
      </w:pPr>
      <w:r>
        <w:rPr>
          <w:rFonts w:ascii="Calibri" w:cs="Calibri" w:eastAsia="Calibri" w:hAnsi="Calibri"/>
          <w:color w:val="666666"/>
          <w:sz w:val="24"/>
          <w:szCs w:val="24"/>
        </w:rPr>
        <w:t xml:space="preserve">دليل شامل لتحديد معايير الإنجاز على جميع مستويات التطوير</w:t>
      </w:r>
    </w:p>
    <w:p>
      <w:pPr>
        <w:bidi/>
        <w:spacing w:after="100" w:before="100"/>
        <w:jc w:val="center"/>
      </w:pPr>
      <w:r>
        <w:rPr>
          <w:rFonts w:ascii="Calibri" w:cs="Calibri" w:eastAsia="Calibri" w:hAnsi="Calibri"/>
          <w:color w:val="999999"/>
          <w:sz w:val="22"/>
          <w:szCs w:val="22"/>
        </w:rPr>
        <w:t xml:space="preserve">إطار عمل سكرم (Scrum Framework)</w:t>
      </w:r>
    </w:p>
    <w:p>
      <w:pPr>
        <w:spacing w:after="80" w:before="80"/>
      </w:pPr>
    </w:p>
    <w:p>
      <w:pPr>
        <w:spacing w:after="80" w:before="80"/>
      </w:pPr>
    </w:p>
    <w:p>
      <w:r>
        <w:br w:type="page"/>
      </w:r>
    </w:p>
    <w:p>
      <w:pPr>
        <w:pStyle w:val="Heading1"/>
        <w:bidi/>
        <w:spacing w:after="200" w:before="360"/>
        <w:jc w:val="right"/>
      </w:pPr>
      <w:r>
        <w:rPr>
          <w:rFonts w:ascii="Calibri" w:cs="Calibri" w:eastAsia="Calibri" w:hAnsi="Calibri"/>
          <w:b/>
          <w:bCs/>
          <w:color w:val="01696F"/>
          <w:sz w:val="32"/>
          <w:szCs w:val="32"/>
        </w:rPr>
        <w:t xml:space="preserve">1. معلومات أساسية (Basic Information)</w:t>
      </w:r>
    </w:p>
    <w:p>
      <w:pPr>
        <w:bidi/>
        <w:spacing w:after="80" w:before="80"/>
        <w:jc w:val="right"/>
      </w:pPr>
      <w:r>
        <w:rPr>
          <w:rFonts w:ascii="Calibri" w:cs="Calibri" w:eastAsia="Calibri" w:hAnsi="Calibri"/>
          <w:color w:val="28251D"/>
          <w:sz w:val="22"/>
          <w:szCs w:val="22"/>
        </w:rPr>
        <w:t xml:space="preserve">يرجى تعبئة المعلومات الأساسية التالية قبل البدء في تحديد معايير الإنجاز:</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_______________________________________________</w:t>
            </w:r>
          </w:p>
        </w:tc>
        <w:tc>
          <w:tcPr>
            <w:tcW w:type="dxa" w:w="2500"/>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اسم المنتج (Product Name)</w:t>
            </w:r>
          </w:p>
        </w:tc>
      </w:tr>
      <w:tr>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_______________________________________________</w:t>
            </w:r>
          </w:p>
        </w:tc>
        <w:tc>
          <w:tcPr>
            <w:tcW w:type="dxa" w:w="2500"/>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الفريق (Team)</w:t>
            </w:r>
          </w:p>
        </w:tc>
      </w:tr>
      <w:tr>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_______________________________________________</w:t>
            </w:r>
          </w:p>
        </w:tc>
        <w:tc>
          <w:tcPr>
            <w:tcW w:type="dxa" w:w="2500"/>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سكرم ماستر (Scrum Master)</w:t>
            </w:r>
          </w:p>
        </w:tc>
      </w:tr>
      <w:tr>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_______________________________________________</w:t>
            </w:r>
          </w:p>
        </w:tc>
        <w:tc>
          <w:tcPr>
            <w:tcW w:type="dxa" w:w="2500"/>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مالك المنتج (Product Owner)</w:t>
            </w:r>
          </w:p>
        </w:tc>
      </w:tr>
      <w:tr>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_____ / _____ / __________</w:t>
            </w:r>
          </w:p>
        </w:tc>
        <w:tc>
          <w:tcPr>
            <w:tcW w:type="dxa" w:w="2500"/>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التاريخ (Date)</w:t>
            </w:r>
          </w:p>
        </w:tc>
      </w:tr>
      <w:tr>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_______________________________________________</w:t>
            </w:r>
          </w:p>
        </w:tc>
        <w:tc>
          <w:tcPr>
            <w:tcW w:type="dxa" w:w="2500"/>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الإصدار (Version)</w:t>
            </w:r>
          </w:p>
        </w:tc>
      </w:tr>
    </w:tbl>
    <w:p>
      <w:pPr>
        <w:spacing w:after="80" w:before="80"/>
      </w:pPr>
    </w:p>
    <w:p>
      <w:pPr>
        <w:pStyle w:val="Heading1"/>
        <w:bidi/>
        <w:spacing w:after="200" w:before="360"/>
        <w:jc w:val="right"/>
      </w:pPr>
      <w:r>
        <w:rPr>
          <w:rFonts w:ascii="Calibri" w:cs="Calibri" w:eastAsia="Calibri" w:hAnsi="Calibri"/>
          <w:b/>
          <w:bCs/>
          <w:color w:val="01696F"/>
          <w:sz w:val="32"/>
          <w:szCs w:val="32"/>
        </w:rPr>
        <w:t xml:space="preserve">2. نظرة عامة (Overview)</w:t>
      </w:r>
    </w:p>
    <w:p>
      <w:pPr>
        <w:bidi/>
        <w:spacing w:after="80" w:before="80"/>
        <w:jc w:val="right"/>
      </w:pPr>
      <w:r>
        <w:rPr>
          <w:rFonts w:ascii="Calibri" w:cs="Calibri" w:eastAsia="Calibri" w:hAnsi="Calibri"/>
          <w:color w:val="28251D"/>
          <w:sz w:val="22"/>
          <w:szCs w:val="22"/>
        </w:rPr>
        <w:t xml:space="preserve">تعريف الإنجاز (Definition of Done - DoD) هو قائمة واضحة ومتفق عليها من المعايير التي يجب تحقيقها قبل اعتبار أي عنصر من عناصر قائمة المنتج (Product Backlog) مكتملاً. يهدف هذا القالب إلى توفير إطار عمل شامل يساعد فرق سكرم على تحديد وتوثيق معايير الإنجاز بشكل واضح ومنظم.</w:t>
      </w:r>
    </w:p>
    <w:p>
      <w:pPr>
        <w:spacing w:after="80" w:before="80"/>
      </w:pPr>
    </w:p>
    <w:p>
      <w:pPr>
        <w:pStyle w:val="Heading2"/>
        <w:bidi/>
        <w:spacing w:after="200" w:before="360"/>
        <w:jc w:val="right"/>
      </w:pPr>
      <w:r>
        <w:rPr>
          <w:rFonts w:ascii="Calibri" w:cs="Calibri" w:eastAsia="Calibri" w:hAnsi="Calibri"/>
          <w:b/>
          <w:bCs/>
          <w:color w:val="01696F"/>
          <w:sz w:val="26"/>
          <w:szCs w:val="26"/>
        </w:rPr>
        <w:t xml:space="preserve">2.1 لماذا نحتاج تعريف الإنجاز؟</w:t>
      </w:r>
    </w:p>
    <w:p>
      <w:pPr>
        <w:pStyle w:val="ListParagraph"/>
        <w:numPr>
          <w:ilvl w:val="0"/>
          <w:numId w:val="2"/>
        </w:numPr>
        <w:bidi/>
        <w:spacing w:after="60" w:before="60"/>
      </w:pPr>
      <w:r>
        <w:rPr>
          <w:rFonts w:ascii="Calibri" w:cs="Calibri" w:eastAsia="Calibri" w:hAnsi="Calibri"/>
          <w:sz w:val="22"/>
          <w:szCs w:val="22"/>
        </w:rPr>
        <w:t xml:space="preserve">ضمان جودة موحدة: يوفر معيارًا واحدًا للجودة يطبقه جميع أعضاء الفريق</w:t>
      </w:r>
    </w:p>
    <w:p>
      <w:pPr>
        <w:pStyle w:val="ListParagraph"/>
        <w:numPr>
          <w:ilvl w:val="0"/>
          <w:numId w:val="2"/>
        </w:numPr>
        <w:bidi/>
        <w:spacing w:after="60" w:before="60"/>
      </w:pPr>
      <w:r>
        <w:rPr>
          <w:rFonts w:ascii="Calibri" w:cs="Calibri" w:eastAsia="Calibri" w:hAnsi="Calibri"/>
          <w:sz w:val="22"/>
          <w:szCs w:val="22"/>
        </w:rPr>
        <w:t xml:space="preserve">الشفافية: يجعل التوقعات واضحة لجميع أصحاب المصلحة</w:t>
      </w:r>
    </w:p>
    <w:p>
      <w:pPr>
        <w:pStyle w:val="ListParagraph"/>
        <w:numPr>
          <w:ilvl w:val="0"/>
          <w:numId w:val="2"/>
        </w:numPr>
        <w:bidi/>
        <w:spacing w:after="60" w:before="60"/>
      </w:pPr>
      <w:r>
        <w:rPr>
          <w:rFonts w:ascii="Calibri" w:cs="Calibri" w:eastAsia="Calibri" w:hAnsi="Calibri"/>
          <w:sz w:val="22"/>
          <w:szCs w:val="22"/>
        </w:rPr>
        <w:t xml:space="preserve">تقليل الديون التقنية: يمنع تراكم العمل غير المكتمل</w:t>
      </w:r>
    </w:p>
    <w:p>
      <w:pPr>
        <w:pStyle w:val="ListParagraph"/>
        <w:numPr>
          <w:ilvl w:val="0"/>
          <w:numId w:val="2"/>
        </w:numPr>
        <w:bidi/>
        <w:spacing w:after="60" w:before="60"/>
      </w:pPr>
      <w:r>
        <w:rPr>
          <w:rFonts w:ascii="Calibri" w:cs="Calibri" w:eastAsia="Calibri" w:hAnsi="Calibri"/>
          <w:sz w:val="22"/>
          <w:szCs w:val="22"/>
        </w:rPr>
        <w:t xml:space="preserve">تحسين التقديرات: يساعد الفريق على تقدير العمل بدقة أكبر</w:t>
      </w:r>
    </w:p>
    <w:p>
      <w:pPr>
        <w:pStyle w:val="ListParagraph"/>
        <w:numPr>
          <w:ilvl w:val="0"/>
          <w:numId w:val="2"/>
        </w:numPr>
        <w:bidi/>
        <w:spacing w:after="60" w:before="60"/>
      </w:pPr>
      <w:r>
        <w:rPr>
          <w:rFonts w:ascii="Calibri" w:cs="Calibri" w:eastAsia="Calibri" w:hAnsi="Calibri"/>
          <w:sz w:val="22"/>
          <w:szCs w:val="22"/>
        </w:rPr>
        <w:t xml:space="preserve">تسريع التسليم: يقلل من إعادة العمل ويسرع دورة التطوير</w:t>
      </w:r>
    </w:p>
    <w:p>
      <w:pPr>
        <w:spacing w:after="80" w:before="80"/>
      </w:pPr>
    </w:p>
    <w:p>
      <w:pPr>
        <w:pStyle w:val="Heading2"/>
        <w:bidi/>
        <w:spacing w:after="200" w:before="360"/>
        <w:jc w:val="right"/>
      </w:pPr>
      <w:r>
        <w:rPr>
          <w:rFonts w:ascii="Calibri" w:cs="Calibri" w:eastAsia="Calibri" w:hAnsi="Calibri"/>
          <w:b/>
          <w:bCs/>
          <w:color w:val="01696F"/>
          <w:sz w:val="26"/>
          <w:szCs w:val="26"/>
        </w:rPr>
        <w:t xml:space="preserve">2.2 الفرق بين تعريف الجاهزية وتعريف الإنجاز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تعريف الجاهزية (Definition of Ready)</w:t>
            </w:r>
          </w:p>
        </w:tc>
        <w:tc>
          <w:tcPr>
            <w:tcW w:type="dxa" w:w="4513"/>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تعريف الإنجاز (Definition of Done)</w:t>
            </w:r>
          </w:p>
        </w:tc>
      </w:tr>
      <w:tr>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20" w:before="20"/>
              <w:jc w:val="right"/>
            </w:pPr>
            <w:r>
              <w:rPr>
                <w:rFonts w:ascii="Calibri" w:cs="Calibri" w:eastAsia="Calibri" w:hAnsi="Calibri"/>
                <w:color w:val="28251D"/>
                <w:sz w:val="20"/>
                <w:szCs w:val="20"/>
              </w:rPr>
              <w:t xml:space="preserve">يحدد متى يكون العنصر جاهزاً للعمل عليه</w:t>
            </w:r>
          </w:p>
          <w:p>
            <w:pPr>
              <w:bidi/>
              <w:spacing w:after="20" w:before="20"/>
              <w:jc w:val="right"/>
            </w:pPr>
            <w:r>
              <w:rPr>
                <w:rFonts w:ascii="Calibri" w:cs="Calibri" w:eastAsia="Calibri" w:hAnsi="Calibri"/>
                <w:color w:val="28251D"/>
                <w:sz w:val="20"/>
                <w:szCs w:val="20"/>
              </w:rPr>
              <w:t xml:space="preserve">يُطبق قبل بدء التطوير</w:t>
            </w:r>
          </w:p>
          <w:p>
            <w:pPr>
              <w:bidi/>
              <w:spacing w:after="20" w:before="20"/>
              <w:jc w:val="right"/>
            </w:pPr>
            <w:r>
              <w:rPr>
                <w:rFonts w:ascii="Calibri" w:cs="Calibri" w:eastAsia="Calibri" w:hAnsi="Calibri"/>
                <w:color w:val="28251D"/>
                <w:sz w:val="20"/>
                <w:szCs w:val="20"/>
              </w:rPr>
              <w:t xml:space="preserve">يركز على الوضوح والتفاصيل</w:t>
            </w:r>
          </w:p>
          <w:p>
            <w:pPr>
              <w:bidi/>
              <w:spacing w:after="20" w:before="20"/>
              <w:jc w:val="right"/>
            </w:pPr>
            <w:r>
              <w:rPr>
                <w:rFonts w:ascii="Calibri" w:cs="Calibri" w:eastAsia="Calibri" w:hAnsi="Calibri"/>
                <w:color w:val="28251D"/>
                <w:sz w:val="20"/>
                <w:szCs w:val="20"/>
              </w:rPr>
              <w:t xml:space="preserve">مسؤولية مالك المنتج والفريق</w:t>
            </w:r>
          </w:p>
        </w:tc>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20" w:before="20"/>
              <w:jc w:val="right"/>
            </w:pPr>
            <w:r>
              <w:rPr>
                <w:rFonts w:ascii="Calibri" w:cs="Calibri" w:eastAsia="Calibri" w:hAnsi="Calibri"/>
                <w:color w:val="28251D"/>
                <w:sz w:val="20"/>
                <w:szCs w:val="20"/>
              </w:rPr>
              <w:t xml:space="preserve">يحدد متى يكون العمل مكتملاً</w:t>
            </w:r>
          </w:p>
          <w:p>
            <w:pPr>
              <w:bidi/>
              <w:spacing w:after="20" w:before="20"/>
              <w:jc w:val="right"/>
            </w:pPr>
            <w:r>
              <w:rPr>
                <w:rFonts w:ascii="Calibri" w:cs="Calibri" w:eastAsia="Calibri" w:hAnsi="Calibri"/>
                <w:color w:val="28251D"/>
                <w:sz w:val="20"/>
                <w:szCs w:val="20"/>
              </w:rPr>
              <w:t xml:space="preserve">يُطبق بعد الانتهاء من التطوير</w:t>
            </w:r>
          </w:p>
          <w:p>
            <w:pPr>
              <w:bidi/>
              <w:spacing w:after="20" w:before="20"/>
              <w:jc w:val="right"/>
            </w:pPr>
            <w:r>
              <w:rPr>
                <w:rFonts w:ascii="Calibri" w:cs="Calibri" w:eastAsia="Calibri" w:hAnsi="Calibri"/>
                <w:color w:val="28251D"/>
                <w:sz w:val="20"/>
                <w:szCs w:val="20"/>
              </w:rPr>
              <w:t xml:space="preserve">يركز على الجودة والاكتمال</w:t>
            </w:r>
          </w:p>
          <w:p>
            <w:pPr>
              <w:bidi/>
              <w:spacing w:after="20" w:before="20"/>
              <w:jc w:val="right"/>
            </w:pPr>
            <w:r>
              <w:rPr>
                <w:rFonts w:ascii="Calibri" w:cs="Calibri" w:eastAsia="Calibri" w:hAnsi="Calibri"/>
                <w:color w:val="28251D"/>
                <w:sz w:val="20"/>
                <w:szCs w:val="20"/>
              </w:rPr>
              <w:t xml:space="preserve">مسؤولية فريق التطوير</w:t>
            </w:r>
          </w:p>
        </w:tc>
      </w:tr>
    </w:tbl>
    <w:p>
      <w:r>
        <w:br w:type="page"/>
      </w:r>
    </w:p>
    <w:p>
      <w:pPr>
        <w:pStyle w:val="Heading1"/>
        <w:bidi/>
        <w:spacing w:after="200" w:before="360"/>
        <w:jc w:val="right"/>
      </w:pPr>
      <w:r>
        <w:rPr>
          <w:rFonts w:ascii="Calibri" w:cs="Calibri" w:eastAsia="Calibri" w:hAnsi="Calibri"/>
          <w:b/>
          <w:bCs/>
          <w:color w:val="01696F"/>
          <w:sz w:val="32"/>
          <w:szCs w:val="32"/>
        </w:rPr>
        <w:t xml:space="preserve">3. معايير الإنجاز للكود (Code-Level DoD)</w:t>
      </w:r>
    </w:p>
    <w:p>
      <w:pPr>
        <w:bidi/>
        <w:spacing w:after="80" w:before="80"/>
        <w:jc w:val="right"/>
      </w:pPr>
      <w:r>
        <w:rPr>
          <w:rFonts w:ascii="Calibri" w:cs="Calibri" w:eastAsia="Calibri" w:hAnsi="Calibri"/>
          <w:color w:val="28251D"/>
          <w:sz w:val="22"/>
          <w:szCs w:val="22"/>
        </w:rPr>
        <w:t xml:space="preserve">تحدد هذه المعايير الحد الأدنى من متطلبات الجودة التي يجب أن يحققها كل كود مصدري قبل دمجه في الفرع الرئيسي:</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6"/>
        <w:gridCol w:w="2700"/>
        <w:gridCol w:w="3100"/>
        <w:gridCol w:w="900"/>
        <w:gridCol w:w="700"/>
      </w:tblGrid>
      <w:tr>
        <w:tc>
          <w:tcPr>
            <w:tcW w:type="dxa" w:w="1626"/>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w:t>
            </w:r>
          </w:p>
        </w:tc>
        <w:tc>
          <w:tcPr>
            <w:tcW w:type="dxa" w:w="2700"/>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المعيار (Criterion)</w:t>
            </w:r>
          </w:p>
        </w:tc>
        <w:tc>
          <w:tcPr>
            <w:tcW w:type="dxa" w:w="3100"/>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الوصف</w:t>
            </w:r>
          </w:p>
        </w:tc>
        <w:tc>
          <w:tcPr>
            <w:tcW w:type="dxa" w:w="900"/>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إلزامي</w:t>
            </w:r>
          </w:p>
        </w:tc>
        <w:tc>
          <w:tcPr>
            <w:tcW w:type="dxa" w:w="700"/>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الفحص</w:t>
            </w:r>
          </w:p>
        </w:tc>
      </w:tr>
      <w:tr>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1</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مراجعة الكود (Code Review)</w:t>
            </w:r>
          </w:p>
        </w:tc>
        <w:tc>
          <w:tcPr>
            <w:tcW w:type="dxa" w:w="3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تمت مراجعة الكود بواسطة مطور واحد على الأقل قبل الدمج</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نعم</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2</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اجتياز اختبارات الوحدة (Unit Tests)</w:t>
            </w:r>
          </w:p>
        </w:tc>
        <w:tc>
          <w:tcPr>
            <w:tcW w:type="dxa" w:w="3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جميع اختبارات الوحدة تعمل بنجاح بدون أخطاء</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نعم</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3</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لا أخطاء في التنسيق (No Linting Errors)</w:t>
            </w:r>
          </w:p>
        </w:tc>
        <w:tc>
          <w:tcPr>
            <w:tcW w:type="dxa" w:w="3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الكود يتوافق مع معايير التنسيق المعتمدة في المشروع</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نعم</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4</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تغطية الكود (Code Coverage &gt;= ___%)</w:t>
            </w:r>
          </w:p>
        </w:tc>
        <w:tc>
          <w:tcPr>
            <w:tcW w:type="dxa" w:w="3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نسبة تغطية الاختبارات تساوي أو تتجاوز النسبة المستهدفة</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نعم</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5</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لا أخطاء معروفة (No Known Bugs)</w:t>
            </w:r>
          </w:p>
        </w:tc>
        <w:tc>
          <w:tcPr>
            <w:tcW w:type="dxa" w:w="3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لا توجد أخطاء معروفة وغير معالجة في الكود الجديد</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نعم</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6</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تحديث التوثيق (Documentation Updated)</w:t>
            </w:r>
          </w:p>
        </w:tc>
        <w:tc>
          <w:tcPr>
            <w:tcW w:type="dxa" w:w="3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تم تحديث التوثيق التقني ليعكس التغييرات الجديدة</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نعم</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7</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تنظيف الكود (Code Cleanup)</w:t>
            </w:r>
          </w:p>
        </w:tc>
        <w:tc>
          <w:tcPr>
            <w:tcW w:type="dxa" w:w="3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إزالة التعليقات غير الضرورية والكود المؤقت</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نعم</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8</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اختبارات التكامل (Integration Tests)</w:t>
            </w:r>
          </w:p>
        </w:tc>
        <w:tc>
          <w:tcPr>
            <w:tcW w:type="dxa" w:w="3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تمت اختبارات التكامل بنجاح مع الأنظمة الأخرى</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نعم</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bl>
    <w:p>
      <w:pPr>
        <w:spacing w:after="80" w:before="80"/>
      </w:pPr>
    </w:p>
    <w:p>
      <w:pPr>
        <w:bidi/>
        <w:spacing w:after="80" w:before="80"/>
        <w:jc w:val="right"/>
      </w:pPr>
      <w:r>
        <w:rPr>
          <w:rFonts w:ascii="Calibri" w:cs="Calibri" w:eastAsia="Calibri" w:hAnsi="Calibri"/>
          <w:color w:val="28251D"/>
          <w:sz w:val="22"/>
          <w:szCs w:val="22"/>
        </w:rPr>
        <w:t xml:space="preserve">ملاحظات إضافية حول معايير الكود:</w:t>
      </w:r>
    </w:p>
    <w:p>
      <w:pPr>
        <w:bidi/>
        <w:spacing w:after="80" w:before="80"/>
        <w:jc w:val="right"/>
      </w:pPr>
      <w:r>
        <w:rPr>
          <w:rFonts w:ascii="Calibri" w:cs="Calibri" w:eastAsia="Calibri" w:hAnsi="Calibri"/>
          <w:color w:val="28251D"/>
          <w:sz w:val="22"/>
          <w:szCs w:val="22"/>
        </w:rPr>
        <w:t xml:space="preserve">_______________________________________________________________________________________________________________</w:t>
      </w:r>
    </w:p>
    <w:p>
      <w:pPr>
        <w:bidi/>
        <w:spacing w:after="80" w:before="80"/>
        <w:jc w:val="right"/>
      </w:pPr>
      <w:r>
        <w:rPr>
          <w:rFonts w:ascii="Calibri" w:cs="Calibri" w:eastAsia="Calibri" w:hAnsi="Calibri"/>
          <w:color w:val="28251D"/>
          <w:sz w:val="22"/>
          <w:szCs w:val="22"/>
        </w:rPr>
        <w:t xml:space="preserve">_______________________________________________________________________________________________________________</w:t>
      </w:r>
    </w:p>
    <w:p>
      <w:pPr>
        <w:spacing w:after="80" w:before="80"/>
      </w:pPr>
    </w:p>
    <w:p>
      <w:pPr>
        <w:pStyle w:val="Heading1"/>
        <w:bidi/>
        <w:spacing w:after="200" w:before="360"/>
        <w:jc w:val="right"/>
      </w:pPr>
      <w:r>
        <w:rPr>
          <w:rFonts w:ascii="Calibri" w:cs="Calibri" w:eastAsia="Calibri" w:hAnsi="Calibri"/>
          <w:b/>
          <w:bCs/>
          <w:color w:val="01696F"/>
          <w:sz w:val="32"/>
          <w:szCs w:val="32"/>
        </w:rPr>
        <w:t xml:space="preserve">4. معايير الإنجاز للقصة (Story-Level DoD)</w:t>
      </w:r>
    </w:p>
    <w:p>
      <w:pPr>
        <w:bidi/>
        <w:spacing w:after="80" w:before="80"/>
        <w:jc w:val="right"/>
      </w:pPr>
      <w:r>
        <w:rPr>
          <w:rFonts w:ascii="Calibri" w:cs="Calibri" w:eastAsia="Calibri" w:hAnsi="Calibri"/>
          <w:color w:val="28251D"/>
          <w:sz w:val="22"/>
          <w:szCs w:val="22"/>
        </w:rPr>
        <w:t xml:space="preserve">تحدد هذه المعايير الشروط التي يجب تحقيقها قبل اعتبار قصة مستخدم (User Story) مكتملة:</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6"/>
        <w:gridCol w:w="2700"/>
        <w:gridCol w:w="3700"/>
        <w:gridCol w:w="700"/>
      </w:tblGrid>
      <w:tr>
        <w:tc>
          <w:tcPr>
            <w:tcW w:type="dxa" w:w="1926"/>
            <w:tcBorders>
              <w:top w:val="single" w:color="B0B0B0" w:sz="1"/>
              <w:left w:val="single" w:color="B0B0B0" w:sz="1"/>
              <w:bottom w:val="single" w:color="B0B0B0" w:sz="1"/>
              <w:right w:val="single" w:color="B0B0B0" w:sz="1"/>
            </w:tcBorders>
            <w:shd w:fill="E8F4E8"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w:t>
            </w:r>
          </w:p>
        </w:tc>
        <w:tc>
          <w:tcPr>
            <w:tcW w:type="dxa" w:w="2700"/>
            <w:tcBorders>
              <w:top w:val="single" w:color="B0B0B0" w:sz="1"/>
              <w:left w:val="single" w:color="B0B0B0" w:sz="1"/>
              <w:bottom w:val="single" w:color="B0B0B0" w:sz="1"/>
              <w:right w:val="single" w:color="B0B0B0" w:sz="1"/>
            </w:tcBorders>
            <w:shd w:fill="E8F4E8"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المعيار (Criterion)</w:t>
            </w:r>
          </w:p>
        </w:tc>
        <w:tc>
          <w:tcPr>
            <w:tcW w:type="dxa" w:w="3700"/>
            <w:tcBorders>
              <w:top w:val="single" w:color="B0B0B0" w:sz="1"/>
              <w:left w:val="single" w:color="B0B0B0" w:sz="1"/>
              <w:bottom w:val="single" w:color="B0B0B0" w:sz="1"/>
              <w:right w:val="single" w:color="B0B0B0" w:sz="1"/>
            </w:tcBorders>
            <w:shd w:fill="E8F4E8"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الوصف</w:t>
            </w:r>
          </w:p>
        </w:tc>
        <w:tc>
          <w:tcPr>
            <w:tcW w:type="dxa" w:w="700"/>
            <w:tcBorders>
              <w:top w:val="single" w:color="B0B0B0" w:sz="1"/>
              <w:left w:val="single" w:color="B0B0B0" w:sz="1"/>
              <w:bottom w:val="single" w:color="B0B0B0" w:sz="1"/>
              <w:right w:val="single" w:color="B0B0B0" w:sz="1"/>
            </w:tcBorders>
            <w:shd w:fill="E8F4E8"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الفحص</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1</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معايير القبول محققة (Acceptance Criteria Met)</w:t>
            </w:r>
          </w:p>
        </w:tc>
        <w:tc>
          <w:tcPr>
            <w:tcW w:type="dxa" w:w="3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جميع معايير القبول المحددة في قصة المستخدم تم التحقق منها واجتيازها</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2</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اختبارات القبول مكتملة (Acceptance Tests)</w:t>
            </w:r>
          </w:p>
        </w:tc>
        <w:tc>
          <w:tcPr>
            <w:tcW w:type="dxa" w:w="3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تمت كتابة وتنفيذ جميع اختبارات القبول بنجاح</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3</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مراجعة واجهة المستخدم (UI/UX Review)</w:t>
            </w:r>
          </w:p>
        </w:tc>
        <w:tc>
          <w:tcPr>
            <w:tcW w:type="dxa" w:w="3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تم التحقق من تطابق التصميم مع المواصفات والنماذج الأولية</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4</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اختبار التوافق (Compatibility Testing)</w:t>
            </w:r>
          </w:p>
        </w:tc>
        <w:tc>
          <w:tcPr>
            <w:tcW w:type="dxa" w:w="3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تم اختبار الوظائف على جميع المتصفحات والأجهزة المستهدفة</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5</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اختبار تجربة المستخدم (Usability Testing)</w:t>
            </w:r>
          </w:p>
        </w:tc>
        <w:tc>
          <w:tcPr>
            <w:tcW w:type="dxa" w:w="3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تم التأكد من سهولة الاستخدام وتجربة المستخدم المتسقة</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6</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تحديث ملاحظات الإصدار (Release Notes)</w:t>
            </w:r>
          </w:p>
        </w:tc>
        <w:tc>
          <w:tcPr>
            <w:tcW w:type="dxa" w:w="3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تم تحديث ملاحظات الإصدار لتشمل التغييرات الجديدة</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7</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موافقة مالك المنتج (PO Approval)</w:t>
            </w:r>
          </w:p>
        </w:tc>
        <w:tc>
          <w:tcPr>
            <w:tcW w:type="dxa" w:w="3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حصلت القصة على موافقة مالك المنتج (Product Owner)</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bl>
    <w:p>
      <w:pPr>
        <w:spacing w:after="80" w:before="80"/>
      </w:pPr>
    </w:p>
    <w:p>
      <w:pPr>
        <w:bidi/>
        <w:spacing w:after="80" w:before="80"/>
        <w:jc w:val="right"/>
      </w:pPr>
      <w:r>
        <w:rPr>
          <w:rFonts w:ascii="Calibri" w:cs="Calibri" w:eastAsia="Calibri" w:hAnsi="Calibri"/>
          <w:color w:val="28251D"/>
          <w:sz w:val="22"/>
          <w:szCs w:val="22"/>
        </w:rPr>
        <w:t xml:space="preserve">ملاحظات إضافية حول معايير القصة:</w:t>
      </w:r>
    </w:p>
    <w:p>
      <w:pPr>
        <w:bidi/>
        <w:spacing w:after="80" w:before="80"/>
        <w:jc w:val="right"/>
      </w:pPr>
      <w:r>
        <w:rPr>
          <w:rFonts w:ascii="Calibri" w:cs="Calibri" w:eastAsia="Calibri" w:hAnsi="Calibri"/>
          <w:color w:val="28251D"/>
          <w:sz w:val="22"/>
          <w:szCs w:val="22"/>
        </w:rPr>
        <w:t xml:space="preserve">_______________________________________________________________________________________________________________</w:t>
      </w:r>
    </w:p>
    <w:p>
      <w:pPr>
        <w:bidi/>
        <w:spacing w:after="80" w:before="80"/>
        <w:jc w:val="right"/>
      </w:pPr>
      <w:r>
        <w:rPr>
          <w:rFonts w:ascii="Calibri" w:cs="Calibri" w:eastAsia="Calibri" w:hAnsi="Calibri"/>
          <w:color w:val="28251D"/>
          <w:sz w:val="22"/>
          <w:szCs w:val="22"/>
        </w:rPr>
        <w:t xml:space="preserve">_______________________________________________________________________________________________________________</w:t>
      </w:r>
    </w:p>
    <w:p>
      <w:r>
        <w:br w:type="page"/>
      </w:r>
    </w:p>
    <w:p>
      <w:pPr>
        <w:pStyle w:val="Heading1"/>
        <w:bidi/>
        <w:spacing w:after="200" w:before="360"/>
        <w:jc w:val="right"/>
      </w:pPr>
      <w:r>
        <w:rPr>
          <w:rFonts w:ascii="Calibri" w:cs="Calibri" w:eastAsia="Calibri" w:hAnsi="Calibri"/>
          <w:b/>
          <w:bCs/>
          <w:color w:val="01696F"/>
          <w:sz w:val="32"/>
          <w:szCs w:val="32"/>
        </w:rPr>
        <w:t xml:space="preserve">5. معايير الإنجاز للسبرنت (Sprint-Level DoD)</w:t>
      </w:r>
    </w:p>
    <w:p>
      <w:pPr>
        <w:bidi/>
        <w:spacing w:after="80" w:before="80"/>
        <w:jc w:val="right"/>
      </w:pPr>
      <w:r>
        <w:rPr>
          <w:rFonts w:ascii="Calibri" w:cs="Calibri" w:eastAsia="Calibri" w:hAnsi="Calibri"/>
          <w:color w:val="28251D"/>
          <w:sz w:val="22"/>
          <w:szCs w:val="22"/>
        </w:rPr>
        <w:t xml:space="preserve">تحدد هذه المعايير الشروط التي يجب تحقيقها على مستوى السبرنت بأكمله قبل اعتباره مكتملاً:</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6"/>
        <w:gridCol w:w="2700"/>
        <w:gridCol w:w="3700"/>
        <w:gridCol w:w="700"/>
      </w:tblGrid>
      <w:tr>
        <w:tc>
          <w:tcPr>
            <w:tcW w:type="dxa" w:w="1926"/>
            <w:tcBorders>
              <w:top w:val="single" w:color="B0B0B0" w:sz="1"/>
              <w:left w:val="single" w:color="B0B0B0" w:sz="1"/>
              <w:bottom w:val="single" w:color="B0B0B0" w:sz="1"/>
              <w:right w:val="single" w:color="B0B0B0" w:sz="1"/>
            </w:tcBorders>
            <w:shd w:fill="FFF3E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w:t>
            </w:r>
          </w:p>
        </w:tc>
        <w:tc>
          <w:tcPr>
            <w:tcW w:type="dxa" w:w="2700"/>
            <w:tcBorders>
              <w:top w:val="single" w:color="B0B0B0" w:sz="1"/>
              <w:left w:val="single" w:color="B0B0B0" w:sz="1"/>
              <w:bottom w:val="single" w:color="B0B0B0" w:sz="1"/>
              <w:right w:val="single" w:color="B0B0B0" w:sz="1"/>
            </w:tcBorders>
            <w:shd w:fill="FFF3E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المعيار (Criterion)</w:t>
            </w:r>
          </w:p>
        </w:tc>
        <w:tc>
          <w:tcPr>
            <w:tcW w:type="dxa" w:w="3700"/>
            <w:tcBorders>
              <w:top w:val="single" w:color="B0B0B0" w:sz="1"/>
              <w:left w:val="single" w:color="B0B0B0" w:sz="1"/>
              <w:bottom w:val="single" w:color="B0B0B0" w:sz="1"/>
              <w:right w:val="single" w:color="B0B0B0" w:sz="1"/>
            </w:tcBorders>
            <w:shd w:fill="FFF3E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الوصف</w:t>
            </w:r>
          </w:p>
        </w:tc>
        <w:tc>
          <w:tcPr>
            <w:tcW w:type="dxa" w:w="700"/>
            <w:tcBorders>
              <w:top w:val="single" w:color="B0B0B0" w:sz="1"/>
              <w:left w:val="single" w:color="B0B0B0" w:sz="1"/>
              <w:bottom w:val="single" w:color="B0B0B0" w:sz="1"/>
              <w:right w:val="single" w:color="B0B0B0" w:sz="1"/>
            </w:tcBorders>
            <w:shd w:fill="FFF3E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الفحص</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1</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كل القصص محققة لتعريف الإنجاز (All Stories Meet DoD)</w:t>
            </w:r>
          </w:p>
        </w:tc>
        <w:tc>
          <w:tcPr>
            <w:tcW w:type="dxa" w:w="3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جميع قصص المستخدم المخطط لها في السبرنت تحقق تعريف الإنجاز على مستوى القصة</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2</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عرض السبرنت مكتمل (Sprint Demo Complete)</w:t>
            </w:r>
          </w:p>
        </w:tc>
        <w:tc>
          <w:tcPr>
            <w:tcW w:type="dxa" w:w="3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تم تقديم عرض توضيحي للعمل المنجز لأصحاب المصلحة</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3</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الوثائق محدثة (Documentation Updated)</w:t>
            </w:r>
          </w:p>
        </w:tc>
        <w:tc>
          <w:tcPr>
            <w:tcW w:type="dxa" w:w="3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جميع الوثائق التقنية ووثائق المستخدم محدثة</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4</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لا ديون تقنية جديدة (No New Tech Debt)</w:t>
            </w:r>
          </w:p>
        </w:tc>
        <w:tc>
          <w:tcPr>
            <w:tcW w:type="dxa" w:w="3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لم يتم إضافة ديون تقنية جديدة بدون توثيق وتخطيط</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5</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مراجعة السبرنت (Sprint Retrospective)</w:t>
            </w:r>
          </w:p>
        </w:tc>
        <w:tc>
          <w:tcPr>
            <w:tcW w:type="dxa" w:w="3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تم إجراء مراجعة السبرنت وتوثيق نقاط التحسين</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6</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تحديث لوحة المهام (Board Updated)</w:t>
            </w:r>
          </w:p>
        </w:tc>
        <w:tc>
          <w:tcPr>
            <w:tcW w:type="dxa" w:w="3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لوحة المهام محدثة وتعكس الحالة الفعلية لجميع العناصر</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bl>
    <w:p>
      <w:pPr>
        <w:spacing w:after="80" w:before="80"/>
      </w:pPr>
    </w:p>
    <w:p>
      <w:pPr>
        <w:bidi/>
        <w:spacing w:after="80" w:before="80"/>
        <w:jc w:val="right"/>
      </w:pPr>
      <w:r>
        <w:rPr>
          <w:rFonts w:ascii="Calibri" w:cs="Calibri" w:eastAsia="Calibri" w:hAnsi="Calibri"/>
          <w:color w:val="28251D"/>
          <w:sz w:val="22"/>
          <w:szCs w:val="22"/>
        </w:rPr>
        <w:t xml:space="preserve">ملاحظات إضافية حول معايير السبرنت:</w:t>
      </w:r>
    </w:p>
    <w:p>
      <w:pPr>
        <w:bidi/>
        <w:spacing w:after="80" w:before="80"/>
        <w:jc w:val="right"/>
      </w:pPr>
      <w:r>
        <w:rPr>
          <w:rFonts w:ascii="Calibri" w:cs="Calibri" w:eastAsia="Calibri" w:hAnsi="Calibri"/>
          <w:color w:val="28251D"/>
          <w:sz w:val="22"/>
          <w:szCs w:val="22"/>
        </w:rPr>
        <w:t xml:space="preserve">_______________________________________________________________________________________________________________</w:t>
      </w:r>
    </w:p>
    <w:p>
      <w:pPr>
        <w:spacing w:after="80" w:before="80"/>
      </w:pPr>
    </w:p>
    <w:p>
      <w:pPr>
        <w:pStyle w:val="Heading1"/>
        <w:bidi/>
        <w:spacing w:after="200" w:before="360"/>
        <w:jc w:val="right"/>
      </w:pPr>
      <w:r>
        <w:rPr>
          <w:rFonts w:ascii="Calibri" w:cs="Calibri" w:eastAsia="Calibri" w:hAnsi="Calibri"/>
          <w:b/>
          <w:bCs/>
          <w:color w:val="01696F"/>
          <w:sz w:val="32"/>
          <w:szCs w:val="32"/>
        </w:rPr>
        <w:t xml:space="preserve">6. معايير الإنجاز للإصدار (Release-Level DoD)</w:t>
      </w:r>
    </w:p>
    <w:p>
      <w:pPr>
        <w:bidi/>
        <w:spacing w:after="80" w:before="80"/>
        <w:jc w:val="right"/>
      </w:pPr>
      <w:r>
        <w:rPr>
          <w:rFonts w:ascii="Calibri" w:cs="Calibri" w:eastAsia="Calibri" w:hAnsi="Calibri"/>
          <w:color w:val="28251D"/>
          <w:sz w:val="22"/>
          <w:szCs w:val="22"/>
        </w:rPr>
        <w:t xml:space="preserve">تحدد هذه المعايير الشروط التي يجب تحقيقها قبل نشر إصدار جديد إلى بيئة الإنتاج:</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6"/>
        <w:gridCol w:w="2700"/>
        <w:gridCol w:w="3700"/>
        <w:gridCol w:w="700"/>
      </w:tblGrid>
      <w:tr>
        <w:tc>
          <w:tcPr>
            <w:tcW w:type="dxa" w:w="1926"/>
            <w:tcBorders>
              <w:top w:val="single" w:color="B0B0B0" w:sz="1"/>
              <w:left w:val="single" w:color="B0B0B0" w:sz="1"/>
              <w:bottom w:val="single" w:color="B0B0B0" w:sz="1"/>
              <w:right w:val="single" w:color="B0B0B0" w:sz="1"/>
            </w:tcBorders>
            <w:shd w:fill="F3E5F5"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w:t>
            </w:r>
          </w:p>
        </w:tc>
        <w:tc>
          <w:tcPr>
            <w:tcW w:type="dxa" w:w="2700"/>
            <w:tcBorders>
              <w:top w:val="single" w:color="B0B0B0" w:sz="1"/>
              <w:left w:val="single" w:color="B0B0B0" w:sz="1"/>
              <w:bottom w:val="single" w:color="B0B0B0" w:sz="1"/>
              <w:right w:val="single" w:color="B0B0B0" w:sz="1"/>
            </w:tcBorders>
            <w:shd w:fill="F3E5F5"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المعيار (Criterion)</w:t>
            </w:r>
          </w:p>
        </w:tc>
        <w:tc>
          <w:tcPr>
            <w:tcW w:type="dxa" w:w="3700"/>
            <w:tcBorders>
              <w:top w:val="single" w:color="B0B0B0" w:sz="1"/>
              <w:left w:val="single" w:color="B0B0B0" w:sz="1"/>
              <w:bottom w:val="single" w:color="B0B0B0" w:sz="1"/>
              <w:right w:val="single" w:color="B0B0B0" w:sz="1"/>
            </w:tcBorders>
            <w:shd w:fill="F3E5F5"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الوصف</w:t>
            </w:r>
          </w:p>
        </w:tc>
        <w:tc>
          <w:tcPr>
            <w:tcW w:type="dxa" w:w="700"/>
            <w:tcBorders>
              <w:top w:val="single" w:color="B0B0B0" w:sz="1"/>
              <w:left w:val="single" w:color="B0B0B0" w:sz="1"/>
              <w:bottom w:val="single" w:color="B0B0B0" w:sz="1"/>
              <w:right w:val="single" w:color="B0B0B0" w:sz="1"/>
            </w:tcBorders>
            <w:shd w:fill="F3E5F5"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الفحص</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1</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اختبارات الانحدار (Regression Tests)</w:t>
            </w:r>
          </w:p>
        </w:tc>
        <w:tc>
          <w:tcPr>
            <w:tcW w:type="dxa" w:w="3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تم تنفيذ جميع اختبارات الانحدار بنجاح على البيئة المرحلية</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2</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اختبارات الأداء (Performance Tests)</w:t>
            </w:r>
          </w:p>
        </w:tc>
        <w:tc>
          <w:tcPr>
            <w:tcW w:type="dxa" w:w="3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تم إجراء اختبارات الأداء والتأكد من استيفاء المعايير المطلوبة</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3</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مراجعة الأمان (Security Review)</w:t>
            </w:r>
          </w:p>
        </w:tc>
        <w:tc>
          <w:tcPr>
            <w:tcW w:type="dxa" w:w="3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تم إجراء مراجعة أمنية شاملة ومعالجة جميع الثغرات الحرجة</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4</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خطة النشر (Deployment Plan)</w:t>
            </w:r>
          </w:p>
        </w:tc>
        <w:tc>
          <w:tcPr>
            <w:tcW w:type="dxa" w:w="3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تم إعداد خطة نشر مفصلة وخطة تراجع في حالة الطوارئ</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5</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اختبارات التحميل (Load Testing)</w:t>
            </w:r>
          </w:p>
        </w:tc>
        <w:tc>
          <w:tcPr>
            <w:tcW w:type="dxa" w:w="3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تم اختبار النظام تحت الحمل المتوقع والتأكد من الاستقرار</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6</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مراجعة قاعدة البيانات (DB Review)</w:t>
            </w:r>
          </w:p>
        </w:tc>
        <w:tc>
          <w:tcPr>
            <w:tcW w:type="dxa" w:w="3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تم مراجعة تغييرات قاعدة البيانات والتأكد من إمكانية التراجع</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7</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التوثيق النهائي (Final Documentation)</w:t>
            </w:r>
          </w:p>
        </w:tc>
        <w:tc>
          <w:tcPr>
            <w:tcW w:type="dxa" w:w="3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جميع الوثائق الفنية ودليل المستخدم محدثة ومكتملة</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8</w:t>
            </w:r>
          </w:p>
        </w:tc>
        <w:tc>
          <w:tcPr>
            <w:tcW w:type="dxa" w:w="2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موافقة أصحاب المصلحة (Stakeholder Approval)</w:t>
            </w:r>
          </w:p>
        </w:tc>
        <w:tc>
          <w:tcPr>
            <w:tcW w:type="dxa" w:w="3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تم الحصول على الموافقات اللازمة من جميع أصحاب المصلحة</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bl>
    <w:p>
      <w:pPr>
        <w:spacing w:after="80" w:before="80"/>
      </w:pPr>
    </w:p>
    <w:p>
      <w:pPr>
        <w:bidi/>
        <w:spacing w:after="80" w:before="80"/>
        <w:jc w:val="right"/>
      </w:pPr>
      <w:r>
        <w:rPr>
          <w:rFonts w:ascii="Calibri" w:cs="Calibri" w:eastAsia="Calibri" w:hAnsi="Calibri"/>
          <w:color w:val="28251D"/>
          <w:sz w:val="22"/>
          <w:szCs w:val="22"/>
        </w:rPr>
        <w:t xml:space="preserve">ملاحظات إضافية حول معايير الإصدار:</w:t>
      </w:r>
    </w:p>
    <w:p>
      <w:pPr>
        <w:bidi/>
        <w:spacing w:after="80" w:before="80"/>
        <w:jc w:val="right"/>
      </w:pPr>
      <w:r>
        <w:rPr>
          <w:rFonts w:ascii="Calibri" w:cs="Calibri" w:eastAsia="Calibri" w:hAnsi="Calibri"/>
          <w:color w:val="28251D"/>
          <w:sz w:val="22"/>
          <w:szCs w:val="22"/>
        </w:rPr>
        <w:t xml:space="preserve">_______________________________________________________________________________________________________________</w:t>
      </w:r>
    </w:p>
    <w:p>
      <w:r>
        <w:br w:type="page"/>
      </w:r>
    </w:p>
    <w:p>
      <w:pPr>
        <w:pStyle w:val="Heading1"/>
        <w:bidi/>
        <w:spacing w:after="200" w:before="360"/>
        <w:jc w:val="right"/>
      </w:pPr>
      <w:r>
        <w:rPr>
          <w:rFonts w:ascii="Calibri" w:cs="Calibri" w:eastAsia="Calibri" w:hAnsi="Calibri"/>
          <w:b/>
          <w:bCs/>
          <w:color w:val="01696F"/>
          <w:sz w:val="32"/>
          <w:szCs w:val="32"/>
        </w:rPr>
        <w:t xml:space="preserve">7. معايير الإنجاز غير الوظيفية (Non-Functional DoD)</w:t>
      </w:r>
    </w:p>
    <w:p>
      <w:pPr>
        <w:bidi/>
        <w:spacing w:after="80" w:before="80"/>
        <w:jc w:val="right"/>
      </w:pPr>
      <w:r>
        <w:rPr>
          <w:rFonts w:ascii="Calibri" w:cs="Calibri" w:eastAsia="Calibri" w:hAnsi="Calibri"/>
          <w:color w:val="28251D"/>
          <w:sz w:val="22"/>
          <w:szCs w:val="22"/>
        </w:rPr>
        <w:t xml:space="preserve">تغطي هذه المعايير الجوانب غير الوظيفية التي يجب مراعاتها في كل إصدار، وتشمل الأداء والأمان وإمكانية الوصول والتوافق:</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6"/>
        <w:gridCol w:w="2100"/>
        <w:gridCol w:w="2200"/>
        <w:gridCol w:w="2100"/>
        <w:gridCol w:w="700"/>
      </w:tblGrid>
      <w:tr>
        <w:tc>
          <w:tcPr>
            <w:tcW w:type="dxa" w:w="1926"/>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w:t>
            </w:r>
          </w:p>
        </w:tc>
        <w:tc>
          <w:tcPr>
            <w:tcW w:type="dxa" w:w="2100"/>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الفئة (Category)</w:t>
            </w:r>
          </w:p>
        </w:tc>
        <w:tc>
          <w:tcPr>
            <w:tcW w:type="dxa" w:w="2200"/>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المعيار (Criterion)</w:t>
            </w:r>
          </w:p>
        </w:tc>
        <w:tc>
          <w:tcPr>
            <w:tcW w:type="dxa" w:w="2100"/>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المعيار المستهدف</w:t>
            </w:r>
          </w:p>
        </w:tc>
        <w:tc>
          <w:tcPr>
            <w:tcW w:type="dxa" w:w="700"/>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الفحص</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1</w:t>
            </w:r>
          </w:p>
        </w:tc>
        <w:tc>
          <w:tcPr>
            <w:tcW w:type="dxa" w:w="2100"/>
            <w:tcBorders>
              <w:top w:val="single" w:color="B0B0B0" w:sz="1"/>
              <w:left w:val="single" w:color="B0B0B0" w:sz="1"/>
              <w:bottom w:val="single" w:color="B0B0B0" w:sz="1"/>
              <w:right w:val="single" w:color="B0B0B0" w:sz="1"/>
            </w:tcBorders>
            <w:shd w:fill="E3F2FD" w:val="clear"/>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الأداء (Performance)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زمن استجابة الصفحة (Page Load Time)</w:t>
            </w:r>
          </w:p>
        </w:tc>
        <w:tc>
          <w:tcPr>
            <w:tcW w:type="dxa" w:w="2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أقل من ___ ثانية</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2</w:t>
            </w:r>
          </w:p>
        </w:tc>
        <w:tc>
          <w:tcPr>
            <w:tcW w:type="dxa" w:w="2100"/>
            <w:tcBorders>
              <w:top w:val="single" w:color="B0B0B0" w:sz="1"/>
              <w:left w:val="single" w:color="B0B0B0" w:sz="1"/>
              <w:bottom w:val="single" w:color="B0B0B0" w:sz="1"/>
              <w:right w:val="single" w:color="B0B0B0" w:sz="1"/>
            </w:tcBorders>
            <w:shd w:fill="E3F2FD" w:val="clear"/>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الأداء (Performance)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زمن استجابة API (API Response Time)</w:t>
            </w:r>
          </w:p>
        </w:tc>
        <w:tc>
          <w:tcPr>
            <w:tcW w:type="dxa" w:w="2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أقل من ___ مللي ثانية</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3</w:t>
            </w:r>
          </w:p>
        </w:tc>
        <w:tc>
          <w:tcPr>
            <w:tcW w:type="dxa" w:w="2100"/>
            <w:tcBorders>
              <w:top w:val="single" w:color="B0B0B0" w:sz="1"/>
              <w:left w:val="single" w:color="B0B0B0" w:sz="1"/>
              <w:bottom w:val="single" w:color="B0B0B0" w:sz="1"/>
              <w:right w:val="single" w:color="B0B0B0" w:sz="1"/>
            </w:tcBorders>
            <w:shd w:fill="E3F2FD" w:val="clear"/>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الأداء (Performance)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استخدام الذاكرة (Memory Usage)</w:t>
            </w:r>
          </w:p>
        </w:tc>
        <w:tc>
          <w:tcPr>
            <w:tcW w:type="dxa" w:w="2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لا يتجاوز ___ ميجابايت</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4</w:t>
            </w:r>
          </w:p>
        </w:tc>
        <w:tc>
          <w:tcPr>
            <w:tcW w:type="dxa" w:w="2100"/>
            <w:tcBorders>
              <w:top w:val="single" w:color="B0B0B0" w:sz="1"/>
              <w:left w:val="single" w:color="B0B0B0" w:sz="1"/>
              <w:bottom w:val="single" w:color="B0B0B0" w:sz="1"/>
              <w:right w:val="single" w:color="B0B0B0" w:sz="1"/>
            </w:tcBorders>
            <w:shd w:fill="FBE9E7" w:val="clear"/>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الأمان (Security)</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فحص الثغرات (Vulnerability Scan)</w:t>
            </w:r>
          </w:p>
        </w:tc>
        <w:tc>
          <w:tcPr>
            <w:tcW w:type="dxa" w:w="2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لا توجد ثغرات حرجة أو عالية</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5</w:t>
            </w:r>
          </w:p>
        </w:tc>
        <w:tc>
          <w:tcPr>
            <w:tcW w:type="dxa" w:w="2100"/>
            <w:tcBorders>
              <w:top w:val="single" w:color="B0B0B0" w:sz="1"/>
              <w:left w:val="single" w:color="B0B0B0" w:sz="1"/>
              <w:bottom w:val="single" w:color="B0B0B0" w:sz="1"/>
              <w:right w:val="single" w:color="B0B0B0" w:sz="1"/>
            </w:tcBorders>
            <w:shd w:fill="FBE9E7" w:val="clear"/>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الأمان (Security)</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تشفير البيانات (Data Encryption)</w:t>
            </w:r>
          </w:p>
        </w:tc>
        <w:tc>
          <w:tcPr>
            <w:tcW w:type="dxa" w:w="2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جميع البيانات الحساسة مشفرة</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6</w:t>
            </w:r>
          </w:p>
        </w:tc>
        <w:tc>
          <w:tcPr>
            <w:tcW w:type="dxa" w:w="2100"/>
            <w:tcBorders>
              <w:top w:val="single" w:color="B0B0B0" w:sz="1"/>
              <w:left w:val="single" w:color="B0B0B0" w:sz="1"/>
              <w:bottom w:val="single" w:color="B0B0B0" w:sz="1"/>
              <w:right w:val="single" w:color="B0B0B0" w:sz="1"/>
            </w:tcBorders>
            <w:shd w:fill="FBE9E7" w:val="clear"/>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الأمان (Security)</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إدارة الجلسات (Session Management)</w:t>
            </w:r>
          </w:p>
        </w:tc>
        <w:tc>
          <w:tcPr>
            <w:tcW w:type="dxa" w:w="2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آليات إدارة الجلسات آمنة</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7</w:t>
            </w:r>
          </w:p>
        </w:tc>
        <w:tc>
          <w:tcPr>
            <w:tcW w:type="dxa" w:w="2100"/>
            <w:tcBorders>
              <w:top w:val="single" w:color="B0B0B0" w:sz="1"/>
              <w:left w:val="single" w:color="B0B0B0" w:sz="1"/>
              <w:bottom w:val="single" w:color="B0B0B0" w:sz="1"/>
              <w:right w:val="single" w:color="B0B0B0" w:sz="1"/>
            </w:tcBorders>
            <w:shd w:fill="F3E5F5" w:val="clear"/>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إمكانية الوصول (Accessibility)</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التوافق مع WCAG 2.1</w:t>
            </w:r>
          </w:p>
        </w:tc>
        <w:tc>
          <w:tcPr>
            <w:tcW w:type="dxa" w:w="2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مستوى AA على الأقل</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8</w:t>
            </w:r>
          </w:p>
        </w:tc>
        <w:tc>
          <w:tcPr>
            <w:tcW w:type="dxa" w:w="2100"/>
            <w:tcBorders>
              <w:top w:val="single" w:color="B0B0B0" w:sz="1"/>
              <w:left w:val="single" w:color="B0B0B0" w:sz="1"/>
              <w:bottom w:val="single" w:color="B0B0B0" w:sz="1"/>
              <w:right w:val="single" w:color="B0B0B0" w:sz="1"/>
            </w:tcBorders>
            <w:shd w:fill="F3E5F5" w:val="clear"/>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إمكانية الوصول (Accessibility)</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دعم قارئ الشاشة (Screen Reader)</w:t>
            </w:r>
          </w:p>
        </w:tc>
        <w:tc>
          <w:tcPr>
            <w:tcW w:type="dxa" w:w="2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جميع العناصر قابلة للوصول</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9</w:t>
            </w:r>
          </w:p>
        </w:tc>
        <w:tc>
          <w:tcPr>
            <w:tcW w:type="dxa" w:w="2100"/>
            <w:tcBorders>
              <w:top w:val="single" w:color="B0B0B0" w:sz="1"/>
              <w:left w:val="single" w:color="B0B0B0" w:sz="1"/>
              <w:bottom w:val="single" w:color="B0B0B0" w:sz="1"/>
              <w:right w:val="single" w:color="B0B0B0" w:sz="1"/>
            </w:tcBorders>
            <w:shd w:fill="F3E5F5" w:val="clear"/>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إمكانية الوصول (Accessibility)</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التنقل بلوحة المفاتيح (Keyboard Nav)</w:t>
            </w:r>
          </w:p>
        </w:tc>
        <w:tc>
          <w:tcPr>
            <w:tcW w:type="dxa" w:w="2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جميع الوظائف متاحة</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10</w:t>
            </w:r>
          </w:p>
        </w:tc>
        <w:tc>
          <w:tcPr>
            <w:tcW w:type="dxa" w:w="2100"/>
            <w:tcBorders>
              <w:top w:val="single" w:color="B0B0B0" w:sz="1"/>
              <w:left w:val="single" w:color="B0B0B0" w:sz="1"/>
              <w:bottom w:val="single" w:color="B0B0B0" w:sz="1"/>
              <w:right w:val="single" w:color="B0B0B0" w:sz="1"/>
            </w:tcBorders>
            <w:shd w:fill="E8F5E9" w:val="clear"/>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التوافق (Compatibility)</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المتصفحات (Browser Compatibility)</w:t>
            </w:r>
          </w:p>
        </w:tc>
        <w:tc>
          <w:tcPr>
            <w:tcW w:type="dxa" w:w="2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Chrome, Firefox, Safari, Edge</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11</w:t>
            </w:r>
          </w:p>
        </w:tc>
        <w:tc>
          <w:tcPr>
            <w:tcW w:type="dxa" w:w="2100"/>
            <w:tcBorders>
              <w:top w:val="single" w:color="B0B0B0" w:sz="1"/>
              <w:left w:val="single" w:color="B0B0B0" w:sz="1"/>
              <w:bottom w:val="single" w:color="B0B0B0" w:sz="1"/>
              <w:right w:val="single" w:color="B0B0B0" w:sz="1"/>
            </w:tcBorders>
            <w:shd w:fill="E8F5E9" w:val="clear"/>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التوافق (Compatibility)</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الأجهزة المحمولة (Mobile Devices)</w:t>
            </w:r>
          </w:p>
        </w:tc>
        <w:tc>
          <w:tcPr>
            <w:tcW w:type="dxa" w:w="2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iOS ___, Android ___</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r>
        <w:tc>
          <w:tcPr>
            <w:tcW w:type="dxa" w:w="19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12</w:t>
            </w:r>
          </w:p>
        </w:tc>
        <w:tc>
          <w:tcPr>
            <w:tcW w:type="dxa" w:w="2100"/>
            <w:tcBorders>
              <w:top w:val="single" w:color="B0B0B0" w:sz="1"/>
              <w:left w:val="single" w:color="B0B0B0" w:sz="1"/>
              <w:bottom w:val="single" w:color="B0B0B0" w:sz="1"/>
              <w:right w:val="single" w:color="B0B0B0" w:sz="1"/>
            </w:tcBorders>
            <w:shd w:fill="E8F5E9" w:val="clear"/>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التوافق (Compatibility)</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الشاشات المختلفة (Responsive Design)</w:t>
            </w:r>
          </w:p>
        </w:tc>
        <w:tc>
          <w:tcPr>
            <w:tcW w:type="dxa" w:w="2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جميع أحجام الشاشات المستهدفة</w:t>
            </w:r>
          </w:p>
        </w:tc>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w:t>
            </w:r>
          </w:p>
        </w:tc>
      </w:tr>
    </w:tbl>
    <w:p>
      <w:pPr>
        <w:spacing w:after="80" w:before="80"/>
      </w:pPr>
    </w:p>
    <w:p>
      <w:pPr>
        <w:bidi/>
        <w:spacing w:after="80" w:before="80"/>
        <w:jc w:val="right"/>
      </w:pPr>
      <w:r>
        <w:rPr>
          <w:rFonts w:ascii="Calibri" w:cs="Calibri" w:eastAsia="Calibri" w:hAnsi="Calibri"/>
          <w:color w:val="28251D"/>
          <w:sz w:val="22"/>
          <w:szCs w:val="22"/>
        </w:rPr>
        <w:t xml:space="preserve">معايير غير وظيفية إضافية خاصة بالمشروع:</w:t>
      </w:r>
    </w:p>
    <w:p>
      <w:pPr>
        <w:bidi/>
        <w:spacing w:after="80" w:before="80"/>
        <w:jc w:val="right"/>
      </w:pPr>
      <w:r>
        <w:rPr>
          <w:rFonts w:ascii="Calibri" w:cs="Calibri" w:eastAsia="Calibri" w:hAnsi="Calibri"/>
          <w:color w:val="28251D"/>
          <w:sz w:val="22"/>
          <w:szCs w:val="22"/>
        </w:rPr>
        <w:t xml:space="preserve">_______________________________________________________________________________________________________________</w:t>
      </w:r>
    </w:p>
    <w:p>
      <w:pPr>
        <w:bidi/>
        <w:spacing w:after="80" w:before="80"/>
        <w:jc w:val="right"/>
      </w:pPr>
      <w:r>
        <w:rPr>
          <w:rFonts w:ascii="Calibri" w:cs="Calibri" w:eastAsia="Calibri" w:hAnsi="Calibri"/>
          <w:color w:val="28251D"/>
          <w:sz w:val="22"/>
          <w:szCs w:val="22"/>
        </w:rPr>
        <w:t xml:space="preserve">_______________________________________________________________________________________________________________</w:t>
      </w:r>
    </w:p>
    <w:p>
      <w:r>
        <w:br w:type="page"/>
      </w:r>
    </w:p>
    <w:p>
      <w:pPr>
        <w:pStyle w:val="Heading1"/>
        <w:bidi/>
        <w:spacing w:after="200" w:before="360"/>
        <w:jc w:val="right"/>
      </w:pPr>
      <w:r>
        <w:rPr>
          <w:rFonts w:ascii="Calibri" w:cs="Calibri" w:eastAsia="Calibri" w:hAnsi="Calibri"/>
          <w:b/>
          <w:bCs/>
          <w:color w:val="01696F"/>
          <w:sz w:val="32"/>
          <w:szCs w:val="32"/>
        </w:rPr>
        <w:t xml:space="preserve">8. قالب التحقق الشامل (Verification Checklist)</w:t>
      </w:r>
    </w:p>
    <w:p>
      <w:pPr>
        <w:bidi/>
        <w:spacing w:after="80" w:before="80"/>
        <w:jc w:val="right"/>
      </w:pPr>
      <w:r>
        <w:rPr>
          <w:rFonts w:ascii="Calibri" w:cs="Calibri" w:eastAsia="Calibri" w:hAnsi="Calibri"/>
          <w:color w:val="28251D"/>
          <w:sz w:val="22"/>
          <w:szCs w:val="22"/>
        </w:rPr>
        <w:t xml:space="preserve">يُستخدم هذا الجدول لتتبع حالة التحقق من جميع معايير الإنجاز عبر المستويات المختلفة. يجب تحديث هذا الجدول بانتظام خلال السبرنت:</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6"/>
        <w:gridCol w:w="1400"/>
        <w:gridCol w:w="2000"/>
        <w:gridCol w:w="1600"/>
        <w:gridCol w:w="2600"/>
      </w:tblGrid>
      <w:tr>
        <w:tc>
          <w:tcPr>
            <w:tcW w:type="dxa" w:w="1426"/>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w:t>
            </w:r>
          </w:p>
        </w:tc>
        <w:tc>
          <w:tcPr>
            <w:tcW w:type="dxa" w:w="1400"/>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المستوى (Level)</w:t>
            </w:r>
          </w:p>
        </w:tc>
        <w:tc>
          <w:tcPr>
            <w:tcW w:type="dxa" w:w="2000"/>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بند التحقق (Item)</w:t>
            </w:r>
          </w:p>
        </w:tc>
        <w:tc>
          <w:tcPr>
            <w:tcW w:type="dxa" w:w="1600"/>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المسؤول (Owner)</w:t>
            </w:r>
          </w:p>
        </w:tc>
        <w:tc>
          <w:tcPr>
            <w:tcW w:type="dxa" w:w="2600"/>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الحالة (Status)</w:t>
            </w:r>
          </w:p>
        </w:tc>
      </w:tr>
      <w:tr>
        <w:tc>
          <w:tcPr>
            <w:tcW w:type="dxa" w:w="14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1</w:t>
            </w:r>
          </w:p>
        </w:tc>
        <w:tc>
          <w:tcPr>
            <w:tcW w:type="dxa" w:w="1400"/>
            <w:tcBorders>
              <w:top w:val="single" w:color="B0B0B0" w:sz="1"/>
              <w:left w:val="single" w:color="B0B0B0" w:sz="1"/>
              <w:bottom w:val="single" w:color="B0B0B0" w:sz="1"/>
              <w:right w:val="single" w:color="B0B0B0" w:sz="1"/>
            </w:tcBorders>
            <w:shd w:fill="E3F2FD" w:val="clear"/>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الكود</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مراجعة الكود (Code Review)</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المطور</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لم يبدأ  ☐ قيد التنفيذ  ☐ مكتمل</w:t>
            </w:r>
          </w:p>
        </w:tc>
      </w:tr>
      <w:tr>
        <w:tc>
          <w:tcPr>
            <w:tcW w:type="dxa" w:w="14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2</w:t>
            </w:r>
          </w:p>
        </w:tc>
        <w:tc>
          <w:tcPr>
            <w:tcW w:type="dxa" w:w="1400"/>
            <w:tcBorders>
              <w:top w:val="single" w:color="B0B0B0" w:sz="1"/>
              <w:left w:val="single" w:color="B0B0B0" w:sz="1"/>
              <w:bottom w:val="single" w:color="B0B0B0" w:sz="1"/>
              <w:right w:val="single" w:color="B0B0B0" w:sz="1"/>
            </w:tcBorders>
            <w:shd w:fill="E3F2FD" w:val="clear"/>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الكود</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اختبارات الوحدة (Unit Tests)</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المطور</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لم يبدأ  ☐ قيد التنفيذ  ☐ مكتمل</w:t>
            </w:r>
          </w:p>
        </w:tc>
      </w:tr>
      <w:tr>
        <w:tc>
          <w:tcPr>
            <w:tcW w:type="dxa" w:w="14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3</w:t>
            </w:r>
          </w:p>
        </w:tc>
        <w:tc>
          <w:tcPr>
            <w:tcW w:type="dxa" w:w="1400"/>
            <w:tcBorders>
              <w:top w:val="single" w:color="B0B0B0" w:sz="1"/>
              <w:left w:val="single" w:color="B0B0B0" w:sz="1"/>
              <w:bottom w:val="single" w:color="B0B0B0" w:sz="1"/>
              <w:right w:val="single" w:color="B0B0B0" w:sz="1"/>
            </w:tcBorders>
            <w:shd w:fill="E3F2FD" w:val="clear"/>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الكود</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تغطية الكود (Code Coverage)</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المطور</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لم يبدأ  ☐ قيد التنفيذ  ☐ مكتمل</w:t>
            </w:r>
          </w:p>
        </w:tc>
      </w:tr>
      <w:tr>
        <w:tc>
          <w:tcPr>
            <w:tcW w:type="dxa" w:w="14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4</w:t>
            </w:r>
          </w:p>
        </w:tc>
        <w:tc>
          <w:tcPr>
            <w:tcW w:type="dxa" w:w="1400"/>
            <w:tcBorders>
              <w:top w:val="single" w:color="B0B0B0" w:sz="1"/>
              <w:left w:val="single" w:color="B0B0B0" w:sz="1"/>
              <w:bottom w:val="single" w:color="B0B0B0" w:sz="1"/>
              <w:right w:val="single" w:color="B0B0B0" w:sz="1"/>
            </w:tcBorders>
            <w:shd w:fill="E8F5E9" w:val="clear"/>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القصة</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معايير القبول (Acceptance Criteria)</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QA</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لم يبدأ  ☐ قيد التنفيذ  ☐ مكتمل</w:t>
            </w:r>
          </w:p>
        </w:tc>
      </w:tr>
      <w:tr>
        <w:tc>
          <w:tcPr>
            <w:tcW w:type="dxa" w:w="14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5</w:t>
            </w:r>
          </w:p>
        </w:tc>
        <w:tc>
          <w:tcPr>
            <w:tcW w:type="dxa" w:w="1400"/>
            <w:tcBorders>
              <w:top w:val="single" w:color="B0B0B0" w:sz="1"/>
              <w:left w:val="single" w:color="B0B0B0" w:sz="1"/>
              <w:bottom w:val="single" w:color="B0B0B0" w:sz="1"/>
              <w:right w:val="single" w:color="B0B0B0" w:sz="1"/>
            </w:tcBorders>
            <w:shd w:fill="E8F5E9" w:val="clear"/>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القصة</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اختبار UI/UX</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QA / المصمم</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لم يبدأ  ☐ قيد التنفيذ  ☐ مكتمل</w:t>
            </w:r>
          </w:p>
        </w:tc>
      </w:tr>
      <w:tr>
        <w:tc>
          <w:tcPr>
            <w:tcW w:type="dxa" w:w="14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6</w:t>
            </w:r>
          </w:p>
        </w:tc>
        <w:tc>
          <w:tcPr>
            <w:tcW w:type="dxa" w:w="1400"/>
            <w:tcBorders>
              <w:top w:val="single" w:color="B0B0B0" w:sz="1"/>
              <w:left w:val="single" w:color="B0B0B0" w:sz="1"/>
              <w:bottom w:val="single" w:color="B0B0B0" w:sz="1"/>
              <w:right w:val="single" w:color="B0B0B0" w:sz="1"/>
            </w:tcBorders>
            <w:shd w:fill="E8F5E9" w:val="clear"/>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القصة</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اختبار التوافق (Compatibility)</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QA</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لم يبدأ  ☐ قيد التنفيذ  ☐ مكتمل</w:t>
            </w:r>
          </w:p>
        </w:tc>
      </w:tr>
      <w:tr>
        <w:tc>
          <w:tcPr>
            <w:tcW w:type="dxa" w:w="14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7</w:t>
            </w:r>
          </w:p>
        </w:tc>
        <w:tc>
          <w:tcPr>
            <w:tcW w:type="dxa" w:w="1400"/>
            <w:tcBorders>
              <w:top w:val="single" w:color="B0B0B0" w:sz="1"/>
              <w:left w:val="single" w:color="B0B0B0" w:sz="1"/>
              <w:bottom w:val="single" w:color="B0B0B0" w:sz="1"/>
              <w:right w:val="single" w:color="B0B0B0" w:sz="1"/>
            </w:tcBorders>
            <w:shd w:fill="FFF3E0" w:val="clear"/>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السبرنت</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عرض السبرنت (Sprint Demo)</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الفريق</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لم يبدأ  ☐ قيد التنفيذ  ☐ مكتمل</w:t>
            </w:r>
          </w:p>
        </w:tc>
      </w:tr>
      <w:tr>
        <w:tc>
          <w:tcPr>
            <w:tcW w:type="dxa" w:w="14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8</w:t>
            </w:r>
          </w:p>
        </w:tc>
        <w:tc>
          <w:tcPr>
            <w:tcW w:type="dxa" w:w="1400"/>
            <w:tcBorders>
              <w:top w:val="single" w:color="B0B0B0" w:sz="1"/>
              <w:left w:val="single" w:color="B0B0B0" w:sz="1"/>
              <w:bottom w:val="single" w:color="B0B0B0" w:sz="1"/>
              <w:right w:val="single" w:color="B0B0B0" w:sz="1"/>
            </w:tcBorders>
            <w:shd w:fill="FFF3E0" w:val="clear"/>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السبرنت</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تحديث الوثائق (Documentation)</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المطور</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لم يبدأ  ☐ قيد التنفيذ  ☐ مكتمل</w:t>
            </w:r>
          </w:p>
        </w:tc>
      </w:tr>
      <w:tr>
        <w:tc>
          <w:tcPr>
            <w:tcW w:type="dxa" w:w="14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9</w:t>
            </w:r>
          </w:p>
        </w:tc>
        <w:tc>
          <w:tcPr>
            <w:tcW w:type="dxa" w:w="1400"/>
            <w:tcBorders>
              <w:top w:val="single" w:color="B0B0B0" w:sz="1"/>
              <w:left w:val="single" w:color="B0B0B0" w:sz="1"/>
              <w:bottom w:val="single" w:color="B0B0B0" w:sz="1"/>
              <w:right w:val="single" w:color="B0B0B0" w:sz="1"/>
            </w:tcBorders>
            <w:shd w:fill="F3E5F5" w:val="clear"/>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الإصدار</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اختبارات الانحدار (Regression)</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QA</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لم يبدأ  ☐ قيد التنفيذ  ☐ مكتمل</w:t>
            </w:r>
          </w:p>
        </w:tc>
      </w:tr>
      <w:tr>
        <w:tc>
          <w:tcPr>
            <w:tcW w:type="dxa" w:w="14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10</w:t>
            </w:r>
          </w:p>
        </w:tc>
        <w:tc>
          <w:tcPr>
            <w:tcW w:type="dxa" w:w="1400"/>
            <w:tcBorders>
              <w:top w:val="single" w:color="B0B0B0" w:sz="1"/>
              <w:left w:val="single" w:color="B0B0B0" w:sz="1"/>
              <w:bottom w:val="single" w:color="B0B0B0" w:sz="1"/>
              <w:right w:val="single" w:color="B0B0B0" w:sz="1"/>
            </w:tcBorders>
            <w:shd w:fill="F3E5F5" w:val="clear"/>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الإصدار</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اختبارات الأداء (Performance)</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DevOps</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لم يبدأ  ☐ قيد التنفيذ  ☐ مكتمل</w:t>
            </w:r>
          </w:p>
        </w:tc>
      </w:tr>
      <w:tr>
        <w:tc>
          <w:tcPr>
            <w:tcW w:type="dxa" w:w="14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11</w:t>
            </w:r>
          </w:p>
        </w:tc>
        <w:tc>
          <w:tcPr>
            <w:tcW w:type="dxa" w:w="1400"/>
            <w:tcBorders>
              <w:top w:val="single" w:color="B0B0B0" w:sz="1"/>
              <w:left w:val="single" w:color="B0B0B0" w:sz="1"/>
              <w:bottom w:val="single" w:color="B0B0B0" w:sz="1"/>
              <w:right w:val="single" w:color="B0B0B0" w:sz="1"/>
            </w:tcBorders>
            <w:shd w:fill="F3E5F5" w:val="clear"/>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الإصدار</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مراجعة الأمان (Security)</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Security</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لم يبدأ  ☐ قيد التنفيذ  ☐ مكتمل</w:t>
            </w:r>
          </w:p>
        </w:tc>
      </w:tr>
      <w:tr>
        <w:tc>
          <w:tcPr>
            <w:tcW w:type="dxa" w:w="14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12</w:t>
            </w:r>
          </w:p>
        </w:tc>
        <w:tc>
          <w:tcPr>
            <w:tcW w:type="dxa" w:w="1400"/>
            <w:tcBorders>
              <w:top w:val="single" w:color="B0B0B0" w:sz="1"/>
              <w:left w:val="single" w:color="B0B0B0" w:sz="1"/>
              <w:bottom w:val="single" w:color="B0B0B0" w:sz="1"/>
              <w:right w:val="single" w:color="B0B0B0" w:sz="1"/>
            </w:tcBorders>
            <w:shd w:fill="F3E5F5" w:val="clear"/>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الإصدار</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خطة النشر (Deployment Plan)</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DevOps</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لم يبدأ  ☐ قيد التنفيذ  ☐ مكتمل</w:t>
            </w:r>
          </w:p>
        </w:tc>
      </w:tr>
      <w:tr>
        <w:tc>
          <w:tcPr>
            <w:tcW w:type="dxa" w:w="14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13</w:t>
            </w:r>
          </w:p>
        </w:tc>
        <w:tc>
          <w:tcPr>
            <w:tcW w:type="dxa" w:w="1400"/>
            <w:tcBorders>
              <w:top w:val="single" w:color="B0B0B0" w:sz="1"/>
              <w:left w:val="single" w:color="B0B0B0" w:sz="1"/>
              <w:bottom w:val="single" w:color="B0B0B0" w:sz="1"/>
              <w:right w:val="single" w:color="B0B0B0" w:sz="1"/>
            </w:tcBorders>
            <w:shd w:fill="FAFAFA" w:val="clear"/>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غير وظيفي</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الأداء (Performance)</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DevOps</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لم يبدأ  ☐ قيد التنفيذ  ☐ مكتمل</w:t>
            </w:r>
          </w:p>
        </w:tc>
      </w:tr>
      <w:tr>
        <w:tc>
          <w:tcPr>
            <w:tcW w:type="dxa" w:w="14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14</w:t>
            </w:r>
          </w:p>
        </w:tc>
        <w:tc>
          <w:tcPr>
            <w:tcW w:type="dxa" w:w="1400"/>
            <w:tcBorders>
              <w:top w:val="single" w:color="B0B0B0" w:sz="1"/>
              <w:left w:val="single" w:color="B0B0B0" w:sz="1"/>
              <w:bottom w:val="single" w:color="B0B0B0" w:sz="1"/>
              <w:right w:val="single" w:color="B0B0B0" w:sz="1"/>
            </w:tcBorders>
            <w:shd w:fill="FAFAFA" w:val="clear"/>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غير وظيفي</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الأمان (Security)</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Security</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لم يبدأ  ☐ قيد التنفيذ  ☐ مكتمل</w:t>
            </w:r>
          </w:p>
        </w:tc>
      </w:tr>
      <w:tr>
        <w:tc>
          <w:tcPr>
            <w:tcW w:type="dxa" w:w="14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15</w:t>
            </w:r>
          </w:p>
        </w:tc>
        <w:tc>
          <w:tcPr>
            <w:tcW w:type="dxa" w:w="1400"/>
            <w:tcBorders>
              <w:top w:val="single" w:color="B0B0B0" w:sz="1"/>
              <w:left w:val="single" w:color="B0B0B0" w:sz="1"/>
              <w:bottom w:val="single" w:color="B0B0B0" w:sz="1"/>
              <w:right w:val="single" w:color="B0B0B0" w:sz="1"/>
            </w:tcBorders>
            <w:shd w:fill="FAFAFA" w:val="clear"/>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غير وظيفي</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إمكانية الوصول (Accessibility)</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QA / المصمم</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 لم يبدأ  ☐ قيد التنفيذ  ☐ مكتمل</w:t>
            </w:r>
          </w:p>
        </w:tc>
      </w:tr>
    </w:tbl>
    <w:p>
      <w:pPr>
        <w:spacing w:after="80" w:before="80"/>
      </w:pPr>
    </w:p>
    <w:p>
      <w:pPr>
        <w:pStyle w:val="Heading3"/>
        <w:bidi/>
        <w:spacing w:after="120" w:before="200"/>
        <w:jc w:val="right"/>
      </w:pPr>
      <w:r>
        <w:rPr>
          <w:rFonts w:ascii="Calibri" w:cs="Calibri" w:eastAsia="Calibri" w:hAnsi="Calibri"/>
          <w:b/>
          <w:bCs/>
          <w:color w:val="28251D"/>
          <w:sz w:val="23"/>
          <w:szCs w:val="23"/>
        </w:rPr>
        <w:t xml:space="preserve">ملخص حالة التحقق: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9"/>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المستوى</w:t>
            </w:r>
          </w:p>
        </w:tc>
        <w:tc>
          <w:tcPr>
            <w:tcW w:type="dxa" w:w="3009"/>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العدد الكلي</w:t>
            </w:r>
          </w:p>
        </w:tc>
        <w:tc>
          <w:tcPr>
            <w:tcW w:type="dxa" w:w="3008"/>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النسبة المئوية للإنجاز</w:t>
            </w:r>
          </w:p>
        </w:tc>
      </w:tr>
      <w:tr>
        <w:tc>
          <w:tcPr>
            <w:tcW w:type="dxa" w:w="3009"/>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0"/>
                <w:szCs w:val="20"/>
              </w:rPr>
              <w:t xml:space="preserve">الكود</w:t>
            </w:r>
          </w:p>
        </w:tc>
        <w:tc>
          <w:tcPr>
            <w:tcW w:type="dxa" w:w="3009"/>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 / ___</w:t>
            </w:r>
          </w:p>
        </w:tc>
        <w:tc>
          <w:tcPr>
            <w:tcW w:type="dxa" w:w="3008"/>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w:t>
            </w:r>
          </w:p>
        </w:tc>
      </w:tr>
      <w:tr>
        <w:tc>
          <w:tcPr>
            <w:tcW w:type="dxa" w:w="3009"/>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0"/>
                <w:szCs w:val="20"/>
              </w:rPr>
              <w:t xml:space="preserve">القصة</w:t>
            </w:r>
          </w:p>
        </w:tc>
        <w:tc>
          <w:tcPr>
            <w:tcW w:type="dxa" w:w="3009"/>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 / ___</w:t>
            </w:r>
          </w:p>
        </w:tc>
        <w:tc>
          <w:tcPr>
            <w:tcW w:type="dxa" w:w="3008"/>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w:t>
            </w:r>
          </w:p>
        </w:tc>
      </w:tr>
      <w:tr>
        <w:tc>
          <w:tcPr>
            <w:tcW w:type="dxa" w:w="3009"/>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0"/>
                <w:szCs w:val="20"/>
              </w:rPr>
              <w:t xml:space="preserve">السبرنت</w:t>
            </w:r>
          </w:p>
        </w:tc>
        <w:tc>
          <w:tcPr>
            <w:tcW w:type="dxa" w:w="3009"/>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 / ___</w:t>
            </w:r>
          </w:p>
        </w:tc>
        <w:tc>
          <w:tcPr>
            <w:tcW w:type="dxa" w:w="3008"/>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w:t>
            </w:r>
          </w:p>
        </w:tc>
      </w:tr>
      <w:tr>
        <w:tc>
          <w:tcPr>
            <w:tcW w:type="dxa" w:w="3009"/>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0"/>
                <w:szCs w:val="20"/>
              </w:rPr>
              <w:t xml:space="preserve">الإصدار</w:t>
            </w:r>
          </w:p>
        </w:tc>
        <w:tc>
          <w:tcPr>
            <w:tcW w:type="dxa" w:w="3009"/>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 / ___</w:t>
            </w:r>
          </w:p>
        </w:tc>
        <w:tc>
          <w:tcPr>
            <w:tcW w:type="dxa" w:w="3008"/>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w:t>
            </w:r>
          </w:p>
        </w:tc>
      </w:tr>
      <w:tr>
        <w:tc>
          <w:tcPr>
            <w:tcW w:type="dxa" w:w="3009"/>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0"/>
                <w:szCs w:val="20"/>
              </w:rPr>
              <w:t xml:space="preserve">غير وظيفي</w:t>
            </w:r>
          </w:p>
        </w:tc>
        <w:tc>
          <w:tcPr>
            <w:tcW w:type="dxa" w:w="3009"/>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 / ___</w:t>
            </w:r>
          </w:p>
        </w:tc>
        <w:tc>
          <w:tcPr>
            <w:tcW w:type="dxa" w:w="3008"/>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w:t>
            </w:r>
          </w:p>
        </w:tc>
      </w:tr>
    </w:tbl>
    <w:p>
      <w:r>
        <w:br w:type="page"/>
      </w:r>
    </w:p>
    <w:p>
      <w:pPr>
        <w:pStyle w:val="Heading1"/>
        <w:bidi/>
        <w:spacing w:after="200" w:before="360"/>
        <w:jc w:val="right"/>
      </w:pPr>
      <w:r>
        <w:rPr>
          <w:rFonts w:ascii="Calibri" w:cs="Calibri" w:eastAsia="Calibri" w:hAnsi="Calibri"/>
          <w:b/>
          <w:bCs/>
          <w:color w:val="01696F"/>
          <w:sz w:val="32"/>
          <w:szCs w:val="32"/>
        </w:rPr>
        <w:t xml:space="preserve">9. عملية التحديث والمراجعة (Update &amp; Review Process)</w:t>
      </w:r>
    </w:p>
    <w:p>
      <w:pPr>
        <w:bidi/>
        <w:spacing w:after="80" w:before="80"/>
        <w:jc w:val="right"/>
      </w:pPr>
      <w:r>
        <w:rPr>
          <w:rFonts w:ascii="Calibri" w:cs="Calibri" w:eastAsia="Calibri" w:hAnsi="Calibri"/>
          <w:color w:val="28251D"/>
          <w:sz w:val="22"/>
          <w:szCs w:val="22"/>
        </w:rPr>
        <w:t xml:space="preserve">يجب مراجعة تعريف الإنجاز بشكل دوري لضمان استمرار فعاليته وملاءمته لاحتياجات الفريق والمنتج:</w:t>
      </w:r>
    </w:p>
    <w:p>
      <w:pPr>
        <w:spacing w:after="80" w:before="80"/>
      </w:pPr>
    </w:p>
    <w:p>
      <w:pPr>
        <w:pStyle w:val="Heading3"/>
        <w:bidi/>
        <w:spacing w:after="120" w:before="200"/>
        <w:jc w:val="right"/>
      </w:pPr>
      <w:r>
        <w:rPr>
          <w:rFonts w:ascii="Calibri" w:cs="Calibri" w:eastAsia="Calibri" w:hAnsi="Calibri"/>
          <w:b/>
          <w:bCs/>
          <w:color w:val="28251D"/>
          <w:sz w:val="23"/>
          <w:szCs w:val="23"/>
        </w:rPr>
        <w:t xml:space="preserve">9.1 جدول المراجعة الدوري</w:t>
      </w:r>
    </w:p>
    <w:p>
      <w:pPr>
        <w:pStyle w:val="ListParagraph"/>
        <w:numPr>
          <w:ilvl w:val="0"/>
          <w:numId w:val="2"/>
        </w:numPr>
        <w:bidi/>
        <w:spacing w:after="60" w:before="60"/>
      </w:pPr>
      <w:r>
        <w:rPr>
          <w:rFonts w:ascii="Calibri" w:cs="Calibri" w:eastAsia="Calibri" w:hAnsi="Calibri"/>
          <w:sz w:val="22"/>
          <w:szCs w:val="22"/>
        </w:rPr>
        <w:t xml:space="preserve">مراجعة شهرية: يتم مراجعة تعريف الإنجاز في اجتماع مراجعة السبرنت (Sprint Retrospective) كل شهر</w:t>
      </w:r>
    </w:p>
    <w:p>
      <w:pPr>
        <w:pStyle w:val="ListParagraph"/>
        <w:numPr>
          <w:ilvl w:val="0"/>
          <w:numId w:val="2"/>
        </w:numPr>
        <w:bidi/>
        <w:spacing w:after="60" w:before="60"/>
      </w:pPr>
      <w:r>
        <w:rPr>
          <w:rFonts w:ascii="Calibri" w:cs="Calibri" w:eastAsia="Calibri" w:hAnsi="Calibri"/>
          <w:sz w:val="22"/>
          <w:szCs w:val="22"/>
        </w:rPr>
        <w:t xml:space="preserve">مراجعة ربع سنوية: مراجعة شاملة كل ثلاثة أشهر مع أصحاب المصلحة الرئيسيين</w:t>
      </w:r>
    </w:p>
    <w:p>
      <w:pPr>
        <w:pStyle w:val="ListParagraph"/>
        <w:numPr>
          <w:ilvl w:val="0"/>
          <w:numId w:val="2"/>
        </w:numPr>
        <w:bidi/>
        <w:spacing w:after="60" w:before="60"/>
      </w:pPr>
      <w:r>
        <w:rPr>
          <w:rFonts w:ascii="Calibri" w:cs="Calibri" w:eastAsia="Calibri" w:hAnsi="Calibri"/>
          <w:sz w:val="22"/>
          <w:szCs w:val="22"/>
        </w:rPr>
        <w:t xml:space="preserve">مراجعة طارئة: عند حدوث مشاكل جودة كبيرة أو تغييرات جوهرية في المتطلبات</w:t>
      </w:r>
    </w:p>
    <w:p>
      <w:pPr>
        <w:spacing w:after="80" w:before="80"/>
      </w:pPr>
    </w:p>
    <w:p>
      <w:pPr>
        <w:pStyle w:val="Heading3"/>
        <w:bidi/>
        <w:spacing w:after="120" w:before="200"/>
        <w:jc w:val="right"/>
      </w:pPr>
      <w:r>
        <w:rPr>
          <w:rFonts w:ascii="Calibri" w:cs="Calibri" w:eastAsia="Calibri" w:hAnsi="Calibri"/>
          <w:b/>
          <w:bCs/>
          <w:color w:val="28251D"/>
          <w:sz w:val="23"/>
          <w:szCs w:val="23"/>
        </w:rPr>
        <w:t xml:space="preserve">9.2 خطوات تحديث تعريف الإنجاز</w:t>
      </w:r>
    </w:p>
    <w:p>
      <w:pPr>
        <w:pStyle w:val="ListParagraph"/>
        <w:numPr>
          <w:ilvl w:val="0"/>
          <w:numId w:val="2"/>
        </w:numPr>
        <w:bidi/>
        <w:spacing w:after="60" w:before="60"/>
      </w:pPr>
      <w:r>
        <w:rPr>
          <w:rFonts w:ascii="Calibri" w:cs="Calibri" w:eastAsia="Calibri" w:hAnsi="Calibri"/>
          <w:sz w:val="22"/>
          <w:szCs w:val="22"/>
        </w:rPr>
        <w:t xml:space="preserve">تحديد نقاط التحسين من خلال اجتماعات المراجعة الدورية</w:t>
      </w:r>
    </w:p>
    <w:p>
      <w:pPr>
        <w:pStyle w:val="ListParagraph"/>
        <w:numPr>
          <w:ilvl w:val="0"/>
          <w:numId w:val="2"/>
        </w:numPr>
        <w:bidi/>
        <w:spacing w:after="60" w:before="60"/>
      </w:pPr>
      <w:r>
        <w:rPr>
          <w:rFonts w:ascii="Calibri" w:cs="Calibri" w:eastAsia="Calibri" w:hAnsi="Calibri"/>
          <w:sz w:val="22"/>
          <w:szCs w:val="22"/>
        </w:rPr>
        <w:t xml:space="preserve">مناقشة التغييرات المقترحة مع جميع أعضاء الفريق</w:t>
      </w:r>
    </w:p>
    <w:p>
      <w:pPr>
        <w:pStyle w:val="ListParagraph"/>
        <w:numPr>
          <w:ilvl w:val="0"/>
          <w:numId w:val="2"/>
        </w:numPr>
        <w:bidi/>
        <w:spacing w:after="60" w:before="60"/>
      </w:pPr>
      <w:r>
        <w:rPr>
          <w:rFonts w:ascii="Calibri" w:cs="Calibri" w:eastAsia="Calibri" w:hAnsi="Calibri"/>
          <w:sz w:val="22"/>
          <w:szCs w:val="22"/>
        </w:rPr>
        <w:t xml:space="preserve">الحصول على إجماع الفريق قبل تطبيق أي تغييرات</w:t>
      </w:r>
    </w:p>
    <w:p>
      <w:pPr>
        <w:pStyle w:val="ListParagraph"/>
        <w:numPr>
          <w:ilvl w:val="0"/>
          <w:numId w:val="2"/>
        </w:numPr>
        <w:bidi/>
        <w:spacing w:after="60" w:before="60"/>
      </w:pPr>
      <w:r>
        <w:rPr>
          <w:rFonts w:ascii="Calibri" w:cs="Calibri" w:eastAsia="Calibri" w:hAnsi="Calibri"/>
          <w:sz w:val="22"/>
          <w:szCs w:val="22"/>
        </w:rPr>
        <w:t xml:space="preserve">توثيق التغييرات في سجل التغييرات (القسم 10)</w:t>
      </w:r>
    </w:p>
    <w:p>
      <w:pPr>
        <w:pStyle w:val="ListParagraph"/>
        <w:numPr>
          <w:ilvl w:val="0"/>
          <w:numId w:val="2"/>
        </w:numPr>
        <w:bidi/>
        <w:spacing w:after="60" w:before="60"/>
      </w:pPr>
      <w:r>
        <w:rPr>
          <w:rFonts w:ascii="Calibri" w:cs="Calibri" w:eastAsia="Calibri" w:hAnsi="Calibri"/>
          <w:sz w:val="22"/>
          <w:szCs w:val="22"/>
        </w:rPr>
        <w:t xml:space="preserve">إبلاغ جميع أصحاب المصلحة بالتحديثات الجديدة</w:t>
      </w:r>
    </w:p>
    <w:p>
      <w:pPr>
        <w:spacing w:after="80" w:before="80"/>
      </w:pPr>
    </w:p>
    <w:p>
      <w:pPr>
        <w:pStyle w:val="Heading3"/>
        <w:bidi/>
        <w:spacing w:after="120" w:before="200"/>
        <w:jc w:val="right"/>
      </w:pPr>
      <w:r>
        <w:rPr>
          <w:rFonts w:ascii="Calibri" w:cs="Calibri" w:eastAsia="Calibri" w:hAnsi="Calibri"/>
          <w:b/>
          <w:bCs/>
          <w:color w:val="28251D"/>
          <w:sz w:val="23"/>
          <w:szCs w:val="23"/>
        </w:rPr>
        <w:t xml:space="preserve">9.3 معايير قبول التحديثات</w:t>
      </w:r>
    </w:p>
    <w:p>
      <w:pPr>
        <w:pStyle w:val="ListParagraph"/>
        <w:numPr>
          <w:ilvl w:val="0"/>
          <w:numId w:val="2"/>
        </w:numPr>
        <w:bidi/>
        <w:spacing w:after="60" w:before="60"/>
      </w:pPr>
      <w:r>
        <w:rPr>
          <w:rFonts w:ascii="Calibri" w:cs="Calibri" w:eastAsia="Calibri" w:hAnsi="Calibri"/>
          <w:sz w:val="22"/>
          <w:szCs w:val="22"/>
        </w:rPr>
        <w:t xml:space="preserve">يجب أن يكون التحديث واقعيًا وقابلاً للقياس</w:t>
      </w:r>
    </w:p>
    <w:p>
      <w:pPr>
        <w:pStyle w:val="ListParagraph"/>
        <w:numPr>
          <w:ilvl w:val="0"/>
          <w:numId w:val="2"/>
        </w:numPr>
        <w:bidi/>
        <w:spacing w:after="60" w:before="60"/>
      </w:pPr>
      <w:r>
        <w:rPr>
          <w:rFonts w:ascii="Calibri" w:cs="Calibri" w:eastAsia="Calibri" w:hAnsi="Calibri"/>
          <w:sz w:val="22"/>
          <w:szCs w:val="22"/>
        </w:rPr>
        <w:t xml:space="preserve">يجب أن يحصل على موافقة 80% على الأقل من أعضاء الفريق</w:t>
      </w:r>
    </w:p>
    <w:p>
      <w:pPr>
        <w:pStyle w:val="ListParagraph"/>
        <w:numPr>
          <w:ilvl w:val="0"/>
          <w:numId w:val="2"/>
        </w:numPr>
        <w:bidi/>
        <w:spacing w:after="60" w:before="60"/>
      </w:pPr>
      <w:r>
        <w:rPr>
          <w:rFonts w:ascii="Calibri" w:cs="Calibri" w:eastAsia="Calibri" w:hAnsi="Calibri"/>
          <w:sz w:val="22"/>
          <w:szCs w:val="22"/>
        </w:rPr>
        <w:t xml:space="preserve">يجب ألا يؤثر سلبًا على سرعة الفريق بشكل كبير</w:t>
      </w:r>
    </w:p>
    <w:p>
      <w:pPr>
        <w:pStyle w:val="ListParagraph"/>
        <w:numPr>
          <w:ilvl w:val="0"/>
          <w:numId w:val="2"/>
        </w:numPr>
        <w:bidi/>
        <w:spacing w:after="60" w:before="60"/>
      </w:pPr>
      <w:r>
        <w:rPr>
          <w:rFonts w:ascii="Calibri" w:cs="Calibri" w:eastAsia="Calibri" w:hAnsi="Calibri"/>
          <w:sz w:val="22"/>
          <w:szCs w:val="22"/>
        </w:rPr>
        <w:t xml:space="preserve">يجب أن يكون متوافقًا مع الأهداف الاستراتيجية للمنتج</w:t>
      </w:r>
    </w:p>
    <w:p>
      <w:pPr>
        <w:spacing w:after="80" w:before="80"/>
      </w:pPr>
    </w:p>
    <w:p>
      <w:pPr>
        <w:pStyle w:val="Heading3"/>
        <w:bidi/>
        <w:spacing w:after="120" w:before="200"/>
        <w:jc w:val="right"/>
      </w:pPr>
      <w:r>
        <w:rPr>
          <w:rFonts w:ascii="Calibri" w:cs="Calibri" w:eastAsia="Calibri" w:hAnsi="Calibri"/>
          <w:b/>
          <w:bCs/>
          <w:color w:val="28251D"/>
          <w:sz w:val="23"/>
          <w:szCs w:val="23"/>
        </w:rPr>
        <w:t xml:space="preserve">9.4 التوقيعات والموافقات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الدور</w:t>
            </w:r>
          </w:p>
        </w:tc>
        <w:tc>
          <w:tcPr>
            <w:tcW w:type="dxa" w:w="2257"/>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الاسم</w:t>
            </w:r>
          </w:p>
        </w:tc>
        <w:tc>
          <w:tcPr>
            <w:tcW w:type="dxa" w:w="2257"/>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التوقيع</w:t>
            </w:r>
          </w:p>
        </w:tc>
        <w:tc>
          <w:tcPr>
            <w:tcW w:type="dxa" w:w="2256"/>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التاريخ</w:t>
            </w:r>
          </w:p>
        </w:tc>
      </w:tr>
      <w:tr>
        <w:tc>
          <w:tcPr>
            <w:tcW w:type="dxa" w:w="225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سكرم ماستر (Scrum Master)</w:t>
            </w:r>
          </w:p>
        </w:tc>
        <w:tc>
          <w:tcPr>
            <w:tcW w:type="dxa" w:w="2257"/>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_______________</w:t>
            </w:r>
          </w:p>
        </w:tc>
        <w:tc>
          <w:tcPr>
            <w:tcW w:type="dxa" w:w="2257"/>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_______________</w:t>
            </w:r>
          </w:p>
        </w:tc>
        <w:tc>
          <w:tcPr>
            <w:tcW w:type="dxa" w:w="225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 / _____ / _____</w:t>
            </w:r>
          </w:p>
        </w:tc>
      </w:tr>
      <w:tr>
        <w:tc>
          <w:tcPr>
            <w:tcW w:type="dxa" w:w="225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مالك المنتج (Product Owner)</w:t>
            </w:r>
          </w:p>
        </w:tc>
        <w:tc>
          <w:tcPr>
            <w:tcW w:type="dxa" w:w="2257"/>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_______________</w:t>
            </w:r>
          </w:p>
        </w:tc>
        <w:tc>
          <w:tcPr>
            <w:tcW w:type="dxa" w:w="2257"/>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_______________</w:t>
            </w:r>
          </w:p>
        </w:tc>
        <w:tc>
          <w:tcPr>
            <w:tcW w:type="dxa" w:w="225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 / _____ / _____</w:t>
            </w:r>
          </w:p>
        </w:tc>
      </w:tr>
      <w:tr>
        <w:tc>
          <w:tcPr>
            <w:tcW w:type="dxa" w:w="225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قائد التطوير (Tech Lead)</w:t>
            </w:r>
          </w:p>
        </w:tc>
        <w:tc>
          <w:tcPr>
            <w:tcW w:type="dxa" w:w="2257"/>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_______________</w:t>
            </w:r>
          </w:p>
        </w:tc>
        <w:tc>
          <w:tcPr>
            <w:tcW w:type="dxa" w:w="2257"/>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_______________</w:t>
            </w:r>
          </w:p>
        </w:tc>
        <w:tc>
          <w:tcPr>
            <w:tcW w:type="dxa" w:w="225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 / _____ / _____</w:t>
            </w:r>
          </w:p>
        </w:tc>
      </w:tr>
      <w:tr>
        <w:tc>
          <w:tcPr>
            <w:tcW w:type="dxa" w:w="225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bCs/>
                <w:color w:val="28251D"/>
                <w:sz w:val="20"/>
                <w:szCs w:val="20"/>
              </w:rPr>
              <w:t xml:space="preserve">ممثل ضمان الجودة (QA Lead)</w:t>
            </w:r>
          </w:p>
        </w:tc>
        <w:tc>
          <w:tcPr>
            <w:tcW w:type="dxa" w:w="2257"/>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_______________</w:t>
            </w:r>
          </w:p>
        </w:tc>
        <w:tc>
          <w:tcPr>
            <w:tcW w:type="dxa" w:w="2257"/>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_______________</w:t>
            </w:r>
          </w:p>
        </w:tc>
        <w:tc>
          <w:tcPr>
            <w:tcW w:type="dxa" w:w="225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 / _____ / _____</w:t>
            </w:r>
          </w:p>
        </w:tc>
      </w:tr>
    </w:tbl>
    <w:p>
      <w:pPr>
        <w:spacing w:after="80" w:before="80"/>
      </w:pPr>
    </w:p>
    <w:p>
      <w:pPr>
        <w:spacing w:after="80" w:before="80"/>
      </w:pPr>
    </w:p>
    <w:p>
      <w:pPr>
        <w:pStyle w:val="Heading1"/>
        <w:bidi/>
        <w:spacing w:after="200" w:before="360"/>
        <w:jc w:val="right"/>
      </w:pPr>
      <w:r>
        <w:rPr>
          <w:rFonts w:ascii="Calibri" w:cs="Calibri" w:eastAsia="Calibri" w:hAnsi="Calibri"/>
          <w:b/>
          <w:bCs/>
          <w:color w:val="01696F"/>
          <w:sz w:val="32"/>
          <w:szCs w:val="32"/>
        </w:rPr>
        <w:t xml:space="preserve">10. سجل التغييرات (Change Log)</w:t>
      </w:r>
    </w:p>
    <w:p>
      <w:pPr>
        <w:bidi/>
        <w:spacing w:after="80" w:before="80"/>
        <w:jc w:val="right"/>
      </w:pPr>
      <w:r>
        <w:rPr>
          <w:rFonts w:ascii="Calibri" w:cs="Calibri" w:eastAsia="Calibri" w:hAnsi="Calibri"/>
          <w:color w:val="28251D"/>
          <w:sz w:val="22"/>
          <w:szCs w:val="22"/>
        </w:rPr>
        <w:t xml:space="preserve">يُستخدم هذا السجل لتوثيق جميع التعديلات التي تطرأ على تعريف الإنجاز:</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الإصدار (Version)</w:t>
            </w:r>
          </w:p>
        </w:tc>
        <w:tc>
          <w:tcPr>
            <w:tcW w:type="dxa" w:w="2000"/>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التاريخ (Date)</w:t>
            </w:r>
          </w:p>
        </w:tc>
        <w:tc>
          <w:tcPr>
            <w:tcW w:type="dxa" w:w="2000"/>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المسؤول (Author)</w:t>
            </w:r>
          </w:p>
        </w:tc>
        <w:tc>
          <w:tcPr>
            <w:tcW w:type="dxa" w:w="3026"/>
            <w:tcBorders>
              <w:top w:val="single" w:color="B0B0B0" w:sz="1"/>
              <w:left w:val="single" w:color="B0B0B0" w:sz="1"/>
              <w:bottom w:val="single" w:color="B0B0B0" w:sz="1"/>
              <w:right w:val="single" w:color="B0B0B0" w:sz="1"/>
            </w:tcBorders>
            <w:shd w:fill="D5E8F0" w:val="clear"/>
            <w:tcMar>
              <w:top w:type="dxa" w:w="60"/>
              <w:left w:type="dxa" w:w="100"/>
              <w:bottom w:type="dxa" w:w="60"/>
              <w:right w:type="dxa" w:w="100"/>
            </w:tcMar>
            <w:vAlign w:val="center"/>
          </w:tcPr>
          <w:p>
            <w:pPr>
              <w:bidi/>
              <w:spacing w:after="40" w:before="40"/>
              <w:jc w:val="center"/>
            </w:pPr>
            <w:r>
              <w:rPr>
                <w:rFonts w:ascii="Calibri" w:cs="Calibri" w:eastAsia="Calibri" w:hAnsi="Calibri"/>
                <w:b/>
                <w:bCs/>
                <w:color w:val="28251D"/>
                <w:sz w:val="22"/>
                <w:szCs w:val="22"/>
              </w:rPr>
              <w:t xml:space="preserve">وصف التغيير (Description)</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1.0</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 / _____ / _____</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_______________</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_______________________________________________</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 / _____ / _____</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_______________</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_______________________________________________</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 / _____ / _____</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center"/>
            </w:pPr>
            <w:r>
              <w:rPr>
                <w:rFonts w:ascii="Calibri" w:cs="Calibri" w:eastAsia="Calibri" w:hAnsi="Calibri"/>
                <w:b w:val="false"/>
                <w:bCs w:val="false"/>
                <w:color w:val="28251D"/>
                <w:sz w:val="20"/>
                <w:szCs w:val="20"/>
              </w:rPr>
              <w:t xml:space="preserve">_______________</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bidi/>
              <w:spacing w:after="40" w:before="40"/>
              <w:jc w:val="right"/>
            </w:pPr>
            <w:r>
              <w:rPr>
                <w:rFonts w:ascii="Calibri" w:cs="Calibri" w:eastAsia="Calibri" w:hAnsi="Calibri"/>
                <w:b w:val="false"/>
                <w:bCs w:val="false"/>
                <w:color w:val="28251D"/>
                <w:sz w:val="20"/>
                <w:szCs w:val="20"/>
              </w:rPr>
              <w:t xml:space="preserve">_______________________________________________</w:t>
            </w:r>
          </w:p>
        </w:tc>
      </w:tr>
    </w:tbl>
    <w:p>
      <w:pPr>
        <w:spacing w:after="80" w:before="80"/>
      </w:pPr>
    </w:p>
    <w:p>
      <w:pPr>
        <w:spacing w:after="80" w:before="80"/>
      </w:pPr>
    </w:p>
    <w:p>
      <w:pPr>
        <w:spacing w:after="200" w:before="400"/>
        <w:jc w:val="center"/>
      </w:pPr>
      <w:r>
        <w:rPr>
          <w:color w:val="01696F"/>
          <w:sz w:val="20"/>
          <w:szCs w:val="20"/>
        </w:rPr>
        <w:t xml:space="preserve">━━━━━━━━━━━━━━━━━━━━━━━━━━━━━━━━━━━━━━━━━━━━━━━━━</w:t>
      </w:r>
    </w:p>
    <w:p>
      <w:pPr>
        <w:bidi/>
        <w:spacing w:after="100" w:before="100"/>
        <w:jc w:val="center"/>
      </w:pPr>
      <w:r>
        <w:rPr>
          <w:rFonts w:ascii="Calibri" w:cs="Calibri" w:eastAsia="Calibri" w:hAnsi="Calibri"/>
          <w:i/>
          <w:iCs/>
          <w:color w:val="999999"/>
          <w:sz w:val="20"/>
          <w:szCs w:val="20"/>
        </w:rPr>
        <w:t xml:space="preserve">نهاية القالب - يرجى تعبئة جميع الحقول ومراجعة المعايير مع الفريق قبل الاعتماد</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صفحة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 سري - للاستخدام الداخلي فقط</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Calibri" w:cs="Calibri" w:eastAsia="Calibri" w:hAnsi="Calibri"/>
        <w:i/>
        <w:iCs/>
        <w:color w:val="999999"/>
        <w:sz w:val="18"/>
        <w:szCs w:val="18"/>
      </w:rPr>
      <w:t xml:space="preserve">قالب تعريف الإنجاز (Definition of Done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1696F"/>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01696F"/>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8251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2026-03-12T00:15:24.726Z</dcterms:created>
  <dcterms:modified xsi:type="dcterms:W3CDTF">2026-03-12T00:15:24.739Z</dcterms:modified>
</cp:coreProperties>
</file>

<file path=docProps/custom.xml><?xml version="1.0" encoding="utf-8"?>
<Properties xmlns="http://schemas.openxmlformats.org/officeDocument/2006/custom-properties" xmlns:vt="http://schemas.openxmlformats.org/officeDocument/2006/docPropsVTypes"/>
</file>