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510"/>
        <w:tblW w:w="14400" w:type="dxa"/>
        <w:tblLayout w:type="fixed"/>
        <w:tblCellMar>
          <w:left w:w="11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4927"/>
        <w:gridCol w:w="810"/>
        <w:gridCol w:w="810"/>
        <w:gridCol w:w="810"/>
        <w:gridCol w:w="900"/>
        <w:gridCol w:w="900"/>
        <w:gridCol w:w="900"/>
        <w:gridCol w:w="900"/>
        <w:gridCol w:w="1800"/>
        <w:gridCol w:w="360"/>
        <w:gridCol w:w="360"/>
      </w:tblGrid>
      <w:tr w:rsidR="005C5BDA" w:rsidTr="005C5BDA">
        <w:trPr>
          <w:cantSplit/>
          <w:trHeight w:val="1952"/>
        </w:trPr>
        <w:tc>
          <w:tcPr>
            <w:tcW w:w="923" w:type="dxa"/>
            <w:shd w:val="clear" w:color="auto" w:fill="E2EFD9" w:themeFill="accent6" w:themeFillTint="33"/>
            <w:vAlign w:val="bottom"/>
          </w:tcPr>
          <w:p w:rsidR="005C5BDA" w:rsidRPr="00500575" w:rsidRDefault="005C5BDA" w:rsidP="005C5BDA">
            <w:pPr>
              <w:rPr>
                <w:b/>
              </w:rPr>
            </w:pPr>
            <w:r w:rsidRPr="00500575">
              <w:rPr>
                <w:b/>
              </w:rPr>
              <w:t>State</w:t>
            </w:r>
          </w:p>
        </w:tc>
        <w:tc>
          <w:tcPr>
            <w:tcW w:w="4927" w:type="dxa"/>
            <w:shd w:val="clear" w:color="auto" w:fill="E2EFD9" w:themeFill="accent6" w:themeFillTint="33"/>
            <w:vAlign w:val="bottom"/>
          </w:tcPr>
          <w:p w:rsidR="005C5BDA" w:rsidRPr="00500575" w:rsidRDefault="005C5BDA" w:rsidP="005C5BDA">
            <w:pPr>
              <w:rPr>
                <w:b/>
              </w:rPr>
            </w:pPr>
            <w:r w:rsidRPr="00500575">
              <w:rPr>
                <w:b/>
              </w:rPr>
              <w:t>Process</w:t>
            </w:r>
          </w:p>
        </w:tc>
        <w:tc>
          <w:tcPr>
            <w:tcW w:w="810" w:type="dxa"/>
            <w:shd w:val="clear" w:color="auto" w:fill="E2EFD9" w:themeFill="accent6" w:themeFillTint="33"/>
            <w:textDirection w:val="tbRl"/>
            <w:vAlign w:val="bottom"/>
          </w:tcPr>
          <w:p w:rsidR="005C5BDA" w:rsidRPr="00500575" w:rsidRDefault="005C5BDA" w:rsidP="005C5BDA">
            <w:pPr>
              <w:ind w:left="113" w:right="-198"/>
              <w:rPr>
                <w:b/>
              </w:rPr>
            </w:pPr>
            <w:r>
              <w:rPr>
                <w:b/>
              </w:rPr>
              <w:t>No. of standards</w:t>
            </w:r>
          </w:p>
        </w:tc>
        <w:tc>
          <w:tcPr>
            <w:tcW w:w="810" w:type="dxa"/>
            <w:shd w:val="clear" w:color="auto" w:fill="E2EFD9" w:themeFill="accent6" w:themeFillTint="33"/>
            <w:textDirection w:val="tbRl"/>
            <w:vAlign w:val="bottom"/>
          </w:tcPr>
          <w:p w:rsidR="005C5BDA" w:rsidRPr="00500575" w:rsidRDefault="005C5BDA" w:rsidP="005C5BDA">
            <w:pPr>
              <w:ind w:left="113" w:right="-198"/>
              <w:rPr>
                <w:b/>
              </w:rPr>
            </w:pPr>
            <w:r>
              <w:rPr>
                <w:b/>
              </w:rPr>
              <w:t>No. of benchmarks per standard</w:t>
            </w:r>
          </w:p>
        </w:tc>
        <w:tc>
          <w:tcPr>
            <w:tcW w:w="810" w:type="dxa"/>
            <w:shd w:val="clear" w:color="auto" w:fill="E2EFD9" w:themeFill="accent6" w:themeFillTint="33"/>
            <w:textDirection w:val="tbRl"/>
          </w:tcPr>
          <w:p w:rsidR="005C5BDA" w:rsidRPr="00500575" w:rsidRDefault="005C5BDA" w:rsidP="005C5BDA">
            <w:pPr>
              <w:ind w:left="113" w:right="113"/>
              <w:rPr>
                <w:b/>
              </w:rPr>
            </w:pPr>
            <w:r>
              <w:rPr>
                <w:b/>
              </w:rPr>
              <w:t>S</w:t>
            </w:r>
            <w:r w:rsidRPr="00500575">
              <w:rPr>
                <w:b/>
              </w:rPr>
              <w:t>tudent indicators specific to grade levels?</w:t>
            </w:r>
          </w:p>
        </w:tc>
        <w:tc>
          <w:tcPr>
            <w:tcW w:w="900" w:type="dxa"/>
            <w:shd w:val="clear" w:color="auto" w:fill="E2EFD9" w:themeFill="accent6" w:themeFillTint="33"/>
            <w:textDirection w:val="tbRl"/>
          </w:tcPr>
          <w:p w:rsidR="005C5BDA" w:rsidRPr="00500575" w:rsidRDefault="005C5BDA" w:rsidP="005C5BDA">
            <w:pPr>
              <w:ind w:left="113" w:right="113"/>
              <w:rPr>
                <w:b/>
              </w:rPr>
            </w:pPr>
            <w:r w:rsidRPr="00500575">
              <w:rPr>
                <w:b/>
              </w:rPr>
              <w:t>Includes resiliency/trauma guideline</w:t>
            </w:r>
            <w:r>
              <w:rPr>
                <w:b/>
              </w:rPr>
              <w:t>s</w:t>
            </w:r>
            <w:r w:rsidRPr="00500575">
              <w:rPr>
                <w:b/>
              </w:rPr>
              <w:t>?</w:t>
            </w:r>
          </w:p>
        </w:tc>
        <w:tc>
          <w:tcPr>
            <w:tcW w:w="900" w:type="dxa"/>
            <w:shd w:val="clear" w:color="auto" w:fill="E2EFD9" w:themeFill="accent6" w:themeFillTint="33"/>
            <w:textDirection w:val="tbRl"/>
          </w:tcPr>
          <w:p w:rsidR="005C5BDA" w:rsidRPr="00500575" w:rsidRDefault="005C5BDA" w:rsidP="005C5BDA">
            <w:pPr>
              <w:ind w:left="113" w:right="113"/>
              <w:rPr>
                <w:b/>
              </w:rPr>
            </w:pPr>
            <w:r w:rsidRPr="00500575">
              <w:rPr>
                <w:b/>
              </w:rPr>
              <w:t>Includes cultural competen</w:t>
            </w:r>
            <w:r>
              <w:rPr>
                <w:b/>
              </w:rPr>
              <w:t>cy guidel</w:t>
            </w:r>
            <w:r w:rsidRPr="00500575">
              <w:rPr>
                <w:b/>
              </w:rPr>
              <w:t>ine</w:t>
            </w:r>
            <w:r>
              <w:rPr>
                <w:b/>
              </w:rPr>
              <w:t>s</w:t>
            </w:r>
            <w:r w:rsidRPr="00500575">
              <w:rPr>
                <w:b/>
              </w:rPr>
              <w:t>?</w:t>
            </w:r>
          </w:p>
        </w:tc>
        <w:tc>
          <w:tcPr>
            <w:tcW w:w="900" w:type="dxa"/>
            <w:shd w:val="clear" w:color="auto" w:fill="E2EFD9" w:themeFill="accent6" w:themeFillTint="33"/>
            <w:textDirection w:val="tbRl"/>
          </w:tcPr>
          <w:p w:rsidR="005C5BDA" w:rsidRPr="00500575" w:rsidRDefault="005C5BDA" w:rsidP="005C5BDA">
            <w:pPr>
              <w:ind w:left="113" w:right="113"/>
              <w:rPr>
                <w:b/>
              </w:rPr>
            </w:pPr>
            <w:r w:rsidRPr="00500575">
              <w:rPr>
                <w:b/>
              </w:rPr>
              <w:t>Include</w:t>
            </w:r>
            <w:r>
              <w:rPr>
                <w:b/>
              </w:rPr>
              <w:t>s professional staff development</w:t>
            </w:r>
            <w:r w:rsidRPr="00500575">
              <w:rPr>
                <w:b/>
              </w:rPr>
              <w:t>?</w:t>
            </w:r>
          </w:p>
        </w:tc>
        <w:tc>
          <w:tcPr>
            <w:tcW w:w="900" w:type="dxa"/>
            <w:shd w:val="clear" w:color="auto" w:fill="E2EFD9" w:themeFill="accent6" w:themeFillTint="33"/>
            <w:textDirection w:val="tbRl"/>
          </w:tcPr>
          <w:p w:rsidR="005C5BDA" w:rsidRPr="00500575" w:rsidRDefault="005C5BDA" w:rsidP="005C5BDA">
            <w:pPr>
              <w:ind w:left="113" w:right="113"/>
              <w:rPr>
                <w:b/>
              </w:rPr>
            </w:pPr>
            <w:r>
              <w:rPr>
                <w:b/>
              </w:rPr>
              <w:t>Includes community engagement?</w:t>
            </w:r>
          </w:p>
        </w:tc>
        <w:tc>
          <w:tcPr>
            <w:tcW w:w="1800" w:type="dxa"/>
            <w:shd w:val="clear" w:color="auto" w:fill="E2EFD9" w:themeFill="accent6" w:themeFillTint="33"/>
            <w:vAlign w:val="bottom"/>
          </w:tcPr>
          <w:p w:rsidR="005C5BDA" w:rsidRPr="00500575" w:rsidRDefault="005C5BDA" w:rsidP="005C5BDA">
            <w:pPr>
              <w:rPr>
                <w:b/>
              </w:rPr>
            </w:pPr>
            <w:r w:rsidRPr="00500575">
              <w:rPr>
                <w:b/>
              </w:rPr>
              <w:t>Inte</w:t>
            </w:r>
            <w:r>
              <w:rPr>
                <w:b/>
              </w:rPr>
              <w:t xml:space="preserve">grated into curriculum and/or </w:t>
            </w:r>
            <w:r w:rsidRPr="00500575">
              <w:rPr>
                <w:b/>
              </w:rPr>
              <w:t>other standards?</w:t>
            </w:r>
          </w:p>
        </w:tc>
        <w:tc>
          <w:tcPr>
            <w:tcW w:w="360" w:type="dxa"/>
            <w:shd w:val="clear" w:color="auto" w:fill="E2EFD9" w:themeFill="accent6" w:themeFillTint="33"/>
            <w:textDirection w:val="tbRl"/>
          </w:tcPr>
          <w:p w:rsidR="005C5BDA" w:rsidRPr="00500575" w:rsidRDefault="005C5BDA" w:rsidP="005C5BDA">
            <w:pPr>
              <w:ind w:left="113" w:right="113"/>
              <w:rPr>
                <w:b/>
              </w:rPr>
            </w:pPr>
            <w:r>
              <w:rPr>
                <w:b/>
              </w:rPr>
              <w:t>Like</w:t>
            </w:r>
          </w:p>
        </w:tc>
        <w:tc>
          <w:tcPr>
            <w:tcW w:w="360" w:type="dxa"/>
            <w:shd w:val="clear" w:color="auto" w:fill="E2EFD9" w:themeFill="accent6" w:themeFillTint="33"/>
            <w:textDirection w:val="tbRl"/>
          </w:tcPr>
          <w:p w:rsidR="005C5BDA" w:rsidRPr="00500575" w:rsidRDefault="005C5BDA" w:rsidP="005C5BDA">
            <w:pPr>
              <w:ind w:left="113" w:right="113"/>
              <w:rPr>
                <w:b/>
              </w:rPr>
            </w:pPr>
            <w:r>
              <w:rPr>
                <w:b/>
              </w:rPr>
              <w:t>Dislike</w:t>
            </w:r>
          </w:p>
        </w:tc>
      </w:tr>
      <w:tr w:rsidR="005C5BDA" w:rsidTr="005C5BDA">
        <w:trPr>
          <w:cantSplit/>
          <w:trHeight w:val="1134"/>
        </w:trPr>
        <w:tc>
          <w:tcPr>
            <w:tcW w:w="923" w:type="dxa"/>
          </w:tcPr>
          <w:p w:rsidR="005C5BDA" w:rsidRDefault="005C5BDA" w:rsidP="005C5BDA">
            <w:r>
              <w:t>Alaska</w:t>
            </w:r>
          </w:p>
        </w:tc>
        <w:tc>
          <w:tcPr>
            <w:tcW w:w="4927" w:type="dxa"/>
          </w:tcPr>
          <w:p w:rsidR="005C5BDA" w:rsidRDefault="005C5BDA" w:rsidP="005C5BDA"/>
        </w:tc>
        <w:tc>
          <w:tcPr>
            <w:tcW w:w="810" w:type="dxa"/>
          </w:tcPr>
          <w:p w:rsidR="005C5BDA" w:rsidRDefault="005C5BDA" w:rsidP="005C5BDA"/>
        </w:tc>
        <w:tc>
          <w:tcPr>
            <w:tcW w:w="810" w:type="dxa"/>
          </w:tcPr>
          <w:p w:rsidR="005C5BDA" w:rsidRDefault="005C5BDA" w:rsidP="005C5BDA">
            <w:pPr>
              <w:ind w:hanging="65"/>
            </w:pPr>
          </w:p>
        </w:tc>
        <w:tc>
          <w:tcPr>
            <w:tcW w:w="810" w:type="dxa"/>
          </w:tcPr>
          <w:p w:rsidR="005C5BDA" w:rsidRDefault="005C5BDA" w:rsidP="005C5BDA"/>
        </w:tc>
        <w:tc>
          <w:tcPr>
            <w:tcW w:w="900" w:type="dxa"/>
          </w:tcPr>
          <w:p w:rsidR="005C5BDA" w:rsidRDefault="005C5BDA" w:rsidP="005C5BDA"/>
        </w:tc>
        <w:tc>
          <w:tcPr>
            <w:tcW w:w="900" w:type="dxa"/>
          </w:tcPr>
          <w:p w:rsidR="005C5BDA" w:rsidRDefault="005C5BDA" w:rsidP="005C5BDA"/>
        </w:tc>
        <w:tc>
          <w:tcPr>
            <w:tcW w:w="900" w:type="dxa"/>
          </w:tcPr>
          <w:p w:rsidR="005C5BDA" w:rsidRDefault="005C5BDA" w:rsidP="005C5BDA"/>
        </w:tc>
        <w:tc>
          <w:tcPr>
            <w:tcW w:w="900" w:type="dxa"/>
          </w:tcPr>
          <w:p w:rsidR="005C5BDA" w:rsidRDefault="005C5BDA" w:rsidP="005C5BDA"/>
        </w:tc>
        <w:tc>
          <w:tcPr>
            <w:tcW w:w="1800" w:type="dxa"/>
          </w:tcPr>
          <w:p w:rsidR="005C5BDA" w:rsidRDefault="005C5BDA" w:rsidP="005C5BDA"/>
        </w:tc>
        <w:tc>
          <w:tcPr>
            <w:tcW w:w="360" w:type="dxa"/>
          </w:tcPr>
          <w:p w:rsidR="005C5BDA" w:rsidRDefault="005C5BDA" w:rsidP="005C5BDA"/>
        </w:tc>
        <w:tc>
          <w:tcPr>
            <w:tcW w:w="360" w:type="dxa"/>
          </w:tcPr>
          <w:p w:rsidR="005C5BDA" w:rsidRDefault="005C5BDA" w:rsidP="005C5BDA"/>
        </w:tc>
      </w:tr>
      <w:tr w:rsidR="005C5BDA" w:rsidTr="005C5BDA">
        <w:trPr>
          <w:cantSplit/>
          <w:trHeight w:val="1134"/>
        </w:trPr>
        <w:tc>
          <w:tcPr>
            <w:tcW w:w="923" w:type="dxa"/>
          </w:tcPr>
          <w:p w:rsidR="005C5BDA" w:rsidRDefault="005C5BDA" w:rsidP="005C5BDA">
            <w:r>
              <w:t>Illinois</w:t>
            </w:r>
          </w:p>
        </w:tc>
        <w:tc>
          <w:tcPr>
            <w:tcW w:w="4927" w:type="dxa"/>
          </w:tcPr>
          <w:p w:rsidR="005C5BDA" w:rsidRDefault="005C5BDA" w:rsidP="005C5BDA"/>
        </w:tc>
        <w:tc>
          <w:tcPr>
            <w:tcW w:w="810" w:type="dxa"/>
          </w:tcPr>
          <w:p w:rsidR="005C5BDA" w:rsidRPr="004B7E4E" w:rsidRDefault="005C5BDA" w:rsidP="005C5BDA"/>
        </w:tc>
        <w:tc>
          <w:tcPr>
            <w:tcW w:w="810" w:type="dxa"/>
          </w:tcPr>
          <w:p w:rsidR="005C5BDA" w:rsidRDefault="005C5BDA" w:rsidP="005C5BDA"/>
        </w:tc>
        <w:tc>
          <w:tcPr>
            <w:tcW w:w="810" w:type="dxa"/>
          </w:tcPr>
          <w:p w:rsidR="005C5BDA" w:rsidRDefault="005C5BDA" w:rsidP="005C5BDA"/>
        </w:tc>
        <w:tc>
          <w:tcPr>
            <w:tcW w:w="900" w:type="dxa"/>
          </w:tcPr>
          <w:p w:rsidR="005C5BDA" w:rsidRDefault="005C5BDA" w:rsidP="005C5BDA"/>
        </w:tc>
        <w:tc>
          <w:tcPr>
            <w:tcW w:w="900" w:type="dxa"/>
          </w:tcPr>
          <w:p w:rsidR="005C5BDA" w:rsidRDefault="005C5BDA" w:rsidP="005C5BDA"/>
        </w:tc>
        <w:tc>
          <w:tcPr>
            <w:tcW w:w="900" w:type="dxa"/>
          </w:tcPr>
          <w:p w:rsidR="005C5BDA" w:rsidRDefault="005C5BDA" w:rsidP="005C5BDA"/>
        </w:tc>
        <w:tc>
          <w:tcPr>
            <w:tcW w:w="900" w:type="dxa"/>
          </w:tcPr>
          <w:p w:rsidR="005C5BDA" w:rsidRDefault="005C5BDA" w:rsidP="005C5BDA"/>
        </w:tc>
        <w:tc>
          <w:tcPr>
            <w:tcW w:w="1800" w:type="dxa"/>
          </w:tcPr>
          <w:p w:rsidR="005C5BDA" w:rsidRDefault="005C5BDA" w:rsidP="005C5BDA"/>
        </w:tc>
        <w:tc>
          <w:tcPr>
            <w:tcW w:w="360" w:type="dxa"/>
          </w:tcPr>
          <w:p w:rsidR="005C5BDA" w:rsidRDefault="005C5BDA" w:rsidP="005C5BDA"/>
        </w:tc>
        <w:tc>
          <w:tcPr>
            <w:tcW w:w="360" w:type="dxa"/>
          </w:tcPr>
          <w:p w:rsidR="005C5BDA" w:rsidRDefault="005C5BDA" w:rsidP="005C5BDA"/>
        </w:tc>
      </w:tr>
      <w:tr w:rsidR="005C5BDA" w:rsidTr="005C5BDA">
        <w:trPr>
          <w:cantSplit/>
          <w:trHeight w:val="1134"/>
        </w:trPr>
        <w:tc>
          <w:tcPr>
            <w:tcW w:w="923" w:type="dxa"/>
          </w:tcPr>
          <w:p w:rsidR="005C5BDA" w:rsidRDefault="005C5BDA" w:rsidP="005C5BDA">
            <w:r>
              <w:t>Kansas</w:t>
            </w:r>
          </w:p>
        </w:tc>
        <w:tc>
          <w:tcPr>
            <w:tcW w:w="4927" w:type="dxa"/>
          </w:tcPr>
          <w:p w:rsidR="005C5BDA" w:rsidRDefault="005C5BDA" w:rsidP="005C5BDA"/>
        </w:tc>
        <w:tc>
          <w:tcPr>
            <w:tcW w:w="810" w:type="dxa"/>
          </w:tcPr>
          <w:p w:rsidR="005C5BDA" w:rsidRDefault="005C5BDA" w:rsidP="005C5BDA"/>
        </w:tc>
        <w:tc>
          <w:tcPr>
            <w:tcW w:w="810" w:type="dxa"/>
          </w:tcPr>
          <w:p w:rsidR="005C5BDA" w:rsidRDefault="005C5BDA" w:rsidP="005C5BDA"/>
        </w:tc>
        <w:tc>
          <w:tcPr>
            <w:tcW w:w="810" w:type="dxa"/>
          </w:tcPr>
          <w:p w:rsidR="005C5BDA" w:rsidRDefault="005C5BDA" w:rsidP="005C5BDA"/>
        </w:tc>
        <w:tc>
          <w:tcPr>
            <w:tcW w:w="900" w:type="dxa"/>
          </w:tcPr>
          <w:p w:rsidR="005C5BDA" w:rsidRDefault="005C5BDA" w:rsidP="005C5BDA"/>
        </w:tc>
        <w:tc>
          <w:tcPr>
            <w:tcW w:w="900" w:type="dxa"/>
          </w:tcPr>
          <w:p w:rsidR="005C5BDA" w:rsidRDefault="005C5BDA" w:rsidP="005C5BDA"/>
        </w:tc>
        <w:tc>
          <w:tcPr>
            <w:tcW w:w="900" w:type="dxa"/>
          </w:tcPr>
          <w:p w:rsidR="005C5BDA" w:rsidRDefault="005C5BDA" w:rsidP="005C5BDA"/>
        </w:tc>
        <w:tc>
          <w:tcPr>
            <w:tcW w:w="900" w:type="dxa"/>
          </w:tcPr>
          <w:p w:rsidR="005C5BDA" w:rsidRDefault="005C5BDA" w:rsidP="005C5BDA"/>
        </w:tc>
        <w:tc>
          <w:tcPr>
            <w:tcW w:w="1800" w:type="dxa"/>
          </w:tcPr>
          <w:p w:rsidR="005C5BDA" w:rsidRDefault="005C5BDA" w:rsidP="005C5BDA"/>
        </w:tc>
        <w:tc>
          <w:tcPr>
            <w:tcW w:w="360" w:type="dxa"/>
          </w:tcPr>
          <w:p w:rsidR="005C5BDA" w:rsidRDefault="005C5BDA" w:rsidP="005C5BDA"/>
        </w:tc>
        <w:tc>
          <w:tcPr>
            <w:tcW w:w="360" w:type="dxa"/>
          </w:tcPr>
          <w:p w:rsidR="005C5BDA" w:rsidRDefault="005C5BDA" w:rsidP="005C5BDA"/>
        </w:tc>
      </w:tr>
      <w:tr w:rsidR="005C5BDA" w:rsidTr="005C5BDA">
        <w:trPr>
          <w:cantSplit/>
          <w:trHeight w:val="1134"/>
        </w:trPr>
        <w:tc>
          <w:tcPr>
            <w:tcW w:w="923" w:type="dxa"/>
          </w:tcPr>
          <w:p w:rsidR="005C5BDA" w:rsidRDefault="005C5BDA" w:rsidP="005C5BDA">
            <w:r>
              <w:t>West Virginia</w:t>
            </w:r>
          </w:p>
        </w:tc>
        <w:tc>
          <w:tcPr>
            <w:tcW w:w="4927" w:type="dxa"/>
          </w:tcPr>
          <w:p w:rsidR="005C5BDA" w:rsidRDefault="005C5BDA" w:rsidP="005C5BDA"/>
        </w:tc>
        <w:tc>
          <w:tcPr>
            <w:tcW w:w="810" w:type="dxa"/>
          </w:tcPr>
          <w:p w:rsidR="005C5BDA" w:rsidRDefault="005C5BDA" w:rsidP="005C5BDA"/>
        </w:tc>
        <w:tc>
          <w:tcPr>
            <w:tcW w:w="810" w:type="dxa"/>
          </w:tcPr>
          <w:p w:rsidR="005C5BDA" w:rsidRDefault="005C5BDA" w:rsidP="005C5BDA"/>
        </w:tc>
        <w:tc>
          <w:tcPr>
            <w:tcW w:w="810" w:type="dxa"/>
          </w:tcPr>
          <w:p w:rsidR="005C5BDA" w:rsidRDefault="005C5BDA" w:rsidP="005C5BDA"/>
        </w:tc>
        <w:tc>
          <w:tcPr>
            <w:tcW w:w="900" w:type="dxa"/>
          </w:tcPr>
          <w:p w:rsidR="005C5BDA" w:rsidRDefault="005C5BDA" w:rsidP="005C5BDA"/>
        </w:tc>
        <w:tc>
          <w:tcPr>
            <w:tcW w:w="900" w:type="dxa"/>
          </w:tcPr>
          <w:p w:rsidR="005C5BDA" w:rsidRDefault="005C5BDA" w:rsidP="005C5BDA"/>
        </w:tc>
        <w:tc>
          <w:tcPr>
            <w:tcW w:w="900" w:type="dxa"/>
          </w:tcPr>
          <w:p w:rsidR="005C5BDA" w:rsidRDefault="005C5BDA" w:rsidP="005C5BDA"/>
        </w:tc>
        <w:tc>
          <w:tcPr>
            <w:tcW w:w="900" w:type="dxa"/>
          </w:tcPr>
          <w:p w:rsidR="005C5BDA" w:rsidRDefault="005C5BDA" w:rsidP="005C5BDA"/>
        </w:tc>
        <w:tc>
          <w:tcPr>
            <w:tcW w:w="1800" w:type="dxa"/>
          </w:tcPr>
          <w:p w:rsidR="005C5BDA" w:rsidRDefault="005C5BDA" w:rsidP="005C5BDA"/>
        </w:tc>
        <w:tc>
          <w:tcPr>
            <w:tcW w:w="360" w:type="dxa"/>
          </w:tcPr>
          <w:p w:rsidR="005C5BDA" w:rsidRDefault="005C5BDA" w:rsidP="005C5BDA"/>
        </w:tc>
        <w:tc>
          <w:tcPr>
            <w:tcW w:w="360" w:type="dxa"/>
          </w:tcPr>
          <w:p w:rsidR="005C5BDA" w:rsidRDefault="005C5BDA" w:rsidP="005C5BDA"/>
        </w:tc>
      </w:tr>
    </w:tbl>
    <w:tbl>
      <w:tblPr>
        <w:tblStyle w:val="TableGrid"/>
        <w:tblpPr w:leftFromText="180" w:rightFromText="180" w:vertAnchor="text" w:horzAnchor="margin" w:tblpY="-74"/>
        <w:tblOverlap w:val="never"/>
        <w:tblW w:w="14395" w:type="dxa"/>
        <w:tblLayout w:type="fixed"/>
        <w:tblCellMar>
          <w:left w:w="115" w:type="dxa"/>
          <w:right w:w="0" w:type="dxa"/>
        </w:tblCellMar>
        <w:tblLook w:val="04A0" w:firstRow="1" w:lastRow="0" w:firstColumn="1" w:lastColumn="0" w:noHBand="0" w:noVBand="1"/>
      </w:tblPr>
      <w:tblGrid>
        <w:gridCol w:w="14395"/>
      </w:tblGrid>
      <w:tr w:rsidR="001A14A3" w:rsidTr="001A14A3">
        <w:trPr>
          <w:trHeight w:val="268"/>
        </w:trPr>
        <w:tc>
          <w:tcPr>
            <w:tcW w:w="14395" w:type="dxa"/>
            <w:shd w:val="clear" w:color="auto" w:fill="A8D08D" w:themeFill="accent6" w:themeFillTint="99"/>
          </w:tcPr>
          <w:p w:rsidR="001A14A3" w:rsidRPr="00500575" w:rsidRDefault="001A14A3" w:rsidP="001A14A3">
            <w:pPr>
              <w:rPr>
                <w:b/>
              </w:rPr>
            </w:pPr>
            <w:r>
              <w:rPr>
                <w:b/>
              </w:rPr>
              <w:t>Crosswalk: Other States Social Emotional Learning Benchmarks</w:t>
            </w:r>
          </w:p>
        </w:tc>
      </w:tr>
      <w:tr w:rsidR="001A14A3" w:rsidTr="001A14A3">
        <w:trPr>
          <w:trHeight w:val="268"/>
        </w:trPr>
        <w:tc>
          <w:tcPr>
            <w:tcW w:w="14395" w:type="dxa"/>
            <w:shd w:val="clear" w:color="auto" w:fill="E2EFD9" w:themeFill="accent6" w:themeFillTint="33"/>
          </w:tcPr>
          <w:p w:rsidR="001A14A3" w:rsidRDefault="001A14A3" w:rsidP="001A14A3">
            <w:pPr>
              <w:rPr>
                <w:b/>
              </w:rPr>
            </w:pPr>
            <w:r>
              <w:rPr>
                <w:b/>
              </w:rPr>
              <w:t>States with free-standing K-12 social-emotional learning standards…</w:t>
            </w:r>
          </w:p>
        </w:tc>
      </w:tr>
    </w:tbl>
    <w:p w:rsidR="005C5BDA" w:rsidRDefault="005C5BDA"/>
    <w:p w:rsidR="005C5BDA" w:rsidRDefault="005C5BDA">
      <w:r>
        <w:br w:type="page"/>
      </w:r>
    </w:p>
    <w:p w:rsidR="003F24EC" w:rsidRDefault="003F24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3495"/>
      </w:tblGrid>
      <w:tr w:rsidR="003F24EC" w:rsidTr="003F24EC">
        <w:tc>
          <w:tcPr>
            <w:tcW w:w="14390" w:type="dxa"/>
            <w:gridSpan w:val="2"/>
            <w:shd w:val="clear" w:color="auto" w:fill="A8D08D" w:themeFill="accent6" w:themeFillTint="99"/>
          </w:tcPr>
          <w:p w:rsidR="003F24EC" w:rsidRPr="003F24EC" w:rsidRDefault="003F24EC" w:rsidP="003F24EC">
            <w:pPr>
              <w:rPr>
                <w:b/>
              </w:rPr>
            </w:pPr>
            <w:r w:rsidRPr="003F24EC">
              <w:rPr>
                <w:b/>
              </w:rPr>
              <w:t>Crosswalk: Other States Social Emotional Learning Benchmarks</w:t>
            </w:r>
          </w:p>
        </w:tc>
      </w:tr>
      <w:tr w:rsidR="003F24EC" w:rsidTr="003F24EC">
        <w:tc>
          <w:tcPr>
            <w:tcW w:w="14390" w:type="dxa"/>
            <w:gridSpan w:val="2"/>
            <w:shd w:val="clear" w:color="auto" w:fill="E2EFD9" w:themeFill="accent6" w:themeFillTint="33"/>
          </w:tcPr>
          <w:p w:rsidR="003F24EC" w:rsidRPr="003F24EC" w:rsidRDefault="003F24EC" w:rsidP="003F24EC">
            <w:pPr>
              <w:rPr>
                <w:b/>
              </w:rPr>
            </w:pPr>
            <w:r w:rsidRPr="003F24EC">
              <w:rPr>
                <w:b/>
              </w:rPr>
              <w:t>States with free-standing K-12 social-emotional learning standards…</w:t>
            </w:r>
          </w:p>
        </w:tc>
      </w:tr>
      <w:tr w:rsidR="003F24EC" w:rsidRPr="003F24EC" w:rsidTr="003F24EC">
        <w:tc>
          <w:tcPr>
            <w:tcW w:w="895" w:type="dxa"/>
            <w:shd w:val="clear" w:color="auto" w:fill="E2EFD9" w:themeFill="accent6" w:themeFillTint="33"/>
          </w:tcPr>
          <w:p w:rsidR="003F24EC" w:rsidRPr="003F24EC" w:rsidRDefault="003F24EC">
            <w:pPr>
              <w:rPr>
                <w:b/>
              </w:rPr>
            </w:pPr>
            <w:r w:rsidRPr="003F24EC">
              <w:rPr>
                <w:b/>
              </w:rPr>
              <w:t>State</w:t>
            </w:r>
          </w:p>
        </w:tc>
        <w:tc>
          <w:tcPr>
            <w:tcW w:w="13495" w:type="dxa"/>
            <w:shd w:val="clear" w:color="auto" w:fill="E2EFD9" w:themeFill="accent6" w:themeFillTint="33"/>
          </w:tcPr>
          <w:p w:rsidR="003F24EC" w:rsidRPr="003F24EC" w:rsidRDefault="003F24EC">
            <w:pPr>
              <w:rPr>
                <w:b/>
              </w:rPr>
            </w:pPr>
            <w:r>
              <w:rPr>
                <w:b/>
              </w:rPr>
              <w:t>Primary supporting research</w:t>
            </w:r>
          </w:p>
        </w:tc>
      </w:tr>
      <w:tr w:rsidR="003F24EC" w:rsidTr="003F24EC">
        <w:tc>
          <w:tcPr>
            <w:tcW w:w="895" w:type="dxa"/>
          </w:tcPr>
          <w:p w:rsidR="003F24EC" w:rsidRPr="00A070DF" w:rsidRDefault="003F24EC" w:rsidP="003F24EC">
            <w:r w:rsidRPr="00A070DF">
              <w:t>Alaska</w:t>
            </w:r>
          </w:p>
        </w:tc>
        <w:tc>
          <w:tcPr>
            <w:tcW w:w="13495" w:type="dxa"/>
          </w:tcPr>
          <w:p w:rsidR="003F24EC" w:rsidRPr="00B27337" w:rsidRDefault="003F24EC" w:rsidP="007306B7">
            <w:pPr>
              <w:rPr>
                <w:sz w:val="20"/>
                <w:szCs w:val="20"/>
              </w:rPr>
            </w:pPr>
          </w:p>
        </w:tc>
      </w:tr>
      <w:tr w:rsidR="003F24EC" w:rsidTr="003F24EC">
        <w:tc>
          <w:tcPr>
            <w:tcW w:w="895" w:type="dxa"/>
          </w:tcPr>
          <w:p w:rsidR="003F24EC" w:rsidRPr="00A070DF" w:rsidRDefault="003F24EC" w:rsidP="003F24EC">
            <w:r w:rsidRPr="00A070DF">
              <w:t>Illinois</w:t>
            </w:r>
          </w:p>
        </w:tc>
        <w:tc>
          <w:tcPr>
            <w:tcW w:w="13495" w:type="dxa"/>
          </w:tcPr>
          <w:p w:rsidR="003F24EC" w:rsidRPr="00B27337" w:rsidRDefault="003F24EC" w:rsidP="003F24EC">
            <w:pPr>
              <w:rPr>
                <w:sz w:val="20"/>
                <w:szCs w:val="20"/>
              </w:rPr>
            </w:pPr>
          </w:p>
        </w:tc>
      </w:tr>
      <w:tr w:rsidR="003F24EC" w:rsidTr="003F24EC">
        <w:tc>
          <w:tcPr>
            <w:tcW w:w="895" w:type="dxa"/>
          </w:tcPr>
          <w:p w:rsidR="003F24EC" w:rsidRPr="00A070DF" w:rsidRDefault="003F24EC" w:rsidP="003F24EC">
            <w:r w:rsidRPr="00A070DF">
              <w:t>Kansas</w:t>
            </w:r>
          </w:p>
        </w:tc>
        <w:tc>
          <w:tcPr>
            <w:tcW w:w="13495" w:type="dxa"/>
          </w:tcPr>
          <w:p w:rsidR="003F24EC" w:rsidRPr="00B27337" w:rsidRDefault="003F24EC" w:rsidP="003F24EC">
            <w:pPr>
              <w:rPr>
                <w:sz w:val="20"/>
                <w:szCs w:val="20"/>
              </w:rPr>
            </w:pPr>
          </w:p>
        </w:tc>
      </w:tr>
      <w:tr w:rsidR="003F24EC" w:rsidTr="003F24EC">
        <w:tc>
          <w:tcPr>
            <w:tcW w:w="895" w:type="dxa"/>
          </w:tcPr>
          <w:p w:rsidR="003F24EC" w:rsidRDefault="003F24EC" w:rsidP="003F24EC">
            <w:r w:rsidRPr="00A070DF">
              <w:t>West Virginia</w:t>
            </w:r>
          </w:p>
        </w:tc>
        <w:tc>
          <w:tcPr>
            <w:tcW w:w="13495" w:type="dxa"/>
          </w:tcPr>
          <w:p w:rsidR="003F24EC" w:rsidRPr="00B27337" w:rsidRDefault="003F24EC" w:rsidP="003F24EC">
            <w:pPr>
              <w:rPr>
                <w:sz w:val="20"/>
                <w:szCs w:val="20"/>
              </w:rPr>
            </w:pPr>
          </w:p>
        </w:tc>
      </w:tr>
    </w:tbl>
    <w:p w:rsidR="00500575" w:rsidRDefault="00500575" w:rsidP="003F24EC"/>
    <w:p w:rsidR="0053233D" w:rsidRDefault="0053233D" w:rsidP="003F24EC"/>
    <w:p w:rsidR="0053233D" w:rsidRDefault="0053233D" w:rsidP="003F24EC"/>
    <w:p w:rsidR="0053233D" w:rsidRDefault="0053233D" w:rsidP="003F24EC"/>
    <w:p w:rsidR="00B27337" w:rsidRDefault="00B27337" w:rsidP="003F24EC"/>
    <w:p w:rsidR="00B27337" w:rsidRDefault="00B27337" w:rsidP="003F24EC"/>
    <w:p w:rsidR="0053233D" w:rsidRDefault="0053233D" w:rsidP="003F24EC"/>
    <w:p w:rsidR="005C5BDA" w:rsidRDefault="005C5BDA" w:rsidP="003F24EC">
      <w:r>
        <w:br w:type="page"/>
      </w:r>
    </w:p>
    <w:tbl>
      <w:tblPr>
        <w:tblStyle w:val="TableGrid"/>
        <w:tblpPr w:leftFromText="180" w:rightFromText="180" w:horzAnchor="margin" w:tblpY="990"/>
        <w:tblW w:w="14440" w:type="dxa"/>
        <w:tblLayout w:type="fixed"/>
        <w:tblCellMar>
          <w:left w:w="115" w:type="dxa"/>
          <w:right w:w="0" w:type="dxa"/>
        </w:tblCellMar>
        <w:tblLook w:val="04A0" w:firstRow="1" w:lastRow="0" w:firstColumn="1" w:lastColumn="0" w:noHBand="0" w:noVBand="1"/>
      </w:tblPr>
      <w:tblGrid>
        <w:gridCol w:w="895"/>
        <w:gridCol w:w="540"/>
        <w:gridCol w:w="3690"/>
        <w:gridCol w:w="630"/>
        <w:gridCol w:w="630"/>
        <w:gridCol w:w="810"/>
        <w:gridCol w:w="810"/>
        <w:gridCol w:w="900"/>
        <w:gridCol w:w="720"/>
        <w:gridCol w:w="630"/>
        <w:gridCol w:w="2790"/>
        <w:gridCol w:w="720"/>
        <w:gridCol w:w="675"/>
      </w:tblGrid>
      <w:tr w:rsidR="001A14A3" w:rsidTr="001A14A3">
        <w:trPr>
          <w:cantSplit/>
          <w:trHeight w:val="2251"/>
        </w:trPr>
        <w:tc>
          <w:tcPr>
            <w:tcW w:w="895" w:type="dxa"/>
            <w:shd w:val="clear" w:color="auto" w:fill="E2EFD9" w:themeFill="accent6" w:themeFillTint="33"/>
            <w:vAlign w:val="bottom"/>
          </w:tcPr>
          <w:p w:rsidR="001A14A3" w:rsidRPr="00500575" w:rsidRDefault="001A14A3" w:rsidP="001A14A3">
            <w:pPr>
              <w:rPr>
                <w:b/>
              </w:rPr>
            </w:pPr>
            <w:r w:rsidRPr="00500575">
              <w:rPr>
                <w:b/>
              </w:rPr>
              <w:t>State</w:t>
            </w:r>
          </w:p>
        </w:tc>
        <w:tc>
          <w:tcPr>
            <w:tcW w:w="540" w:type="dxa"/>
            <w:shd w:val="clear" w:color="auto" w:fill="E2EFD9" w:themeFill="accent6" w:themeFillTint="33"/>
            <w:textDirection w:val="tbRl"/>
            <w:vAlign w:val="bottom"/>
          </w:tcPr>
          <w:p w:rsidR="001A14A3" w:rsidRPr="00500575" w:rsidRDefault="001A14A3" w:rsidP="001A14A3">
            <w:pPr>
              <w:ind w:left="113" w:right="113"/>
              <w:rPr>
                <w:b/>
              </w:rPr>
            </w:pPr>
            <w:r>
              <w:rPr>
                <w:b/>
              </w:rPr>
              <w:t>Age Range</w:t>
            </w:r>
          </w:p>
        </w:tc>
        <w:tc>
          <w:tcPr>
            <w:tcW w:w="3690" w:type="dxa"/>
            <w:shd w:val="clear" w:color="auto" w:fill="E2EFD9" w:themeFill="accent6" w:themeFillTint="33"/>
            <w:vAlign w:val="bottom"/>
          </w:tcPr>
          <w:p w:rsidR="001A14A3" w:rsidRPr="00500575" w:rsidRDefault="001A14A3" w:rsidP="001A14A3">
            <w:pPr>
              <w:rPr>
                <w:b/>
              </w:rPr>
            </w:pPr>
            <w:r w:rsidRPr="00500575">
              <w:rPr>
                <w:b/>
              </w:rPr>
              <w:t>Process</w:t>
            </w:r>
          </w:p>
        </w:tc>
        <w:tc>
          <w:tcPr>
            <w:tcW w:w="630" w:type="dxa"/>
            <w:shd w:val="clear" w:color="auto" w:fill="E2EFD9" w:themeFill="accent6" w:themeFillTint="33"/>
            <w:textDirection w:val="tbRl"/>
            <w:vAlign w:val="bottom"/>
          </w:tcPr>
          <w:p w:rsidR="001A14A3" w:rsidRPr="00500575" w:rsidRDefault="001A14A3" w:rsidP="001A14A3">
            <w:pPr>
              <w:ind w:left="113" w:right="-198"/>
              <w:rPr>
                <w:b/>
              </w:rPr>
            </w:pPr>
            <w:r>
              <w:rPr>
                <w:b/>
              </w:rPr>
              <w:t>No. of standards</w:t>
            </w:r>
          </w:p>
        </w:tc>
        <w:tc>
          <w:tcPr>
            <w:tcW w:w="630" w:type="dxa"/>
            <w:shd w:val="clear" w:color="auto" w:fill="E2EFD9" w:themeFill="accent6" w:themeFillTint="33"/>
            <w:textDirection w:val="tbRl"/>
            <w:vAlign w:val="bottom"/>
          </w:tcPr>
          <w:p w:rsidR="001A14A3" w:rsidRPr="00500575" w:rsidRDefault="001A14A3" w:rsidP="001A14A3">
            <w:pPr>
              <w:ind w:left="113" w:right="-198"/>
              <w:rPr>
                <w:b/>
              </w:rPr>
            </w:pPr>
            <w:r>
              <w:rPr>
                <w:b/>
              </w:rPr>
              <w:t>No. of benchmarks per standard</w:t>
            </w:r>
          </w:p>
        </w:tc>
        <w:tc>
          <w:tcPr>
            <w:tcW w:w="810" w:type="dxa"/>
            <w:shd w:val="clear" w:color="auto" w:fill="E2EFD9" w:themeFill="accent6" w:themeFillTint="33"/>
            <w:textDirection w:val="tbRl"/>
          </w:tcPr>
          <w:p w:rsidR="001A14A3" w:rsidRPr="00500575" w:rsidRDefault="001A14A3" w:rsidP="001A14A3">
            <w:pPr>
              <w:ind w:left="113" w:right="113"/>
              <w:rPr>
                <w:b/>
              </w:rPr>
            </w:pPr>
            <w:r>
              <w:rPr>
                <w:b/>
              </w:rPr>
              <w:t>S</w:t>
            </w:r>
            <w:r w:rsidRPr="00500575">
              <w:rPr>
                <w:b/>
              </w:rPr>
              <w:t>tudent indicators specific to</w:t>
            </w:r>
            <w:r>
              <w:rPr>
                <w:b/>
              </w:rPr>
              <w:t xml:space="preserve"> age or</w:t>
            </w:r>
            <w:r w:rsidRPr="00500575">
              <w:rPr>
                <w:b/>
              </w:rPr>
              <w:t xml:space="preserve"> grade levels?</w:t>
            </w:r>
          </w:p>
        </w:tc>
        <w:tc>
          <w:tcPr>
            <w:tcW w:w="810" w:type="dxa"/>
            <w:shd w:val="clear" w:color="auto" w:fill="E2EFD9" w:themeFill="accent6" w:themeFillTint="33"/>
            <w:textDirection w:val="tbRl"/>
          </w:tcPr>
          <w:p w:rsidR="001A14A3" w:rsidRPr="00500575" w:rsidRDefault="001A14A3" w:rsidP="001A14A3">
            <w:pPr>
              <w:ind w:left="113" w:right="113"/>
              <w:rPr>
                <w:b/>
              </w:rPr>
            </w:pPr>
            <w:r w:rsidRPr="00500575">
              <w:rPr>
                <w:b/>
              </w:rPr>
              <w:t>Includes resiliency/trauma guideline</w:t>
            </w:r>
            <w:r>
              <w:rPr>
                <w:b/>
              </w:rPr>
              <w:t>s</w:t>
            </w:r>
            <w:r w:rsidRPr="00500575">
              <w:rPr>
                <w:b/>
              </w:rPr>
              <w:t>?</w:t>
            </w:r>
          </w:p>
        </w:tc>
        <w:tc>
          <w:tcPr>
            <w:tcW w:w="900" w:type="dxa"/>
            <w:shd w:val="clear" w:color="auto" w:fill="E2EFD9" w:themeFill="accent6" w:themeFillTint="33"/>
            <w:textDirection w:val="tbRl"/>
          </w:tcPr>
          <w:p w:rsidR="001A14A3" w:rsidRPr="00500575" w:rsidRDefault="001A14A3" w:rsidP="001A14A3">
            <w:pPr>
              <w:ind w:left="113" w:right="113"/>
              <w:rPr>
                <w:b/>
              </w:rPr>
            </w:pPr>
            <w:r w:rsidRPr="00500575">
              <w:rPr>
                <w:b/>
              </w:rPr>
              <w:t>Includes cultural competen</w:t>
            </w:r>
            <w:r>
              <w:rPr>
                <w:b/>
              </w:rPr>
              <w:t>cy guidel</w:t>
            </w:r>
            <w:r w:rsidRPr="00500575">
              <w:rPr>
                <w:b/>
              </w:rPr>
              <w:t>ine</w:t>
            </w:r>
            <w:r>
              <w:rPr>
                <w:b/>
              </w:rPr>
              <w:t>s</w:t>
            </w:r>
            <w:r w:rsidRPr="00500575">
              <w:rPr>
                <w:b/>
              </w:rPr>
              <w:t>?</w:t>
            </w:r>
          </w:p>
        </w:tc>
        <w:tc>
          <w:tcPr>
            <w:tcW w:w="720" w:type="dxa"/>
            <w:shd w:val="clear" w:color="auto" w:fill="E2EFD9" w:themeFill="accent6" w:themeFillTint="33"/>
            <w:textDirection w:val="tbRl"/>
          </w:tcPr>
          <w:p w:rsidR="001A14A3" w:rsidRPr="00500575" w:rsidRDefault="001A14A3" w:rsidP="001A14A3">
            <w:pPr>
              <w:ind w:left="113" w:right="113"/>
              <w:rPr>
                <w:b/>
              </w:rPr>
            </w:pPr>
            <w:r w:rsidRPr="00500575">
              <w:rPr>
                <w:b/>
              </w:rPr>
              <w:t>Include</w:t>
            </w:r>
            <w:r>
              <w:rPr>
                <w:b/>
              </w:rPr>
              <w:t>s professional staff development</w:t>
            </w:r>
            <w:r w:rsidRPr="00500575">
              <w:rPr>
                <w:b/>
              </w:rPr>
              <w:t>?</w:t>
            </w:r>
          </w:p>
        </w:tc>
        <w:tc>
          <w:tcPr>
            <w:tcW w:w="630" w:type="dxa"/>
            <w:shd w:val="clear" w:color="auto" w:fill="E2EFD9" w:themeFill="accent6" w:themeFillTint="33"/>
            <w:textDirection w:val="tbRl"/>
          </w:tcPr>
          <w:p w:rsidR="001A14A3" w:rsidRPr="00500575" w:rsidRDefault="001A14A3" w:rsidP="001A14A3">
            <w:pPr>
              <w:ind w:left="113" w:right="113"/>
              <w:rPr>
                <w:b/>
              </w:rPr>
            </w:pPr>
            <w:r>
              <w:rPr>
                <w:b/>
              </w:rPr>
              <w:t>Includes community engagement?</w:t>
            </w:r>
          </w:p>
        </w:tc>
        <w:tc>
          <w:tcPr>
            <w:tcW w:w="2790" w:type="dxa"/>
            <w:shd w:val="clear" w:color="auto" w:fill="E2EFD9" w:themeFill="accent6" w:themeFillTint="33"/>
            <w:vAlign w:val="bottom"/>
          </w:tcPr>
          <w:p w:rsidR="001A14A3" w:rsidRPr="00500575" w:rsidRDefault="001A14A3" w:rsidP="001A14A3">
            <w:pPr>
              <w:rPr>
                <w:b/>
              </w:rPr>
            </w:pPr>
            <w:r w:rsidRPr="00500575">
              <w:rPr>
                <w:b/>
              </w:rPr>
              <w:t>Inte</w:t>
            </w:r>
            <w:r>
              <w:rPr>
                <w:b/>
              </w:rPr>
              <w:t xml:space="preserve">grated into curriculum and/or </w:t>
            </w:r>
            <w:r w:rsidRPr="00500575">
              <w:rPr>
                <w:b/>
              </w:rPr>
              <w:t>other standards?</w:t>
            </w:r>
          </w:p>
        </w:tc>
        <w:tc>
          <w:tcPr>
            <w:tcW w:w="720" w:type="dxa"/>
            <w:shd w:val="clear" w:color="auto" w:fill="E2EFD9" w:themeFill="accent6" w:themeFillTint="33"/>
            <w:textDirection w:val="tbRl"/>
          </w:tcPr>
          <w:p w:rsidR="001A14A3" w:rsidRPr="00500575" w:rsidRDefault="001A14A3" w:rsidP="001A14A3">
            <w:pPr>
              <w:ind w:left="113" w:right="113"/>
              <w:rPr>
                <w:b/>
              </w:rPr>
            </w:pPr>
            <w:r>
              <w:rPr>
                <w:b/>
              </w:rPr>
              <w:t>Like</w:t>
            </w:r>
          </w:p>
        </w:tc>
        <w:tc>
          <w:tcPr>
            <w:tcW w:w="675" w:type="dxa"/>
            <w:shd w:val="clear" w:color="auto" w:fill="E2EFD9" w:themeFill="accent6" w:themeFillTint="33"/>
            <w:textDirection w:val="tbRl"/>
          </w:tcPr>
          <w:p w:rsidR="001A14A3" w:rsidRPr="00500575" w:rsidRDefault="001A14A3" w:rsidP="001A14A3">
            <w:pPr>
              <w:ind w:left="113" w:right="113"/>
              <w:rPr>
                <w:b/>
              </w:rPr>
            </w:pPr>
            <w:r>
              <w:rPr>
                <w:b/>
              </w:rPr>
              <w:t>Dislike</w:t>
            </w:r>
          </w:p>
        </w:tc>
      </w:tr>
      <w:tr w:rsidR="001A14A3" w:rsidTr="001A14A3">
        <w:trPr>
          <w:cantSplit/>
          <w:trHeight w:val="1308"/>
        </w:trPr>
        <w:tc>
          <w:tcPr>
            <w:tcW w:w="895" w:type="dxa"/>
          </w:tcPr>
          <w:p w:rsidR="001A14A3" w:rsidRDefault="001A14A3" w:rsidP="001A14A3">
            <w:r>
              <w:t>Connecticut</w:t>
            </w:r>
          </w:p>
        </w:tc>
        <w:tc>
          <w:tcPr>
            <w:tcW w:w="540" w:type="dxa"/>
          </w:tcPr>
          <w:p w:rsidR="001A14A3" w:rsidRDefault="001A14A3" w:rsidP="001A14A3"/>
        </w:tc>
        <w:tc>
          <w:tcPr>
            <w:tcW w:w="3690" w:type="dxa"/>
          </w:tcPr>
          <w:p w:rsidR="001A14A3" w:rsidRDefault="001A14A3" w:rsidP="001A14A3"/>
        </w:tc>
        <w:tc>
          <w:tcPr>
            <w:tcW w:w="630" w:type="dxa"/>
          </w:tcPr>
          <w:p w:rsidR="001A14A3" w:rsidRDefault="001A14A3" w:rsidP="001A14A3"/>
        </w:tc>
        <w:tc>
          <w:tcPr>
            <w:tcW w:w="630" w:type="dxa"/>
          </w:tcPr>
          <w:p w:rsidR="001A14A3" w:rsidRDefault="001A14A3" w:rsidP="001A14A3">
            <w:pPr>
              <w:ind w:hanging="65"/>
            </w:pPr>
          </w:p>
        </w:tc>
        <w:tc>
          <w:tcPr>
            <w:tcW w:w="810" w:type="dxa"/>
          </w:tcPr>
          <w:p w:rsidR="001A14A3" w:rsidRDefault="001A14A3" w:rsidP="001A14A3"/>
        </w:tc>
        <w:tc>
          <w:tcPr>
            <w:tcW w:w="810" w:type="dxa"/>
          </w:tcPr>
          <w:p w:rsidR="001A14A3" w:rsidRDefault="001A14A3" w:rsidP="001A14A3"/>
        </w:tc>
        <w:tc>
          <w:tcPr>
            <w:tcW w:w="900" w:type="dxa"/>
          </w:tcPr>
          <w:p w:rsidR="001A14A3" w:rsidRDefault="001A14A3" w:rsidP="001A14A3"/>
        </w:tc>
        <w:tc>
          <w:tcPr>
            <w:tcW w:w="720" w:type="dxa"/>
          </w:tcPr>
          <w:p w:rsidR="001A14A3" w:rsidRDefault="001A14A3" w:rsidP="001A14A3"/>
        </w:tc>
        <w:tc>
          <w:tcPr>
            <w:tcW w:w="630" w:type="dxa"/>
          </w:tcPr>
          <w:p w:rsidR="001A14A3" w:rsidRDefault="001A14A3" w:rsidP="001A14A3"/>
        </w:tc>
        <w:tc>
          <w:tcPr>
            <w:tcW w:w="2790" w:type="dxa"/>
          </w:tcPr>
          <w:p w:rsidR="001A14A3" w:rsidRDefault="001A14A3" w:rsidP="001A14A3"/>
        </w:tc>
        <w:tc>
          <w:tcPr>
            <w:tcW w:w="720" w:type="dxa"/>
          </w:tcPr>
          <w:p w:rsidR="001A14A3" w:rsidRDefault="001A14A3" w:rsidP="001A14A3"/>
        </w:tc>
        <w:tc>
          <w:tcPr>
            <w:tcW w:w="675" w:type="dxa"/>
          </w:tcPr>
          <w:p w:rsidR="001A14A3" w:rsidRDefault="001A14A3" w:rsidP="001A14A3"/>
        </w:tc>
      </w:tr>
      <w:tr w:rsidR="001A14A3" w:rsidTr="001A14A3">
        <w:trPr>
          <w:cantSplit/>
          <w:trHeight w:val="1308"/>
        </w:trPr>
        <w:tc>
          <w:tcPr>
            <w:tcW w:w="895" w:type="dxa"/>
          </w:tcPr>
          <w:p w:rsidR="001A14A3" w:rsidRDefault="001A14A3" w:rsidP="001A14A3">
            <w:r>
              <w:t>Massachusetts</w:t>
            </w:r>
          </w:p>
        </w:tc>
        <w:tc>
          <w:tcPr>
            <w:tcW w:w="540" w:type="dxa"/>
          </w:tcPr>
          <w:p w:rsidR="001A14A3" w:rsidRDefault="001A14A3" w:rsidP="001A14A3"/>
        </w:tc>
        <w:tc>
          <w:tcPr>
            <w:tcW w:w="3690" w:type="dxa"/>
          </w:tcPr>
          <w:p w:rsidR="001A14A3" w:rsidRDefault="001A14A3" w:rsidP="001A14A3"/>
        </w:tc>
        <w:tc>
          <w:tcPr>
            <w:tcW w:w="630" w:type="dxa"/>
          </w:tcPr>
          <w:p w:rsidR="001A14A3" w:rsidRDefault="001A14A3" w:rsidP="001A14A3"/>
        </w:tc>
        <w:tc>
          <w:tcPr>
            <w:tcW w:w="630" w:type="dxa"/>
          </w:tcPr>
          <w:p w:rsidR="001A14A3" w:rsidRDefault="001A14A3" w:rsidP="001A14A3"/>
        </w:tc>
        <w:tc>
          <w:tcPr>
            <w:tcW w:w="810" w:type="dxa"/>
          </w:tcPr>
          <w:p w:rsidR="001A14A3" w:rsidRDefault="001A14A3" w:rsidP="001A14A3"/>
        </w:tc>
        <w:tc>
          <w:tcPr>
            <w:tcW w:w="810" w:type="dxa"/>
          </w:tcPr>
          <w:p w:rsidR="001A14A3" w:rsidRDefault="001A14A3" w:rsidP="001A14A3"/>
        </w:tc>
        <w:tc>
          <w:tcPr>
            <w:tcW w:w="900" w:type="dxa"/>
          </w:tcPr>
          <w:p w:rsidR="001A14A3" w:rsidRDefault="001A14A3" w:rsidP="001A14A3"/>
        </w:tc>
        <w:tc>
          <w:tcPr>
            <w:tcW w:w="720" w:type="dxa"/>
          </w:tcPr>
          <w:p w:rsidR="001A14A3" w:rsidRDefault="001A14A3" w:rsidP="001A14A3"/>
        </w:tc>
        <w:tc>
          <w:tcPr>
            <w:tcW w:w="630" w:type="dxa"/>
          </w:tcPr>
          <w:p w:rsidR="001A14A3" w:rsidRDefault="001A14A3" w:rsidP="001A14A3"/>
        </w:tc>
        <w:tc>
          <w:tcPr>
            <w:tcW w:w="2790" w:type="dxa"/>
          </w:tcPr>
          <w:p w:rsidR="001A14A3" w:rsidRDefault="001A14A3" w:rsidP="001A14A3"/>
        </w:tc>
        <w:tc>
          <w:tcPr>
            <w:tcW w:w="720" w:type="dxa"/>
          </w:tcPr>
          <w:p w:rsidR="001A14A3" w:rsidRDefault="001A14A3" w:rsidP="001A14A3"/>
        </w:tc>
        <w:tc>
          <w:tcPr>
            <w:tcW w:w="675" w:type="dxa"/>
          </w:tcPr>
          <w:p w:rsidR="001A14A3" w:rsidRDefault="001A14A3" w:rsidP="001A14A3"/>
        </w:tc>
      </w:tr>
      <w:tr w:rsidR="001A14A3" w:rsidTr="001A14A3">
        <w:trPr>
          <w:trHeight w:val="308"/>
        </w:trPr>
        <w:tc>
          <w:tcPr>
            <w:tcW w:w="13045" w:type="dxa"/>
            <w:gridSpan w:val="11"/>
            <w:shd w:val="clear" w:color="auto" w:fill="E2EFD9" w:themeFill="accent6" w:themeFillTint="33"/>
          </w:tcPr>
          <w:p w:rsidR="001A14A3" w:rsidRDefault="001A14A3" w:rsidP="001A14A3">
            <w:pPr>
              <w:rPr>
                <w:b/>
              </w:rPr>
            </w:pPr>
            <w:r>
              <w:rPr>
                <w:b/>
              </w:rPr>
              <w:t xml:space="preserve">States with free-standing </w:t>
            </w:r>
            <w:r>
              <w:rPr>
                <w:b/>
              </w:rPr>
              <w:t>Birth – Pre-K</w:t>
            </w:r>
            <w:r>
              <w:rPr>
                <w:b/>
              </w:rPr>
              <w:t xml:space="preserve"> social-emotional learning standards…</w:t>
            </w:r>
          </w:p>
        </w:tc>
        <w:tc>
          <w:tcPr>
            <w:tcW w:w="720" w:type="dxa"/>
            <w:shd w:val="clear" w:color="auto" w:fill="E2EFD9" w:themeFill="accent6" w:themeFillTint="33"/>
          </w:tcPr>
          <w:p w:rsidR="001A14A3" w:rsidRDefault="001A14A3" w:rsidP="001A14A3">
            <w:pPr>
              <w:rPr>
                <w:b/>
              </w:rPr>
            </w:pPr>
          </w:p>
        </w:tc>
        <w:tc>
          <w:tcPr>
            <w:tcW w:w="675" w:type="dxa"/>
            <w:shd w:val="clear" w:color="auto" w:fill="E2EFD9" w:themeFill="accent6" w:themeFillTint="33"/>
          </w:tcPr>
          <w:p w:rsidR="001A14A3" w:rsidRDefault="001A14A3" w:rsidP="001A14A3">
            <w:pPr>
              <w:rPr>
                <w:b/>
              </w:rPr>
            </w:pPr>
          </w:p>
        </w:tc>
      </w:tr>
      <w:tr w:rsidR="001A14A3" w:rsidTr="001A14A3">
        <w:trPr>
          <w:cantSplit/>
          <w:trHeight w:val="1308"/>
        </w:trPr>
        <w:tc>
          <w:tcPr>
            <w:tcW w:w="895" w:type="dxa"/>
          </w:tcPr>
          <w:p w:rsidR="001A14A3" w:rsidRDefault="001A14A3" w:rsidP="001A14A3">
            <w:r>
              <w:t>Connecticut</w:t>
            </w:r>
          </w:p>
        </w:tc>
        <w:tc>
          <w:tcPr>
            <w:tcW w:w="540" w:type="dxa"/>
          </w:tcPr>
          <w:p w:rsidR="001A14A3" w:rsidRDefault="001A14A3" w:rsidP="001A14A3"/>
        </w:tc>
        <w:tc>
          <w:tcPr>
            <w:tcW w:w="3690" w:type="dxa"/>
          </w:tcPr>
          <w:p w:rsidR="001A14A3" w:rsidRDefault="001A14A3" w:rsidP="001A14A3"/>
        </w:tc>
        <w:tc>
          <w:tcPr>
            <w:tcW w:w="630" w:type="dxa"/>
          </w:tcPr>
          <w:p w:rsidR="001A14A3" w:rsidRDefault="001A14A3" w:rsidP="001A14A3"/>
        </w:tc>
        <w:tc>
          <w:tcPr>
            <w:tcW w:w="630" w:type="dxa"/>
          </w:tcPr>
          <w:p w:rsidR="001A14A3" w:rsidRDefault="001A14A3" w:rsidP="001A14A3">
            <w:pPr>
              <w:ind w:hanging="65"/>
            </w:pPr>
          </w:p>
        </w:tc>
        <w:tc>
          <w:tcPr>
            <w:tcW w:w="810" w:type="dxa"/>
          </w:tcPr>
          <w:p w:rsidR="001A14A3" w:rsidRDefault="001A14A3" w:rsidP="001A14A3"/>
        </w:tc>
        <w:tc>
          <w:tcPr>
            <w:tcW w:w="810" w:type="dxa"/>
          </w:tcPr>
          <w:p w:rsidR="001A14A3" w:rsidRDefault="001A14A3" w:rsidP="001A14A3"/>
        </w:tc>
        <w:tc>
          <w:tcPr>
            <w:tcW w:w="900" w:type="dxa"/>
          </w:tcPr>
          <w:p w:rsidR="001A14A3" w:rsidRDefault="001A14A3" w:rsidP="001A14A3"/>
        </w:tc>
        <w:tc>
          <w:tcPr>
            <w:tcW w:w="720" w:type="dxa"/>
          </w:tcPr>
          <w:p w:rsidR="001A14A3" w:rsidRDefault="001A14A3" w:rsidP="001A14A3"/>
        </w:tc>
        <w:tc>
          <w:tcPr>
            <w:tcW w:w="630" w:type="dxa"/>
          </w:tcPr>
          <w:p w:rsidR="001A14A3" w:rsidRDefault="001A14A3" w:rsidP="001A14A3"/>
        </w:tc>
        <w:tc>
          <w:tcPr>
            <w:tcW w:w="2790" w:type="dxa"/>
          </w:tcPr>
          <w:p w:rsidR="001A14A3" w:rsidRDefault="001A14A3" w:rsidP="001A14A3"/>
        </w:tc>
        <w:tc>
          <w:tcPr>
            <w:tcW w:w="720" w:type="dxa"/>
          </w:tcPr>
          <w:p w:rsidR="001A14A3" w:rsidRDefault="001A14A3" w:rsidP="001A14A3"/>
        </w:tc>
        <w:tc>
          <w:tcPr>
            <w:tcW w:w="675" w:type="dxa"/>
          </w:tcPr>
          <w:p w:rsidR="001A14A3" w:rsidRDefault="001A14A3" w:rsidP="001A14A3"/>
        </w:tc>
      </w:tr>
      <w:tr w:rsidR="001A14A3" w:rsidTr="001A14A3">
        <w:trPr>
          <w:cantSplit/>
          <w:trHeight w:val="1308"/>
        </w:trPr>
        <w:tc>
          <w:tcPr>
            <w:tcW w:w="895" w:type="dxa"/>
          </w:tcPr>
          <w:p w:rsidR="001A14A3" w:rsidRDefault="001A14A3" w:rsidP="001A14A3">
            <w:r>
              <w:t>Kansas</w:t>
            </w:r>
          </w:p>
        </w:tc>
        <w:tc>
          <w:tcPr>
            <w:tcW w:w="540" w:type="dxa"/>
          </w:tcPr>
          <w:p w:rsidR="001A14A3" w:rsidRDefault="001A14A3" w:rsidP="001A14A3"/>
        </w:tc>
        <w:tc>
          <w:tcPr>
            <w:tcW w:w="3690" w:type="dxa"/>
          </w:tcPr>
          <w:p w:rsidR="001A14A3" w:rsidRDefault="001A14A3" w:rsidP="001A14A3"/>
        </w:tc>
        <w:tc>
          <w:tcPr>
            <w:tcW w:w="630" w:type="dxa"/>
          </w:tcPr>
          <w:p w:rsidR="001A14A3" w:rsidRPr="004B7E4E" w:rsidRDefault="001A14A3" w:rsidP="001A14A3"/>
        </w:tc>
        <w:tc>
          <w:tcPr>
            <w:tcW w:w="630" w:type="dxa"/>
          </w:tcPr>
          <w:p w:rsidR="001A14A3" w:rsidRDefault="001A14A3" w:rsidP="001A14A3"/>
        </w:tc>
        <w:tc>
          <w:tcPr>
            <w:tcW w:w="810" w:type="dxa"/>
          </w:tcPr>
          <w:p w:rsidR="001A14A3" w:rsidRDefault="001A14A3" w:rsidP="001A14A3"/>
        </w:tc>
        <w:tc>
          <w:tcPr>
            <w:tcW w:w="810" w:type="dxa"/>
          </w:tcPr>
          <w:p w:rsidR="001A14A3" w:rsidRDefault="001A14A3" w:rsidP="001A14A3"/>
        </w:tc>
        <w:tc>
          <w:tcPr>
            <w:tcW w:w="900" w:type="dxa"/>
          </w:tcPr>
          <w:p w:rsidR="001A14A3" w:rsidRDefault="001A14A3" w:rsidP="001A14A3"/>
        </w:tc>
        <w:tc>
          <w:tcPr>
            <w:tcW w:w="720" w:type="dxa"/>
          </w:tcPr>
          <w:p w:rsidR="001A14A3" w:rsidRDefault="001A14A3" w:rsidP="001A14A3"/>
        </w:tc>
        <w:tc>
          <w:tcPr>
            <w:tcW w:w="630" w:type="dxa"/>
          </w:tcPr>
          <w:p w:rsidR="001A14A3" w:rsidRDefault="001A14A3" w:rsidP="001A14A3"/>
        </w:tc>
        <w:tc>
          <w:tcPr>
            <w:tcW w:w="2790" w:type="dxa"/>
          </w:tcPr>
          <w:p w:rsidR="001A14A3" w:rsidRDefault="001A14A3" w:rsidP="001A14A3"/>
        </w:tc>
        <w:tc>
          <w:tcPr>
            <w:tcW w:w="720" w:type="dxa"/>
          </w:tcPr>
          <w:p w:rsidR="001A14A3" w:rsidRDefault="001A14A3" w:rsidP="001A14A3"/>
        </w:tc>
        <w:tc>
          <w:tcPr>
            <w:tcW w:w="675" w:type="dxa"/>
          </w:tcPr>
          <w:p w:rsidR="001A14A3" w:rsidRDefault="001A14A3" w:rsidP="001A14A3"/>
        </w:tc>
      </w:tr>
    </w:tbl>
    <w:tbl>
      <w:tblPr>
        <w:tblStyle w:val="TableGrid"/>
        <w:tblpPr w:leftFromText="180" w:rightFromText="180" w:horzAnchor="margin" w:tblpY="450"/>
        <w:tblW w:w="14473" w:type="dxa"/>
        <w:tblLayout w:type="fixed"/>
        <w:tblCellMar>
          <w:left w:w="115" w:type="dxa"/>
          <w:right w:w="0" w:type="dxa"/>
        </w:tblCellMar>
        <w:tblLook w:val="04A0" w:firstRow="1" w:lastRow="0" w:firstColumn="1" w:lastColumn="0" w:noHBand="0" w:noVBand="1"/>
      </w:tblPr>
      <w:tblGrid>
        <w:gridCol w:w="14473"/>
      </w:tblGrid>
      <w:tr w:rsidR="001A14A3" w:rsidTr="001A14A3">
        <w:trPr>
          <w:trHeight w:val="308"/>
        </w:trPr>
        <w:tc>
          <w:tcPr>
            <w:tcW w:w="14473" w:type="dxa"/>
            <w:shd w:val="clear" w:color="auto" w:fill="A8D08D" w:themeFill="accent6" w:themeFillTint="99"/>
          </w:tcPr>
          <w:p w:rsidR="001A14A3" w:rsidRPr="00500575" w:rsidRDefault="001A14A3" w:rsidP="001A14A3">
            <w:pPr>
              <w:rPr>
                <w:b/>
              </w:rPr>
            </w:pPr>
            <w:r>
              <w:rPr>
                <w:b/>
              </w:rPr>
              <w:t>Crosswalk: Other States Social Emotional Learning Benchmarks</w:t>
            </w:r>
          </w:p>
        </w:tc>
      </w:tr>
      <w:tr w:rsidR="001A14A3" w:rsidTr="001A14A3">
        <w:trPr>
          <w:trHeight w:val="308"/>
        </w:trPr>
        <w:tc>
          <w:tcPr>
            <w:tcW w:w="14473" w:type="dxa"/>
            <w:shd w:val="clear" w:color="auto" w:fill="E2EFD9" w:themeFill="accent6" w:themeFillTint="33"/>
          </w:tcPr>
          <w:p w:rsidR="001A14A3" w:rsidRDefault="001A14A3" w:rsidP="001A14A3">
            <w:pPr>
              <w:rPr>
                <w:b/>
              </w:rPr>
            </w:pPr>
            <w:r>
              <w:rPr>
                <w:b/>
              </w:rPr>
              <w:t>States with free-standing Early Learning social-emotional learning standards…</w:t>
            </w:r>
          </w:p>
        </w:tc>
      </w:tr>
    </w:tbl>
    <w:p w:rsidR="005C5BDA" w:rsidRDefault="005C5BDA" w:rsidP="003F24EC"/>
    <w:p w:rsidR="005C5BDA" w:rsidRDefault="005C5BDA">
      <w:r>
        <w:br w:type="page"/>
      </w:r>
      <w:bookmarkStart w:id="0" w:name="_GoBack"/>
      <w:bookmarkEnd w:id="0"/>
    </w:p>
    <w:tbl>
      <w:tblPr>
        <w:tblStyle w:val="TableGrid"/>
        <w:tblW w:w="1447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29"/>
        <w:gridCol w:w="12844"/>
      </w:tblGrid>
      <w:tr w:rsidR="005C5BDA" w:rsidTr="008F7845">
        <w:tc>
          <w:tcPr>
            <w:tcW w:w="14390" w:type="dxa"/>
            <w:gridSpan w:val="2"/>
            <w:shd w:val="clear" w:color="auto" w:fill="A8D08D" w:themeFill="accent6" w:themeFillTint="99"/>
          </w:tcPr>
          <w:p w:rsidR="005C5BDA" w:rsidRPr="003F24EC" w:rsidRDefault="005C5BDA" w:rsidP="008F7845">
            <w:pPr>
              <w:rPr>
                <w:b/>
              </w:rPr>
            </w:pPr>
            <w:r w:rsidRPr="003F24EC">
              <w:rPr>
                <w:b/>
              </w:rPr>
              <w:t>Crosswalk: Other States Social Emotional Learning Benchmarks</w:t>
            </w:r>
          </w:p>
        </w:tc>
      </w:tr>
      <w:tr w:rsidR="005C5BDA" w:rsidTr="008F7845">
        <w:tc>
          <w:tcPr>
            <w:tcW w:w="14390" w:type="dxa"/>
            <w:gridSpan w:val="2"/>
            <w:shd w:val="clear" w:color="auto" w:fill="E2EFD9" w:themeFill="accent6" w:themeFillTint="33"/>
          </w:tcPr>
          <w:p w:rsidR="005C5BDA" w:rsidRPr="003F24EC" w:rsidRDefault="005C5BDA" w:rsidP="008F7845">
            <w:pPr>
              <w:rPr>
                <w:b/>
              </w:rPr>
            </w:pPr>
            <w:r w:rsidRPr="00D63F86">
              <w:rPr>
                <w:b/>
              </w:rPr>
              <w:t xml:space="preserve">States with free-standing </w:t>
            </w:r>
            <w:r>
              <w:rPr>
                <w:b/>
              </w:rPr>
              <w:t xml:space="preserve">Birth – Pre-K and </w:t>
            </w:r>
            <w:r w:rsidRPr="00D63F86">
              <w:rPr>
                <w:b/>
              </w:rPr>
              <w:t>Early Learning social-emotional learning standards…</w:t>
            </w:r>
          </w:p>
        </w:tc>
      </w:tr>
      <w:tr w:rsidR="005C5BDA" w:rsidRPr="003F24EC" w:rsidTr="008F7845">
        <w:tc>
          <w:tcPr>
            <w:tcW w:w="1620" w:type="dxa"/>
            <w:shd w:val="clear" w:color="auto" w:fill="E2EFD9" w:themeFill="accent6" w:themeFillTint="33"/>
          </w:tcPr>
          <w:p w:rsidR="005C5BDA" w:rsidRPr="003F24EC" w:rsidRDefault="005C5BDA" w:rsidP="008F7845">
            <w:pPr>
              <w:rPr>
                <w:b/>
              </w:rPr>
            </w:pPr>
            <w:r w:rsidRPr="003F24EC">
              <w:rPr>
                <w:b/>
              </w:rPr>
              <w:t>State</w:t>
            </w:r>
          </w:p>
        </w:tc>
        <w:tc>
          <w:tcPr>
            <w:tcW w:w="12770" w:type="dxa"/>
            <w:shd w:val="clear" w:color="auto" w:fill="E2EFD9" w:themeFill="accent6" w:themeFillTint="33"/>
          </w:tcPr>
          <w:p w:rsidR="005C5BDA" w:rsidRPr="003F24EC" w:rsidRDefault="005C5BDA" w:rsidP="008F7845">
            <w:pPr>
              <w:rPr>
                <w:b/>
              </w:rPr>
            </w:pPr>
            <w:r>
              <w:rPr>
                <w:b/>
              </w:rPr>
              <w:t>Primary supporting research</w:t>
            </w:r>
          </w:p>
        </w:tc>
      </w:tr>
      <w:tr w:rsidR="005C5BDA" w:rsidTr="008F7845">
        <w:tc>
          <w:tcPr>
            <w:tcW w:w="1620" w:type="dxa"/>
          </w:tcPr>
          <w:p w:rsidR="005C5BDA" w:rsidRPr="00A070DF" w:rsidRDefault="005C5BDA" w:rsidP="008F7845">
            <w:r>
              <w:t>Connecticut</w:t>
            </w:r>
          </w:p>
        </w:tc>
        <w:tc>
          <w:tcPr>
            <w:tcW w:w="12770" w:type="dxa"/>
          </w:tcPr>
          <w:p w:rsidR="005C5BDA" w:rsidRPr="005667F8" w:rsidRDefault="005C5BDA" w:rsidP="008F7845">
            <w:pPr>
              <w:rPr>
                <w:sz w:val="20"/>
                <w:szCs w:val="20"/>
              </w:rPr>
            </w:pPr>
          </w:p>
        </w:tc>
      </w:tr>
      <w:tr w:rsidR="005C5BDA" w:rsidTr="008F7845">
        <w:tc>
          <w:tcPr>
            <w:tcW w:w="1620" w:type="dxa"/>
          </w:tcPr>
          <w:p w:rsidR="005C5BDA" w:rsidRPr="00A070DF" w:rsidRDefault="005C5BDA" w:rsidP="008F7845">
            <w:r>
              <w:t>Massachusetts</w:t>
            </w:r>
          </w:p>
        </w:tc>
        <w:tc>
          <w:tcPr>
            <w:tcW w:w="12770" w:type="dxa"/>
          </w:tcPr>
          <w:p w:rsidR="005C5BDA" w:rsidRPr="00770541" w:rsidRDefault="005C5BDA" w:rsidP="008F7845">
            <w:pPr>
              <w:rPr>
                <w:sz w:val="20"/>
                <w:szCs w:val="20"/>
              </w:rPr>
            </w:pPr>
          </w:p>
        </w:tc>
      </w:tr>
      <w:tr w:rsidR="005C5BDA" w:rsidTr="008F7845">
        <w:tc>
          <w:tcPr>
            <w:tcW w:w="1620" w:type="dxa"/>
          </w:tcPr>
          <w:p w:rsidR="005C5BDA" w:rsidRPr="005B417A" w:rsidRDefault="005C5BDA" w:rsidP="008F7845">
            <w:r w:rsidRPr="005B417A">
              <w:t>Kansas</w:t>
            </w:r>
          </w:p>
        </w:tc>
        <w:tc>
          <w:tcPr>
            <w:tcW w:w="12770" w:type="dxa"/>
          </w:tcPr>
          <w:p w:rsidR="005C5BDA" w:rsidRPr="005B417A" w:rsidRDefault="005C5BDA" w:rsidP="008F7845">
            <w:pPr>
              <w:rPr>
                <w:sz w:val="20"/>
                <w:szCs w:val="20"/>
              </w:rPr>
            </w:pPr>
          </w:p>
        </w:tc>
      </w:tr>
    </w:tbl>
    <w:p w:rsidR="0053233D" w:rsidRDefault="0053233D" w:rsidP="003F24EC"/>
    <w:sectPr w:rsidR="0053233D" w:rsidSect="00151A5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2C6A3C"/>
    <w:multiLevelType w:val="hybridMultilevel"/>
    <w:tmpl w:val="9C96C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0E2"/>
    <w:rsid w:val="00011C69"/>
    <w:rsid w:val="00042D4F"/>
    <w:rsid w:val="000E058C"/>
    <w:rsid w:val="00151A5B"/>
    <w:rsid w:val="001A14A3"/>
    <w:rsid w:val="002117E1"/>
    <w:rsid w:val="00212F54"/>
    <w:rsid w:val="00245ACD"/>
    <w:rsid w:val="0027111A"/>
    <w:rsid w:val="00286DDB"/>
    <w:rsid w:val="00287717"/>
    <w:rsid w:val="0028774E"/>
    <w:rsid w:val="00306DE7"/>
    <w:rsid w:val="00327655"/>
    <w:rsid w:val="00332130"/>
    <w:rsid w:val="00366629"/>
    <w:rsid w:val="003A473B"/>
    <w:rsid w:val="003B6E66"/>
    <w:rsid w:val="003F24EC"/>
    <w:rsid w:val="0049234C"/>
    <w:rsid w:val="004B7E4E"/>
    <w:rsid w:val="00500575"/>
    <w:rsid w:val="0053233D"/>
    <w:rsid w:val="00535AF7"/>
    <w:rsid w:val="005667F8"/>
    <w:rsid w:val="005B417A"/>
    <w:rsid w:val="005C5BDA"/>
    <w:rsid w:val="0060484D"/>
    <w:rsid w:val="00617ADA"/>
    <w:rsid w:val="00656CBC"/>
    <w:rsid w:val="006F0074"/>
    <w:rsid w:val="00712028"/>
    <w:rsid w:val="007306B7"/>
    <w:rsid w:val="00770541"/>
    <w:rsid w:val="007E4111"/>
    <w:rsid w:val="0085750C"/>
    <w:rsid w:val="008B56B1"/>
    <w:rsid w:val="009140E2"/>
    <w:rsid w:val="00972E78"/>
    <w:rsid w:val="00995CDE"/>
    <w:rsid w:val="00A24AD8"/>
    <w:rsid w:val="00AA1334"/>
    <w:rsid w:val="00AA4271"/>
    <w:rsid w:val="00AE6E17"/>
    <w:rsid w:val="00B27337"/>
    <w:rsid w:val="00BA2C19"/>
    <w:rsid w:val="00C062E6"/>
    <w:rsid w:val="00C22D8C"/>
    <w:rsid w:val="00C27EAB"/>
    <w:rsid w:val="00C5210D"/>
    <w:rsid w:val="00CB005E"/>
    <w:rsid w:val="00CD2D16"/>
    <w:rsid w:val="00CE3C8B"/>
    <w:rsid w:val="00D524B4"/>
    <w:rsid w:val="00D63F86"/>
    <w:rsid w:val="00D72899"/>
    <w:rsid w:val="00D93BC8"/>
    <w:rsid w:val="00EB19EC"/>
    <w:rsid w:val="00F01265"/>
    <w:rsid w:val="00F32B5A"/>
    <w:rsid w:val="00FF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0DBD4-25FE-45A2-97F0-407928FE4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4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2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24E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D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D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Noby</dc:creator>
  <cp:keywords/>
  <dc:description/>
  <cp:lastModifiedBy>Renee Noby</cp:lastModifiedBy>
  <cp:revision>2</cp:revision>
  <cp:lastPrinted>2016-01-11T16:31:00Z</cp:lastPrinted>
  <dcterms:created xsi:type="dcterms:W3CDTF">2016-01-13T20:24:00Z</dcterms:created>
  <dcterms:modified xsi:type="dcterms:W3CDTF">2016-01-13T20:24:00Z</dcterms:modified>
</cp:coreProperties>
</file>