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A80D5D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A80D5D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A80D5D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A80D5D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4E6BEC2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42B8C79" w14:textId="6FB4CFA4" w:rsidR="00FB20D9" w:rsidRPr="000E4276" w:rsidRDefault="00FB20D9" w:rsidP="00FB20D9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To appear in the </w:t>
      </w:r>
      <w:r w:rsidRPr="007F59EA">
        <w:rPr>
          <w:rFonts w:ascii="Garamond" w:hAnsi="Garamond"/>
          <w:b/>
          <w:bCs/>
          <w:i/>
          <w:iCs/>
          <w:lang w:val="en-US"/>
        </w:rPr>
        <w:t xml:space="preserve">Proceedings of the </w:t>
      </w:r>
      <w:r>
        <w:rPr>
          <w:rFonts w:ascii="Garamond" w:hAnsi="Garamond"/>
          <w:b/>
          <w:bCs/>
          <w:i/>
          <w:iCs/>
          <w:lang w:val="en-US"/>
        </w:rPr>
        <w:t>IJCAI</w:t>
      </w:r>
      <w:r w:rsidRPr="007F59EA">
        <w:rPr>
          <w:rFonts w:ascii="Garamond" w:hAnsi="Garamond"/>
          <w:b/>
          <w:bCs/>
          <w:i/>
          <w:iCs/>
          <w:lang w:val="en-US"/>
        </w:rPr>
        <w:t xml:space="preserve"> 2021 Workshop on AI for </w:t>
      </w:r>
      <w:r>
        <w:rPr>
          <w:rFonts w:ascii="Garamond" w:hAnsi="Garamond"/>
          <w:b/>
          <w:bCs/>
          <w:i/>
          <w:iCs/>
          <w:lang w:val="en-US"/>
        </w:rPr>
        <w:t>Social Good</w:t>
      </w:r>
      <w:r>
        <w:rPr>
          <w:rFonts w:ascii="Garamond" w:hAnsi="Garamond"/>
          <w:lang w:val="en-US"/>
        </w:rPr>
        <w:t>.</w:t>
      </w:r>
    </w:p>
    <w:p w14:paraId="45B8F6F7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38A5AFEF" w14:textId="6F2E2304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8, 439-455.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77777777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05BD6C71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419F7E3E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07AD6DB2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forthcoming.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6FD6C4C7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44F21902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3646349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A80D5D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5D9387B" w14:textId="342CB5C6" w:rsidR="008931DC" w:rsidRPr="008931DC" w:rsidRDefault="008931DC" w:rsidP="008931DC">
      <w:pPr>
        <w:ind w:left="720" w:hanging="450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lang w:val="en-US"/>
        </w:rPr>
        <w:t>5</w:t>
      </w:r>
      <w:r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</w:t>
      </w:r>
      <w:r>
        <w:rPr>
          <w:rFonts w:ascii="Garamond" w:hAnsi="Garamond"/>
          <w:lang w:val="en-US"/>
        </w:rPr>
        <w:t>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Upcoming invited </w:t>
      </w:r>
      <w:r>
        <w:rPr>
          <w:rFonts w:ascii="Garamond" w:hAnsi="Garamond"/>
        </w:rPr>
        <w:t>oral</w:t>
      </w:r>
      <w:r>
        <w:rPr>
          <w:rFonts w:ascii="Garamond" w:hAnsi="Garamond"/>
        </w:rPr>
        <w:t xml:space="preserve">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 xml:space="preserve">Evolutionary conservation and diversity in a key vertebrate behavior: </w:t>
      </w:r>
      <w:r>
        <w:rPr>
          <w:rFonts w:ascii="Garamond" w:hAnsi="Garamond"/>
          <w:i/>
          <w:iCs/>
          <w:lang w:val="en-US"/>
        </w:rPr>
        <w:t>W</w:t>
      </w:r>
      <w:r w:rsidRPr="008931DC">
        <w:rPr>
          <w:rFonts w:ascii="Garamond" w:hAnsi="Garamond"/>
          <w:i/>
          <w:iCs/>
          <w:lang w:val="en-US"/>
        </w:rPr>
        <w:t>alking as a model system</w:t>
      </w:r>
      <w:r>
        <w:rPr>
          <w:rFonts w:ascii="Garamond" w:hAnsi="Garamond"/>
          <w:i/>
          <w:iCs/>
          <w:lang w:val="en-US"/>
        </w:rPr>
        <w:t xml:space="preserve">’ </w:t>
      </w:r>
      <w:r>
        <w:rPr>
          <w:rFonts w:ascii="Garamond" w:hAnsi="Garamond"/>
          <w:lang w:val="en-US"/>
        </w:rPr>
        <w:t xml:space="preserve">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19588254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738C9A78" w14:textId="7949A03E" w:rsidR="008931DC" w:rsidRPr="008931DC" w:rsidRDefault="008931DC" w:rsidP="008931DC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>55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Upcoming invited </w:t>
      </w:r>
      <w:r>
        <w:rPr>
          <w:rFonts w:ascii="Garamond" w:hAnsi="Garamond"/>
        </w:rPr>
        <w:t>oral</w:t>
      </w:r>
      <w:r>
        <w:rPr>
          <w:rFonts w:ascii="Garamond" w:hAnsi="Garamond"/>
        </w:rPr>
        <w:t xml:space="preserve">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>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  <w:lang w:val="en-US"/>
        </w:rPr>
        <w:t>’</w:t>
      </w:r>
      <w:r>
        <w:rPr>
          <w:rFonts w:ascii="Garamond" w:hAnsi="Garamond"/>
          <w:lang w:val="en-US"/>
        </w:rPr>
        <w:t xml:space="preserve"> 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77777777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</w:t>
      </w:r>
      <w:r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  <w:lang w:val="en-US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3D2206AA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>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052AAB1C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="00DD333C">
        <w:rPr>
          <w:rFonts w:ascii="Garamond" w:hAnsi="Garamond"/>
          <w:lang w:val="en-US"/>
        </w:rPr>
        <w:t>Menchhofer</w:t>
      </w:r>
      <w:proofErr w:type="spellEnd"/>
      <w:r w:rsidR="00DD333C">
        <w:rPr>
          <w:rFonts w:ascii="Garamond" w:hAnsi="Garamond"/>
          <w:lang w:val="en-US"/>
        </w:rPr>
        <w:t>, K.**, Mills, N.**,</w:t>
      </w:r>
      <w:r w:rsidR="00DD333C" w:rsidRPr="000E4276">
        <w:rPr>
          <w:rFonts w:ascii="Garamond" w:hAnsi="Garamond"/>
          <w:b/>
          <w:lang w:val="en-US"/>
        </w:rPr>
        <w:t xml:space="preserve"> Foster, K.L.</w:t>
      </w:r>
      <w:r w:rsidR="00DD333C">
        <w:rPr>
          <w:rFonts w:ascii="Garamond" w:hAnsi="Garamond"/>
          <w:lang w:val="en-US"/>
        </w:rPr>
        <w:t xml:space="preserve">, and </w:t>
      </w:r>
      <w:proofErr w:type="spellStart"/>
      <w:r w:rsidR="00DD333C">
        <w:rPr>
          <w:rFonts w:ascii="Garamond" w:hAnsi="Garamond"/>
          <w:lang w:val="en-US"/>
        </w:rPr>
        <w:t>Selvitella</w:t>
      </w:r>
      <w:proofErr w:type="spellEnd"/>
      <w:r w:rsidR="00DD333C">
        <w:rPr>
          <w:rFonts w:ascii="Garamond" w:hAnsi="Garamond"/>
          <w:lang w:val="en-US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198638A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DF8AF7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A higher-order Taylor expansion of the initial trajectory of COVID-19 cases and deaths via Bayesian hierarchical models: A toy problem and possible public </w:t>
      </w:r>
      <w:r>
        <w:rPr>
          <w:rFonts w:ascii="Garamond" w:hAnsi="Garamond"/>
        </w:rPr>
        <w:lastRenderedPageBreak/>
        <w:t>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A80D5D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79C82595" w14:textId="6622DBE3" w:rsidR="00EF6255" w:rsidRPr="000E4276" w:rsidRDefault="00A80D5D" w:rsidP="00EF625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EF6255" w:rsidRPr="00EF6255">
        <w:rPr>
          <w:rFonts w:ascii="Garamond" w:hAnsi="Garamond"/>
          <w:sz w:val="32"/>
        </w:rPr>
        <w:t xml:space="preserve"> </w:t>
      </w:r>
      <w:r w:rsidR="00EF6255" w:rsidRPr="000E4276">
        <w:rPr>
          <w:rFonts w:ascii="Garamond" w:hAnsi="Garamond"/>
          <w:sz w:val="32"/>
        </w:rPr>
        <w:t>Research Funding and Fellowships – total = $</w:t>
      </w:r>
      <w:r w:rsidR="00EF6255">
        <w:rPr>
          <w:rFonts w:ascii="Garamond" w:hAnsi="Garamond"/>
          <w:sz w:val="32"/>
        </w:rPr>
        <w:t>615,595</w:t>
      </w:r>
      <w:r w:rsidR="00EF6255" w:rsidRPr="000E4276">
        <w:rPr>
          <w:rFonts w:ascii="Garamond" w:hAnsi="Garamond"/>
          <w:sz w:val="32"/>
        </w:rPr>
        <w:t>.00</w:t>
      </w:r>
    </w:p>
    <w:p w14:paraId="0E56D0B9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33920BF8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NSF-Simons Center for Quantitative Biology Pilot Project Program Grant – Collaborative Proposal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48,000 ($26,241 for Ball State University portion)</w:t>
      </w:r>
    </w:p>
    <w:p w14:paraId="04E1FCDE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6CAE86F8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E7CCC61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14B9A1D9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3082B802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21D9E4B8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3F281EF7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0138C572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79FB6679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3C973BC6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0DCFE10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090B6B35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161C76FF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5D0DC497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743BB848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3219A3C9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1CAD12CA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36B68EC6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14900F09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759D7C38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35B37A23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41616C0D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517B18AC" w14:textId="77777777" w:rsidR="00EF6255" w:rsidRPr="000E4276" w:rsidRDefault="00EF6255" w:rsidP="00EF6255">
      <w:pPr>
        <w:rPr>
          <w:rFonts w:ascii="Garamond" w:hAnsi="Garamond"/>
          <w:sz w:val="16"/>
          <w:szCs w:val="16"/>
        </w:rPr>
      </w:pPr>
    </w:p>
    <w:p w14:paraId="7A6E522D" w14:textId="77777777" w:rsidR="00EF6255" w:rsidRPr="000E4276" w:rsidRDefault="00EF6255" w:rsidP="00EF6255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1CE12911" w14:textId="7553846D" w:rsidR="009F7F35" w:rsidRPr="000E4276" w:rsidRDefault="00A80D5D" w:rsidP="00EF625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0C4202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lastRenderedPageBreak/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33450471" w:rsidR="00EF6255" w:rsidRPr="000E4276" w:rsidRDefault="00A80D5D" w:rsidP="00EF625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0" alt="" style="width:511.2pt;height:.05pt;mso-width-percent:0;mso-height-percent:0;mso-width-percent:0;mso-height-percent:0" o:hralign="center" o:hrstd="t" o:hr="t" fillcolor="gray" stroked="f"/>
        </w:pict>
      </w:r>
    </w:p>
    <w:p w14:paraId="549BE825" w14:textId="022B7199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A80D5D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A80D5D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8177497" w14:textId="3C00BBB8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>
        <w:rPr>
          <w:rFonts w:ascii="Garamond" w:hAnsi="Garamond"/>
        </w:rPr>
        <w:t>-2022</w:t>
      </w:r>
      <w:r w:rsidRPr="000E4276">
        <w:rPr>
          <w:rFonts w:ascii="Garamond" w:hAnsi="Garamond"/>
        </w:rPr>
        <w:t>)</w:t>
      </w:r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</w:t>
      </w:r>
      <w:r>
        <w:rPr>
          <w:rFonts w:ascii="Garamond" w:hAnsi="Garamond"/>
        </w:rPr>
        <w:t>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77777777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78984E88" w14:textId="71003444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 w:rsidR="0072345B">
        <w:rPr>
          <w:rFonts w:ascii="Garamond" w:hAnsi="Garamond"/>
        </w:rPr>
        <w:t xml:space="preserve">BSU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609C28D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2541B672" w14:textId="77777777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4C0485B3" w14:textId="77777777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</w:p>
    <w:p w14:paraId="6489FCD1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63532BED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81278E">
        <w:rPr>
          <w:rFonts w:ascii="Garamond" w:hAnsi="Garamond"/>
        </w:rPr>
        <w:t>5</w:t>
      </w:r>
      <w:r w:rsidR="0051157E" w:rsidRPr="000E4276">
        <w:rPr>
          <w:rFonts w:ascii="Garamond" w:hAnsi="Garamond"/>
        </w:rPr>
        <w:t>), Biological Journal of the Linnean Society (</w:t>
      </w:r>
      <w:r w:rsidR="0081278E">
        <w:rPr>
          <w:rFonts w:ascii="Garamond" w:hAnsi="Garamond"/>
        </w:rPr>
        <w:t>3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 xml:space="preserve">Functional Ecology (1), </w:t>
      </w:r>
      <w:r w:rsidR="0081278E">
        <w:rPr>
          <w:rFonts w:ascii="Garamond" w:hAnsi="Garamond"/>
        </w:rPr>
        <w:t xml:space="preserve">Integrative and Comparative Biology (1),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A80D5D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A80D5D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(2009-present)</w:t>
      </w:r>
    </w:p>
    <w:p w14:paraId="6CF9A5C5" w14:textId="77777777" w:rsidR="00D61E05" w:rsidRPr="000E4276" w:rsidRDefault="00A80D5D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375A" w14:textId="77777777" w:rsidR="00A80D5D" w:rsidRDefault="00A80D5D" w:rsidP="00C610F3">
      <w:r>
        <w:separator/>
      </w:r>
    </w:p>
  </w:endnote>
  <w:endnote w:type="continuationSeparator" w:id="0">
    <w:p w14:paraId="70C61300" w14:textId="77777777" w:rsidR="00A80D5D" w:rsidRDefault="00A80D5D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389B" w14:textId="77777777" w:rsidR="00A80D5D" w:rsidRDefault="00A80D5D" w:rsidP="00C610F3">
      <w:r>
        <w:separator/>
      </w:r>
    </w:p>
  </w:footnote>
  <w:footnote w:type="continuationSeparator" w:id="0">
    <w:p w14:paraId="047775E9" w14:textId="77777777" w:rsidR="00A80D5D" w:rsidRDefault="00A80D5D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349DA"/>
    <w:rsid w:val="000417AC"/>
    <w:rsid w:val="00050569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B4F0E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790D"/>
    <w:rsid w:val="001B063D"/>
    <w:rsid w:val="001B382F"/>
    <w:rsid w:val="001C3D8A"/>
    <w:rsid w:val="001D17C0"/>
    <w:rsid w:val="001E11C8"/>
    <w:rsid w:val="001E5001"/>
    <w:rsid w:val="001F5511"/>
    <w:rsid w:val="002142F9"/>
    <w:rsid w:val="00223095"/>
    <w:rsid w:val="00253255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0EA8"/>
    <w:rsid w:val="00593B34"/>
    <w:rsid w:val="00594688"/>
    <w:rsid w:val="005B0C47"/>
    <w:rsid w:val="005B25E3"/>
    <w:rsid w:val="005D52D4"/>
    <w:rsid w:val="005E49D0"/>
    <w:rsid w:val="005F117A"/>
    <w:rsid w:val="005F34F9"/>
    <w:rsid w:val="006006B9"/>
    <w:rsid w:val="00613C75"/>
    <w:rsid w:val="00625FDC"/>
    <w:rsid w:val="006260A0"/>
    <w:rsid w:val="00632BA9"/>
    <w:rsid w:val="00636DFE"/>
    <w:rsid w:val="006502D8"/>
    <w:rsid w:val="006550E7"/>
    <w:rsid w:val="00665D63"/>
    <w:rsid w:val="00687820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619F"/>
    <w:rsid w:val="008931DC"/>
    <w:rsid w:val="008B2B27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74E6"/>
    <w:rsid w:val="00A7488D"/>
    <w:rsid w:val="00A80D5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D56EA"/>
    <w:rsid w:val="00BF06FB"/>
    <w:rsid w:val="00BF1C2D"/>
    <w:rsid w:val="00C137DE"/>
    <w:rsid w:val="00C16E9B"/>
    <w:rsid w:val="00C203EB"/>
    <w:rsid w:val="00C413FF"/>
    <w:rsid w:val="00C51BC2"/>
    <w:rsid w:val="00C52716"/>
    <w:rsid w:val="00C55810"/>
    <w:rsid w:val="00C610F3"/>
    <w:rsid w:val="00C6630C"/>
    <w:rsid w:val="00C7684B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EF6255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4717</Words>
  <Characters>26890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31544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3</cp:revision>
  <cp:lastPrinted>2021-06-15T15:15:00Z</cp:lastPrinted>
  <dcterms:created xsi:type="dcterms:W3CDTF">2021-09-09T17:35:00Z</dcterms:created>
  <dcterms:modified xsi:type="dcterms:W3CDTF">2021-09-09T17:36:00Z</dcterms:modified>
</cp:coreProperties>
</file>