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E13AF3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EC76372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3DA7848" w14:textId="77777777" w:rsidR="00523019" w:rsidRPr="00523019" w:rsidRDefault="00523019" w:rsidP="00A456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59A8A75" w14:textId="362350AB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62F8C901" w14:textId="55AD697A" w:rsidR="007C156B" w:rsidRPr="000E4276" w:rsidRDefault="007C156B" w:rsidP="007C156B">
      <w:pPr>
        <w:ind w:left="360"/>
        <w:rPr>
          <w:rFonts w:ascii="Garamond" w:hAnsi="Garamond"/>
        </w:rPr>
      </w:pPr>
      <w:r>
        <w:rPr>
          <w:rFonts w:ascii="Garamond" w:hAnsi="Garamond"/>
        </w:rPr>
        <w:t>2022-present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</w:t>
      </w:r>
      <w:r w:rsidR="004D63E7">
        <w:rPr>
          <w:rFonts w:ascii="Garamond" w:hAnsi="Garamond"/>
        </w:rPr>
        <w:t xml:space="preserve"> (Core Scientist)</w:t>
      </w:r>
      <w:r>
        <w:rPr>
          <w:rFonts w:ascii="Garamond" w:hAnsi="Garamond"/>
        </w:rPr>
        <w:t xml:space="preserve">, Laboratory of Data </w:t>
      </w:r>
      <w:r w:rsidR="004D63E7">
        <w:rPr>
          <w:rFonts w:ascii="Garamond" w:hAnsi="Garamond"/>
        </w:rPr>
        <w:t>Science</w:t>
      </w:r>
      <w:r>
        <w:rPr>
          <w:rFonts w:ascii="Garamond" w:hAnsi="Garamond"/>
        </w:rPr>
        <w:t>, Purdue University Fort Wayne</w:t>
      </w:r>
    </w:p>
    <w:p w14:paraId="3D8C8E64" w14:textId="77777777" w:rsidR="007C156B" w:rsidRPr="000E4276" w:rsidRDefault="007C156B" w:rsidP="007C156B">
      <w:pPr>
        <w:rPr>
          <w:rFonts w:ascii="Garamond" w:hAnsi="Garamond"/>
          <w:sz w:val="10"/>
        </w:rPr>
      </w:pPr>
    </w:p>
    <w:p w14:paraId="7D441A1B" w14:textId="77777777" w:rsidR="007C156B" w:rsidRPr="000E4276" w:rsidRDefault="007C156B" w:rsidP="007C156B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E13AF3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081512E9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0B9A3657" w14:textId="77777777" w:rsidR="00523019" w:rsidRPr="00523019" w:rsidRDefault="00523019" w:rsidP="00A456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0210F83" w14:textId="19D7EC8A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7FAC357D" w14:textId="77777777" w:rsidR="00523019" w:rsidRDefault="00E13AF3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2F8468B">
          <v:rect id="_x0000_i1036" alt="" style="width:511.2pt;height:.05pt;mso-width-percent:0;mso-height-percent:0;mso-width-percent:0;mso-height-percent:0" o:hralign="center" o:hrstd="t" o:hr="t" fillcolor="gray" stroked="f"/>
        </w:pict>
      </w:r>
    </w:p>
    <w:p w14:paraId="18DAB82A" w14:textId="77777777" w:rsidR="00523019" w:rsidRPr="00523019" w:rsidRDefault="00523019" w:rsidP="00E7774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CBDD0E3" w14:textId="0C8D03E2" w:rsidR="00723BA2" w:rsidRPr="000E4276" w:rsidRDefault="00723BA2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E13AF3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4A384C3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0A6B9B12" w14:textId="77777777" w:rsidR="00523019" w:rsidRPr="00523019" w:rsidRDefault="00523019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84F12F6" w14:textId="06FF47A1" w:rsidR="004D37FA" w:rsidRPr="000E4276" w:rsidRDefault="001A3205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E7CCD1F" w14:textId="1A950B27" w:rsidR="00B04316" w:rsidRPr="00F80DE1" w:rsidRDefault="00B04316" w:rsidP="00B04316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17)</w:t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202</w:t>
      </w:r>
      <w:r>
        <w:rPr>
          <w:rFonts w:ascii="Garamond" w:hAnsi="Garamond"/>
        </w:rPr>
        <w:t>3.</w:t>
      </w:r>
      <w:r>
        <w:rPr>
          <w:rFonts w:ascii="Garamond" w:hAnsi="Garamond"/>
        </w:rPr>
        <w:t xml:space="preserve">  </w:t>
      </w:r>
      <w:r w:rsidRPr="00B04316">
        <w:rPr>
          <w:rFonts w:ascii="Garamond" w:hAnsi="Garamond"/>
        </w:rPr>
        <w:t>On the variability and dependence of human leg stiffness across strides during running and some consequences for the analysis of locomotion data</w:t>
      </w:r>
      <w:r>
        <w:rPr>
          <w:rFonts w:ascii="Garamond" w:hAnsi="Garamond"/>
        </w:rPr>
        <w:t xml:space="preserve">. </w:t>
      </w:r>
      <w:r>
        <w:rPr>
          <w:rFonts w:ascii="Garamond" w:hAnsi="Garamond"/>
          <w:b/>
          <w:bCs/>
          <w:i/>
          <w:iCs/>
        </w:rPr>
        <w:t>Royal Society Open Science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10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230597</w:t>
      </w:r>
      <w:r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hyperlink r:id="rId9" w:history="1">
        <w:r w:rsidRPr="00B04316">
          <w:rPr>
            <w:rStyle w:val="Hyperlink"/>
            <w:rFonts w:ascii="Garamond" w:hAnsi="Garamond"/>
          </w:rPr>
          <w:t>https://doi.org/10.1098/rsos.230597</w:t>
        </w:r>
      </w:hyperlink>
    </w:p>
    <w:p w14:paraId="74D5F7B9" w14:textId="77777777" w:rsidR="00B04316" w:rsidRPr="000E4276" w:rsidRDefault="00B04316" w:rsidP="00B04316">
      <w:pPr>
        <w:rPr>
          <w:rFonts w:ascii="Garamond" w:hAnsi="Garamond"/>
          <w:sz w:val="16"/>
          <w:szCs w:val="16"/>
        </w:rPr>
      </w:pPr>
    </w:p>
    <w:p w14:paraId="7D6075CC" w14:textId="5D91E174" w:rsidR="00FF6716" w:rsidRDefault="00B03AAC" w:rsidP="00FF6716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017E94"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proofErr w:type="spellStart"/>
      <w:r w:rsidR="00FF6716">
        <w:rPr>
          <w:rFonts w:ascii="Garamond" w:hAnsi="Garamond"/>
        </w:rPr>
        <w:t>Lutek</w:t>
      </w:r>
      <w:proofErr w:type="spellEnd"/>
      <w:r w:rsidR="00FF6716">
        <w:rPr>
          <w:rFonts w:ascii="Garamond" w:hAnsi="Garamond"/>
        </w:rPr>
        <w:t xml:space="preserve">, K.*, </w:t>
      </w:r>
      <w:r w:rsidR="00FF6716" w:rsidRPr="000E4276">
        <w:rPr>
          <w:rFonts w:ascii="Garamond" w:hAnsi="Garamond"/>
          <w:b/>
        </w:rPr>
        <w:t>Foster, K.L</w:t>
      </w:r>
      <w:r w:rsidR="00FF6716" w:rsidRPr="00112E5A">
        <w:rPr>
          <w:rFonts w:ascii="Garamond" w:hAnsi="Garamond"/>
          <w:b/>
          <w:bCs/>
        </w:rPr>
        <w:t>.</w:t>
      </w:r>
      <w:r w:rsidR="00FF6716">
        <w:rPr>
          <w:rFonts w:ascii="Garamond" w:hAnsi="Garamond"/>
        </w:rPr>
        <w:t xml:space="preserve"> and </w:t>
      </w:r>
      <w:proofErr w:type="spellStart"/>
      <w:r w:rsidR="00FF6716">
        <w:rPr>
          <w:rFonts w:ascii="Garamond" w:hAnsi="Garamond"/>
        </w:rPr>
        <w:t>Standen</w:t>
      </w:r>
      <w:proofErr w:type="spellEnd"/>
      <w:r w:rsidR="00FF6716">
        <w:rPr>
          <w:rFonts w:ascii="Garamond" w:hAnsi="Garamond"/>
        </w:rPr>
        <w:t>, E.M.</w:t>
      </w:r>
      <w:r w:rsidR="00FF6716" w:rsidRPr="000E4276">
        <w:rPr>
          <w:rFonts w:ascii="Garamond" w:hAnsi="Garamond"/>
        </w:rPr>
        <w:t xml:space="preserve"> </w:t>
      </w:r>
      <w:r w:rsidR="00FF6716">
        <w:rPr>
          <w:rFonts w:ascii="Garamond" w:hAnsi="Garamond"/>
        </w:rPr>
        <w:t xml:space="preserve"> 2022.  </w:t>
      </w:r>
      <w:bookmarkStart w:id="0" w:name="OLE_LINK3"/>
      <w:bookmarkStart w:id="1" w:name="OLE_LINK4"/>
      <w:proofErr w:type="spellStart"/>
      <w:r w:rsidR="00FF6716" w:rsidRPr="001C31C7">
        <w:rPr>
          <w:rFonts w:ascii="Garamond" w:hAnsi="Garamond"/>
        </w:rPr>
        <w:t>Behaviour</w:t>
      </w:r>
      <w:proofErr w:type="spellEnd"/>
      <w:r w:rsidR="00FF6716" w:rsidRPr="001C31C7">
        <w:rPr>
          <w:rFonts w:ascii="Garamond" w:hAnsi="Garamond"/>
        </w:rPr>
        <w:t xml:space="preserve"> and muscle activity across the aquatic-terrestrial transition in </w:t>
      </w:r>
      <w:proofErr w:type="spellStart"/>
      <w:r w:rsidR="00FF6716" w:rsidRPr="001C31C7">
        <w:rPr>
          <w:rFonts w:ascii="Garamond" w:hAnsi="Garamond"/>
          <w:i/>
          <w:iCs/>
        </w:rPr>
        <w:t>Polypterus</w:t>
      </w:r>
      <w:proofErr w:type="spellEnd"/>
      <w:r w:rsidR="00FF6716" w:rsidRPr="001C31C7">
        <w:rPr>
          <w:rFonts w:ascii="Garamond" w:hAnsi="Garamond"/>
          <w:i/>
          <w:iCs/>
        </w:rPr>
        <w:t xml:space="preserve"> </w:t>
      </w:r>
      <w:proofErr w:type="spellStart"/>
      <w:r w:rsidR="00FF6716" w:rsidRPr="001C31C7">
        <w:rPr>
          <w:rFonts w:ascii="Garamond" w:hAnsi="Garamond"/>
          <w:i/>
          <w:iCs/>
        </w:rPr>
        <w:t>senegalus</w:t>
      </w:r>
      <w:bookmarkEnd w:id="0"/>
      <w:bookmarkEnd w:id="1"/>
      <w:proofErr w:type="spellEnd"/>
      <w:r w:rsidR="00FF6716" w:rsidRPr="00ED60E8">
        <w:rPr>
          <w:rFonts w:ascii="Garamond" w:hAnsi="Garamond"/>
        </w:rPr>
        <w:t xml:space="preserve">. </w:t>
      </w:r>
      <w:r w:rsidR="00FF6716">
        <w:rPr>
          <w:rFonts w:ascii="Garamond" w:hAnsi="Garamond"/>
        </w:rPr>
        <w:t xml:space="preserve"> </w:t>
      </w:r>
      <w:r w:rsidR="00FF6716" w:rsidRPr="00FF6716">
        <w:rPr>
          <w:rFonts w:ascii="Garamond" w:hAnsi="Garamond"/>
          <w:b/>
          <w:bCs/>
          <w:i/>
          <w:iCs/>
        </w:rPr>
        <w:t>Journal of Experimental Biology</w:t>
      </w:r>
      <w:r w:rsidR="00FF6716">
        <w:rPr>
          <w:rFonts w:ascii="Garamond" w:hAnsi="Garamond"/>
        </w:rPr>
        <w:t xml:space="preserve"> 225, jeb243902. </w:t>
      </w:r>
      <w:hyperlink r:id="rId10" w:tgtFrame="_blank" w:history="1">
        <w:r w:rsidR="00FF6716" w:rsidRPr="00FF6716">
          <w:rPr>
            <w:rStyle w:val="Hyperlink"/>
            <w:rFonts w:ascii="Garamond" w:hAnsi="Garamond"/>
          </w:rPr>
          <w:t>https://doi.org/10.1242/jeb.243902</w:t>
        </w:r>
      </w:hyperlink>
    </w:p>
    <w:p w14:paraId="6508E68C" w14:textId="77777777" w:rsidR="00FF6716" w:rsidRPr="00FF6716" w:rsidRDefault="00FF6716" w:rsidP="00FF6716">
      <w:pPr>
        <w:rPr>
          <w:rFonts w:ascii="Garamond" w:hAnsi="Garamond"/>
          <w:sz w:val="16"/>
          <w:szCs w:val="16"/>
          <w:lang w:val="en-CA"/>
        </w:rPr>
      </w:pPr>
    </w:p>
    <w:p w14:paraId="59262981" w14:textId="0BB0ECEE" w:rsidR="00B03AAC" w:rsidRPr="00F80DE1" w:rsidRDefault="00FF6716" w:rsidP="00F80DE1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17)</w:t>
      </w:r>
      <w:r>
        <w:rPr>
          <w:rFonts w:ascii="Garamond" w:hAnsi="Garamond"/>
        </w:rPr>
        <w:tab/>
      </w:r>
      <w:proofErr w:type="spellStart"/>
      <w:r w:rsidR="00B03AAC">
        <w:rPr>
          <w:rFonts w:ascii="Garamond" w:hAnsi="Garamond"/>
        </w:rPr>
        <w:t>Selvitella</w:t>
      </w:r>
      <w:proofErr w:type="spellEnd"/>
      <w:r w:rsidR="00B03AAC">
        <w:rPr>
          <w:rFonts w:ascii="Garamond" w:hAnsi="Garamond"/>
        </w:rPr>
        <w:t>, A.M. and</w:t>
      </w:r>
      <w:r w:rsidR="00B03AAC" w:rsidRPr="000E4276">
        <w:rPr>
          <w:rFonts w:ascii="Garamond" w:hAnsi="Garamond"/>
          <w:b/>
        </w:rPr>
        <w:t xml:space="preserve"> Foster, K.L</w:t>
      </w:r>
      <w:r w:rsidR="00B03AAC" w:rsidRPr="00112E5A">
        <w:rPr>
          <w:rFonts w:ascii="Garamond" w:hAnsi="Garamond"/>
          <w:b/>
          <w:bCs/>
        </w:rPr>
        <w:t>.</w:t>
      </w:r>
      <w:r w:rsidR="00B03AAC" w:rsidRPr="000E4276">
        <w:rPr>
          <w:rFonts w:ascii="Garamond" w:hAnsi="Garamond"/>
        </w:rPr>
        <w:t xml:space="preserve"> </w:t>
      </w:r>
      <w:r w:rsidR="00B03AAC">
        <w:rPr>
          <w:rFonts w:ascii="Garamond" w:hAnsi="Garamond"/>
        </w:rPr>
        <w:t xml:space="preserve"> </w:t>
      </w:r>
      <w:r w:rsidR="00223A6E">
        <w:rPr>
          <w:rFonts w:ascii="Garamond" w:hAnsi="Garamond"/>
        </w:rPr>
        <w:t>2022</w:t>
      </w:r>
      <w:r w:rsidR="00B03AAC">
        <w:rPr>
          <w:rFonts w:ascii="Garamond" w:hAnsi="Garamond"/>
        </w:rPr>
        <w:t xml:space="preserve">.  </w:t>
      </w:r>
      <w:r w:rsidR="00B03AAC" w:rsidRPr="00B03AAC">
        <w:rPr>
          <w:rFonts w:ascii="Garamond" w:hAnsi="Garamond"/>
        </w:rPr>
        <w:t>The spring-mass model and other reductionist models of bipedal locomotion on inclines</w:t>
      </w:r>
      <w:r w:rsidR="00B03AAC">
        <w:rPr>
          <w:rFonts w:ascii="Garamond" w:hAnsi="Garamond"/>
        </w:rPr>
        <w:t>.</w:t>
      </w:r>
      <w:r w:rsidR="00F80DE1"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223A6E">
        <w:rPr>
          <w:rFonts w:ascii="Garamond" w:hAnsi="Garamond"/>
        </w:rPr>
        <w:t xml:space="preserve"> 62</w:t>
      </w:r>
      <w:r w:rsidR="00F80DE1">
        <w:rPr>
          <w:rFonts w:ascii="Garamond" w:hAnsi="Garamond"/>
        </w:rPr>
        <w:t xml:space="preserve">, </w:t>
      </w:r>
      <w:r w:rsidR="00223A6E">
        <w:rPr>
          <w:rFonts w:ascii="Garamond" w:hAnsi="Garamond"/>
        </w:rPr>
        <w:t>1320-1334</w:t>
      </w:r>
      <w:r w:rsidR="00F80DE1">
        <w:rPr>
          <w:rFonts w:ascii="Garamond" w:hAnsi="Garamond"/>
        </w:rPr>
        <w:t xml:space="preserve">. </w:t>
      </w:r>
      <w:bookmarkStart w:id="2" w:name="OLE_LINK1"/>
      <w:bookmarkStart w:id="3" w:name="OLE_LINK2"/>
      <w:r w:rsidR="00434E03">
        <w:fldChar w:fldCharType="begin"/>
      </w:r>
      <w:r w:rsidR="00434E03">
        <w:instrText xml:space="preserve"> HYPERLINK "https://doi.org/10.1093/icb/icac047" </w:instrText>
      </w:r>
      <w:r w:rsidR="00434E03">
        <w:fldChar w:fldCharType="separate"/>
      </w:r>
      <w:r w:rsidR="00F80DE1" w:rsidRPr="003564D5">
        <w:rPr>
          <w:rStyle w:val="Hyperlink"/>
          <w:rFonts w:ascii="Garamond" w:hAnsi="Garamond"/>
        </w:rPr>
        <w:t>https://doi.org/10.1093/icb/icac047</w:t>
      </w:r>
      <w:r w:rsidR="00434E03">
        <w:rPr>
          <w:rStyle w:val="Hyperlink"/>
          <w:rFonts w:ascii="Garamond" w:hAnsi="Garamond"/>
        </w:rPr>
        <w:fldChar w:fldCharType="end"/>
      </w:r>
      <w:bookmarkEnd w:id="2"/>
      <w:bookmarkEnd w:id="3"/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0B006EFE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FF6716">
        <w:rPr>
          <w:rFonts w:ascii="Garamond" w:hAnsi="Garamond"/>
        </w:rPr>
        <w:t>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223A6E">
        <w:rPr>
          <w:rFonts w:ascii="Garamond" w:hAnsi="Garamond"/>
        </w:rPr>
        <w:t>2022</w:t>
      </w:r>
      <w:r>
        <w:rPr>
          <w:rFonts w:ascii="Garamond" w:hAnsi="Garamond"/>
        </w:rPr>
        <w:t xml:space="preserve">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223A6E">
        <w:rPr>
          <w:rFonts w:ascii="Garamond" w:hAnsi="Garamond"/>
        </w:rPr>
        <w:t xml:space="preserve"> 62, 774-790</w:t>
      </w:r>
      <w:r w:rsidR="00F80DE1">
        <w:rPr>
          <w:rFonts w:ascii="Garamond" w:hAnsi="Garamond"/>
        </w:rPr>
        <w:t xml:space="preserve">. </w:t>
      </w:r>
      <w:hyperlink r:id="rId11" w:history="1">
        <w:r w:rsidR="00F80DE1" w:rsidRPr="003564D5">
          <w:rPr>
            <w:rStyle w:val="Hyperlink"/>
            <w:rFonts w:ascii="Garamond" w:hAnsi="Garamond"/>
          </w:rPr>
          <w:t>https://doi.org/10.1093/icb/icac015</w:t>
        </w:r>
      </w:hyperlink>
      <w:r w:rsidR="00F80DE1">
        <w:rPr>
          <w:rFonts w:ascii="Garamond" w:hAnsi="Garamond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56FB072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337254"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>.M.</w:t>
      </w:r>
      <w:r>
        <w:rPr>
          <w:rFonts w:ascii="Garamond" w:hAnsi="Garamond"/>
        </w:rPr>
        <w:t xml:space="preserve">  </w:t>
      </w:r>
      <w:r w:rsidR="00590EA8">
        <w:rPr>
          <w:rFonts w:ascii="Garamond" w:hAnsi="Garamond"/>
        </w:rPr>
        <w:t>2021</w:t>
      </w:r>
      <w:r>
        <w:rPr>
          <w:rFonts w:ascii="Garamond" w:hAnsi="Garamond"/>
        </w:rPr>
        <w:t>.  On the relationship between COVID-19 reported fatalities early in the pandemic and national socio-economic status predating the pandemic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="00590EA8">
        <w:rPr>
          <w:rFonts w:ascii="Garamond" w:hAnsi="Garamond"/>
          <w:b/>
          <w:bCs/>
          <w:i/>
          <w:iCs/>
        </w:rPr>
        <w:t xml:space="preserve">AIMS Public Health </w:t>
      </w:r>
      <w:r w:rsidR="00590EA8">
        <w:rPr>
          <w:rFonts w:ascii="Garamond" w:hAnsi="Garamond"/>
        </w:rPr>
        <w:t>8, 439-455.</w:t>
      </w:r>
      <w:r w:rsidR="00F829D1">
        <w:rPr>
          <w:rFonts w:ascii="Garamond" w:hAnsi="Garamond"/>
        </w:rPr>
        <w:t xml:space="preserve"> </w:t>
      </w:r>
      <w:hyperlink r:id="rId12" w:history="1">
        <w:r w:rsidR="00F829D1" w:rsidRPr="003564D5">
          <w:rPr>
            <w:rStyle w:val="Hyperlink"/>
            <w:rFonts w:ascii="Garamond" w:hAnsi="Garamond"/>
          </w:rPr>
          <w:t>https://doi.org/10.3934%2Fpublichealth.2021034</w:t>
        </w:r>
      </w:hyperlink>
      <w:r w:rsidR="00F829D1">
        <w:rPr>
          <w:rFonts w:ascii="Garamond" w:hAnsi="Garamond"/>
        </w:rPr>
        <w:t xml:space="preserve"> 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5F31F54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2021.  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3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https://aiforpublichealth.github.io/papers/ICLR-AI4PH_paper_3.pdf</w:t>
        </w:r>
      </w:hyperlink>
      <w:r w:rsidR="00F829D1">
        <w:rPr>
          <w:rFonts w:ascii="Garamond" w:hAnsi="Garamond"/>
        </w:rPr>
        <w:t xml:space="preserve"> 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7447848B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7F59EA">
        <w:rPr>
          <w:rFonts w:ascii="Garamond" w:hAnsi="Garamond"/>
        </w:rPr>
        <w:t>3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r w:rsidR="007F59EA" w:rsidRPr="000E4276">
        <w:rPr>
          <w:rFonts w:ascii="Garamond" w:hAnsi="Garamond"/>
          <w:b/>
        </w:rPr>
        <w:t>Foster, K.L.</w:t>
      </w:r>
      <w:r w:rsidR="007F59EA" w:rsidRPr="000E4276">
        <w:rPr>
          <w:rFonts w:ascii="Garamond" w:hAnsi="Garamond"/>
        </w:rPr>
        <w:t xml:space="preserve"> and </w:t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 w:rsidRPr="000E4276">
        <w:rPr>
          <w:rFonts w:ascii="Garamond" w:hAnsi="Garamond"/>
        </w:rPr>
        <w:t xml:space="preserve">, </w:t>
      </w:r>
      <w:r w:rsidR="007F59EA">
        <w:rPr>
          <w:rFonts w:ascii="Garamond" w:hAnsi="Garamond"/>
        </w:rPr>
        <w:t>A</w:t>
      </w:r>
      <w:r w:rsidR="007F59EA" w:rsidRPr="000E4276">
        <w:rPr>
          <w:rFonts w:ascii="Garamond" w:hAnsi="Garamond"/>
        </w:rPr>
        <w:t xml:space="preserve">.M. </w:t>
      </w:r>
      <w:r w:rsidR="007F59EA">
        <w:rPr>
          <w:rFonts w:ascii="Garamond" w:hAnsi="Garamond"/>
        </w:rPr>
        <w:t xml:space="preserve"> 2021.  Government measures against the COVID-19 pandemic must be determined according to the socio-economic status of the country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4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https://aiforpublichealth.github.io/papers/ICLR-AI4PH_paper_2.pdf</w:t>
        </w:r>
      </w:hyperlink>
      <w:r w:rsidR="00F829D1">
        <w:rPr>
          <w:rFonts w:ascii="Garamond" w:hAnsi="Garamond"/>
        </w:rPr>
        <w:t xml:space="preserve"> 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7146D54F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7F59EA">
        <w:rPr>
          <w:rFonts w:ascii="Garamond" w:hAnsi="Garamond"/>
        </w:rPr>
        <w:t>2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2021.  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5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https://aiforpublichealth.github.io/papers/ICLR-AI4PH_paper_21.pdf</w:t>
        </w:r>
      </w:hyperlink>
      <w:r w:rsidR="00F829D1">
        <w:rPr>
          <w:rFonts w:ascii="Garamond" w:hAnsi="Garamond"/>
        </w:rPr>
        <w:t xml:space="preserve"> 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53E77CA3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11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</w:t>
      </w:r>
      <w:r>
        <w:rPr>
          <w:rFonts w:ascii="Garamond" w:hAnsi="Garamond"/>
        </w:rPr>
        <w:t>, Carolan, L.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Smethers</w:t>
      </w:r>
      <w:proofErr w:type="spellEnd"/>
      <w:r>
        <w:rPr>
          <w:rFonts w:ascii="Garamond" w:hAnsi="Garamond"/>
        </w:rPr>
        <w:t>, J.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Hernandez, C.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="007F59EA">
        <w:rPr>
          <w:rFonts w:ascii="Garamond" w:hAnsi="Garamond"/>
        </w:rPr>
        <w:t xml:space="preserve">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2021.  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</w:t>
      </w:r>
      <w:r w:rsidR="007F59EA">
        <w:rPr>
          <w:rFonts w:ascii="Garamond" w:hAnsi="Garamond"/>
          <w:b/>
          <w:bCs/>
          <w:i/>
          <w:iCs/>
        </w:rPr>
        <w:t>The Ohio Journal of Science</w:t>
      </w:r>
      <w:r w:rsidR="007F59EA">
        <w:rPr>
          <w:rFonts w:ascii="Garamond" w:hAnsi="Garamond"/>
        </w:rPr>
        <w:t xml:space="preserve"> 121, </w:t>
      </w:r>
      <w:r w:rsidR="00B03AAC">
        <w:rPr>
          <w:rFonts w:ascii="Garamond" w:hAnsi="Garamond"/>
        </w:rPr>
        <w:t>33-47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6" w:history="1">
        <w:r w:rsidR="00F829D1" w:rsidRPr="003564D5">
          <w:rPr>
            <w:rStyle w:val="Hyperlink"/>
            <w:rFonts w:ascii="Garamond" w:hAnsi="Garamond"/>
          </w:rPr>
          <w:t>https://doi.org/10.18061/ojs.v121i2.8059</w:t>
        </w:r>
      </w:hyperlink>
      <w:r w:rsidR="00F829D1">
        <w:rPr>
          <w:rFonts w:ascii="Garamond" w:hAnsi="Garamond"/>
        </w:rPr>
        <w:t xml:space="preserve"> 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2914C25C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10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r w:rsidR="007F59EA" w:rsidRPr="000E4276">
        <w:rPr>
          <w:rFonts w:ascii="Garamond" w:hAnsi="Garamond"/>
          <w:b/>
        </w:rPr>
        <w:t>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and </w:t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 xml:space="preserve">, A.M.  2020.  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ICML 2020 Workshop on Computational Biology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7" w:history="1">
        <w:r w:rsidR="00F829D1" w:rsidRPr="003564D5">
          <w:rPr>
            <w:rStyle w:val="Hyperlink"/>
            <w:rFonts w:ascii="Garamond" w:hAnsi="Garamond"/>
          </w:rPr>
          <w:t>https://icml-compbio.github.io/icml-website-2020/2020/papers/WCBICML2020_paper_2.pdf</w:t>
        </w:r>
      </w:hyperlink>
      <w:r w:rsidR="00F829D1">
        <w:rPr>
          <w:rFonts w:ascii="Garamond" w:hAnsi="Garamond"/>
        </w:rPr>
        <w:t xml:space="preserve"> 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6378633D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</w:rPr>
        <w:t>9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2020.  Societal and economic factors associated with COVID-19 indicate that developing countries suffer the most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</w:rPr>
        <w:t xml:space="preserve"> Social Sciences Journal</w:t>
      </w:r>
      <w:r w:rsidR="007F59EA">
        <w:rPr>
          <w:rFonts w:ascii="Garamond" w:hAnsi="Garamond"/>
        </w:rPr>
        <w:t xml:space="preserve"> 10, 637-644.</w:t>
      </w:r>
      <w:r w:rsidR="00C65274">
        <w:rPr>
          <w:rFonts w:ascii="Garamond" w:hAnsi="Garamond"/>
        </w:rPr>
        <w:t xml:space="preserve"> </w:t>
      </w:r>
      <w:hyperlink r:id="rId18" w:history="1">
        <w:r w:rsidR="00C65274" w:rsidRPr="003564D5">
          <w:rPr>
            <w:rStyle w:val="Hyperlink"/>
            <w:rFonts w:ascii="Garamond" w:hAnsi="Garamond"/>
          </w:rPr>
          <w:t>https://doi.org/10.47577/tssj.v10i1.1357</w:t>
        </w:r>
      </w:hyperlink>
      <w:r w:rsidR="00C65274">
        <w:rPr>
          <w:rFonts w:ascii="Garamond" w:hAnsi="Garamond"/>
        </w:rPr>
        <w:t xml:space="preserve"> 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</w:rPr>
        <w:t>Neuromuscular control and mechanical constraints during an amphibious transition</w:t>
      </w:r>
      <w:r w:rsidRPr="000E4276">
        <w:rPr>
          <w:rFonts w:ascii="Garamond" w:hAnsi="Garamond"/>
          <w:bCs/>
        </w:rPr>
        <w:t xml:space="preserve"> in </w:t>
      </w:r>
      <w:proofErr w:type="spellStart"/>
      <w:r w:rsidRPr="000E4276">
        <w:rPr>
          <w:rFonts w:ascii="Garamond" w:hAnsi="Garamond"/>
          <w:bCs/>
          <w:i/>
        </w:rPr>
        <w:t>Polypterus</w:t>
      </w:r>
      <w:proofErr w:type="spellEnd"/>
      <w:r w:rsidRPr="000E4276">
        <w:rPr>
          <w:rFonts w:ascii="Garamond" w:hAnsi="Garamond"/>
          <w:bCs/>
          <w:i/>
        </w:rPr>
        <w:t xml:space="preserve"> </w:t>
      </w:r>
      <w:proofErr w:type="spellStart"/>
      <w:r w:rsidRPr="000E4276">
        <w:rPr>
          <w:rFonts w:ascii="Garamond" w:hAnsi="Garamond"/>
          <w:bCs/>
          <w:i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E78EEA6" w:rsidR="007A4753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  <w:r w:rsidR="00C65274">
        <w:rPr>
          <w:rFonts w:ascii="Garamond" w:hAnsi="Garamond"/>
        </w:rPr>
        <w:t xml:space="preserve"> </w:t>
      </w:r>
      <w:hyperlink r:id="rId19" w:history="1">
        <w:r w:rsidR="00C65274" w:rsidRPr="003564D5">
          <w:rPr>
            <w:rStyle w:val="Hyperlink"/>
            <w:rFonts w:ascii="Garamond" w:hAnsi="Garamond"/>
          </w:rPr>
          <w:t>https://doi.org/10.1093/biolinnean/bly146</w:t>
        </w:r>
      </w:hyperlink>
      <w:r w:rsidR="00C65274">
        <w:rPr>
          <w:rFonts w:ascii="Garamond" w:hAnsi="Garamond"/>
        </w:rPr>
        <w:t xml:space="preserve"> 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643A8F1A" w:rsidR="000F69DD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</w:rPr>
        <w:t>Polypterus</w:t>
      </w:r>
      <w:proofErr w:type="spellEnd"/>
      <w:r w:rsidR="00BA2411" w:rsidRPr="000E4276">
        <w:rPr>
          <w:rFonts w:ascii="Garamond" w:hAnsi="Garamond"/>
          <w:bCs/>
          <w:i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</w:rPr>
        <w:t>221, 1-13</w:t>
      </w:r>
      <w:r w:rsidR="000F69DD" w:rsidRPr="000E4276">
        <w:rPr>
          <w:rFonts w:ascii="Garamond" w:hAnsi="Garamond"/>
        </w:rPr>
        <w:t>.</w:t>
      </w:r>
      <w:r w:rsidR="00C65274">
        <w:rPr>
          <w:rFonts w:ascii="Garamond" w:hAnsi="Garamond"/>
        </w:rPr>
        <w:t xml:space="preserve"> </w:t>
      </w:r>
      <w:hyperlink r:id="rId20" w:history="1">
        <w:r w:rsidR="00C65274" w:rsidRPr="003564D5">
          <w:rPr>
            <w:rStyle w:val="Hyperlink"/>
            <w:rFonts w:ascii="Garamond" w:hAnsi="Garamond"/>
          </w:rPr>
          <w:t>https://doi.org/10.1242/jeb.168716</w:t>
        </w:r>
      </w:hyperlink>
      <w:r w:rsidR="00C65274">
        <w:rPr>
          <w:rFonts w:ascii="Garamond" w:hAnsi="Garamond"/>
        </w:rPr>
        <w:t xml:space="preserve"> 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4E283A03" w:rsidR="00FE6AB9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</w:rPr>
        <w:t xml:space="preserve">in vivo </w:t>
      </w:r>
      <w:r w:rsidR="00FE6AB9" w:rsidRPr="000E4276">
        <w:rPr>
          <w:rFonts w:ascii="Garamond" w:hAnsi="Garamond"/>
          <w:bCs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</w:rPr>
        <w:t>Anolis</w:t>
      </w:r>
      <w:r w:rsidR="00FE6AB9" w:rsidRPr="000E4276">
        <w:rPr>
          <w:rFonts w:ascii="Garamond" w:hAnsi="Garamond"/>
          <w:bCs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  <w:r w:rsidR="00C65274">
        <w:rPr>
          <w:rFonts w:ascii="Garamond" w:hAnsi="Garamond"/>
        </w:rPr>
        <w:t xml:space="preserve"> </w:t>
      </w:r>
      <w:hyperlink r:id="rId21" w:history="1">
        <w:r w:rsidR="00C65274" w:rsidRPr="003564D5">
          <w:rPr>
            <w:rStyle w:val="Hyperlink"/>
            <w:rFonts w:ascii="Garamond" w:hAnsi="Garamond"/>
          </w:rPr>
          <w:t>https://doi.org/10.1242/jeb.151795</w:t>
        </w:r>
      </w:hyperlink>
      <w:r w:rsidR="00C65274">
        <w:rPr>
          <w:rFonts w:ascii="Garamond" w:hAnsi="Garamond"/>
        </w:rPr>
        <w:t xml:space="preserve"> 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32F81868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  <w:r w:rsidR="00C65274">
        <w:rPr>
          <w:rFonts w:ascii="Garamond" w:hAnsi="Garamond"/>
        </w:rPr>
        <w:t xml:space="preserve"> </w:t>
      </w:r>
      <w:hyperlink r:id="rId22" w:history="1">
        <w:r w:rsidR="00C65274" w:rsidRPr="003564D5">
          <w:rPr>
            <w:rStyle w:val="Hyperlink"/>
            <w:rFonts w:ascii="Garamond" w:hAnsi="Garamond"/>
          </w:rPr>
          <w:t>https://doi.org/10.1017/CBO9781107447189.012</w:t>
        </w:r>
      </w:hyperlink>
      <w:r w:rsidR="00C65274">
        <w:rPr>
          <w:rFonts w:ascii="Garamond" w:hAnsi="Garamond"/>
        </w:rPr>
        <w:t xml:space="preserve"> 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0F7FFC09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  <w:r w:rsidR="00C65274">
        <w:rPr>
          <w:rFonts w:ascii="Garamond" w:hAnsi="Garamond"/>
        </w:rPr>
        <w:t xml:space="preserve"> </w:t>
      </w:r>
      <w:hyperlink r:id="rId23" w:history="1">
        <w:r w:rsidR="00C65274" w:rsidRPr="003564D5">
          <w:rPr>
            <w:rStyle w:val="Hyperlink"/>
            <w:rFonts w:ascii="Garamond" w:hAnsi="Garamond"/>
          </w:rPr>
          <w:t>https://doi.org/10.1098/rspb.2013.3331</w:t>
        </w:r>
      </w:hyperlink>
      <w:r w:rsidR="00C65274">
        <w:rPr>
          <w:rFonts w:ascii="Garamond" w:hAnsi="Garamond"/>
        </w:rPr>
        <w:t xml:space="preserve"> 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6FD5DDE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  <w:r w:rsidR="00C65274">
        <w:rPr>
          <w:rFonts w:ascii="Garamond" w:hAnsi="Garamond"/>
        </w:rPr>
        <w:t xml:space="preserve"> </w:t>
      </w:r>
      <w:hyperlink r:id="rId24" w:history="1">
        <w:r w:rsidR="00C65274" w:rsidRPr="003564D5">
          <w:rPr>
            <w:rStyle w:val="Hyperlink"/>
            <w:rFonts w:ascii="Garamond" w:hAnsi="Garamond"/>
          </w:rPr>
          <w:t>https://doi.org/10.1242/jeb.069856</w:t>
        </w:r>
      </w:hyperlink>
      <w:r w:rsidR="00C65274">
        <w:rPr>
          <w:rFonts w:ascii="Garamond" w:hAnsi="Garamond"/>
        </w:rPr>
        <w:t xml:space="preserve"> 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15D158EE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</w:t>
      </w:r>
      <w:r w:rsidR="00DF7CA6" w:rsidRPr="000E4276">
        <w:rPr>
          <w:rFonts w:ascii="Garamond" w:hAnsi="Garamond"/>
        </w:rPr>
        <w:t>2010</w:t>
      </w:r>
      <w:r w:rsidRPr="000E4276">
        <w:rPr>
          <w:rFonts w:ascii="Garamond" w:hAnsi="Garamond"/>
        </w:rPr>
        <w:t xml:space="preserve">.  </w:t>
      </w:r>
      <w:r w:rsidR="004928BC" w:rsidRPr="000E4276">
        <w:rPr>
          <w:rFonts w:ascii="Garamond" w:hAnsi="Garamond"/>
        </w:rPr>
        <w:t>How to build a pectoral fin:  Functional morphology and steady swimming kinematics of the spotted ratfish</w:t>
      </w:r>
      <w:r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Canadian Journal of</w:t>
      </w:r>
      <w:r w:rsidR="00C610F3" w:rsidRPr="000E4276">
        <w:rPr>
          <w:rFonts w:ascii="Garamond" w:hAnsi="Garamond"/>
          <w:b/>
          <w:i/>
        </w:rPr>
        <w:t xml:space="preserve"> </w:t>
      </w:r>
      <w:r w:rsidR="004928BC" w:rsidRPr="000E4276">
        <w:rPr>
          <w:rFonts w:ascii="Garamond" w:hAnsi="Garamond"/>
          <w:b/>
          <w:i/>
        </w:rPr>
        <w:t>Zool</w:t>
      </w:r>
      <w:r w:rsidR="00A0780B" w:rsidRPr="000E4276">
        <w:rPr>
          <w:rFonts w:ascii="Garamond" w:hAnsi="Garamond"/>
          <w:b/>
          <w:i/>
        </w:rPr>
        <w:t>ogy</w:t>
      </w:r>
      <w:r w:rsidR="00D7623E" w:rsidRPr="000E4276">
        <w:rPr>
          <w:rFonts w:ascii="Garamond" w:hAnsi="Garamond"/>
        </w:rPr>
        <w:t xml:space="preserve"> </w:t>
      </w:r>
      <w:r w:rsidR="00DF7CA6" w:rsidRPr="000E4276">
        <w:rPr>
          <w:rFonts w:ascii="Garamond" w:hAnsi="Garamond"/>
        </w:rPr>
        <w:t>88, 774-780.</w:t>
      </w:r>
      <w:r w:rsidR="00C65274">
        <w:rPr>
          <w:rFonts w:ascii="Garamond" w:hAnsi="Garamond"/>
        </w:rPr>
        <w:t xml:space="preserve"> </w:t>
      </w:r>
      <w:hyperlink r:id="rId25" w:history="1">
        <w:r w:rsidR="00C65274" w:rsidRPr="003564D5">
          <w:rPr>
            <w:rStyle w:val="Hyperlink"/>
            <w:rFonts w:ascii="Garamond" w:hAnsi="Garamond"/>
          </w:rPr>
          <w:t>https://doi.org/10.1139/Z10-043</w:t>
        </w:r>
      </w:hyperlink>
      <w:r w:rsidR="00C65274">
        <w:rPr>
          <w:rFonts w:ascii="Garamond" w:hAnsi="Garamond"/>
        </w:rPr>
        <w:t xml:space="preserve"> </w:t>
      </w:r>
    </w:p>
    <w:p w14:paraId="21E5AD16" w14:textId="77777777" w:rsidR="009F7F35" w:rsidRPr="000E4276" w:rsidRDefault="00E13AF3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44729968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719F4AA3" w14:textId="77777777" w:rsidR="00523019" w:rsidRPr="00523019" w:rsidRDefault="00523019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32DDB65" w14:textId="6D5BB0EC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05284C6" w14:textId="7812DADB" w:rsidR="006762BE" w:rsidRPr="006762BE" w:rsidRDefault="001B60E2" w:rsidP="006762BE">
      <w:pPr>
        <w:ind w:left="720" w:hanging="450"/>
        <w:rPr>
          <w:rFonts w:ascii="Garamond" w:hAnsi="Garamond"/>
          <w:lang w:val="en-CA"/>
        </w:rPr>
      </w:pPr>
      <w:r>
        <w:rPr>
          <w:rFonts w:ascii="Garamond" w:hAnsi="Garamond"/>
        </w:rPr>
        <w:t>68</w:t>
      </w:r>
      <w:r w:rsidR="006762BE" w:rsidRPr="000E4276">
        <w:rPr>
          <w:rFonts w:ascii="Garamond" w:hAnsi="Garamond"/>
        </w:rPr>
        <w:t xml:space="preserve">) </w:t>
      </w:r>
      <w:r w:rsidR="006762BE" w:rsidRPr="000E4276">
        <w:rPr>
          <w:rFonts w:ascii="Garamond" w:hAnsi="Garamond"/>
        </w:rPr>
        <w:tab/>
        <w:t>20</w:t>
      </w:r>
      <w:r w:rsidR="006762BE">
        <w:rPr>
          <w:rFonts w:ascii="Garamond" w:hAnsi="Garamond"/>
        </w:rPr>
        <w:t>22</w:t>
      </w:r>
      <w:r w:rsidR="006762BE" w:rsidRPr="000E4276">
        <w:rPr>
          <w:rFonts w:ascii="Garamond" w:hAnsi="Garamond"/>
        </w:rPr>
        <w:t xml:space="preserve"> –</w:t>
      </w:r>
      <w:r w:rsidR="006762BE">
        <w:rPr>
          <w:rFonts w:ascii="Garamond" w:hAnsi="Garamond"/>
        </w:rPr>
        <w:t xml:space="preserve"> Olson, N.*, </w:t>
      </w:r>
      <w:r w:rsidR="006762BE" w:rsidRPr="000E4276">
        <w:rPr>
          <w:rFonts w:ascii="Garamond" w:hAnsi="Garamond"/>
          <w:b/>
        </w:rPr>
        <w:t>Foster, K.L</w:t>
      </w:r>
      <w:r w:rsidR="006762BE" w:rsidRPr="00112E5A">
        <w:rPr>
          <w:rFonts w:ascii="Garamond" w:hAnsi="Garamond"/>
          <w:b/>
          <w:bCs/>
        </w:rPr>
        <w:t>.</w:t>
      </w:r>
      <w:r w:rsidR="006762BE" w:rsidRPr="006762BE">
        <w:rPr>
          <w:rFonts w:ascii="Garamond" w:hAnsi="Garamond"/>
        </w:rPr>
        <w:t>,</w:t>
      </w:r>
      <w:r w:rsidR="006762BE">
        <w:rPr>
          <w:rFonts w:ascii="Garamond" w:hAnsi="Garamond"/>
        </w:rPr>
        <w:t xml:space="preserve"> and </w:t>
      </w:r>
      <w:proofErr w:type="spellStart"/>
      <w:r w:rsidR="006762BE">
        <w:rPr>
          <w:rFonts w:ascii="Garamond" w:hAnsi="Garamond"/>
        </w:rPr>
        <w:t>Selvitella</w:t>
      </w:r>
      <w:proofErr w:type="spellEnd"/>
      <w:r w:rsidR="006762BE">
        <w:rPr>
          <w:rFonts w:ascii="Garamond" w:hAnsi="Garamond"/>
        </w:rPr>
        <w:t>, A.M.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 </w:t>
      </w:r>
      <w:r w:rsidR="006762BE" w:rsidRPr="006762BE">
        <w:rPr>
          <w:rFonts w:ascii="Garamond" w:hAnsi="Garamond"/>
        </w:rPr>
        <w:t>On the possibility of mode-collapse phenomena in combined machine learning and differential equation models for infectious diseases</w:t>
      </w:r>
      <w:r w:rsidR="006762BE">
        <w:rPr>
          <w:rFonts w:ascii="Garamond" w:hAnsi="Garamond"/>
        </w:rPr>
        <w:t>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Poster </w:t>
      </w:r>
      <w:r w:rsidR="006762BE" w:rsidRPr="00ED60E8">
        <w:rPr>
          <w:rFonts w:ascii="Garamond" w:hAnsi="Garamond"/>
        </w:rPr>
        <w:t>presentation given at the</w:t>
      </w:r>
      <w:r w:rsidR="006762BE" w:rsidRPr="004008EB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>2022 International Conference on Machine Learning (ICML) – 1</w:t>
      </w:r>
      <w:r w:rsidR="006762BE" w:rsidRPr="006762BE">
        <w:rPr>
          <w:rFonts w:ascii="Garamond" w:hAnsi="Garamond"/>
          <w:vertAlign w:val="superscript"/>
        </w:rPr>
        <w:t>st</w:t>
      </w:r>
      <w:r w:rsidR="006762BE">
        <w:rPr>
          <w:rFonts w:ascii="Garamond" w:hAnsi="Garamond"/>
        </w:rPr>
        <w:t xml:space="preserve"> Workshop on Healthcare AI and COVID-19 (Virtual Conference)</w:t>
      </w:r>
      <w:r w:rsidR="006762BE" w:rsidRPr="000E4276">
        <w:rPr>
          <w:rFonts w:ascii="Garamond" w:hAnsi="Garamond"/>
        </w:rPr>
        <w:t>.</w:t>
      </w:r>
    </w:p>
    <w:p w14:paraId="18BC6850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0EFA8A60" w14:textId="6C6140A5" w:rsidR="006762BE" w:rsidRPr="006762BE" w:rsidRDefault="001B60E2" w:rsidP="006762B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67</w:t>
      </w:r>
      <w:r w:rsidR="006762BE" w:rsidRPr="000E4276">
        <w:rPr>
          <w:rFonts w:ascii="Garamond" w:hAnsi="Garamond"/>
        </w:rPr>
        <w:t xml:space="preserve">) </w:t>
      </w:r>
      <w:r w:rsidR="006762BE" w:rsidRPr="000E4276">
        <w:rPr>
          <w:rFonts w:ascii="Garamond" w:hAnsi="Garamond"/>
        </w:rPr>
        <w:tab/>
        <w:t>20</w:t>
      </w:r>
      <w:r w:rsidR="006762BE">
        <w:rPr>
          <w:rFonts w:ascii="Garamond" w:hAnsi="Garamond"/>
        </w:rPr>
        <w:t>22</w:t>
      </w:r>
      <w:r w:rsidR="006762BE" w:rsidRPr="000E4276">
        <w:rPr>
          <w:rFonts w:ascii="Garamond" w:hAnsi="Garamond"/>
        </w:rPr>
        <w:t xml:space="preserve"> –</w:t>
      </w:r>
      <w:r w:rsidR="006762BE">
        <w:rPr>
          <w:rFonts w:ascii="Garamond" w:hAnsi="Garamond"/>
        </w:rPr>
        <w:t xml:space="preserve"> Schutt, N.*, </w:t>
      </w:r>
      <w:r w:rsidR="006762BE" w:rsidRPr="000E4276">
        <w:rPr>
          <w:rFonts w:ascii="Garamond" w:hAnsi="Garamond"/>
          <w:b/>
        </w:rPr>
        <w:t>Foster, K.L</w:t>
      </w:r>
      <w:r w:rsidR="006762BE" w:rsidRPr="00112E5A">
        <w:rPr>
          <w:rFonts w:ascii="Garamond" w:hAnsi="Garamond"/>
          <w:b/>
          <w:bCs/>
        </w:rPr>
        <w:t>.</w:t>
      </w:r>
      <w:r w:rsidR="006762BE" w:rsidRPr="006762BE">
        <w:rPr>
          <w:rFonts w:ascii="Garamond" w:hAnsi="Garamond"/>
        </w:rPr>
        <w:t>,</w:t>
      </w:r>
      <w:r w:rsidR="006762BE">
        <w:rPr>
          <w:rFonts w:ascii="Garamond" w:hAnsi="Garamond"/>
        </w:rPr>
        <w:t xml:space="preserve"> and </w:t>
      </w:r>
      <w:proofErr w:type="spellStart"/>
      <w:r w:rsidR="006762BE">
        <w:rPr>
          <w:rFonts w:ascii="Garamond" w:hAnsi="Garamond"/>
        </w:rPr>
        <w:t>Selvitella</w:t>
      </w:r>
      <w:proofErr w:type="spellEnd"/>
      <w:r w:rsidR="006762BE">
        <w:rPr>
          <w:rFonts w:ascii="Garamond" w:hAnsi="Garamond"/>
        </w:rPr>
        <w:t>, A.M.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 </w:t>
      </w:r>
      <w:r w:rsidR="006762BE" w:rsidRPr="006762BE">
        <w:rPr>
          <w:rFonts w:ascii="Garamond" w:hAnsi="Garamond"/>
        </w:rPr>
        <w:t>An interpretable time-series model for predicting nurse shortages and planning optimal nurse scheduling and staffing during the COVID-19 pandemic</w:t>
      </w:r>
      <w:r w:rsidR="006762BE">
        <w:rPr>
          <w:rFonts w:ascii="Garamond" w:hAnsi="Garamond"/>
        </w:rPr>
        <w:t>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Poster </w:t>
      </w:r>
      <w:r w:rsidR="006762BE" w:rsidRPr="00ED60E8">
        <w:rPr>
          <w:rFonts w:ascii="Garamond" w:hAnsi="Garamond"/>
        </w:rPr>
        <w:t>presentation given at the</w:t>
      </w:r>
      <w:r w:rsidR="006762BE" w:rsidRPr="004008EB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>2022 International Conference on Machine Learning (ICML) – 1</w:t>
      </w:r>
      <w:r w:rsidR="006762BE" w:rsidRPr="006762BE">
        <w:rPr>
          <w:rFonts w:ascii="Garamond" w:hAnsi="Garamond"/>
          <w:vertAlign w:val="superscript"/>
        </w:rPr>
        <w:t>st</w:t>
      </w:r>
      <w:r w:rsidR="006762BE">
        <w:rPr>
          <w:rFonts w:ascii="Garamond" w:hAnsi="Garamond"/>
        </w:rPr>
        <w:t xml:space="preserve"> Workshop on Healthcare AI and COVID-19 (Virtual Conference)</w:t>
      </w:r>
      <w:r w:rsidR="006762BE" w:rsidRPr="000E4276">
        <w:rPr>
          <w:rFonts w:ascii="Garamond" w:hAnsi="Garamond"/>
        </w:rPr>
        <w:t>.</w:t>
      </w:r>
    </w:p>
    <w:p w14:paraId="3C9B3907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66EB57E7" w14:textId="170D4405" w:rsidR="0027046E" w:rsidRPr="000B05D9" w:rsidRDefault="001B60E2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66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and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Transfer of </w:t>
      </w:r>
      <w:r w:rsidR="0027046E" w:rsidRPr="0027046E">
        <w:rPr>
          <w:rFonts w:ascii="Garamond" w:hAnsi="Garamond"/>
          <w:i/>
          <w:iCs/>
        </w:rPr>
        <w:t>Anolis</w:t>
      </w:r>
      <w:r w:rsidR="0027046E">
        <w:rPr>
          <w:rFonts w:ascii="Garamond" w:hAnsi="Garamond"/>
        </w:rPr>
        <w:t xml:space="preserve"> locomotor behavior across environments and species. Poster presentation given at the 30</w:t>
      </w:r>
      <w:r w:rsidR="0027046E" w:rsidRPr="000B05D9">
        <w:rPr>
          <w:rFonts w:ascii="Garamond" w:hAnsi="Garamond"/>
          <w:vertAlign w:val="superscript"/>
        </w:rPr>
        <w:t>th</w:t>
      </w:r>
      <w:r w:rsidR="0027046E">
        <w:rPr>
          <w:rFonts w:ascii="Garamond" w:hAnsi="Garamond"/>
        </w:rPr>
        <w:t xml:space="preserve"> Conference for Intelligent Systems for Molecular Biology (ISMB) (presented online).</w:t>
      </w:r>
    </w:p>
    <w:p w14:paraId="6D982BA1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01CEC337" w14:textId="0E5D57CD" w:rsidR="0027046E" w:rsidRPr="000B05D9" w:rsidRDefault="001B60E2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65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 and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</w:t>
      </w:r>
      <w:r w:rsidR="0027046E" w:rsidRPr="000B05D9">
        <w:rPr>
          <w:rFonts w:ascii="Garamond" w:hAnsi="Garamond"/>
        </w:rPr>
        <w:t>The spring-mass model and other reductionist models of bipedal locomotion on inclines</w:t>
      </w:r>
      <w:r w:rsidR="0027046E">
        <w:rPr>
          <w:rFonts w:ascii="Garamond" w:hAnsi="Garamond"/>
        </w:rPr>
        <w:t>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>Poster presentation given at the 30</w:t>
      </w:r>
      <w:r w:rsidR="0027046E" w:rsidRPr="000B05D9">
        <w:rPr>
          <w:rFonts w:ascii="Garamond" w:hAnsi="Garamond"/>
          <w:vertAlign w:val="superscript"/>
        </w:rPr>
        <w:t>th</w:t>
      </w:r>
      <w:r w:rsidR="0027046E">
        <w:rPr>
          <w:rFonts w:ascii="Garamond" w:hAnsi="Garamond"/>
        </w:rPr>
        <w:t xml:space="preserve"> Conference for Intelligent Systems for Molecular Biology (ISMB) (presented online).</w:t>
      </w:r>
    </w:p>
    <w:p w14:paraId="7423D50B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283F1AE7" w14:textId="543BBD6D" w:rsidR="000B05D9" w:rsidRPr="000B05D9" w:rsidRDefault="001B60E2" w:rsidP="000B05D9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64</w:t>
      </w:r>
      <w:r w:rsidR="000B05D9" w:rsidRPr="000E4276">
        <w:rPr>
          <w:rFonts w:ascii="Garamond" w:hAnsi="Garamond"/>
        </w:rPr>
        <w:t xml:space="preserve">) </w:t>
      </w:r>
      <w:r w:rsidR="000B05D9" w:rsidRPr="000E4276">
        <w:rPr>
          <w:rFonts w:ascii="Garamond" w:hAnsi="Garamond"/>
        </w:rPr>
        <w:tab/>
        <w:t>20</w:t>
      </w:r>
      <w:r w:rsidR="000B05D9">
        <w:rPr>
          <w:rFonts w:ascii="Garamond" w:hAnsi="Garamond"/>
        </w:rPr>
        <w:t>22</w:t>
      </w:r>
      <w:r w:rsidR="000B05D9" w:rsidRPr="000E4276">
        <w:rPr>
          <w:rFonts w:ascii="Garamond" w:hAnsi="Garamond"/>
        </w:rPr>
        <w:t xml:space="preserve"> –</w:t>
      </w:r>
      <w:r w:rsidR="000B05D9">
        <w:rPr>
          <w:rFonts w:ascii="Garamond" w:hAnsi="Garamond"/>
        </w:rPr>
        <w:t xml:space="preserve"> </w:t>
      </w:r>
      <w:proofErr w:type="spellStart"/>
      <w:r w:rsidR="000B05D9">
        <w:rPr>
          <w:rFonts w:ascii="Garamond" w:hAnsi="Garamond"/>
        </w:rPr>
        <w:t>Selvitella</w:t>
      </w:r>
      <w:proofErr w:type="spellEnd"/>
      <w:r w:rsidR="000B05D9">
        <w:rPr>
          <w:rFonts w:ascii="Garamond" w:hAnsi="Garamond"/>
        </w:rPr>
        <w:t>, A.M.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 xml:space="preserve"> and </w:t>
      </w:r>
      <w:r w:rsidR="000B05D9" w:rsidRPr="000E4276">
        <w:rPr>
          <w:rFonts w:ascii="Garamond" w:hAnsi="Garamond"/>
          <w:b/>
        </w:rPr>
        <w:t>Foster, K.L</w:t>
      </w:r>
      <w:r w:rsidR="000B05D9" w:rsidRPr="00112E5A">
        <w:rPr>
          <w:rFonts w:ascii="Garamond" w:hAnsi="Garamond"/>
          <w:b/>
          <w:bCs/>
        </w:rPr>
        <w:t>.</w:t>
      </w:r>
      <w:r w:rsidR="000B05D9">
        <w:rPr>
          <w:rFonts w:ascii="Garamond" w:hAnsi="Garamond"/>
        </w:rPr>
        <w:t xml:space="preserve"> </w:t>
      </w:r>
      <w:r w:rsidR="000B05D9" w:rsidRPr="000B05D9">
        <w:rPr>
          <w:rFonts w:ascii="Garamond" w:hAnsi="Garamond"/>
          <w:i/>
          <w:iCs/>
        </w:rPr>
        <w:t>Anolis</w:t>
      </w:r>
      <w:r w:rsidR="000B05D9" w:rsidRPr="000B05D9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e</w:t>
      </w:r>
      <w:r w:rsidR="000B05D9" w:rsidRPr="000B05D9">
        <w:rPr>
          <w:rFonts w:ascii="Garamond" w:hAnsi="Garamond"/>
        </w:rPr>
        <w:t xml:space="preserve">comorph </w:t>
      </w:r>
      <w:r w:rsidR="000B05D9">
        <w:rPr>
          <w:rFonts w:ascii="Garamond" w:hAnsi="Garamond"/>
        </w:rPr>
        <w:t>b</w:t>
      </w:r>
      <w:r w:rsidR="000B05D9" w:rsidRPr="000B05D9">
        <w:rPr>
          <w:rFonts w:ascii="Garamond" w:hAnsi="Garamond"/>
        </w:rPr>
        <w:t xml:space="preserve">iomechanics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cross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rboreal </w:t>
      </w:r>
      <w:r w:rsidR="000B05D9">
        <w:rPr>
          <w:rFonts w:ascii="Garamond" w:hAnsi="Garamond"/>
        </w:rPr>
        <w:t>e</w:t>
      </w:r>
      <w:r w:rsidR="000B05D9" w:rsidRPr="000B05D9">
        <w:rPr>
          <w:rFonts w:ascii="Garamond" w:hAnsi="Garamond"/>
        </w:rPr>
        <w:t xml:space="preserve">nvironments: What </w:t>
      </w:r>
      <w:r w:rsidR="000B05D9">
        <w:rPr>
          <w:rFonts w:ascii="Garamond" w:hAnsi="Garamond"/>
        </w:rPr>
        <w:t>c</w:t>
      </w:r>
      <w:r w:rsidR="000B05D9" w:rsidRPr="000B05D9">
        <w:rPr>
          <w:rFonts w:ascii="Garamond" w:hAnsi="Garamond"/>
        </w:rPr>
        <w:t xml:space="preserve">an </w:t>
      </w:r>
      <w:r w:rsidR="000B05D9">
        <w:rPr>
          <w:rFonts w:ascii="Garamond" w:hAnsi="Garamond"/>
        </w:rPr>
        <w:t>m</w:t>
      </w:r>
      <w:r w:rsidR="000B05D9" w:rsidRPr="000B05D9">
        <w:rPr>
          <w:rFonts w:ascii="Garamond" w:hAnsi="Garamond"/>
        </w:rPr>
        <w:t xml:space="preserve">achine </w:t>
      </w:r>
      <w:r w:rsidR="000B05D9">
        <w:rPr>
          <w:rFonts w:ascii="Garamond" w:hAnsi="Garamond"/>
        </w:rPr>
        <w:t>l</w:t>
      </w:r>
      <w:r w:rsidR="000B05D9" w:rsidRPr="000B05D9">
        <w:rPr>
          <w:rFonts w:ascii="Garamond" w:hAnsi="Garamond"/>
        </w:rPr>
        <w:t xml:space="preserve">earning </w:t>
      </w:r>
      <w:r w:rsidR="000B05D9">
        <w:rPr>
          <w:rFonts w:ascii="Garamond" w:hAnsi="Garamond"/>
        </w:rPr>
        <w:t>t</w:t>
      </w:r>
      <w:r w:rsidR="000B05D9" w:rsidRPr="000B05D9">
        <w:rPr>
          <w:rFonts w:ascii="Garamond" w:hAnsi="Garamond"/>
        </w:rPr>
        <w:t xml:space="preserve">ell </w:t>
      </w:r>
      <w:r w:rsidR="000B05D9">
        <w:rPr>
          <w:rFonts w:ascii="Garamond" w:hAnsi="Garamond"/>
        </w:rPr>
        <w:t>u</w:t>
      </w:r>
      <w:r w:rsidR="000B05D9" w:rsidRPr="000B05D9">
        <w:rPr>
          <w:rFonts w:ascii="Garamond" w:hAnsi="Garamond"/>
        </w:rPr>
        <w:t xml:space="preserve">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bout </w:t>
      </w:r>
      <w:r w:rsidR="000B05D9">
        <w:rPr>
          <w:rFonts w:ascii="Garamond" w:hAnsi="Garamond"/>
        </w:rPr>
        <w:t>b</w:t>
      </w:r>
      <w:r w:rsidR="000B05D9" w:rsidRPr="000B05D9">
        <w:rPr>
          <w:rFonts w:ascii="Garamond" w:hAnsi="Garamond"/>
        </w:rPr>
        <w:t xml:space="preserve">ehavioral </w:t>
      </w:r>
      <w:r w:rsidR="000B05D9">
        <w:rPr>
          <w:rFonts w:ascii="Garamond" w:hAnsi="Garamond"/>
        </w:rPr>
        <w:t>p</w:t>
      </w:r>
      <w:r w:rsidR="000B05D9" w:rsidRPr="000B05D9">
        <w:rPr>
          <w:rFonts w:ascii="Garamond" w:hAnsi="Garamond"/>
        </w:rPr>
        <w:t xml:space="preserve">lasticity </w:t>
      </w:r>
      <w:r w:rsidR="000B05D9">
        <w:rPr>
          <w:rFonts w:ascii="Garamond" w:hAnsi="Garamond"/>
        </w:rPr>
        <w:t>i</w:t>
      </w:r>
      <w:r w:rsidR="000B05D9" w:rsidRPr="000B05D9">
        <w:rPr>
          <w:rFonts w:ascii="Garamond" w:hAnsi="Garamond"/>
        </w:rPr>
        <w:t xml:space="preserve">n </w:t>
      </w:r>
      <w:r w:rsidR="000B05D9">
        <w:rPr>
          <w:rFonts w:ascii="Garamond" w:hAnsi="Garamond"/>
        </w:rPr>
        <w:t>l</w:t>
      </w:r>
      <w:r w:rsidR="000B05D9" w:rsidRPr="000B05D9">
        <w:rPr>
          <w:rFonts w:ascii="Garamond" w:hAnsi="Garamond"/>
        </w:rPr>
        <w:t>izards?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Oral presentation given at the Annual Meeting of the Statistical Society of Canada (Virtual Conference).</w:t>
      </w:r>
    </w:p>
    <w:p w14:paraId="17F7E1D1" w14:textId="77777777" w:rsidR="000B05D9" w:rsidRPr="000E4276" w:rsidRDefault="000B05D9" w:rsidP="000B05D9">
      <w:pPr>
        <w:rPr>
          <w:rFonts w:ascii="Garamond" w:hAnsi="Garamond"/>
          <w:sz w:val="16"/>
          <w:szCs w:val="16"/>
        </w:rPr>
      </w:pPr>
    </w:p>
    <w:p w14:paraId="5BB8C47C" w14:textId="72F73886" w:rsidR="001B60E2" w:rsidRPr="000B05D9" w:rsidRDefault="001B60E2" w:rsidP="001B60E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Stroud, T.</w:t>
      </w:r>
      <w:proofErr w:type="gramStart"/>
      <w:r w:rsidR="00020125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</w:t>
      </w:r>
      <w:proofErr w:type="gramEnd"/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</w:t>
      </w:r>
      <w:r w:rsidRPr="001B60E2">
        <w:rPr>
          <w:rFonts w:ascii="Garamond" w:hAnsi="Garamond"/>
        </w:rPr>
        <w:t xml:space="preserve">Three-dimensional hind limb kinematics of water-running in </w:t>
      </w:r>
      <w:r w:rsidRPr="001B60E2">
        <w:rPr>
          <w:rFonts w:ascii="Garamond" w:hAnsi="Garamond"/>
          <w:i/>
          <w:iCs/>
        </w:rPr>
        <w:t xml:space="preserve">Basiliscus </w:t>
      </w:r>
      <w:proofErr w:type="spellStart"/>
      <w:r w:rsidRPr="001B60E2">
        <w:rPr>
          <w:rFonts w:ascii="Garamond" w:hAnsi="Garamond"/>
          <w:i/>
          <w:iCs/>
        </w:rPr>
        <w:t>plumifrons</w:t>
      </w:r>
      <w:proofErr w:type="spellEnd"/>
      <w:r w:rsidRPr="001B60E2">
        <w:rPr>
          <w:rFonts w:ascii="Garamond" w:hAnsi="Garamond"/>
        </w:rPr>
        <w:t xml:space="preserve"> across different flow regimes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Oral presentation given at the Canadian Society of Zoology Annual Meeting (Virtual Conference).</w:t>
      </w:r>
    </w:p>
    <w:p w14:paraId="5A56B551" w14:textId="77777777" w:rsidR="001B60E2" w:rsidRPr="000E4276" w:rsidRDefault="001B60E2" w:rsidP="001B60E2">
      <w:pPr>
        <w:rPr>
          <w:rFonts w:ascii="Garamond" w:hAnsi="Garamond"/>
          <w:sz w:val="16"/>
          <w:szCs w:val="16"/>
        </w:rPr>
      </w:pPr>
    </w:p>
    <w:p w14:paraId="576AFD35" w14:textId="7918668C" w:rsidR="0027046E" w:rsidRPr="000B05D9" w:rsidRDefault="00122AFF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62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and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Transfer of </w:t>
      </w:r>
      <w:r w:rsidR="0027046E" w:rsidRPr="0027046E">
        <w:rPr>
          <w:rFonts w:ascii="Garamond" w:hAnsi="Garamond"/>
          <w:i/>
          <w:iCs/>
        </w:rPr>
        <w:t>Anolis</w:t>
      </w:r>
      <w:r w:rsidR="0027046E">
        <w:rPr>
          <w:rFonts w:ascii="Garamond" w:hAnsi="Garamond"/>
        </w:rPr>
        <w:t xml:space="preserve"> locomotor </w:t>
      </w:r>
      <w:proofErr w:type="spellStart"/>
      <w:r w:rsidR="0027046E">
        <w:rPr>
          <w:rFonts w:ascii="Garamond" w:hAnsi="Garamond"/>
        </w:rPr>
        <w:t>behaviour</w:t>
      </w:r>
      <w:proofErr w:type="spellEnd"/>
      <w:r w:rsidR="0027046E">
        <w:rPr>
          <w:rFonts w:ascii="Garamond" w:hAnsi="Garamond"/>
        </w:rPr>
        <w:t xml:space="preserve"> across environments and species.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>Oral presentation given at the Canadian Society of Zoology Annual Meeting (Virtual Conference).</w:t>
      </w:r>
    </w:p>
    <w:p w14:paraId="3E80BC69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1B9ED6DC" w14:textId="3ED73738" w:rsidR="000B05D9" w:rsidRPr="000B05D9" w:rsidRDefault="00122AFF" w:rsidP="000B05D9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61</w:t>
      </w:r>
      <w:r w:rsidR="000B05D9" w:rsidRPr="000E4276">
        <w:rPr>
          <w:rFonts w:ascii="Garamond" w:hAnsi="Garamond"/>
        </w:rPr>
        <w:t xml:space="preserve">) </w:t>
      </w:r>
      <w:r w:rsidR="000B05D9" w:rsidRPr="000E4276">
        <w:rPr>
          <w:rFonts w:ascii="Garamond" w:hAnsi="Garamond"/>
        </w:rPr>
        <w:tab/>
        <w:t>20</w:t>
      </w:r>
      <w:r w:rsidR="000B05D9">
        <w:rPr>
          <w:rFonts w:ascii="Garamond" w:hAnsi="Garamond"/>
        </w:rPr>
        <w:t>22</w:t>
      </w:r>
      <w:r w:rsidR="000B05D9" w:rsidRPr="000E4276">
        <w:rPr>
          <w:rFonts w:ascii="Garamond" w:hAnsi="Garamond"/>
        </w:rPr>
        <w:t xml:space="preserve"> –</w:t>
      </w:r>
      <w:r w:rsidR="000B05D9">
        <w:rPr>
          <w:rFonts w:ascii="Garamond" w:hAnsi="Garamond"/>
        </w:rPr>
        <w:t xml:space="preserve"> </w:t>
      </w:r>
      <w:proofErr w:type="spellStart"/>
      <w:r w:rsidR="000B05D9">
        <w:rPr>
          <w:rFonts w:ascii="Garamond" w:hAnsi="Garamond"/>
        </w:rPr>
        <w:t>Selvitella</w:t>
      </w:r>
      <w:proofErr w:type="spellEnd"/>
      <w:r w:rsidR="000B05D9">
        <w:rPr>
          <w:rFonts w:ascii="Garamond" w:hAnsi="Garamond"/>
        </w:rPr>
        <w:t>, A.M.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 xml:space="preserve"> and </w:t>
      </w:r>
      <w:r w:rsidR="000B05D9" w:rsidRPr="000E4276">
        <w:rPr>
          <w:rFonts w:ascii="Garamond" w:hAnsi="Garamond"/>
          <w:b/>
        </w:rPr>
        <w:t>Foster, K.L</w:t>
      </w:r>
      <w:r w:rsidR="000B05D9" w:rsidRPr="00112E5A">
        <w:rPr>
          <w:rFonts w:ascii="Garamond" w:hAnsi="Garamond"/>
          <w:b/>
          <w:bCs/>
        </w:rPr>
        <w:t>.</w:t>
      </w:r>
      <w:r w:rsidR="000B05D9">
        <w:rPr>
          <w:rFonts w:ascii="Garamond" w:hAnsi="Garamond"/>
        </w:rPr>
        <w:t xml:space="preserve"> </w:t>
      </w:r>
      <w:r w:rsidR="000B05D9" w:rsidRPr="000B05D9">
        <w:rPr>
          <w:rFonts w:ascii="Garamond" w:hAnsi="Garamond"/>
        </w:rPr>
        <w:t>The spring-mass model and other reductionist models of bipedal locomotion on inclines</w:t>
      </w:r>
      <w:r w:rsidR="000B05D9">
        <w:rPr>
          <w:rFonts w:ascii="Garamond" w:hAnsi="Garamond"/>
        </w:rPr>
        <w:t>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Oral presentation given at the Canadian Society of Zoology Annual Meeting (Virtual Conference).</w:t>
      </w:r>
    </w:p>
    <w:p w14:paraId="37A577C9" w14:textId="77777777" w:rsidR="000B05D9" w:rsidRPr="000E4276" w:rsidRDefault="000B05D9" w:rsidP="000B05D9">
      <w:pPr>
        <w:rPr>
          <w:rFonts w:ascii="Garamond" w:hAnsi="Garamond"/>
          <w:sz w:val="16"/>
          <w:szCs w:val="16"/>
        </w:rPr>
      </w:pPr>
    </w:p>
    <w:p w14:paraId="13B4A3B4" w14:textId="0B49ECB5" w:rsidR="000669AA" w:rsidRPr="000669AA" w:rsidRDefault="00122AFF" w:rsidP="000669AA">
      <w:pPr>
        <w:ind w:left="720" w:hanging="450"/>
        <w:rPr>
          <w:rFonts w:ascii="Garamond" w:hAnsi="Garamond"/>
          <w:lang w:val="en-CA"/>
        </w:rPr>
      </w:pPr>
      <w:r>
        <w:rPr>
          <w:rFonts w:ascii="Garamond" w:hAnsi="Garamond"/>
        </w:rPr>
        <w:t>60</w:t>
      </w:r>
      <w:r w:rsidR="000669AA" w:rsidRPr="000E4276">
        <w:rPr>
          <w:rFonts w:ascii="Garamond" w:hAnsi="Garamond"/>
        </w:rPr>
        <w:t xml:space="preserve">) </w:t>
      </w:r>
      <w:r w:rsidR="000669AA" w:rsidRPr="000E4276">
        <w:rPr>
          <w:rFonts w:ascii="Garamond" w:hAnsi="Garamond"/>
        </w:rPr>
        <w:tab/>
        <w:t>20</w:t>
      </w:r>
      <w:r w:rsidR="000669AA">
        <w:rPr>
          <w:rFonts w:ascii="Garamond" w:hAnsi="Garamond"/>
        </w:rPr>
        <w:t>22</w:t>
      </w:r>
      <w:r w:rsidR="000669AA" w:rsidRPr="000E4276">
        <w:rPr>
          <w:rFonts w:ascii="Garamond" w:hAnsi="Garamond"/>
        </w:rPr>
        <w:t xml:space="preserve"> –</w:t>
      </w:r>
      <w:r w:rsidR="000669AA">
        <w:rPr>
          <w:rFonts w:ascii="Garamond" w:hAnsi="Garamond"/>
        </w:rPr>
        <w:t xml:space="preserve"> </w:t>
      </w:r>
      <w:proofErr w:type="spellStart"/>
      <w:r w:rsidR="000669AA">
        <w:rPr>
          <w:rFonts w:ascii="Garamond" w:hAnsi="Garamond"/>
        </w:rPr>
        <w:t>Selvitella</w:t>
      </w:r>
      <w:proofErr w:type="spellEnd"/>
      <w:r w:rsidR="000669AA">
        <w:rPr>
          <w:rFonts w:ascii="Garamond" w:hAnsi="Garamond"/>
        </w:rPr>
        <w:t>, A.M.</w:t>
      </w:r>
      <w:r w:rsidR="000669AA" w:rsidRPr="000E4276">
        <w:rPr>
          <w:rFonts w:ascii="Garamond" w:hAnsi="Garamond"/>
        </w:rPr>
        <w:t xml:space="preserve"> </w:t>
      </w:r>
      <w:r w:rsidR="000669AA">
        <w:rPr>
          <w:rFonts w:ascii="Garamond" w:hAnsi="Garamond"/>
        </w:rPr>
        <w:t xml:space="preserve"> and </w:t>
      </w:r>
      <w:r w:rsidR="000669AA" w:rsidRPr="000E4276">
        <w:rPr>
          <w:rFonts w:ascii="Garamond" w:hAnsi="Garamond"/>
          <w:b/>
        </w:rPr>
        <w:t>Foster, K.L</w:t>
      </w:r>
      <w:r w:rsidR="000669AA" w:rsidRPr="00112E5A">
        <w:rPr>
          <w:rFonts w:ascii="Garamond" w:hAnsi="Garamond"/>
          <w:b/>
          <w:bCs/>
        </w:rPr>
        <w:t>.</w:t>
      </w:r>
      <w:r w:rsidR="000669AA">
        <w:rPr>
          <w:rFonts w:ascii="Garamond" w:hAnsi="Garamond"/>
        </w:rPr>
        <w:t xml:space="preserve"> </w:t>
      </w:r>
      <w:r w:rsidR="000669AA" w:rsidRPr="000669A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0669AA">
        <w:rPr>
          <w:rFonts w:ascii="Garamond" w:hAnsi="Garamond"/>
        </w:rPr>
        <w:t>.</w:t>
      </w:r>
      <w:r w:rsidR="000669AA" w:rsidRPr="000E4276">
        <w:rPr>
          <w:rFonts w:ascii="Garamond" w:hAnsi="Garamond"/>
        </w:rPr>
        <w:t xml:space="preserve"> </w:t>
      </w:r>
      <w:r w:rsidR="000669AA">
        <w:rPr>
          <w:rFonts w:ascii="Garamond" w:hAnsi="Garamond"/>
        </w:rPr>
        <w:t>Poster presentation given at the 5</w:t>
      </w:r>
      <w:r w:rsidR="000669AA" w:rsidRPr="000669AA">
        <w:rPr>
          <w:rFonts w:ascii="Garamond" w:hAnsi="Garamond"/>
          <w:vertAlign w:val="superscript"/>
        </w:rPr>
        <w:t>th</w:t>
      </w:r>
      <w:r w:rsidR="000669AA">
        <w:rPr>
          <w:rFonts w:ascii="Garamond" w:hAnsi="Garamond"/>
        </w:rPr>
        <w:t xml:space="preserve"> Annual Data for Public Good Symposium, University of Michigan</w:t>
      </w:r>
      <w:r w:rsidR="000669AA" w:rsidRPr="000E4276">
        <w:rPr>
          <w:rFonts w:ascii="Garamond" w:hAnsi="Garamond"/>
        </w:rPr>
        <w:t xml:space="preserve">, </w:t>
      </w:r>
      <w:r w:rsidR="000669AA">
        <w:rPr>
          <w:rFonts w:ascii="Garamond" w:hAnsi="Garamond"/>
        </w:rPr>
        <w:t>Ann Arbor</w:t>
      </w:r>
      <w:r w:rsidR="000669AA" w:rsidRPr="000E4276">
        <w:rPr>
          <w:rFonts w:ascii="Garamond" w:hAnsi="Garamond"/>
        </w:rPr>
        <w:t xml:space="preserve">, </w:t>
      </w:r>
      <w:r w:rsidR="000669AA">
        <w:rPr>
          <w:rFonts w:ascii="Garamond" w:hAnsi="Garamond"/>
        </w:rPr>
        <w:t>MI (Virtual Conference).</w:t>
      </w:r>
    </w:p>
    <w:p w14:paraId="13F8E1C5" w14:textId="77777777" w:rsidR="000669AA" w:rsidRPr="000E4276" w:rsidRDefault="000669AA" w:rsidP="000669AA">
      <w:pPr>
        <w:rPr>
          <w:rFonts w:ascii="Garamond" w:hAnsi="Garamond"/>
          <w:sz w:val="16"/>
          <w:szCs w:val="16"/>
        </w:rPr>
      </w:pPr>
    </w:p>
    <w:p w14:paraId="06B13DAD" w14:textId="2F48B792" w:rsidR="00677872" w:rsidRPr="00FF4D8F" w:rsidRDefault="00677872" w:rsidP="0067787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FF4D8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Oral presentation given at the </w:t>
      </w:r>
      <w:r w:rsidRPr="00FF4D8F">
        <w:rPr>
          <w:rFonts w:ascii="Garamond" w:hAnsi="Garamond"/>
        </w:rPr>
        <w:t xml:space="preserve">4th Annual Conference on Quantitative Approaches in Biology. Northwestern University, Center for </w:t>
      </w:r>
      <w:r>
        <w:rPr>
          <w:rFonts w:ascii="Garamond" w:hAnsi="Garamond"/>
        </w:rPr>
        <w:t>Q</w:t>
      </w:r>
      <w:r w:rsidRPr="00FF4D8F">
        <w:rPr>
          <w:rFonts w:ascii="Garamond" w:hAnsi="Garamond"/>
        </w:rPr>
        <w:t xml:space="preserve">uantitative </w:t>
      </w:r>
      <w:r>
        <w:rPr>
          <w:rFonts w:ascii="Garamond" w:hAnsi="Garamond"/>
        </w:rPr>
        <w:t>B</w:t>
      </w:r>
      <w:r w:rsidRPr="00FF4D8F">
        <w:rPr>
          <w:rFonts w:ascii="Garamond" w:hAnsi="Garamond"/>
        </w:rPr>
        <w:t>iology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Evanston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IL (presented online).</w:t>
      </w:r>
    </w:p>
    <w:p w14:paraId="5897CE58" w14:textId="77777777" w:rsidR="00677872" w:rsidRPr="000E4276" w:rsidRDefault="00677872" w:rsidP="00677872">
      <w:pPr>
        <w:rPr>
          <w:rFonts w:ascii="Garamond" w:hAnsi="Garamond"/>
          <w:sz w:val="16"/>
          <w:szCs w:val="16"/>
        </w:rPr>
      </w:pPr>
    </w:p>
    <w:p w14:paraId="52D3DE29" w14:textId="45C96C0C" w:rsidR="00677872" w:rsidRPr="00FF4D8F" w:rsidRDefault="00677872" w:rsidP="0067787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</w:t>
      </w:r>
      <w:r w:rsidRPr="00FF4D8F">
        <w:rPr>
          <w:rFonts w:ascii="Garamond" w:hAnsi="Garamond"/>
        </w:rPr>
        <w:t xml:space="preserve">Gait stability of the spring-mass model of planar locomotion on inclines. </w:t>
      </w:r>
      <w:r>
        <w:rPr>
          <w:rFonts w:ascii="Garamond" w:hAnsi="Garamond"/>
        </w:rPr>
        <w:t xml:space="preserve">Oral presentation given at the </w:t>
      </w:r>
      <w:r w:rsidRPr="00FF4D8F">
        <w:rPr>
          <w:rFonts w:ascii="Garamond" w:hAnsi="Garamond"/>
        </w:rPr>
        <w:t xml:space="preserve">4th Annual Conference on Quantitative Approaches in Biology. Northwestern University, Center for </w:t>
      </w:r>
      <w:r>
        <w:rPr>
          <w:rFonts w:ascii="Garamond" w:hAnsi="Garamond"/>
        </w:rPr>
        <w:t>Q</w:t>
      </w:r>
      <w:r w:rsidRPr="00FF4D8F">
        <w:rPr>
          <w:rFonts w:ascii="Garamond" w:hAnsi="Garamond"/>
        </w:rPr>
        <w:t xml:space="preserve">uantitative </w:t>
      </w:r>
      <w:r>
        <w:rPr>
          <w:rFonts w:ascii="Garamond" w:hAnsi="Garamond"/>
        </w:rPr>
        <w:t>B</w:t>
      </w:r>
      <w:r w:rsidRPr="00FF4D8F">
        <w:rPr>
          <w:rFonts w:ascii="Garamond" w:hAnsi="Garamond"/>
        </w:rPr>
        <w:t>iology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Evanston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IL (presented online).</w:t>
      </w:r>
    </w:p>
    <w:p w14:paraId="24FE9CB8" w14:textId="77777777" w:rsidR="00677872" w:rsidRPr="000E4276" w:rsidRDefault="00677872" w:rsidP="00677872">
      <w:pPr>
        <w:rPr>
          <w:rFonts w:ascii="Garamond" w:hAnsi="Garamond"/>
          <w:sz w:val="16"/>
          <w:szCs w:val="16"/>
        </w:rPr>
      </w:pPr>
    </w:p>
    <w:p w14:paraId="106430C2" w14:textId="5D0E330F" w:rsidR="006762BE" w:rsidRPr="008931DC" w:rsidRDefault="006762BE" w:rsidP="006762BE">
      <w:pPr>
        <w:ind w:left="720" w:hanging="450"/>
        <w:rPr>
          <w:rFonts w:ascii="Garamond" w:hAnsi="Garamond"/>
          <w:i/>
          <w:iCs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Invited oral presentation for the </w:t>
      </w:r>
      <w:r w:rsidRPr="008931DC">
        <w:rPr>
          <w:rFonts w:ascii="Garamond" w:hAnsi="Garamond"/>
          <w:i/>
          <w:iCs/>
        </w:rPr>
        <w:t xml:space="preserve">‘Evolutionary conservation and diversity in a key vertebrate behavior: </w:t>
      </w:r>
      <w:r>
        <w:rPr>
          <w:rFonts w:ascii="Garamond" w:hAnsi="Garamond"/>
          <w:i/>
          <w:iCs/>
        </w:rPr>
        <w:t>W</w:t>
      </w:r>
      <w:r w:rsidRPr="008931DC">
        <w:rPr>
          <w:rFonts w:ascii="Garamond" w:hAnsi="Garamond"/>
          <w:i/>
          <w:iCs/>
        </w:rPr>
        <w:t>alking as a model system</w:t>
      </w:r>
      <w:r>
        <w:rPr>
          <w:rFonts w:ascii="Garamond" w:hAnsi="Garamond"/>
          <w:i/>
          <w:iCs/>
        </w:rPr>
        <w:t xml:space="preserve">’ </w:t>
      </w:r>
      <w:r>
        <w:rPr>
          <w:rFonts w:ascii="Garamond" w:hAnsi="Garamond"/>
        </w:rPr>
        <w:t xml:space="preserve">Symposium at the </w:t>
      </w:r>
      <w:r w:rsidRPr="000E4276">
        <w:rPr>
          <w:rFonts w:ascii="Garamond" w:hAnsi="Garamond"/>
        </w:rPr>
        <w:t xml:space="preserve">annual meeting of the Society for Integrative and Comparative Biology, </w:t>
      </w:r>
      <w:r>
        <w:rPr>
          <w:rFonts w:ascii="Garamond" w:hAnsi="Garamond"/>
        </w:rPr>
        <w:t>Phoenix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AZ</w:t>
      </w:r>
      <w:r w:rsidRPr="000E4276">
        <w:rPr>
          <w:rFonts w:ascii="Garamond" w:hAnsi="Garamond"/>
        </w:rPr>
        <w:t>.</w:t>
      </w:r>
    </w:p>
    <w:p w14:paraId="6EAF3C05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738C9A78" w14:textId="7AB75A93" w:rsidR="008931DC" w:rsidRPr="008931DC" w:rsidRDefault="008931DC" w:rsidP="008931D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</w:t>
      </w:r>
      <w:r w:rsidR="00271C14">
        <w:rPr>
          <w:rFonts w:ascii="Garamond" w:hAnsi="Garamond"/>
        </w:rPr>
        <w:t>2</w:t>
      </w:r>
      <w:r w:rsidRPr="000E4276">
        <w:rPr>
          <w:rFonts w:ascii="Garamond" w:hAnsi="Garamond"/>
        </w:rPr>
        <w:t xml:space="preserve"> –</w:t>
      </w:r>
      <w:r w:rsidR="00017E94"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</w:rPr>
        <w:t>’</w:t>
      </w:r>
      <w:r>
        <w:rPr>
          <w:rFonts w:ascii="Garamond" w:hAnsi="Garamond"/>
        </w:rPr>
        <w:t xml:space="preserve"> Symposium at the </w:t>
      </w:r>
      <w:r w:rsidRPr="000E4276">
        <w:rPr>
          <w:rFonts w:ascii="Garamond" w:hAnsi="Garamond"/>
        </w:rPr>
        <w:t xml:space="preserve">annual meeting of the Society for Integrative and Comparative Biology, </w:t>
      </w:r>
      <w:r>
        <w:rPr>
          <w:rFonts w:ascii="Garamond" w:hAnsi="Garamond"/>
        </w:rPr>
        <w:t>Phoenix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AZ</w:t>
      </w:r>
      <w:r w:rsidRPr="000E4276">
        <w:rPr>
          <w:rFonts w:ascii="Garamond" w:hAnsi="Garamond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42A3FA5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Schutt, N.*,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13D8968E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590EA8">
        <w:rPr>
          <w:rFonts w:ascii="Garamond" w:hAnsi="Garamond"/>
        </w:rPr>
        <w:t>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Higham</w:t>
      </w:r>
      <w:proofErr w:type="spellEnd"/>
      <w:r>
        <w:rPr>
          <w:rFonts w:ascii="Garamond" w:hAnsi="Garamond"/>
          <w:bCs/>
        </w:rPr>
        <w:t xml:space="preserve"> T.E.,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Oral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annual meeting of the </w:t>
      </w:r>
      <w:r>
        <w:rPr>
          <w:rFonts w:ascii="Garamond" w:hAnsi="Garamond"/>
        </w:rPr>
        <w:t>Society for Experimental Biology (Virtual Conference)</w:t>
      </w:r>
      <w:r w:rsidRPr="000E4276">
        <w:rPr>
          <w:rFonts w:ascii="Garamond" w:hAnsi="Garamond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77147191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 w:rsidR="00DD333C">
        <w:rPr>
          <w:rFonts w:ascii="Garamond" w:hAnsi="Garamond"/>
        </w:rPr>
        <w:t>Menchhofer</w:t>
      </w:r>
      <w:proofErr w:type="spellEnd"/>
      <w:r w:rsidR="00DD333C">
        <w:rPr>
          <w:rFonts w:ascii="Garamond" w:hAnsi="Garamond"/>
        </w:rPr>
        <w:t>, K.**, Mills, N.**,</w:t>
      </w:r>
      <w:r w:rsidR="00DD333C" w:rsidRPr="000E4276">
        <w:rPr>
          <w:rFonts w:ascii="Garamond" w:hAnsi="Garamond"/>
          <w:b/>
        </w:rPr>
        <w:t xml:space="preserve"> Foster, K.L.</w:t>
      </w:r>
      <w:r w:rsidR="00DD333C">
        <w:rPr>
          <w:rFonts w:ascii="Garamond" w:hAnsi="Garamond"/>
        </w:rPr>
        <w:t xml:space="preserve">, and </w:t>
      </w:r>
      <w:proofErr w:type="spellStart"/>
      <w:r w:rsidR="00DD333C">
        <w:rPr>
          <w:rFonts w:ascii="Garamond" w:hAnsi="Garamond"/>
        </w:rPr>
        <w:t>Selvitella</w:t>
      </w:r>
      <w:proofErr w:type="spellEnd"/>
      <w:r w:rsidR="00DD333C">
        <w:rPr>
          <w:rFonts w:ascii="Garamond" w:hAnsi="Garamond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6655B96A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B70D86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50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Cs/>
        </w:rPr>
        <w:t>Yakubik</w:t>
      </w:r>
      <w:proofErr w:type="spellEnd"/>
      <w:r>
        <w:rPr>
          <w:rFonts w:ascii="Garamond" w:hAnsi="Garamond"/>
          <w:bCs/>
        </w:rPr>
        <w:t>, A.*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Stroud, T., </w:t>
      </w:r>
      <w:proofErr w:type="spellStart"/>
      <w:r>
        <w:rPr>
          <w:rFonts w:ascii="Garamond" w:hAnsi="Garamond"/>
          <w:bCs/>
        </w:rPr>
        <w:t>Selvitella</w:t>
      </w:r>
      <w:proofErr w:type="spellEnd"/>
      <w:r>
        <w:rPr>
          <w:rFonts w:ascii="Garamond" w:hAnsi="Garamond"/>
          <w:bCs/>
        </w:rPr>
        <w:t xml:space="preserve">, A.M. </w:t>
      </w:r>
      <w:r>
        <w:rPr>
          <w:rFonts w:ascii="Garamond" w:hAnsi="Garamond"/>
        </w:rPr>
        <w:t>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>
        <w:rPr>
          <w:rFonts w:ascii="Garamond" w:hAnsi="Garamond"/>
        </w:rPr>
        <w:t>Workshop on Mathematical and Computational Biology (Virtual Conference)</w:t>
      </w:r>
      <w:r w:rsidRPr="000E4276">
        <w:rPr>
          <w:rFonts w:ascii="Garamond" w:hAnsi="Garamond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</w:rPr>
        <w:t>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>
        <w:rPr>
          <w:rFonts w:ascii="Garamond" w:hAnsi="Garamond"/>
        </w:rPr>
        <w:t>Workshop on Mathematical and Computational Biology (Virtual Conference)</w:t>
      </w:r>
      <w:r w:rsidRPr="000E4276">
        <w:rPr>
          <w:rFonts w:ascii="Garamond" w:hAnsi="Garamond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Higham</w:t>
      </w:r>
      <w:proofErr w:type="spellEnd"/>
      <w:r>
        <w:rPr>
          <w:rFonts w:ascii="Garamond" w:hAnsi="Garamond"/>
          <w:bCs/>
        </w:rPr>
        <w:t xml:space="preserve"> T.E.,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Oral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annual meeting of the Canadian Society of Zoologists</w:t>
      </w:r>
      <w:r>
        <w:rPr>
          <w:rFonts w:ascii="Garamond" w:hAnsi="Garamond"/>
        </w:rPr>
        <w:t xml:space="preserve"> (Virtual Conference)</w:t>
      </w:r>
      <w:r w:rsidRPr="000E4276">
        <w:rPr>
          <w:rFonts w:ascii="Garamond" w:hAnsi="Garamond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Menchhofer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Mills, N.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</w:t>
      </w:r>
      <w:r>
        <w:rPr>
          <w:rFonts w:ascii="Garamond" w:hAnsi="Garamond"/>
        </w:rPr>
        <w:t>oster</w:t>
      </w:r>
      <w:r w:rsidRPr="000E4276">
        <w:rPr>
          <w:rFonts w:ascii="Garamond" w:hAnsi="Garamond"/>
        </w:rPr>
        <w:t xml:space="preserve"> 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40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A.M., Olson, N.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Menchhofer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Mills, N.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A.M., Hoang, C.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Do, D.A.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Schutt, N.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</w:rPr>
        <w:t xml:space="preserve">Oral presentation given at the </w:t>
      </w:r>
      <w:r w:rsidR="00A91834">
        <w:rPr>
          <w:rFonts w:ascii="Garamond" w:hAnsi="Garamond"/>
        </w:rPr>
        <w:t>European Consortium for Mathematics in Industry</w:t>
      </w:r>
      <w:r w:rsidR="00A91834" w:rsidRPr="000E4276">
        <w:rPr>
          <w:rFonts w:ascii="Garamond" w:hAnsi="Garamond"/>
        </w:rPr>
        <w:t xml:space="preserve">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</w:rPr>
        <w:t xml:space="preserve">Oral presentation given at the </w:t>
      </w:r>
      <w:r w:rsidR="00A91834">
        <w:rPr>
          <w:rFonts w:ascii="Garamond" w:hAnsi="Garamond"/>
        </w:rPr>
        <w:t>European Consortium for Mathematics in Industry</w:t>
      </w:r>
      <w:r w:rsidR="00A91834" w:rsidRPr="000E4276">
        <w:rPr>
          <w:rFonts w:ascii="Garamond" w:hAnsi="Garamond"/>
        </w:rPr>
        <w:t xml:space="preserve">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Lutek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Znotinas</w:t>
      </w:r>
      <w:proofErr w:type="spellEnd"/>
      <w:r>
        <w:rPr>
          <w:rFonts w:ascii="Garamond" w:hAnsi="Garamond"/>
        </w:rPr>
        <w:t>, K.R.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Sanders, A.*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Geometric and machine learning methods in biological shape analysis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</w:t>
      </w:r>
      <w:r w:rsidRPr="00ED60E8">
        <w:rPr>
          <w:rFonts w:ascii="Garamond" w:hAnsi="Garamond"/>
        </w:rPr>
        <w:t xml:space="preserve"> presentation </w:t>
      </w:r>
      <w:r>
        <w:rPr>
          <w:rFonts w:ascii="Garamond" w:hAnsi="Garamond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lizards: A machine learning journey through ecomorphology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presentation </w:t>
      </w:r>
      <w:r>
        <w:rPr>
          <w:rFonts w:ascii="Garamond" w:hAnsi="Garamond"/>
        </w:rPr>
        <w:t>for the BSU Biology Graduate Student Seminar Series</w:t>
      </w:r>
      <w:r w:rsidRPr="000E4276">
        <w:rPr>
          <w:rFonts w:ascii="Garamond" w:hAnsi="Garamond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Learning the locomotion </w:t>
      </w:r>
      <w:proofErr w:type="spellStart"/>
      <w:r>
        <w:rPr>
          <w:rFonts w:ascii="Garamond" w:hAnsi="Garamond"/>
        </w:rPr>
        <w:t>behaviour</w:t>
      </w:r>
      <w:proofErr w:type="spellEnd"/>
      <w:r>
        <w:rPr>
          <w:rFonts w:ascii="Garamond" w:hAnsi="Garamond"/>
        </w:rPr>
        <w:t xml:space="preserve"> of </w:t>
      </w:r>
      <w:proofErr w:type="gramStart"/>
      <w:r>
        <w:rPr>
          <w:rFonts w:ascii="Garamond" w:hAnsi="Garamond"/>
        </w:rPr>
        <w:t>lizards</w:t>
      </w:r>
      <w:proofErr w:type="gramEnd"/>
      <w:r>
        <w:rPr>
          <w:rFonts w:ascii="Garamond" w:hAnsi="Garamond"/>
        </w:rPr>
        <w:t xml:space="preserve"> transfers across environments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</w:t>
      </w:r>
      <w:r>
        <w:rPr>
          <w:rFonts w:ascii="Garamond" w:hAnsi="Garamond"/>
        </w:rPr>
        <w:t xml:space="preserve">and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presentation given at the </w:t>
      </w:r>
      <w:r>
        <w:rPr>
          <w:rFonts w:ascii="Garamond" w:hAnsi="Garamond"/>
        </w:rPr>
        <w:t xml:space="preserve">Mathematical and Computational Methods in Biology </w:t>
      </w:r>
      <w:r w:rsidR="00155BE6">
        <w:rPr>
          <w:rFonts w:ascii="Garamond" w:hAnsi="Garamond"/>
        </w:rPr>
        <w:t>(</w:t>
      </w:r>
      <w:r>
        <w:rPr>
          <w:rFonts w:ascii="Garamond" w:hAnsi="Garamond"/>
        </w:rPr>
        <w:t>Virtual</w:t>
      </w:r>
      <w:r w:rsidR="00155BE6">
        <w:rPr>
          <w:rFonts w:ascii="Garamond" w:hAnsi="Garamond"/>
        </w:rPr>
        <w:t>)</w:t>
      </w:r>
      <w:r>
        <w:rPr>
          <w:rFonts w:ascii="Garamond" w:hAnsi="Garamond"/>
        </w:rPr>
        <w:t xml:space="preserve"> Conference of the Mathematical Biology Institute at Ohio State University</w:t>
      </w:r>
      <w:r w:rsidRPr="00ED60E8">
        <w:rPr>
          <w:rFonts w:ascii="Garamond" w:hAnsi="Garamond"/>
        </w:rPr>
        <w:t xml:space="preserve">, </w:t>
      </w:r>
      <w:r>
        <w:rPr>
          <w:rFonts w:ascii="Garamond" w:hAnsi="Garamond"/>
        </w:rPr>
        <w:t>Columbus</w:t>
      </w:r>
      <w:r w:rsidRPr="00ED60E8">
        <w:rPr>
          <w:rFonts w:ascii="Garamond" w:hAnsi="Garamond"/>
        </w:rPr>
        <w:t xml:space="preserve">, </w:t>
      </w:r>
      <w:r>
        <w:rPr>
          <w:rFonts w:ascii="Garamond" w:hAnsi="Garamond"/>
        </w:rPr>
        <w:t>OH</w:t>
      </w:r>
      <w:r w:rsidRPr="000E4276">
        <w:rPr>
          <w:rFonts w:ascii="Garamond" w:hAnsi="Garamond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>Oral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 w:rsidR="006D423F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 w:rsidRPr="00ED60E8">
        <w:rPr>
          <w:rFonts w:ascii="Garamond" w:hAnsi="Garamond"/>
          <w:bCs/>
        </w:rPr>
        <w:t>Anderson, M.*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Chen, Y.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Dearing, R.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Flores,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Ferguson,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Grabau</w:t>
      </w:r>
      <w:proofErr w:type="spellEnd"/>
      <w:r w:rsidRPr="00ED60E8">
        <w:rPr>
          <w:rFonts w:ascii="Garamond" w:hAnsi="Garamond"/>
          <w:bCs/>
        </w:rPr>
        <w:t>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Harris,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Kaiser, Z.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Kirk, J.*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, </w:t>
      </w:r>
      <w:proofErr w:type="spellStart"/>
      <w:r w:rsidRPr="00ED60E8">
        <w:rPr>
          <w:rFonts w:ascii="Garamond" w:hAnsi="Garamond"/>
          <w:bCs/>
        </w:rPr>
        <w:t>Kohne</w:t>
      </w:r>
      <w:proofErr w:type="spellEnd"/>
      <w:r w:rsidRPr="00ED60E8">
        <w:rPr>
          <w:rFonts w:ascii="Garamond" w:hAnsi="Garamond"/>
          <w:bCs/>
        </w:rPr>
        <w:t>, K.*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McCann, B.*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Mueller, A.*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Ponce,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Powers, A.*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, </w:t>
      </w:r>
      <w:r w:rsidRPr="00ED60E8">
        <w:rPr>
          <w:rFonts w:ascii="Garamond" w:hAnsi="Garamond"/>
          <w:b/>
        </w:rPr>
        <w:t>Foster, K.L.</w:t>
      </w:r>
      <w:r w:rsidRPr="00ED60E8">
        <w:rPr>
          <w:rFonts w:ascii="Garamond" w:hAnsi="Garamond"/>
          <w:bCs/>
        </w:rPr>
        <w:t xml:space="preserve">, and </w:t>
      </w:r>
      <w:proofErr w:type="spellStart"/>
      <w:r w:rsidRPr="00ED60E8">
        <w:rPr>
          <w:rFonts w:ascii="Garamond" w:hAnsi="Garamond"/>
          <w:bCs/>
        </w:rPr>
        <w:t>Selvitella</w:t>
      </w:r>
      <w:proofErr w:type="spellEnd"/>
      <w:r w:rsidRPr="00ED60E8">
        <w:rPr>
          <w:rFonts w:ascii="Garamond" w:hAnsi="Garamond"/>
          <w:bCs/>
        </w:rPr>
        <w:t xml:space="preserve">, A.M. </w:t>
      </w:r>
      <w:r>
        <w:rPr>
          <w:rFonts w:ascii="Garamond" w:hAnsi="Garamond"/>
          <w:bCs/>
        </w:rPr>
        <w:t xml:space="preserve"> </w:t>
      </w:r>
      <w:r w:rsidRPr="00ED60E8">
        <w:rPr>
          <w:rFonts w:ascii="Garamond" w:hAnsi="Garamond"/>
          <w:bCs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</w:rPr>
        <w:t xml:space="preserve"> </w:t>
      </w:r>
      <w:r w:rsidRPr="00ED60E8">
        <w:rPr>
          <w:rFonts w:ascii="Garamond" w:hAnsi="Garamond"/>
          <w:bCs/>
        </w:rPr>
        <w:t>Poster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 w:rsidR="006D423F">
        <w:rPr>
          <w:rFonts w:ascii="Garamond" w:hAnsi="Garamond"/>
        </w:rPr>
        <w:t>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 w:rsidRPr="00ED60E8">
        <w:rPr>
          <w:rFonts w:ascii="Garamond" w:hAnsi="Garamond"/>
          <w:bCs/>
        </w:rPr>
        <w:t>Anderson, M.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Chen, Y.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Dearing, R.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Flores,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Ferguson,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Grabau</w:t>
      </w:r>
      <w:proofErr w:type="spellEnd"/>
      <w:r w:rsidRPr="00ED60E8">
        <w:rPr>
          <w:rFonts w:ascii="Garamond" w:hAnsi="Garamond"/>
          <w:bCs/>
        </w:rPr>
        <w:t>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Harris,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Kaiser, Z.*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Kirk,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Kohne</w:t>
      </w:r>
      <w:proofErr w:type="spellEnd"/>
      <w:r w:rsidRPr="00ED60E8">
        <w:rPr>
          <w:rFonts w:ascii="Garamond" w:hAnsi="Garamond"/>
          <w:bCs/>
        </w:rPr>
        <w:t>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McCann,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Mueller, A.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Ponce, K.*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Powers, A.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r w:rsidRPr="00ED60E8">
        <w:rPr>
          <w:rFonts w:ascii="Garamond" w:hAnsi="Garamond"/>
          <w:b/>
        </w:rPr>
        <w:t>Foster, K.L.</w:t>
      </w:r>
      <w:r w:rsidRPr="00ED60E8">
        <w:rPr>
          <w:rFonts w:ascii="Garamond" w:hAnsi="Garamond"/>
          <w:bCs/>
        </w:rPr>
        <w:t xml:space="preserve">, and </w:t>
      </w:r>
      <w:proofErr w:type="spellStart"/>
      <w:r w:rsidRPr="00ED60E8">
        <w:rPr>
          <w:rFonts w:ascii="Garamond" w:hAnsi="Garamond"/>
          <w:bCs/>
        </w:rPr>
        <w:t>Selvitella</w:t>
      </w:r>
      <w:proofErr w:type="spellEnd"/>
      <w:r w:rsidRPr="00ED60E8">
        <w:rPr>
          <w:rFonts w:ascii="Garamond" w:hAnsi="Garamond"/>
          <w:bCs/>
        </w:rPr>
        <w:t>, A.M.</w:t>
      </w:r>
      <w:r>
        <w:rPr>
          <w:rFonts w:ascii="Garamond" w:hAnsi="Garamond"/>
          <w:bCs/>
        </w:rPr>
        <w:t xml:space="preserve">  </w:t>
      </w:r>
      <w:r w:rsidRPr="00ED60E8">
        <w:rPr>
          <w:rFonts w:ascii="Garamond" w:hAnsi="Garamond"/>
        </w:rPr>
        <w:t xml:space="preserve">Leaf shape analysis and classification via supervised learning.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>Poster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</w:rPr>
        <w:t>Lutek</w:t>
      </w:r>
      <w:proofErr w:type="spellEnd"/>
      <w:r w:rsidRPr="000E4276"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Salameh, G.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Znotinas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Oral</w:t>
      </w:r>
      <w:proofErr w:type="gramEnd"/>
      <w:r w:rsidRPr="000E4276">
        <w:rPr>
          <w:rFonts w:ascii="Garamond" w:hAnsi="Garamond"/>
        </w:rPr>
        <w:t xml:space="preserve"> presentation given at the </w:t>
      </w:r>
      <w:r>
        <w:rPr>
          <w:rFonts w:ascii="Garamond" w:hAnsi="Garamond"/>
        </w:rPr>
        <w:t>10</w:t>
      </w:r>
      <w:r w:rsidRPr="006D423F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Ottawa</w:t>
      </w:r>
      <w:r w:rsidRPr="000E4276">
        <w:rPr>
          <w:rFonts w:ascii="Garamond" w:hAnsi="Garamond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24) </w:t>
      </w:r>
      <w:r w:rsidRPr="000E4276">
        <w:rPr>
          <w:rFonts w:ascii="Garamond" w:hAnsi="Garamond"/>
        </w:rPr>
        <w:tab/>
        <w:t>2018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, </w:t>
      </w:r>
      <w:proofErr w:type="spellStart"/>
      <w:r w:rsidRPr="000E4276">
        <w:rPr>
          <w:rFonts w:ascii="Garamond" w:hAnsi="Garamond"/>
        </w:rPr>
        <w:t>Dhuper</w:t>
      </w:r>
      <w:proofErr w:type="spellEnd"/>
      <w:r w:rsidRPr="000E4276">
        <w:rPr>
          <w:rFonts w:ascii="Garamond" w:hAnsi="Garamond"/>
        </w:rPr>
        <w:t>, M.</w:t>
      </w:r>
      <w:r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>.  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2018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, </w:t>
      </w:r>
      <w:proofErr w:type="spellStart"/>
      <w:r w:rsidR="009F7F35" w:rsidRPr="000E4276">
        <w:rPr>
          <w:rFonts w:ascii="Garamond" w:hAnsi="Garamond"/>
        </w:rPr>
        <w:t>Lutek</w:t>
      </w:r>
      <w:proofErr w:type="spellEnd"/>
      <w:r w:rsidR="009F7F35" w:rsidRPr="000E4276"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 w:rsidR="009F7F35" w:rsidRPr="000E4276">
        <w:rPr>
          <w:rFonts w:ascii="Garamond" w:hAnsi="Garamond"/>
        </w:rPr>
        <w:t>, Silverman, J.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9F7F35" w:rsidRPr="000E4276">
        <w:rPr>
          <w:rFonts w:ascii="Garamond" w:hAnsi="Garamond"/>
        </w:rPr>
        <w:t xml:space="preserve">,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2018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21)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2017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20)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2017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19)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2016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18)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17)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16)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</w:t>
      </w:r>
      <w:proofErr w:type="spellStart"/>
      <w:r w:rsidR="009F7F35" w:rsidRPr="000E4276">
        <w:rPr>
          <w:rFonts w:ascii="Garamond" w:hAnsi="Garamond"/>
        </w:rPr>
        <w:t>Gradfest</w:t>
      </w:r>
      <w:proofErr w:type="spellEnd"/>
      <w:r w:rsidR="009F7F35" w:rsidRPr="000E4276">
        <w:rPr>
          <w:rFonts w:ascii="Garamond" w:hAnsi="Garamond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15)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14)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K.L.,</w:t>
      </w:r>
      <w:r w:rsidR="009F7F35" w:rsidRPr="000E4276">
        <w:rPr>
          <w:rFonts w:ascii="Garamond" w:hAnsi="Garamond"/>
        </w:rPr>
        <w:t xml:space="preserve"> Garland, T., Jr.,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Presenting your research to judges, teachers, and adults: what to say and how to say it.  Invited lecture given at the Pomona Unified School District Science Fair Expo, Riverside, CA.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for science fairs: what you need to know about basic graphing and statistics.  Invited lecture given at the Riverside County Office of Education Science Fair Expo, Riverside, CA.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11)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 </w:t>
      </w:r>
      <w:r w:rsidR="009F7F35" w:rsidRPr="000E4276">
        <w:rPr>
          <w:rFonts w:ascii="Garamond" w:hAnsi="Garamond"/>
        </w:rPr>
        <w:t xml:space="preserve">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10)</w:t>
      </w:r>
      <w:r w:rsidRPr="000E4276">
        <w:rPr>
          <w:rFonts w:ascii="Garamond" w:hAnsi="Garamond"/>
        </w:rPr>
        <w:tab/>
        <w:t xml:space="preserve"> </w:t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 </w:t>
      </w:r>
      <w:r w:rsidR="009F7F35" w:rsidRPr="000E4276">
        <w:rPr>
          <w:rFonts w:ascii="Garamond" w:hAnsi="Garamond"/>
        </w:rPr>
        <w:t xml:space="preserve">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9)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Analyzing data: why and how to make graphs for science fair projects.  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8)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in science: methods, insights, and limitations of statistics in scientific research.  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7)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in science: methods, insights, and limitations of statistics in scientific research.  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6)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Functional mechanisms underlying the relationship between morphology and habitat use in lizards.  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5)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Neuromuscular control of arboreal locomotion: how green anoles deal with changes in incline and perch diameter.  Oral presentation given at </w:t>
      </w:r>
      <w:proofErr w:type="spellStart"/>
      <w:r w:rsidR="009F7F35" w:rsidRPr="000E4276">
        <w:rPr>
          <w:rFonts w:ascii="Garamond" w:hAnsi="Garamond"/>
        </w:rPr>
        <w:t>Gradfest</w:t>
      </w:r>
      <w:proofErr w:type="spellEnd"/>
      <w:r w:rsidR="009F7F35" w:rsidRPr="000E4276">
        <w:rPr>
          <w:rFonts w:ascii="Garamond" w:hAnsi="Garamond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4)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 deal with changes in incline and perch diameter.  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2012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.  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2010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72E30DE1" w14:textId="77777777" w:rsidR="00523019" w:rsidRDefault="00E13AF3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CE6D368">
          <v:rect id="_x0000_i1033" alt="" style="width:511.2pt;height:.05pt;mso-width-percent:0;mso-height-percent:0;mso-width-percent:0;mso-height-percent:0" o:hralign="center" o:hrstd="t" o:hr="t" fillcolor="gray" stroked="f"/>
        </w:pict>
      </w:r>
    </w:p>
    <w:p w14:paraId="6F1E02BB" w14:textId="77777777" w:rsidR="00523019" w:rsidRPr="00523019" w:rsidRDefault="0052301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152497C" w14:textId="0B985C6A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54528285" w14:textId="77777777" w:rsidR="00523019" w:rsidRPr="00523019" w:rsidRDefault="00E13AF3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  <w:r>
        <w:rPr>
          <w:rFonts w:ascii="Garamond" w:hAnsi="Garamond"/>
          <w:noProof/>
        </w:rPr>
        <w:pict w14:anchorId="4CC234CE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523019">
        <w:rPr>
          <w:rFonts w:ascii="Garamond" w:hAnsi="Garamond"/>
          <w:sz w:val="10"/>
        </w:rPr>
        <w:t xml:space="preserve"> </w:t>
      </w:r>
    </w:p>
    <w:p w14:paraId="1CE12911" w14:textId="2AF356B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lastRenderedPageBreak/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22FDD746" w14:textId="77777777" w:rsidR="007C156B" w:rsidRPr="000E4276" w:rsidRDefault="007C156B" w:rsidP="007C156B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7F384D1A" w14:textId="2FFF7197" w:rsidR="007C156B" w:rsidRPr="000E4276" w:rsidRDefault="007C156B" w:rsidP="007C156B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Courses Taught (without credit)</w:t>
      </w:r>
    </w:p>
    <w:p w14:paraId="2DF2D2E3" w14:textId="77777777" w:rsidR="007C156B" w:rsidRPr="000E4276" w:rsidRDefault="007C156B" w:rsidP="007C156B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57910C6E" w14:textId="0C606355" w:rsidR="007C156B" w:rsidRPr="000E4276" w:rsidRDefault="004D63E7" w:rsidP="007C156B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Data Science for the Biological Sciences Workshop</w:t>
      </w:r>
      <w:r w:rsidR="007C156B" w:rsidRPr="000E4276">
        <w:rPr>
          <w:rFonts w:ascii="Garamond" w:hAnsi="Garamond"/>
          <w:bCs/>
        </w:rPr>
        <w:t>,</w:t>
      </w:r>
      <w:r w:rsidR="007C156B"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2-day workshop presented at Purdue University Fort Wayne,</w:t>
      </w:r>
      <w:r w:rsidR="007C156B" w:rsidRPr="000E4276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Nov. 29 &amp; Dec. 1, 2022</w:t>
      </w:r>
      <w:r w:rsidR="007C156B" w:rsidRPr="000E4276">
        <w:rPr>
          <w:rFonts w:ascii="Garamond" w:hAnsi="Garamond"/>
          <w:bCs/>
        </w:rPr>
        <w:t xml:space="preserve">.  </w:t>
      </w:r>
      <w:r>
        <w:rPr>
          <w:rFonts w:ascii="Garamond" w:hAnsi="Garamond"/>
          <w:bCs/>
        </w:rPr>
        <w:t>Co-organizer and co-instructor, involved</w:t>
      </w:r>
      <w:r w:rsidR="007C156B" w:rsidRPr="000E4276">
        <w:rPr>
          <w:rFonts w:ascii="Garamond" w:hAnsi="Garamond"/>
          <w:bCs/>
        </w:rPr>
        <w:t xml:space="preserve"> in </w:t>
      </w:r>
      <w:r w:rsidR="007C156B">
        <w:rPr>
          <w:rFonts w:ascii="Garamond" w:hAnsi="Garamond"/>
          <w:bCs/>
        </w:rPr>
        <w:t xml:space="preserve">course design, </w:t>
      </w:r>
      <w:r>
        <w:rPr>
          <w:rFonts w:ascii="Garamond" w:hAnsi="Garamond"/>
          <w:bCs/>
        </w:rPr>
        <w:t>development of materials, presentation of workshop</w:t>
      </w:r>
      <w:r w:rsidR="007C156B" w:rsidRPr="000E4276">
        <w:rPr>
          <w:rFonts w:ascii="Garamond" w:hAnsi="Garamond"/>
          <w:bCs/>
        </w:rPr>
        <w:t>.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10E9307F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</w:t>
      </w:r>
      <w:r w:rsidR="000D2F61"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</w:t>
      </w:r>
      <w:r w:rsidR="00AA2576">
        <w:rPr>
          <w:rFonts w:ascii="Garamond" w:hAnsi="Garamond"/>
        </w:rPr>
        <w:t xml:space="preserve"> (Thomas Stroud)</w:t>
      </w:r>
      <w:r>
        <w:rPr>
          <w:rFonts w:ascii="Garamond" w:hAnsi="Garamond"/>
        </w:rPr>
        <w:t xml:space="preserve">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010D89D" w14:textId="036E61E6" w:rsidR="00065157" w:rsidRPr="000417AC" w:rsidRDefault="00065157" w:rsidP="00065157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2021-present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(Brooke </w:t>
      </w:r>
      <w:proofErr w:type="spellStart"/>
      <w:r>
        <w:rPr>
          <w:rFonts w:ascii="Garamond" w:hAnsi="Garamond"/>
        </w:rPr>
        <w:t>Karasch</w:t>
      </w:r>
      <w:proofErr w:type="spellEnd"/>
      <w:r>
        <w:rPr>
          <w:rFonts w:ascii="Garamond" w:hAnsi="Garamond"/>
        </w:rPr>
        <w:t>)</w:t>
      </w:r>
    </w:p>
    <w:p w14:paraId="5152F6B2" w14:textId="77777777" w:rsidR="00065157" w:rsidRPr="000E4276" w:rsidRDefault="00065157" w:rsidP="00065157">
      <w:pPr>
        <w:rPr>
          <w:rFonts w:ascii="Garamond" w:hAnsi="Garamond"/>
          <w:sz w:val="16"/>
          <w:szCs w:val="16"/>
        </w:rPr>
      </w:pPr>
    </w:p>
    <w:p w14:paraId="76CEE7A6" w14:textId="4048A19F" w:rsidR="00065157" w:rsidRPr="000417AC" w:rsidRDefault="00065157" w:rsidP="00065157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2021-present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Thesis committee member for 1 Masters student (Grace Carter)</w:t>
      </w:r>
    </w:p>
    <w:p w14:paraId="7A99B51A" w14:textId="77777777" w:rsidR="00065157" w:rsidRPr="000E4276" w:rsidRDefault="00065157" w:rsidP="00065157">
      <w:pPr>
        <w:rPr>
          <w:rFonts w:ascii="Garamond" w:hAnsi="Garamond"/>
          <w:sz w:val="16"/>
          <w:szCs w:val="16"/>
        </w:rPr>
      </w:pPr>
    </w:p>
    <w:p w14:paraId="6916D50A" w14:textId="021CC3C3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  <w:r w:rsidR="00065157">
        <w:rPr>
          <w:rFonts w:ascii="Garamond" w:hAnsi="Garamond"/>
        </w:rPr>
        <w:t xml:space="preserve">(Gina </w:t>
      </w:r>
      <w:proofErr w:type="spellStart"/>
      <w:r w:rsidR="00065157">
        <w:rPr>
          <w:rFonts w:ascii="Garamond" w:hAnsi="Garamond"/>
        </w:rPr>
        <w:t>Lamka</w:t>
      </w:r>
      <w:proofErr w:type="spellEnd"/>
      <w:r w:rsidR="00065157">
        <w:rPr>
          <w:rFonts w:ascii="Garamond" w:hAnsi="Garamond"/>
        </w:rPr>
        <w:t>)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28B83A17" w14:textId="784E10C5" w:rsidR="00E24B22" w:rsidRPr="000E4276" w:rsidRDefault="00E24B22" w:rsidP="00E24B22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23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2 undergraduate students in the teacher-scholar program (Heaven Curtis and Lillian Goulet)</w:t>
      </w:r>
    </w:p>
    <w:p w14:paraId="3E995E58" w14:textId="77777777" w:rsidR="00E24B22" w:rsidRPr="000E4276" w:rsidRDefault="00E24B22" w:rsidP="00E24B22">
      <w:pPr>
        <w:rPr>
          <w:rFonts w:ascii="Garamond" w:hAnsi="Garamond"/>
          <w:sz w:val="16"/>
          <w:szCs w:val="16"/>
        </w:rPr>
      </w:pPr>
    </w:p>
    <w:p w14:paraId="1CC53594" w14:textId="77777777" w:rsidR="00E24B22" w:rsidRPr="000E4276" w:rsidRDefault="00E24B22" w:rsidP="00E24B22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3 undergraduate students, 2 in the teacher-scholar program (Alicia Villalobos and </w:t>
      </w:r>
      <w:r w:rsidRPr="00E24B22">
        <w:rPr>
          <w:rFonts w:ascii="Garamond" w:hAnsi="Garamond"/>
        </w:rPr>
        <w:t xml:space="preserve">Claire </w:t>
      </w:r>
      <w:proofErr w:type="spellStart"/>
      <w:r w:rsidRPr="00E24B22">
        <w:rPr>
          <w:rFonts w:ascii="Garamond" w:hAnsi="Garamond"/>
        </w:rPr>
        <w:t>Buchheit</w:t>
      </w:r>
      <w:proofErr w:type="spellEnd"/>
      <w:r>
        <w:rPr>
          <w:rFonts w:ascii="Garamond" w:hAnsi="Garamond"/>
        </w:rPr>
        <w:t>) and 1 completing independent research (Lex Thomas)</w:t>
      </w:r>
    </w:p>
    <w:p w14:paraId="54A53FE9" w14:textId="77777777" w:rsidR="00E24B22" w:rsidRPr="000E4276" w:rsidRDefault="00E24B22" w:rsidP="00E24B22">
      <w:pPr>
        <w:rPr>
          <w:rFonts w:ascii="Garamond" w:hAnsi="Garamond"/>
          <w:sz w:val="16"/>
          <w:szCs w:val="16"/>
        </w:rPr>
      </w:pPr>
    </w:p>
    <w:p w14:paraId="24DDCBBF" w14:textId="5D8E7F40" w:rsidR="00A23197" w:rsidRPr="000E4276" w:rsidRDefault="00A23197" w:rsidP="00A23197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</w:t>
      </w:r>
      <w:r w:rsidR="008D695B">
        <w:rPr>
          <w:rFonts w:ascii="Garamond" w:hAnsi="Garamond"/>
        </w:rPr>
        <w:t>3</w:t>
      </w:r>
      <w:r>
        <w:rPr>
          <w:rFonts w:ascii="Garamond" w:hAnsi="Garamond"/>
        </w:rPr>
        <w:t xml:space="preserve"> undergraduate students, 1 in the teacher-scholar program (</w:t>
      </w:r>
      <w:r w:rsidRPr="00A23197">
        <w:rPr>
          <w:rFonts w:ascii="Garamond" w:hAnsi="Garamond"/>
        </w:rPr>
        <w:t>Sherlyn Lopez-Contreras</w:t>
      </w:r>
      <w:r>
        <w:rPr>
          <w:rFonts w:ascii="Garamond" w:hAnsi="Garamond"/>
        </w:rPr>
        <w:t>)</w:t>
      </w:r>
      <w:r w:rsidR="008D695B">
        <w:rPr>
          <w:rFonts w:ascii="Garamond" w:hAnsi="Garamond"/>
        </w:rPr>
        <w:t xml:space="preserve">, </w:t>
      </w:r>
      <w:r>
        <w:rPr>
          <w:rFonts w:ascii="Garamond" w:hAnsi="Garamond"/>
        </w:rPr>
        <w:t>1 in the LSAMP program (</w:t>
      </w:r>
      <w:proofErr w:type="spellStart"/>
      <w:r w:rsidRPr="00A23197">
        <w:rPr>
          <w:rFonts w:ascii="Garamond" w:hAnsi="Garamond"/>
        </w:rPr>
        <w:t>Anizha</w:t>
      </w:r>
      <w:proofErr w:type="spellEnd"/>
      <w:r w:rsidRPr="00A23197">
        <w:rPr>
          <w:rFonts w:ascii="Garamond" w:hAnsi="Garamond"/>
        </w:rPr>
        <w:t xml:space="preserve"> Young</w:t>
      </w:r>
      <w:r>
        <w:rPr>
          <w:rFonts w:ascii="Garamond" w:hAnsi="Garamond"/>
        </w:rPr>
        <w:t>)</w:t>
      </w:r>
      <w:r w:rsidR="008D695B">
        <w:rPr>
          <w:rFonts w:ascii="Garamond" w:hAnsi="Garamond"/>
        </w:rPr>
        <w:t>, and 1 volunteer (Lex Thomas)</w:t>
      </w:r>
    </w:p>
    <w:p w14:paraId="0F3BCC60" w14:textId="77777777" w:rsidR="00A23197" w:rsidRPr="000E4276" w:rsidRDefault="00A23197" w:rsidP="00A23197">
      <w:pPr>
        <w:rPr>
          <w:rFonts w:ascii="Garamond" w:hAnsi="Garamond"/>
          <w:sz w:val="16"/>
          <w:szCs w:val="16"/>
        </w:rPr>
      </w:pPr>
    </w:p>
    <w:p w14:paraId="07C25E2F" w14:textId="286C85AF" w:rsidR="005208DB" w:rsidRPr="000E4276" w:rsidRDefault="005208DB" w:rsidP="005208DB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2018-2019 – Mentored 1 undergraduate honors </w:t>
      </w:r>
      <w:r w:rsidR="00A23197">
        <w:rPr>
          <w:rFonts w:ascii="Garamond" w:hAnsi="Garamond"/>
        </w:rPr>
        <w:t>student</w:t>
      </w:r>
      <w:r w:rsidR="000C45F1">
        <w:rPr>
          <w:rFonts w:ascii="Garamond" w:hAnsi="Garamond"/>
        </w:rPr>
        <w:t xml:space="preserve"> (Serena Lao)</w:t>
      </w:r>
      <w:r w:rsidR="00A23197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completing independent research</w:t>
      </w:r>
    </w:p>
    <w:p w14:paraId="46A3F81B" w14:textId="77777777" w:rsidR="005208DB" w:rsidRPr="000E4276" w:rsidRDefault="005208DB" w:rsidP="005208DB">
      <w:pPr>
        <w:rPr>
          <w:rFonts w:ascii="Garamond" w:hAnsi="Garamond"/>
          <w:sz w:val="16"/>
          <w:szCs w:val="16"/>
        </w:rPr>
      </w:pPr>
    </w:p>
    <w:p w14:paraId="4BC8257F" w14:textId="6614D058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2017-2018 – Mentored 3 undergraduate honors </w:t>
      </w:r>
      <w:r w:rsidR="00A23197">
        <w:rPr>
          <w:rFonts w:ascii="Garamond" w:hAnsi="Garamond"/>
        </w:rPr>
        <w:t>students</w:t>
      </w:r>
      <w:r w:rsidR="000C45F1">
        <w:rPr>
          <w:rFonts w:ascii="Garamond" w:hAnsi="Garamond"/>
        </w:rPr>
        <w:t xml:space="preserve"> (Ashley Chao, Misha </w:t>
      </w:r>
      <w:proofErr w:type="spellStart"/>
      <w:r w:rsidR="000C45F1">
        <w:rPr>
          <w:rFonts w:ascii="Garamond" w:hAnsi="Garamond"/>
        </w:rPr>
        <w:t>Dhuper</w:t>
      </w:r>
      <w:proofErr w:type="spellEnd"/>
      <w:r w:rsidR="000C45F1">
        <w:rPr>
          <w:rFonts w:ascii="Garamond" w:hAnsi="Garamond"/>
        </w:rPr>
        <w:t xml:space="preserve">, David </w:t>
      </w:r>
      <w:proofErr w:type="spellStart"/>
      <w:r w:rsidR="000C45F1">
        <w:rPr>
          <w:rFonts w:ascii="Garamond" w:hAnsi="Garamond"/>
        </w:rPr>
        <w:t>Ek</w:t>
      </w:r>
      <w:proofErr w:type="spellEnd"/>
      <w:r w:rsidR="000C45F1">
        <w:rPr>
          <w:rFonts w:ascii="Garamond" w:hAnsi="Garamond"/>
        </w:rPr>
        <w:t>)</w:t>
      </w:r>
      <w:r w:rsidR="00A23197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completing independent research</w:t>
      </w:r>
    </w:p>
    <w:p w14:paraId="0E73B97F" w14:textId="77777777" w:rsidR="00523019" w:rsidRDefault="00E13AF3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0CBE831A">
          <v:rect id="_x0000_i1031" alt="" style="width:511.2pt;height:.05pt;mso-width-percent:0;mso-height-percent:0;mso-width-percent:0;mso-height-percent:0" o:hralign="center" o:hrstd="t" o:hr="t" fillcolor="gray" stroked="f"/>
        </w:pict>
      </w:r>
    </w:p>
    <w:p w14:paraId="78DBFFDA" w14:textId="77777777" w:rsidR="00523019" w:rsidRPr="00523019" w:rsidRDefault="00523019" w:rsidP="00114A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49B05A4" w14:textId="089FE334" w:rsidR="00114A1B" w:rsidRPr="000E4276" w:rsidRDefault="00114A1B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9F5686">
        <w:rPr>
          <w:rFonts w:ascii="Garamond" w:hAnsi="Garamond"/>
          <w:sz w:val="32"/>
        </w:rPr>
        <w:t>1,212,742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A7C88CF" w14:textId="33180A4B" w:rsidR="00121015" w:rsidRPr="00121015" w:rsidRDefault="00121015" w:rsidP="00121015">
      <w:pPr>
        <w:numPr>
          <w:ilvl w:val="0"/>
          <w:numId w:val="10"/>
        </w:numPr>
        <w:rPr>
          <w:rFonts w:ascii="Garamond" w:hAnsi="Garamond"/>
          <w:lang w:val="en-CA"/>
        </w:rPr>
      </w:pPr>
      <w:r>
        <w:rPr>
          <w:rFonts w:ascii="Garamond" w:hAnsi="Garamond"/>
        </w:rPr>
        <w:t>2022-2025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 DMS/NIGMS Grant</w:t>
      </w:r>
      <w:r w:rsidR="009F5686">
        <w:rPr>
          <w:rFonts w:ascii="Garamond" w:hAnsi="Garamond"/>
        </w:rPr>
        <w:t xml:space="preserve"> – Collaborative Proposal</w:t>
      </w:r>
      <w:r>
        <w:rPr>
          <w:rFonts w:ascii="Garamond" w:hAnsi="Garamond"/>
        </w:rPr>
        <w:t xml:space="preserve"> – </w:t>
      </w:r>
      <w:r>
        <w:rPr>
          <w:rFonts w:ascii="Garamond" w:hAnsi="Garamond"/>
          <w:i/>
          <w:iCs/>
        </w:rPr>
        <w:t>The Mathematical Laws of Morphology and Biomechanics through Ontogeny</w:t>
      </w:r>
      <w:r w:rsidRPr="00121015">
        <w:rPr>
          <w:rFonts w:ascii="Garamond" w:hAnsi="Garamond"/>
          <w:i/>
          <w:iCs/>
        </w:rPr>
        <w:t xml:space="preserve"> </w:t>
      </w:r>
      <w:r w:rsidRPr="003F3F01">
        <w:rPr>
          <w:rFonts w:ascii="Garamond" w:hAnsi="Garamond"/>
        </w:rPr>
        <w:t>– $</w:t>
      </w:r>
      <w:r>
        <w:rPr>
          <w:rFonts w:ascii="Garamond" w:hAnsi="Garamond"/>
        </w:rPr>
        <w:t>597,147</w:t>
      </w:r>
      <w:r w:rsidR="009F5686">
        <w:rPr>
          <w:rFonts w:ascii="Garamond" w:hAnsi="Garamond"/>
        </w:rPr>
        <w:t xml:space="preserve"> total</w:t>
      </w:r>
      <w:r w:rsidRPr="003F3F01">
        <w:rPr>
          <w:rFonts w:ascii="Garamond" w:hAnsi="Garamond"/>
        </w:rPr>
        <w:t xml:space="preserve"> </w:t>
      </w:r>
      <w:r>
        <w:rPr>
          <w:rFonts w:ascii="Garamond" w:hAnsi="Garamond"/>
        </w:rPr>
        <w:t>($</w:t>
      </w:r>
      <w:r w:rsidR="009F5686">
        <w:rPr>
          <w:rFonts w:ascii="Garamond" w:hAnsi="Garamond"/>
        </w:rPr>
        <w:t>384,885</w:t>
      </w:r>
      <w:r>
        <w:rPr>
          <w:rFonts w:ascii="Garamond" w:hAnsi="Garamond"/>
        </w:rPr>
        <w:t xml:space="preserve"> for Ball State University portion; Co-PI A.M.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Purdue University Fort Wayne)</w:t>
      </w:r>
    </w:p>
    <w:p w14:paraId="46995D5E" w14:textId="77777777" w:rsidR="00121015" w:rsidRPr="000E4276" w:rsidRDefault="00121015" w:rsidP="00121015">
      <w:pPr>
        <w:rPr>
          <w:rFonts w:ascii="Garamond" w:hAnsi="Garamond"/>
          <w:sz w:val="16"/>
          <w:szCs w:val="16"/>
        </w:rPr>
      </w:pPr>
    </w:p>
    <w:p w14:paraId="049FB5C5" w14:textId="089DBA63" w:rsidR="00121015" w:rsidRPr="003F3F01" w:rsidRDefault="00121015" w:rsidP="00121015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Society for Experimental Biology Small Conference Grant – Funding for ‘</w:t>
      </w:r>
      <w:r w:rsidRPr="00121015">
        <w:rPr>
          <w:rFonts w:ascii="Garamond" w:hAnsi="Garamond"/>
          <w:i/>
          <w:iCs/>
        </w:rPr>
        <w:t xml:space="preserve">Midwest Workshop of Women in Experimental Biology - Towards an Integration of Modern Machine Learning Methods to the Biological Sciences’ </w:t>
      </w:r>
      <w:r w:rsidRPr="003F3F01">
        <w:rPr>
          <w:rFonts w:ascii="Garamond" w:hAnsi="Garamond"/>
        </w:rPr>
        <w:t>– $</w:t>
      </w:r>
      <w:r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 w:rsidRPr="003F3F01">
        <w:rPr>
          <w:rFonts w:ascii="Garamond" w:hAnsi="Garamond"/>
        </w:rPr>
        <w:t>£</w:t>
      </w:r>
      <w:r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E0CF924" w14:textId="77777777" w:rsidR="00121015" w:rsidRPr="000E4276" w:rsidRDefault="00121015" w:rsidP="00121015">
      <w:pPr>
        <w:rPr>
          <w:rFonts w:ascii="Garamond" w:hAnsi="Garamond"/>
          <w:sz w:val="16"/>
          <w:szCs w:val="16"/>
        </w:rPr>
      </w:pPr>
    </w:p>
    <w:p w14:paraId="2E034EB6" w14:textId="5541B403" w:rsidR="001C31C7" w:rsidRPr="009F5686" w:rsidRDefault="001C31C7" w:rsidP="009F5686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="00121015">
        <w:rPr>
          <w:rFonts w:ascii="Garamond" w:hAnsi="Garamond"/>
        </w:rPr>
        <w:t>-2023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</w:t>
      </w:r>
      <w:r w:rsidR="009F5686" w:rsidRPr="009F5686">
        <w:rPr>
          <w:rFonts w:ascii="Garamond" w:hAnsi="Garamond"/>
          <w:i/>
          <w:iCs/>
        </w:rPr>
        <w:t>On the Mathematical and Physical Laws of the Morphology and Biomechanics of Mourning Geckos through Ontogeny</w:t>
      </w:r>
      <w:r w:rsidR="009F5686" w:rsidRPr="000E4276">
        <w:rPr>
          <w:rFonts w:ascii="Garamond" w:hAnsi="Garamond"/>
        </w:rPr>
        <w:t xml:space="preserve"> – </w:t>
      </w:r>
      <w:r w:rsidRPr="009F5686">
        <w:rPr>
          <w:rFonts w:ascii="Garamond" w:hAnsi="Garamond"/>
        </w:rPr>
        <w:t>$48,000</w:t>
      </w:r>
      <w:r w:rsidR="009F5686" w:rsidRPr="009F5686">
        <w:rPr>
          <w:rFonts w:ascii="Garamond" w:hAnsi="Garamond"/>
        </w:rPr>
        <w:t xml:space="preserve"> total</w:t>
      </w:r>
      <w:r w:rsidRPr="009F5686">
        <w:rPr>
          <w:rFonts w:ascii="Garamond" w:hAnsi="Garamond"/>
        </w:rPr>
        <w:t xml:space="preserve"> ($26,241 for Ball State University portion</w:t>
      </w:r>
      <w:r w:rsidR="00121015" w:rsidRPr="009F5686">
        <w:rPr>
          <w:rFonts w:ascii="Garamond" w:hAnsi="Garamond"/>
        </w:rPr>
        <w:t xml:space="preserve">; Co-PI A.M. </w:t>
      </w:r>
      <w:proofErr w:type="spellStart"/>
      <w:r w:rsidR="00121015" w:rsidRPr="009F5686">
        <w:rPr>
          <w:rFonts w:ascii="Garamond" w:hAnsi="Garamond"/>
        </w:rPr>
        <w:t>Selvitella</w:t>
      </w:r>
      <w:proofErr w:type="spellEnd"/>
      <w:r w:rsidR="00121015" w:rsidRPr="009F5686">
        <w:rPr>
          <w:rFonts w:ascii="Garamond" w:hAnsi="Garamond"/>
        </w:rPr>
        <w:t>, Purdue University Fort Wayne</w:t>
      </w:r>
      <w:r w:rsidRPr="009F5686">
        <w:rPr>
          <w:rFonts w:ascii="Garamond" w:hAnsi="Garamond"/>
        </w:rPr>
        <w:t>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48774F5D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="00121015">
        <w:rPr>
          <w:rFonts w:ascii="Garamond" w:hAnsi="Garamond"/>
        </w:rPr>
        <w:t>-2023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1B31B5CF" w14:textId="77777777" w:rsidR="00523019" w:rsidRDefault="00E13AF3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13D7327">
          <v:rect id="_x0000_i1030" alt="" style="width:511.2pt;height:.05pt;mso-width-percent:0;mso-height-percent:0;mso-width-percent:0;mso-height-percent:0" o:hralign="center" o:hrstd="t" o:hr="t" fillcolor="gray" stroked="f"/>
        </w:pict>
      </w:r>
    </w:p>
    <w:p w14:paraId="11147B99" w14:textId="77777777" w:rsidR="00523019" w:rsidRPr="00523019" w:rsidRDefault="00523019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49BE825" w14:textId="5D188789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E13AF3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771B3C92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E13AF3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0B954427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3EBC8469" w14:textId="77777777" w:rsidR="007C156B" w:rsidRPr="000E4276" w:rsidRDefault="007C156B" w:rsidP="007C156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729C495" w14:textId="7A4514FF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6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8673E60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58703AD5" w14:textId="00B76989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Midwest Workshop of Women in Experimental Biology - </w:t>
      </w:r>
      <w:r w:rsidRPr="003F3F01">
        <w:rPr>
          <w:rFonts w:ascii="Garamond" w:hAnsi="Garamond"/>
        </w:rPr>
        <w:t>Towards an Integration of Modern Machine Learning Methods to the Biological Sciences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7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648DE334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32523C53" w14:textId="14685C9D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8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17E10E5A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1EA7B154" w14:textId="5C753DFA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</w:p>
    <w:p w14:paraId="224AB1D1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0D053296" w14:textId="77777777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2022-2023</w:t>
      </w:r>
      <w:r w:rsidRPr="000E4276">
        <w:rPr>
          <w:rFonts w:ascii="Garamond" w:hAnsi="Garamond"/>
        </w:rPr>
        <w:t>)</w:t>
      </w:r>
    </w:p>
    <w:p w14:paraId="1B72653C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0EA25FE1" w14:textId="392CDE06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Curriculum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2022-2023</w:t>
      </w:r>
      <w:r w:rsidRPr="000E4276">
        <w:rPr>
          <w:rFonts w:ascii="Garamond" w:hAnsi="Garamond"/>
        </w:rPr>
        <w:t>)</w:t>
      </w:r>
    </w:p>
    <w:p w14:paraId="0644ED3E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68177497" w14:textId="7C18CA7A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</w:t>
      </w:r>
      <w:r w:rsidR="00B07D62">
        <w:rPr>
          <w:rFonts w:ascii="Garamond" w:hAnsi="Garamond"/>
        </w:rPr>
        <w:t>2023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9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531A7963" w14:textId="77777777" w:rsidR="00C45802" w:rsidRPr="000E4276" w:rsidRDefault="00C45802" w:rsidP="00C4580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 &amp; 2022</w:t>
      </w:r>
      <w:r w:rsidRPr="000E4276">
        <w:rPr>
          <w:rFonts w:ascii="Garamond" w:hAnsi="Garamond"/>
        </w:rPr>
        <w:t>)</w:t>
      </w:r>
    </w:p>
    <w:p w14:paraId="39AFB6B6" w14:textId="77777777" w:rsidR="00C45802" w:rsidRPr="000E4276" w:rsidRDefault="00C45802" w:rsidP="00C45802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D52BC85" w14:textId="7D471E2C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0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A173AD1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4F5A781D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31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2541B672" w14:textId="0698865F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  <w:r w:rsidR="00596257">
        <w:rPr>
          <w:rFonts w:ascii="Garamond" w:hAnsi="Garamond"/>
        </w:rPr>
        <w:t xml:space="preserve"> - </w:t>
      </w:r>
      <w:hyperlink r:id="rId32" w:history="1">
        <w:r w:rsidR="00596257" w:rsidRPr="00596257">
          <w:rPr>
            <w:rStyle w:val="Hyperlink"/>
            <w:rFonts w:ascii="Garamond" w:hAnsi="Garamond"/>
          </w:rPr>
          <w:t>website</w:t>
        </w:r>
      </w:hyperlink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185D2A48" w14:textId="77777777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3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492BB7D7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2D3888FA" w14:textId="2384D532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4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CEB9870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0244013F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  <w:r w:rsidR="00596257">
        <w:rPr>
          <w:rFonts w:ascii="Garamond" w:hAnsi="Garamond"/>
        </w:rPr>
        <w:t xml:space="preserve"> - </w:t>
      </w:r>
      <w:hyperlink r:id="rId35" w:history="1">
        <w:r w:rsidR="00596257" w:rsidRPr="001B2A07">
          <w:rPr>
            <w:rStyle w:val="Hyperlink"/>
            <w:rFonts w:ascii="Garamond" w:hAnsi="Garamond"/>
          </w:rPr>
          <w:t>website</w:t>
        </w:r>
      </w:hyperlink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2560AF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D25372">
        <w:rPr>
          <w:rFonts w:ascii="Garamond" w:hAnsi="Garamond"/>
        </w:rPr>
        <w:t>10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E13AF3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57559813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1ABF9F6B" w14:textId="77777777" w:rsidR="00523019" w:rsidRPr="00523019" w:rsidRDefault="00523019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9C11992" w14:textId="5AEEEB24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E13AF3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D8F609C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65914727" w14:textId="77777777" w:rsidR="00523019" w:rsidRPr="00523019" w:rsidRDefault="00523019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87E74D2" w14:textId="0170F5C5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E13AF3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2C9FC944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36"/>
      <w:headerReference w:type="default" r:id="rId37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7568" w14:textId="77777777" w:rsidR="00E13AF3" w:rsidRDefault="00E13AF3" w:rsidP="00C610F3">
      <w:r>
        <w:separator/>
      </w:r>
    </w:p>
  </w:endnote>
  <w:endnote w:type="continuationSeparator" w:id="0">
    <w:p w14:paraId="22AD69CC" w14:textId="77777777" w:rsidR="00E13AF3" w:rsidRDefault="00E13AF3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9114" w14:textId="77777777" w:rsidR="00E13AF3" w:rsidRDefault="00E13AF3" w:rsidP="00C610F3">
      <w:r>
        <w:separator/>
      </w:r>
    </w:p>
  </w:footnote>
  <w:footnote w:type="continuationSeparator" w:id="0">
    <w:p w14:paraId="6237B4FA" w14:textId="77777777" w:rsidR="00E13AF3" w:rsidRDefault="00E13AF3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06BFE"/>
    <w:rsid w:val="00017162"/>
    <w:rsid w:val="00017E94"/>
    <w:rsid w:val="00020125"/>
    <w:rsid w:val="00030F76"/>
    <w:rsid w:val="00031C3F"/>
    <w:rsid w:val="0003225C"/>
    <w:rsid w:val="00034130"/>
    <w:rsid w:val="000349DA"/>
    <w:rsid w:val="000417AC"/>
    <w:rsid w:val="00050569"/>
    <w:rsid w:val="00054BF5"/>
    <w:rsid w:val="00060DE0"/>
    <w:rsid w:val="00065157"/>
    <w:rsid w:val="00065B07"/>
    <w:rsid w:val="000669AA"/>
    <w:rsid w:val="00066B05"/>
    <w:rsid w:val="000732A2"/>
    <w:rsid w:val="00082316"/>
    <w:rsid w:val="000836DF"/>
    <w:rsid w:val="00084B24"/>
    <w:rsid w:val="000A6E10"/>
    <w:rsid w:val="000B05D9"/>
    <w:rsid w:val="000B28C7"/>
    <w:rsid w:val="000B3F29"/>
    <w:rsid w:val="000B4F0E"/>
    <w:rsid w:val="000C3D3A"/>
    <w:rsid w:val="000C45F1"/>
    <w:rsid w:val="000C4F85"/>
    <w:rsid w:val="000D2F61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15"/>
    <w:rsid w:val="0012105E"/>
    <w:rsid w:val="00122AFF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3205"/>
    <w:rsid w:val="001A790D"/>
    <w:rsid w:val="001B063D"/>
    <w:rsid w:val="001B2A07"/>
    <w:rsid w:val="001B382F"/>
    <w:rsid w:val="001B60E2"/>
    <w:rsid w:val="001C31C7"/>
    <w:rsid w:val="001C3D8A"/>
    <w:rsid w:val="001D17C0"/>
    <w:rsid w:val="001E11C8"/>
    <w:rsid w:val="001E5001"/>
    <w:rsid w:val="001F5511"/>
    <w:rsid w:val="002142F9"/>
    <w:rsid w:val="00223095"/>
    <w:rsid w:val="00223A6E"/>
    <w:rsid w:val="00253255"/>
    <w:rsid w:val="00261550"/>
    <w:rsid w:val="0027046E"/>
    <w:rsid w:val="00271C14"/>
    <w:rsid w:val="00274231"/>
    <w:rsid w:val="00280D8C"/>
    <w:rsid w:val="00281180"/>
    <w:rsid w:val="002B351E"/>
    <w:rsid w:val="002B782D"/>
    <w:rsid w:val="002C66E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4E03"/>
    <w:rsid w:val="004376F9"/>
    <w:rsid w:val="00440A73"/>
    <w:rsid w:val="00457B4B"/>
    <w:rsid w:val="004624ED"/>
    <w:rsid w:val="00465797"/>
    <w:rsid w:val="00471FE5"/>
    <w:rsid w:val="00485CF9"/>
    <w:rsid w:val="004928BC"/>
    <w:rsid w:val="004939E6"/>
    <w:rsid w:val="004A57BD"/>
    <w:rsid w:val="004A57ED"/>
    <w:rsid w:val="004B4C68"/>
    <w:rsid w:val="004D37FA"/>
    <w:rsid w:val="004D63E7"/>
    <w:rsid w:val="0051157E"/>
    <w:rsid w:val="00514589"/>
    <w:rsid w:val="005208DB"/>
    <w:rsid w:val="00523019"/>
    <w:rsid w:val="00526C68"/>
    <w:rsid w:val="005349AC"/>
    <w:rsid w:val="00540573"/>
    <w:rsid w:val="005608A3"/>
    <w:rsid w:val="00577FA0"/>
    <w:rsid w:val="00586005"/>
    <w:rsid w:val="0058664D"/>
    <w:rsid w:val="00586CA1"/>
    <w:rsid w:val="00590EA8"/>
    <w:rsid w:val="00593B34"/>
    <w:rsid w:val="00594688"/>
    <w:rsid w:val="00596257"/>
    <w:rsid w:val="005B0C47"/>
    <w:rsid w:val="005B25E3"/>
    <w:rsid w:val="005C0E81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762BE"/>
    <w:rsid w:val="00677872"/>
    <w:rsid w:val="00687820"/>
    <w:rsid w:val="006B7AF9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3346"/>
    <w:rsid w:val="007A4753"/>
    <w:rsid w:val="007A4966"/>
    <w:rsid w:val="007A59B6"/>
    <w:rsid w:val="007A7A81"/>
    <w:rsid w:val="007C156B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038E"/>
    <w:rsid w:val="0087619F"/>
    <w:rsid w:val="008931DC"/>
    <w:rsid w:val="008B2B27"/>
    <w:rsid w:val="008B4AB0"/>
    <w:rsid w:val="008D3288"/>
    <w:rsid w:val="008D695B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5686"/>
    <w:rsid w:val="009F646B"/>
    <w:rsid w:val="009F7F35"/>
    <w:rsid w:val="00A0780B"/>
    <w:rsid w:val="00A10EBE"/>
    <w:rsid w:val="00A11AE3"/>
    <w:rsid w:val="00A1403A"/>
    <w:rsid w:val="00A22472"/>
    <w:rsid w:val="00A23197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A2576"/>
    <w:rsid w:val="00AB6006"/>
    <w:rsid w:val="00AD4B7C"/>
    <w:rsid w:val="00AE292B"/>
    <w:rsid w:val="00AE72FF"/>
    <w:rsid w:val="00AF201B"/>
    <w:rsid w:val="00B03AAC"/>
    <w:rsid w:val="00B04316"/>
    <w:rsid w:val="00B04788"/>
    <w:rsid w:val="00B07D62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45802"/>
    <w:rsid w:val="00C51BC2"/>
    <w:rsid w:val="00C52716"/>
    <w:rsid w:val="00C55810"/>
    <w:rsid w:val="00C610F3"/>
    <w:rsid w:val="00C65274"/>
    <w:rsid w:val="00C6630C"/>
    <w:rsid w:val="00C7684B"/>
    <w:rsid w:val="00C76D42"/>
    <w:rsid w:val="00C84420"/>
    <w:rsid w:val="00C952CA"/>
    <w:rsid w:val="00CA0EEC"/>
    <w:rsid w:val="00CA7507"/>
    <w:rsid w:val="00CB183B"/>
    <w:rsid w:val="00CB5EBA"/>
    <w:rsid w:val="00CE040E"/>
    <w:rsid w:val="00CF4CB7"/>
    <w:rsid w:val="00CF5573"/>
    <w:rsid w:val="00CF71B7"/>
    <w:rsid w:val="00D162E9"/>
    <w:rsid w:val="00D25372"/>
    <w:rsid w:val="00D25411"/>
    <w:rsid w:val="00D47514"/>
    <w:rsid w:val="00D52FF3"/>
    <w:rsid w:val="00D61E05"/>
    <w:rsid w:val="00D63009"/>
    <w:rsid w:val="00D66C3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13AF3"/>
    <w:rsid w:val="00E24B22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76D09"/>
    <w:rsid w:val="00F80DE1"/>
    <w:rsid w:val="00F829D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  <w:rsid w:val="00FE7FD6"/>
    <w:rsid w:val="00FF4D8F"/>
    <w:rsid w:val="00FF55E8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0E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CA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  <w:rPr>
      <w:lang w:val="en-CA"/>
    </w:r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  <w:rPr>
      <w:lang w:val="en-CA"/>
    </w:r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  <w:style w:type="character" w:styleId="UnresolvedMention">
    <w:name w:val="Unresolved Mention"/>
    <w:basedOn w:val="DefaultParagraphFont"/>
    <w:uiPriority w:val="99"/>
    <w:rsid w:val="00F80D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56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forpublichealth.github.io/papers/ICLR-AI4PH_paper_3.pdf" TargetMode="External"/><Relationship Id="rId18" Type="http://schemas.openxmlformats.org/officeDocument/2006/relationships/hyperlink" Target="https://doi.org/10.47577/tssj.v10i1.1357" TargetMode="External"/><Relationship Id="rId26" Type="http://schemas.openxmlformats.org/officeDocument/2006/relationships/hyperlink" Target="https://sites.google.com/view/data-science-week-202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242/jeb.151795" TargetMode="External"/><Relationship Id="rId34" Type="http://schemas.openxmlformats.org/officeDocument/2006/relationships/hyperlink" Target="https://users.pfw.edu/dengy/dswee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934%2Fpublichealth.2021034" TargetMode="External"/><Relationship Id="rId17" Type="http://schemas.openxmlformats.org/officeDocument/2006/relationships/hyperlink" Target="https://icml-compbio.github.io/icml-website-2020/2020/papers/WCBICML2020_paper_2.pdf" TargetMode="External"/><Relationship Id="rId25" Type="http://schemas.openxmlformats.org/officeDocument/2006/relationships/hyperlink" Target="https://doi.org/10.1139/Z10-043" TargetMode="External"/><Relationship Id="rId33" Type="http://schemas.openxmlformats.org/officeDocument/2006/relationships/hyperlink" Target="https://sites.google.com/view/data-science-week-202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8061/ojs.v121i2.8059" TargetMode="External"/><Relationship Id="rId20" Type="http://schemas.openxmlformats.org/officeDocument/2006/relationships/hyperlink" Target="https://doi.org/10.1242/jeb.168716" TargetMode="External"/><Relationship Id="rId29" Type="http://schemas.openxmlformats.org/officeDocument/2006/relationships/hyperlink" Target="https://sites.google.com/view/malamob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icb/icac015" TargetMode="External"/><Relationship Id="rId24" Type="http://schemas.openxmlformats.org/officeDocument/2006/relationships/hyperlink" Target="https://doi.org/10.1242/jeb.069856" TargetMode="External"/><Relationship Id="rId32" Type="http://schemas.openxmlformats.org/officeDocument/2006/relationships/hyperlink" Target="https://sites.google.com/view/data-science-epidemiology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iforpublichealth.github.io/papers/ICLR-AI4PH_paper_21.pdf" TargetMode="External"/><Relationship Id="rId23" Type="http://schemas.openxmlformats.org/officeDocument/2006/relationships/hyperlink" Target="https://doi.org/10.1098/rspb.2013.3331" TargetMode="External"/><Relationship Id="rId28" Type="http://schemas.openxmlformats.org/officeDocument/2006/relationships/hyperlink" Target="https://sites.google.com/view/wmcb2022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i.org/10.1242/jeb.243902" TargetMode="External"/><Relationship Id="rId19" Type="http://schemas.openxmlformats.org/officeDocument/2006/relationships/hyperlink" Target="https://doi.org/10.1093/biolinnean/bly146" TargetMode="External"/><Relationship Id="rId31" Type="http://schemas.openxmlformats.org/officeDocument/2006/relationships/hyperlink" Target="https://sites.google.com/view/wmcb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8/rsos.230597" TargetMode="External"/><Relationship Id="rId14" Type="http://schemas.openxmlformats.org/officeDocument/2006/relationships/hyperlink" Target="https://aiforpublichealth.github.io/papers/ICLR-AI4PH_paper_2.pdf" TargetMode="External"/><Relationship Id="rId22" Type="http://schemas.openxmlformats.org/officeDocument/2006/relationships/hyperlink" Target="https://doi.org/10.1017/CBO9781107447189.012" TargetMode="External"/><Relationship Id="rId27" Type="http://schemas.openxmlformats.org/officeDocument/2006/relationships/hyperlink" Target="https://sites.google.com/view/mwweb2022" TargetMode="External"/><Relationship Id="rId30" Type="http://schemas.openxmlformats.org/officeDocument/2006/relationships/hyperlink" Target="https://sites.google.com/view/data-science-week-2021" TargetMode="External"/><Relationship Id="rId35" Type="http://schemas.openxmlformats.org/officeDocument/2006/relationships/hyperlink" Target="https://biomechanics.ucr.edu/ucr2013/" TargetMode="External"/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6000</Words>
  <Characters>34205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40125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10</cp:revision>
  <cp:lastPrinted>2021-06-15T15:15:00Z</cp:lastPrinted>
  <dcterms:created xsi:type="dcterms:W3CDTF">2023-01-23T01:30:00Z</dcterms:created>
  <dcterms:modified xsi:type="dcterms:W3CDTF">2023-11-06T02:32:00Z</dcterms:modified>
</cp:coreProperties>
</file>