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B17" w:rsidRPr="00BA7639" w:rsidRDefault="002F7589" w:rsidP="00816B17">
      <w:pPr>
        <w:ind w:left="-851" w:right="-766"/>
        <w:jc w:val="both"/>
        <w:rPr>
          <w:rFonts w:ascii="Verdana" w:hAnsi="Verdana"/>
          <w:b/>
          <w:u w:val="single"/>
        </w:rPr>
      </w:pPr>
      <w:r>
        <w:rPr>
          <w:rFonts w:ascii="Verdana" w:hAnsi="Verdana"/>
          <w:b/>
          <w:u w:val="single"/>
        </w:rPr>
        <w:t xml:space="preserve">ΕΝΑΛΛΑΚΤΙΚΗ ΠΡΟΤΑΣΗ ΓΙΑ ΕΠΙΤΑΧΥΝΣΗ ΥΛΟΠΟΙΗΣΗΣ ΔΡΑΣΕΩΝ ΜΕΣΩ ΤΟΥ </w:t>
      </w:r>
      <w:r w:rsidR="00816B17" w:rsidRPr="00BA7639">
        <w:rPr>
          <w:rFonts w:ascii="Verdana" w:hAnsi="Verdana"/>
          <w:b/>
          <w:u w:val="single"/>
        </w:rPr>
        <w:t>ΠΛΗΡΟΦΟΡΙΑΚΟ</w:t>
      </w:r>
      <w:r>
        <w:rPr>
          <w:rFonts w:ascii="Verdana" w:hAnsi="Verdana"/>
          <w:b/>
          <w:u w:val="single"/>
        </w:rPr>
        <w:t>Υ</w:t>
      </w:r>
      <w:r w:rsidR="00816B17" w:rsidRPr="00BA7639">
        <w:rPr>
          <w:rFonts w:ascii="Verdana" w:hAnsi="Verdana"/>
          <w:b/>
          <w:u w:val="single"/>
        </w:rPr>
        <w:t xml:space="preserve"> ΣΥΣΤΗΜΑ</w:t>
      </w:r>
      <w:r>
        <w:rPr>
          <w:rFonts w:ascii="Verdana" w:hAnsi="Verdana"/>
          <w:b/>
          <w:u w:val="single"/>
        </w:rPr>
        <w:t>ΤΟΣ</w:t>
      </w:r>
      <w:r w:rsidR="00816B17" w:rsidRPr="00BA7639">
        <w:rPr>
          <w:rFonts w:ascii="Verdana" w:hAnsi="Verdana"/>
          <w:b/>
          <w:u w:val="single"/>
        </w:rPr>
        <w:t xml:space="preserve"> ΚΡΑΤΙΚΩΝ ΕΝΙΣΧΥΣΕΩΝ (ΠΣΚΕ) </w:t>
      </w:r>
    </w:p>
    <w:p w:rsidR="00816B17" w:rsidRDefault="00816B17" w:rsidP="00816B17">
      <w:pPr>
        <w:ind w:left="-851" w:right="-766"/>
        <w:jc w:val="both"/>
        <w:rPr>
          <w:rFonts w:ascii="Verdana" w:hAnsi="Verdana"/>
        </w:rPr>
      </w:pPr>
      <w:r>
        <w:rPr>
          <w:rFonts w:ascii="Verdana" w:hAnsi="Verdana"/>
        </w:rPr>
        <w:t>Σύμφωνα με τον άρθρο 57 παρ. 6 του Ν. 4314/2014: «</w:t>
      </w:r>
      <w:r w:rsidRPr="00816B17">
        <w:rPr>
          <w:rFonts w:ascii="Verdana" w:hAnsi="Verdana"/>
          <w:i/>
        </w:rPr>
        <w:t>Η χρήση του ΠΣΚΕ είναι υποχρεωτική για το σύνολο των φορέων που υλοποιούν μέτρα ενίσχυσης και στήριξης της επιχειρηματικότητας που συγχρηματοδοτούνται από τα ΕΔΕΤ</w:t>
      </w:r>
      <w:r>
        <w:rPr>
          <w:rFonts w:ascii="Verdana" w:hAnsi="Verdana"/>
        </w:rPr>
        <w:t>»</w:t>
      </w:r>
      <w:r w:rsidRPr="00816B17">
        <w:rPr>
          <w:rFonts w:ascii="Verdana" w:hAnsi="Verdana"/>
        </w:rPr>
        <w:t>.</w:t>
      </w:r>
    </w:p>
    <w:p w:rsidR="00A538C6" w:rsidRDefault="00A538C6" w:rsidP="00816B17">
      <w:pPr>
        <w:ind w:left="-851" w:right="-766"/>
        <w:jc w:val="both"/>
        <w:rPr>
          <w:rFonts w:ascii="Verdana" w:hAnsi="Verdana"/>
        </w:rPr>
      </w:pPr>
      <w:r>
        <w:rPr>
          <w:rFonts w:ascii="Verdana" w:hAnsi="Verdana"/>
        </w:rPr>
        <w:t xml:space="preserve">Λόγω: ι) του πολύ μεγάλου αριθμού φορέων που εκδίδουν προσκλήσεις στην περίοδο 2014-2020 οι οποίες πρέπει να εισαχθούν στο ΠΣΚΕ, </w:t>
      </w:r>
      <w:proofErr w:type="spellStart"/>
      <w:r>
        <w:rPr>
          <w:rFonts w:ascii="Verdana" w:hAnsi="Verdana"/>
        </w:rPr>
        <w:t>ιι</w:t>
      </w:r>
      <w:proofErr w:type="spellEnd"/>
      <w:r>
        <w:rPr>
          <w:rFonts w:ascii="Verdana" w:hAnsi="Verdana"/>
        </w:rPr>
        <w:t xml:space="preserve">) του πολύ μεγάλου αριθμού προσκλήσεων που τελικά θα πρέπει να υλοποιούνται σε αυτό κατ’ έτος, υπολογίζονται σε άνω των </w:t>
      </w:r>
      <w:r w:rsidR="002C637F">
        <w:rPr>
          <w:rFonts w:ascii="Verdana" w:hAnsi="Verdana"/>
        </w:rPr>
        <w:t>24</w:t>
      </w:r>
      <w:r w:rsidRPr="00A538C6">
        <w:rPr>
          <w:rFonts w:ascii="Verdana" w:hAnsi="Verdana"/>
        </w:rPr>
        <w:t>0</w:t>
      </w:r>
      <w:r>
        <w:rPr>
          <w:rFonts w:ascii="Verdana" w:hAnsi="Verdana"/>
        </w:rPr>
        <w:t xml:space="preserve"> προσκλήσεων ανά έτος,</w:t>
      </w:r>
      <w:r w:rsidR="00C1231B">
        <w:rPr>
          <w:rFonts w:ascii="Verdana" w:hAnsi="Verdana"/>
        </w:rPr>
        <w:t xml:space="preserve"> η πλειοψηφία των οποίων είναι χαμηλού προϋπολογισμού ή/και απευθύνεται σε πολύ μικρό αριθμό δυνητικών δικαιούχων</w:t>
      </w:r>
      <w:r>
        <w:rPr>
          <w:rFonts w:ascii="Verdana" w:hAnsi="Verdana"/>
        </w:rPr>
        <w:t xml:space="preserve"> </w:t>
      </w:r>
      <w:proofErr w:type="spellStart"/>
      <w:r>
        <w:rPr>
          <w:rFonts w:ascii="Verdana" w:hAnsi="Verdana"/>
        </w:rPr>
        <w:t>ιιι</w:t>
      </w:r>
      <w:proofErr w:type="spellEnd"/>
      <w:r>
        <w:rPr>
          <w:rFonts w:ascii="Verdana" w:hAnsi="Verdana"/>
        </w:rPr>
        <w:t>) του μεγάλου αριθμού των σταδίων που πρέπει να υλοποιούνται (</w:t>
      </w:r>
      <w:r w:rsidR="00E9046E">
        <w:rPr>
          <w:rFonts w:ascii="Verdana" w:hAnsi="Verdana"/>
        </w:rPr>
        <w:t xml:space="preserve">στοιχεία πρόσκλησης, </w:t>
      </w:r>
      <w:r>
        <w:rPr>
          <w:rFonts w:ascii="Verdana" w:hAnsi="Verdana"/>
        </w:rPr>
        <w:t xml:space="preserve">υποβολή, αξιολόγηση, ενστάσεις, προκαταβολές, τροποποιήσεις, έλεγχοι, πιστοποιήσεις, εκταμιεύσεις, ολοκληρώσεις, μακροχρόνιες </w:t>
      </w:r>
      <w:r w:rsidR="0085556E">
        <w:rPr>
          <w:rFonts w:ascii="Verdana" w:hAnsi="Verdana"/>
        </w:rPr>
        <w:t>με τα ενδιάμεσα στάδιά τους),</w:t>
      </w:r>
      <w:r>
        <w:rPr>
          <w:rFonts w:ascii="Verdana" w:hAnsi="Verdana"/>
        </w:rPr>
        <w:t xml:space="preserve"> </w:t>
      </w:r>
      <w:r>
        <w:rPr>
          <w:rFonts w:ascii="Verdana" w:hAnsi="Verdana"/>
          <w:lang w:val="en-US"/>
        </w:rPr>
        <w:t>iv</w:t>
      </w:r>
      <w:r w:rsidRPr="00A538C6">
        <w:rPr>
          <w:rFonts w:ascii="Verdana" w:hAnsi="Verdana"/>
        </w:rPr>
        <w:t xml:space="preserve">) </w:t>
      </w:r>
      <w:r>
        <w:rPr>
          <w:rFonts w:ascii="Verdana" w:hAnsi="Verdana"/>
        </w:rPr>
        <w:t>της πεπερασμένης δυνατότητας του τομέα πληροφορικής της ΜΟΔ Α.Ε.</w:t>
      </w:r>
      <w:r w:rsidR="0085556E">
        <w:rPr>
          <w:rFonts w:ascii="Verdana" w:hAnsi="Verdana"/>
        </w:rPr>
        <w:t xml:space="preserve"> και </w:t>
      </w:r>
      <w:r w:rsidR="0085556E" w:rsidRPr="0085556E">
        <w:rPr>
          <w:rFonts w:ascii="Verdana" w:hAnsi="Verdana"/>
        </w:rPr>
        <w:t>v) των τεχνικών περιορισμών του ΠΣΚΕ</w:t>
      </w:r>
      <w:r>
        <w:rPr>
          <w:rFonts w:ascii="Verdana" w:hAnsi="Verdana"/>
        </w:rPr>
        <w:t>,</w:t>
      </w:r>
    </w:p>
    <w:p w:rsidR="00816B17" w:rsidRDefault="00A538C6" w:rsidP="00816B17">
      <w:pPr>
        <w:ind w:left="-851" w:right="-766"/>
        <w:jc w:val="both"/>
        <w:rPr>
          <w:rFonts w:ascii="Verdana" w:hAnsi="Verdana"/>
        </w:rPr>
      </w:pPr>
      <w:r>
        <w:rPr>
          <w:rFonts w:ascii="Verdana" w:hAnsi="Verdana"/>
        </w:rPr>
        <w:t>παρατηρούνται σημαντικές καθυστερήσεις στην υλοποίηση των προσκλήσεων στο ΠΣΚΕ οι οποίες θα πάρουν πολύ μεγαλύτερες διαστάσεις με την αναμενόμενη σημαντική αύξηση του ρυθμού των προσκλήσεων προ</w:t>
      </w:r>
      <w:r w:rsidR="0085556E">
        <w:rPr>
          <w:rFonts w:ascii="Verdana" w:hAnsi="Verdana"/>
        </w:rPr>
        <w:t>ς</w:t>
      </w:r>
      <w:r>
        <w:rPr>
          <w:rFonts w:ascii="Verdana" w:hAnsi="Verdana"/>
        </w:rPr>
        <w:t xml:space="preserve"> υλοποίηση το επόμενο χρονικό διάστημα με αποτέλεσμα την σημαντική καθυστέρηση </w:t>
      </w:r>
      <w:r w:rsidR="0085556E">
        <w:rPr>
          <w:rFonts w:ascii="Verdana" w:hAnsi="Verdana"/>
        </w:rPr>
        <w:t>τόσο</w:t>
      </w:r>
      <w:r>
        <w:rPr>
          <w:rFonts w:ascii="Verdana" w:hAnsi="Verdana"/>
        </w:rPr>
        <w:t xml:space="preserve"> στην υλοποίηση των επενδύσεων αλλά και στην απορρόφηση των πόρων των Διαρθρωτικών Ταμείων.</w:t>
      </w:r>
    </w:p>
    <w:p w:rsidR="00A538C6" w:rsidRDefault="00A538C6" w:rsidP="00816B17">
      <w:pPr>
        <w:ind w:left="-851" w:right="-766"/>
        <w:jc w:val="both"/>
        <w:rPr>
          <w:rFonts w:ascii="Verdana" w:hAnsi="Verdana"/>
        </w:rPr>
      </w:pPr>
    </w:p>
    <w:p w:rsidR="00356B35" w:rsidRDefault="00A538C6" w:rsidP="00816B17">
      <w:pPr>
        <w:ind w:left="-851" w:right="-766"/>
        <w:jc w:val="both"/>
        <w:rPr>
          <w:rFonts w:ascii="Verdana" w:hAnsi="Verdana"/>
        </w:rPr>
      </w:pPr>
      <w:r>
        <w:rPr>
          <w:rFonts w:ascii="Verdana" w:hAnsi="Verdana"/>
        </w:rPr>
        <w:t>Σαν μια εναλλακτική λύση η οποία μπορεί να οδηγήσει στην πολύ σημαντική ελάφρυνση του τομέα πληροφορικής της ΜΟΔ και να επιτρέψει την απρόσκοπτη υλοποίηση των δ</w:t>
      </w:r>
      <w:r w:rsidR="00356B35">
        <w:rPr>
          <w:rFonts w:ascii="Verdana" w:hAnsi="Verdana"/>
        </w:rPr>
        <w:t>ράσεων χωρίς ταυτόχρονα να επηρεάζον</w:t>
      </w:r>
      <w:r>
        <w:rPr>
          <w:rFonts w:ascii="Verdana" w:hAnsi="Verdana"/>
        </w:rPr>
        <w:t>ται</w:t>
      </w:r>
      <w:r w:rsidR="00356B35">
        <w:rPr>
          <w:rFonts w:ascii="Verdana" w:hAnsi="Verdana"/>
        </w:rPr>
        <w:t xml:space="preserve"> οι ανάγκες διαφάνειας, </w:t>
      </w:r>
      <w:r w:rsidR="00EF4AB0">
        <w:rPr>
          <w:rFonts w:ascii="Verdana" w:hAnsi="Verdana"/>
        </w:rPr>
        <w:t xml:space="preserve">αποφυγής φαινομένων απάτης, </w:t>
      </w:r>
      <w:r w:rsidR="00356B35">
        <w:rPr>
          <w:rFonts w:ascii="Verdana" w:hAnsi="Verdana"/>
        </w:rPr>
        <w:t>ύπαρξης των αναγκαίων στοιχείων στο σύστημα</w:t>
      </w:r>
      <w:r w:rsidR="00EF4AB0">
        <w:rPr>
          <w:rFonts w:ascii="Verdana" w:hAnsi="Verdana"/>
        </w:rPr>
        <w:t>,</w:t>
      </w:r>
      <w:r w:rsidR="00356B35">
        <w:rPr>
          <w:rFonts w:ascii="Verdana" w:hAnsi="Verdana"/>
        </w:rPr>
        <w:t xml:space="preserve"> ύπαρξης επαρκούς διαδρομής ελέγχου</w:t>
      </w:r>
      <w:r w:rsidR="00EF4AB0">
        <w:rPr>
          <w:rFonts w:ascii="Verdana" w:hAnsi="Verdana"/>
        </w:rPr>
        <w:t xml:space="preserve"> και με την οποία τηρείται η αναγκαιότητα χρήσης του ΠΣΚΕ σε όλη την διάρκεια ζωής μιας επένδυσης και σε όλα τα στάδια της</w:t>
      </w:r>
      <w:r w:rsidR="00B52C67" w:rsidRPr="00B52C67">
        <w:rPr>
          <w:rFonts w:ascii="Verdana" w:hAnsi="Verdana"/>
        </w:rPr>
        <w:t xml:space="preserve"> </w:t>
      </w:r>
      <w:r w:rsidR="00356B35">
        <w:rPr>
          <w:rFonts w:ascii="Verdana" w:hAnsi="Verdana"/>
        </w:rPr>
        <w:t>προτείνεται η εξής:</w:t>
      </w:r>
    </w:p>
    <w:p w:rsidR="00234DC2" w:rsidRPr="00816B17" w:rsidRDefault="00E9046E" w:rsidP="00816B17">
      <w:pPr>
        <w:ind w:left="-851" w:right="-766"/>
        <w:jc w:val="both"/>
        <w:rPr>
          <w:rFonts w:ascii="Verdana" w:hAnsi="Verdana"/>
        </w:rPr>
      </w:pPr>
      <w:r>
        <w:rPr>
          <w:rFonts w:ascii="Verdana" w:hAnsi="Verdana"/>
        </w:rPr>
        <w:t xml:space="preserve">Ι) </w:t>
      </w:r>
      <w:r w:rsidR="00816B17">
        <w:rPr>
          <w:rFonts w:ascii="Verdana" w:hAnsi="Verdana"/>
        </w:rPr>
        <w:t>Η διαχείριση του συνόλου των προσκλήσεων με</w:t>
      </w:r>
      <w:r w:rsidR="00816B17" w:rsidRPr="00816B17">
        <w:rPr>
          <w:rFonts w:ascii="Verdana" w:hAnsi="Verdana"/>
        </w:rPr>
        <w:t xml:space="preserve"> Π/Υ δημόσιας δαπάνης &gt;3.000.000€ </w:t>
      </w:r>
      <w:r w:rsidR="00816B17">
        <w:rPr>
          <w:rFonts w:ascii="Verdana" w:hAnsi="Verdana"/>
        </w:rPr>
        <w:t xml:space="preserve">που προβλέπονται στο αρ. </w:t>
      </w:r>
      <w:r w:rsidR="00816B17" w:rsidRPr="00816B17">
        <w:rPr>
          <w:rFonts w:ascii="Verdana" w:hAnsi="Verdana"/>
        </w:rPr>
        <w:t>άρθρο 57 παρ. 6 του Ν. 4314/2014</w:t>
      </w:r>
      <w:r w:rsidR="00816B17">
        <w:rPr>
          <w:rFonts w:ascii="Verdana" w:hAnsi="Verdana"/>
        </w:rPr>
        <w:t xml:space="preserve"> γίνεται μέσω του</w:t>
      </w:r>
      <w:r w:rsidR="00816B17" w:rsidRPr="00816B17">
        <w:rPr>
          <w:rFonts w:ascii="Verdana" w:hAnsi="Verdana"/>
        </w:rPr>
        <w:t xml:space="preserve"> ΠΣΚΕ με την κανονική πλήρη διαδικασία.</w:t>
      </w:r>
    </w:p>
    <w:p w:rsidR="00816B17" w:rsidRDefault="00E9046E" w:rsidP="00816B17">
      <w:pPr>
        <w:ind w:left="-851" w:right="-766"/>
        <w:jc w:val="both"/>
        <w:rPr>
          <w:rFonts w:ascii="Verdana" w:hAnsi="Verdana"/>
        </w:rPr>
      </w:pPr>
      <w:r>
        <w:rPr>
          <w:rFonts w:ascii="Verdana" w:hAnsi="Verdana"/>
        </w:rPr>
        <w:t xml:space="preserve">ΙΙ) </w:t>
      </w:r>
      <w:r w:rsidR="00816B17" w:rsidRPr="00816B17">
        <w:rPr>
          <w:rFonts w:ascii="Verdana" w:hAnsi="Verdana"/>
        </w:rPr>
        <w:t xml:space="preserve">Η διαχείριση του συνόλου των προσκλήσεων με Π/Υ δημόσιας δαπάνης </w:t>
      </w:r>
      <w:r w:rsidR="00816B17" w:rsidRPr="00816B17">
        <w:rPr>
          <w:rFonts w:ascii="Verdana" w:hAnsi="Verdana"/>
          <w:u w:val="single"/>
        </w:rPr>
        <w:t>&lt;</w:t>
      </w:r>
      <w:r w:rsidR="00816B17" w:rsidRPr="00816B17">
        <w:rPr>
          <w:rFonts w:ascii="Verdana" w:hAnsi="Verdana"/>
        </w:rPr>
        <w:t xml:space="preserve">3.000.000€ που προβλέπονται στο αρ. άρθρο 57 παρ. 6 του Ν. 4314/2014 </w:t>
      </w:r>
      <w:r w:rsidR="00F572B1">
        <w:rPr>
          <w:rFonts w:ascii="Verdana" w:hAnsi="Verdana"/>
        </w:rPr>
        <w:t xml:space="preserve">θα </w:t>
      </w:r>
      <w:r w:rsidR="00816B17">
        <w:rPr>
          <w:rFonts w:ascii="Verdana" w:hAnsi="Verdana"/>
        </w:rPr>
        <w:t>γίνεται</w:t>
      </w:r>
      <w:r w:rsidR="00816B17" w:rsidRPr="00816B17">
        <w:rPr>
          <w:rFonts w:ascii="Verdana" w:hAnsi="Verdana"/>
        </w:rPr>
        <w:t xml:space="preserve"> </w:t>
      </w:r>
      <w:r w:rsidR="00816B17">
        <w:rPr>
          <w:rFonts w:ascii="Verdana" w:hAnsi="Verdana"/>
        </w:rPr>
        <w:t>με διαφορετική διαδικασία η οποία σε κάθε περίπτωση εξασφαλίζει ότι στο ΠΣΚΕ εισάγεται το σύνολο των στοιχείων που διασφαλίζουν</w:t>
      </w:r>
      <w:r w:rsidR="00F572B1">
        <w:rPr>
          <w:rFonts w:ascii="Verdana" w:hAnsi="Verdana"/>
        </w:rPr>
        <w:t>:</w:t>
      </w:r>
      <w:r w:rsidR="00816B17">
        <w:rPr>
          <w:rFonts w:ascii="Verdana" w:hAnsi="Verdana"/>
        </w:rPr>
        <w:t xml:space="preserve"> διαφάνεια στην χορήγηση των ενισχύσεων</w:t>
      </w:r>
      <w:r w:rsidR="00EA1E3D">
        <w:rPr>
          <w:rFonts w:ascii="Verdana" w:hAnsi="Verdana"/>
        </w:rPr>
        <w:t xml:space="preserve">, </w:t>
      </w:r>
      <w:r w:rsidR="00F572B1">
        <w:rPr>
          <w:rFonts w:ascii="Verdana" w:hAnsi="Verdana"/>
        </w:rPr>
        <w:t xml:space="preserve">διενέργεια ελέγχων σώρευσης, ύπαρξη στοιχείων που πρέπει να αποσταλούν σε άλλα πληροφοριακά συστήματα, στοιχεία απαραίτητα </w:t>
      </w:r>
      <w:r w:rsidR="0085556E" w:rsidRPr="0085556E">
        <w:rPr>
          <w:rFonts w:ascii="Verdana" w:hAnsi="Verdana"/>
        </w:rPr>
        <w:t>για τα διαρθρωτικά ταμεία σύμφωνα με τον CPR 1303/2014 (Τεχνικό Δελτίο Πράξης, Υποέργου, Δελτίο Δήλωσης Δαπανών κλπ)</w:t>
      </w:r>
      <w:r w:rsidR="0085556E">
        <w:rPr>
          <w:rFonts w:ascii="Verdana" w:hAnsi="Verdana"/>
        </w:rPr>
        <w:t xml:space="preserve"> </w:t>
      </w:r>
      <w:r w:rsidR="00F572B1">
        <w:rPr>
          <w:rFonts w:ascii="Verdana" w:hAnsi="Verdana"/>
        </w:rPr>
        <w:t>.</w:t>
      </w:r>
    </w:p>
    <w:p w:rsidR="0064077C" w:rsidRDefault="00494C13" w:rsidP="00816B17">
      <w:pPr>
        <w:ind w:left="-851" w:right="-766"/>
        <w:jc w:val="both"/>
        <w:rPr>
          <w:rFonts w:ascii="Verdana" w:hAnsi="Verdana"/>
        </w:rPr>
      </w:pPr>
      <w:r>
        <w:rPr>
          <w:rFonts w:ascii="Verdana" w:hAnsi="Verdana"/>
        </w:rPr>
        <w:t xml:space="preserve">Η επιλογή του ορίου των 3εκ.€ έγινε έχοντας ως δεδομένο </w:t>
      </w:r>
      <w:r w:rsidR="002D5886" w:rsidRPr="002D5886">
        <w:rPr>
          <w:rFonts w:ascii="Verdana" w:hAnsi="Verdana"/>
        </w:rPr>
        <w:t xml:space="preserve">ότι </w:t>
      </w:r>
      <w:r>
        <w:rPr>
          <w:rFonts w:ascii="Verdana" w:hAnsi="Verdana"/>
        </w:rPr>
        <w:t xml:space="preserve">ι) οι ΔΑ/ΕΦ θα εισάγουν πληροφορία σε όλα τα στάδια στο ΠΣΚΕ και άρα θα έχουν αυξημένο φόρτο </w:t>
      </w:r>
      <w:proofErr w:type="spellStart"/>
      <w:r>
        <w:rPr>
          <w:rFonts w:ascii="Verdana" w:hAnsi="Verdana"/>
        </w:rPr>
        <w:t>ιι</w:t>
      </w:r>
      <w:proofErr w:type="spellEnd"/>
      <w:r>
        <w:rPr>
          <w:rFonts w:ascii="Verdana" w:hAnsi="Verdana"/>
        </w:rPr>
        <w:t xml:space="preserve">) </w:t>
      </w:r>
      <w:r w:rsidR="002D5886" w:rsidRPr="002D5886">
        <w:rPr>
          <w:rFonts w:ascii="Verdana" w:hAnsi="Verdana"/>
        </w:rPr>
        <w:t xml:space="preserve">η μέση αιτούμενη δημόσια δαπάνη σε </w:t>
      </w:r>
      <w:r>
        <w:rPr>
          <w:rFonts w:ascii="Verdana" w:hAnsi="Verdana"/>
        </w:rPr>
        <w:t>προηγούμενες</w:t>
      </w:r>
      <w:r w:rsidR="002D5886" w:rsidRPr="002D5886">
        <w:rPr>
          <w:rFonts w:ascii="Verdana" w:hAnsi="Verdana"/>
        </w:rPr>
        <w:t xml:space="preserve"> δράσεις </w:t>
      </w:r>
      <w:r>
        <w:rPr>
          <w:rFonts w:ascii="Verdana" w:hAnsi="Verdana"/>
        </w:rPr>
        <w:t xml:space="preserve">επιχειρηματικότητας </w:t>
      </w:r>
      <w:r w:rsidR="002D5886" w:rsidRPr="002D5886">
        <w:rPr>
          <w:rFonts w:ascii="Verdana" w:hAnsi="Verdana"/>
        </w:rPr>
        <w:t xml:space="preserve">ήταν από </w:t>
      </w:r>
      <w:r w:rsidR="002D5886" w:rsidRPr="002D5886">
        <w:rPr>
          <w:rFonts w:ascii="Verdana" w:hAnsi="Verdana"/>
        </w:rPr>
        <w:lastRenderedPageBreak/>
        <w:t>50.000 – 75.000€</w:t>
      </w:r>
      <w:r>
        <w:rPr>
          <w:rFonts w:ascii="Verdana" w:hAnsi="Verdana"/>
        </w:rPr>
        <w:t xml:space="preserve">. Με το όριο αυτό </w:t>
      </w:r>
      <w:r w:rsidR="002D5886" w:rsidRPr="002D5886">
        <w:rPr>
          <w:rFonts w:ascii="Verdana" w:hAnsi="Verdana"/>
        </w:rPr>
        <w:t xml:space="preserve"> σημαίνει σε κάθε πρόσκληση </w:t>
      </w:r>
      <w:r w:rsidR="002D5886" w:rsidRPr="00494C13">
        <w:rPr>
          <w:rFonts w:ascii="Verdana" w:hAnsi="Verdana"/>
          <w:u w:val="single"/>
        </w:rPr>
        <w:t>&lt;</w:t>
      </w:r>
      <w:r w:rsidR="002D5886" w:rsidRPr="002D5886">
        <w:rPr>
          <w:rFonts w:ascii="Verdana" w:hAnsi="Verdana"/>
        </w:rPr>
        <w:t>3εκ.€ αντιστοιχούν 40-60 εγκεκριμένες πράξεις</w:t>
      </w:r>
      <w:r w:rsidR="00B763B1">
        <w:rPr>
          <w:rFonts w:ascii="Verdana" w:hAnsi="Verdana"/>
        </w:rPr>
        <w:t xml:space="preserve"> αριθμός </w:t>
      </w:r>
      <w:proofErr w:type="spellStart"/>
      <w:r w:rsidR="00B763B1">
        <w:rPr>
          <w:rFonts w:ascii="Verdana" w:hAnsi="Verdana"/>
        </w:rPr>
        <w:t>διαχειρίσιμος</w:t>
      </w:r>
      <w:proofErr w:type="spellEnd"/>
      <w:r w:rsidR="00B763B1">
        <w:rPr>
          <w:rFonts w:ascii="Verdana" w:hAnsi="Verdana"/>
        </w:rPr>
        <w:t xml:space="preserve"> από οποιονδήποτε ΔΑ/ΕΦ.</w:t>
      </w:r>
      <w:r>
        <w:rPr>
          <w:rFonts w:ascii="Verdana" w:hAnsi="Verdana"/>
        </w:rPr>
        <w:t xml:space="preserve"> Εάν δε υπολογιστεί ότι στο όριο των 3εκ.€ θα υπάρξουν και αρκετές δράσεις στο πλαίσιο της </w:t>
      </w:r>
      <w:r>
        <w:rPr>
          <w:rFonts w:ascii="Verdana" w:hAnsi="Verdana"/>
          <w:lang w:val="en-US"/>
        </w:rPr>
        <w:t>RIS</w:t>
      </w:r>
      <w:r w:rsidRPr="00494C13">
        <w:rPr>
          <w:rFonts w:ascii="Verdana" w:hAnsi="Verdana"/>
        </w:rPr>
        <w:t xml:space="preserve"> </w:t>
      </w:r>
      <w:r>
        <w:rPr>
          <w:rFonts w:ascii="Verdana" w:hAnsi="Verdana"/>
        </w:rPr>
        <w:t>όπου οι Π/Υ είναι σημαντικά μεγαλύτεροι θα υπάρχει ακόμα μ</w:t>
      </w:r>
      <w:r w:rsidR="00B763B1">
        <w:rPr>
          <w:rFonts w:ascii="Verdana" w:hAnsi="Verdana"/>
        </w:rPr>
        <w:t>ικρότερος αριθμός εγκεκριμένων πράξεων.</w:t>
      </w:r>
    </w:p>
    <w:p w:rsidR="009F60B8" w:rsidRDefault="009F60B8" w:rsidP="00816B17">
      <w:pPr>
        <w:ind w:left="-851" w:right="-766"/>
        <w:jc w:val="both"/>
        <w:rPr>
          <w:rFonts w:ascii="Verdana" w:hAnsi="Verdana"/>
        </w:rPr>
      </w:pPr>
      <w:r>
        <w:rPr>
          <w:rFonts w:ascii="Verdana" w:hAnsi="Verdana"/>
        </w:rPr>
        <w:t>Με την προτεινόμενη εναλλακτική λύση υπολογίζεται ότι ένας μεγάλος αριθμός δράσεων θα υπόκειται στην εναλλακτική διαδικασία</w:t>
      </w:r>
      <w:r w:rsidR="00610122">
        <w:rPr>
          <w:rFonts w:ascii="Verdana" w:hAnsi="Verdana"/>
        </w:rPr>
        <w:t xml:space="preserve"> καθόσον εκτιμάται ότι κάτω από το όριο των 3εκ.€ θα βρεθεί: ι) το μεγαλύτερο μέρος των προσκλήσεων των 47 ΟΤΔ του </w:t>
      </w:r>
      <w:r w:rsidR="00610122">
        <w:rPr>
          <w:rFonts w:ascii="Verdana" w:hAnsi="Verdana"/>
          <w:lang w:val="en-US"/>
        </w:rPr>
        <w:t>LEADER</w:t>
      </w:r>
      <w:r w:rsidR="00610122">
        <w:rPr>
          <w:rFonts w:ascii="Verdana" w:hAnsi="Verdana"/>
        </w:rPr>
        <w:t xml:space="preserve"> που ο καθένας αναμένεται να εκδίδει 2-3 προσκλήσεις / έτος </w:t>
      </w:r>
      <w:proofErr w:type="spellStart"/>
      <w:r w:rsidR="00610122">
        <w:rPr>
          <w:rFonts w:ascii="Verdana" w:hAnsi="Verdana"/>
        </w:rPr>
        <w:t>ιι</w:t>
      </w:r>
      <w:proofErr w:type="spellEnd"/>
      <w:r w:rsidR="00610122">
        <w:rPr>
          <w:rFonts w:ascii="Verdana" w:hAnsi="Verdana"/>
        </w:rPr>
        <w:t xml:space="preserve">) ο μεγαλύτερος αριθμός των προσκλήσεων των περιφερειών στο πλαίσιο της </w:t>
      </w:r>
      <w:r w:rsidR="00610122">
        <w:rPr>
          <w:rFonts w:ascii="Verdana" w:hAnsi="Verdana"/>
          <w:lang w:val="en-US"/>
        </w:rPr>
        <w:t>RIS</w:t>
      </w:r>
      <w:r w:rsidR="00610122" w:rsidRPr="00610122">
        <w:rPr>
          <w:rFonts w:ascii="Verdana" w:hAnsi="Verdana"/>
        </w:rPr>
        <w:t xml:space="preserve">3. </w:t>
      </w:r>
      <w:r w:rsidR="00610122">
        <w:rPr>
          <w:rFonts w:ascii="Verdana" w:hAnsi="Verdana"/>
        </w:rPr>
        <w:t xml:space="preserve">Οι 13 περιφέρειες αναμένεται από το 2018 να εκδίδουν 2-3 προσκλήσεις </w:t>
      </w:r>
      <w:r w:rsidR="00610122">
        <w:rPr>
          <w:rFonts w:ascii="Verdana" w:hAnsi="Verdana"/>
          <w:lang w:val="en-US"/>
        </w:rPr>
        <w:t>RIS</w:t>
      </w:r>
      <w:r w:rsidR="00610122" w:rsidRPr="00610122">
        <w:rPr>
          <w:rFonts w:ascii="Verdana" w:hAnsi="Verdana"/>
        </w:rPr>
        <w:t xml:space="preserve"> </w:t>
      </w:r>
      <w:r w:rsidR="00610122">
        <w:rPr>
          <w:rFonts w:ascii="Verdana" w:hAnsi="Verdana"/>
        </w:rPr>
        <w:t xml:space="preserve">ανά έτος </w:t>
      </w:r>
      <w:proofErr w:type="spellStart"/>
      <w:r w:rsidR="00610122">
        <w:rPr>
          <w:rFonts w:ascii="Verdana" w:hAnsi="Verdana"/>
        </w:rPr>
        <w:t>ιιι</w:t>
      </w:r>
      <w:proofErr w:type="spellEnd"/>
      <w:r w:rsidR="00610122">
        <w:rPr>
          <w:rFonts w:ascii="Verdana" w:hAnsi="Verdana"/>
        </w:rPr>
        <w:t xml:space="preserve">) </w:t>
      </w:r>
      <w:r w:rsidR="00610122" w:rsidRPr="00610122">
        <w:rPr>
          <w:rFonts w:ascii="Verdana" w:hAnsi="Verdana"/>
        </w:rPr>
        <w:t xml:space="preserve">ένα σημαντικό μέρος των προσκλήσεων </w:t>
      </w:r>
      <w:r w:rsidR="00610122">
        <w:rPr>
          <w:rFonts w:ascii="Verdana" w:hAnsi="Verdana"/>
        </w:rPr>
        <w:t xml:space="preserve">επιχειρηματικότητας </w:t>
      </w:r>
      <w:r w:rsidR="00610122" w:rsidRPr="00610122">
        <w:rPr>
          <w:rFonts w:ascii="Verdana" w:hAnsi="Verdana"/>
        </w:rPr>
        <w:t>των περιφερειών</w:t>
      </w:r>
      <w:r w:rsidR="00610122">
        <w:rPr>
          <w:rFonts w:ascii="Verdana" w:hAnsi="Verdana"/>
        </w:rPr>
        <w:t xml:space="preserve">. </w:t>
      </w:r>
      <w:r w:rsidR="00610122" w:rsidRPr="00610122">
        <w:rPr>
          <w:rFonts w:ascii="Verdana" w:hAnsi="Verdana"/>
        </w:rPr>
        <w:t xml:space="preserve"> Οι 13 περιφέρειες αναμένεται από το 2018 να εκδίδουν </w:t>
      </w:r>
      <w:r w:rsidR="00610122">
        <w:rPr>
          <w:rFonts w:ascii="Verdana" w:hAnsi="Verdana"/>
        </w:rPr>
        <w:t>1-2</w:t>
      </w:r>
      <w:r w:rsidR="00610122" w:rsidRPr="00610122">
        <w:rPr>
          <w:rFonts w:ascii="Verdana" w:hAnsi="Verdana"/>
        </w:rPr>
        <w:t xml:space="preserve"> προσκλήσεις </w:t>
      </w:r>
      <w:r w:rsidR="00610122">
        <w:rPr>
          <w:rFonts w:ascii="Verdana" w:hAnsi="Verdana"/>
        </w:rPr>
        <w:t>επιχειρηματικότητας</w:t>
      </w:r>
      <w:r w:rsidR="00610122" w:rsidRPr="00610122">
        <w:rPr>
          <w:rFonts w:ascii="Verdana" w:hAnsi="Verdana"/>
        </w:rPr>
        <w:t xml:space="preserve"> ανά έτος</w:t>
      </w:r>
      <w:r w:rsidR="00610122">
        <w:rPr>
          <w:rFonts w:ascii="Verdana" w:hAnsi="Verdana"/>
        </w:rPr>
        <w:t xml:space="preserve"> </w:t>
      </w:r>
      <w:r w:rsidR="00610122">
        <w:rPr>
          <w:rFonts w:ascii="Verdana" w:hAnsi="Verdana"/>
          <w:lang w:val="en-US"/>
        </w:rPr>
        <w:t>iv</w:t>
      </w:r>
      <w:r w:rsidR="00610122" w:rsidRPr="00610122">
        <w:rPr>
          <w:rFonts w:ascii="Verdana" w:hAnsi="Verdana"/>
        </w:rPr>
        <w:t xml:space="preserve">) </w:t>
      </w:r>
      <w:r w:rsidR="002C637F">
        <w:rPr>
          <w:rFonts w:ascii="Verdana" w:hAnsi="Verdana"/>
        </w:rPr>
        <w:t>το σύνολο των δράσεων επιχειρηματικότητας στο πλαίσιο των ΟΧΕ – ΒΑΑ.</w:t>
      </w:r>
    </w:p>
    <w:p w:rsidR="002C637F" w:rsidRPr="00610122" w:rsidRDefault="002C637F" w:rsidP="00816B17">
      <w:pPr>
        <w:ind w:left="-851" w:right="-766"/>
        <w:jc w:val="both"/>
        <w:rPr>
          <w:rFonts w:ascii="Verdana" w:hAnsi="Verdana"/>
        </w:rPr>
      </w:pPr>
      <w:r>
        <w:rPr>
          <w:rFonts w:ascii="Verdana" w:hAnsi="Verdana"/>
        </w:rPr>
        <w:t xml:space="preserve">Με τον τρόπο αυτό θα υπάρξει σημαντική απελευθέρωση πόρων για την ταχύτερη υλοποίηση των δράσεων με τον μεγαλύτερο αντίκτυπο στην οικονομία και στην απορρόφηση του ΕΣΠΑ όπως δράσεις επιχειρηματικότητας ΕΠΑΝΕΚ αλλά και μεγαλύτερες των 3εκ.€ σε περιφερειακό επίπεδο, δράσεις τομεακές </w:t>
      </w:r>
      <w:r>
        <w:rPr>
          <w:rFonts w:ascii="Verdana" w:hAnsi="Verdana"/>
          <w:lang w:val="en-US"/>
        </w:rPr>
        <w:t>RIS</w:t>
      </w:r>
      <w:r w:rsidRPr="002C637F">
        <w:rPr>
          <w:rFonts w:ascii="Verdana" w:hAnsi="Verdana"/>
        </w:rPr>
        <w:t xml:space="preserve"> </w:t>
      </w:r>
      <w:r>
        <w:rPr>
          <w:rFonts w:ascii="Verdana" w:hAnsi="Verdana"/>
        </w:rPr>
        <w:t>αλλά και μεγάλες σε περιφερειακό επίπεδο, δράσεις Προγράμματος Αγροτικής Ανάπτυξης, δράσεις Αλιείας, δράσεις κοινωνικής οικονομίας και κοινωνικού ταμείου (π.χ. ΟΑΕΔ)</w:t>
      </w:r>
      <w:r w:rsidR="00FD6168">
        <w:rPr>
          <w:rFonts w:ascii="Verdana" w:hAnsi="Verdana"/>
        </w:rPr>
        <w:t xml:space="preserve"> καθώς και άλλες δράσεις ιδιαίτερα σημαντικές </w:t>
      </w:r>
      <w:r>
        <w:rPr>
          <w:rFonts w:ascii="Verdana" w:hAnsi="Verdana"/>
        </w:rPr>
        <w:t xml:space="preserve"> </w:t>
      </w:r>
      <w:r w:rsidR="00FD6168">
        <w:rPr>
          <w:rFonts w:ascii="Verdana" w:hAnsi="Verdana"/>
        </w:rPr>
        <w:t>για την ελληνική οικονομία με υποχρέωση τήρησης της διαδικασίας του ΠΣΚΕ όπως ο Αναπτυξιακός Νόμος.</w:t>
      </w:r>
    </w:p>
    <w:p w:rsidR="00362277" w:rsidRDefault="0064077C" w:rsidP="00816B17">
      <w:pPr>
        <w:ind w:left="-851" w:right="-766"/>
        <w:jc w:val="both"/>
        <w:rPr>
          <w:rFonts w:ascii="Verdana" w:hAnsi="Verdana"/>
        </w:rPr>
      </w:pPr>
      <w:r>
        <w:rPr>
          <w:rFonts w:ascii="Verdana" w:hAnsi="Verdana"/>
        </w:rPr>
        <w:t xml:space="preserve">Η ΜΟΔ </w:t>
      </w:r>
      <w:r w:rsidRPr="0064077C">
        <w:rPr>
          <w:rFonts w:ascii="Verdana" w:hAnsi="Verdana"/>
        </w:rPr>
        <w:t xml:space="preserve">σε συνεργασία με την </w:t>
      </w:r>
      <w:r>
        <w:rPr>
          <w:rFonts w:ascii="Verdana" w:hAnsi="Verdana"/>
        </w:rPr>
        <w:t xml:space="preserve">ΕΥΚΕ θα υλοποιήσει </w:t>
      </w:r>
      <w:r w:rsidR="00E63FB1">
        <w:rPr>
          <w:rFonts w:ascii="Verdana" w:hAnsi="Verdana"/>
        </w:rPr>
        <w:t>τις</w:t>
      </w:r>
      <w:r>
        <w:rPr>
          <w:rFonts w:ascii="Verdana" w:hAnsi="Verdana"/>
        </w:rPr>
        <w:t xml:space="preserve"> απαραίτητες </w:t>
      </w:r>
      <w:r w:rsidR="00E63FB1">
        <w:rPr>
          <w:rFonts w:ascii="Verdana" w:hAnsi="Verdana"/>
        </w:rPr>
        <w:t>απλοποιημένες</w:t>
      </w:r>
      <w:r w:rsidRPr="0064077C">
        <w:rPr>
          <w:rFonts w:ascii="Verdana" w:hAnsi="Verdana"/>
        </w:rPr>
        <w:t xml:space="preserve"> </w:t>
      </w:r>
      <w:r>
        <w:rPr>
          <w:rFonts w:ascii="Verdana" w:hAnsi="Verdana"/>
        </w:rPr>
        <w:t xml:space="preserve">οθόνες για την υλοποίηση αυτών των δράσεων οι οποίες θα είναι οι ίδιες χωρίς καμία αλλαγή για το σύνολο αυτών των δράσεων. </w:t>
      </w:r>
      <w:r w:rsidR="00494C13">
        <w:rPr>
          <w:rFonts w:ascii="Verdana" w:hAnsi="Verdana"/>
        </w:rPr>
        <w:t xml:space="preserve"> </w:t>
      </w:r>
    </w:p>
    <w:p w:rsidR="002D5886" w:rsidRDefault="0064077C" w:rsidP="00816B17">
      <w:pPr>
        <w:ind w:left="-851" w:right="-766"/>
        <w:jc w:val="both"/>
        <w:rPr>
          <w:rFonts w:ascii="Verdana" w:hAnsi="Verdana"/>
        </w:rPr>
      </w:pPr>
      <w:r w:rsidRPr="0064077C">
        <w:rPr>
          <w:rFonts w:ascii="Verdana" w:hAnsi="Verdana"/>
        </w:rPr>
        <w:t xml:space="preserve">Η ροή </w:t>
      </w:r>
      <w:r w:rsidR="009F60B8">
        <w:rPr>
          <w:rFonts w:ascii="Verdana" w:hAnsi="Verdana"/>
        </w:rPr>
        <w:t>και ο τρόπος αλληλεπίδρ</w:t>
      </w:r>
      <w:r>
        <w:rPr>
          <w:rFonts w:ascii="Verdana" w:hAnsi="Verdana"/>
        </w:rPr>
        <w:t xml:space="preserve">ασης </w:t>
      </w:r>
      <w:r w:rsidR="009F60B8">
        <w:rPr>
          <w:rFonts w:ascii="Verdana" w:hAnsi="Verdana"/>
        </w:rPr>
        <w:t xml:space="preserve">δικαιούχων – ΔΑ/ΕΦ – ΠΣΚΕ </w:t>
      </w:r>
      <w:r>
        <w:rPr>
          <w:rFonts w:ascii="Verdana" w:hAnsi="Verdana"/>
        </w:rPr>
        <w:t xml:space="preserve">ανά στάδιο </w:t>
      </w:r>
      <w:r w:rsidRPr="0064077C">
        <w:rPr>
          <w:rFonts w:ascii="Verdana" w:hAnsi="Verdana"/>
        </w:rPr>
        <w:t>παρουσιάζεται στο συν/</w:t>
      </w:r>
      <w:proofErr w:type="spellStart"/>
      <w:r w:rsidRPr="0064077C">
        <w:rPr>
          <w:rFonts w:ascii="Verdana" w:hAnsi="Verdana"/>
        </w:rPr>
        <w:t>νο</w:t>
      </w:r>
      <w:proofErr w:type="spellEnd"/>
      <w:r w:rsidRPr="0064077C">
        <w:rPr>
          <w:rFonts w:ascii="Verdana" w:hAnsi="Verdana"/>
        </w:rPr>
        <w:t xml:space="preserve"> παράρτημα.</w:t>
      </w:r>
      <w:r w:rsidR="00362277">
        <w:rPr>
          <w:rFonts w:ascii="Verdana" w:hAnsi="Verdana"/>
        </w:rPr>
        <w:t xml:space="preserve"> </w:t>
      </w:r>
      <w:r w:rsidR="00362277" w:rsidRPr="00362277">
        <w:rPr>
          <w:rFonts w:ascii="Verdana" w:hAnsi="Verdana"/>
        </w:rPr>
        <w:t xml:space="preserve">Επισημαίνεται ότι τα </w:t>
      </w:r>
      <w:r w:rsidR="00362277">
        <w:rPr>
          <w:rFonts w:ascii="Verdana" w:hAnsi="Verdana"/>
        </w:rPr>
        <w:t>κάτωθι αναφερόμενα</w:t>
      </w:r>
      <w:r w:rsidR="00362277" w:rsidRPr="00362277">
        <w:rPr>
          <w:rFonts w:ascii="Verdana" w:hAnsi="Verdana"/>
        </w:rPr>
        <w:t xml:space="preserve"> στάδια είναι σειριακά και απαραίτητη προϋπόθεση για να ανοίξει ένα στάδιο είναι να έχει οριστικοποιηθεί το προηγούμενο με εξαίρεση τα στάδια των Ενστάσεων, Προκαταβολών και Τροποποιήσεων τα οποία δεν είναι υποχρεωτικά γιατί δεν αφορούν  όλες τις πράξεις.</w:t>
      </w: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2C637F" w:rsidRDefault="002C637F" w:rsidP="00816B17">
      <w:pPr>
        <w:ind w:left="-851" w:right="-766"/>
        <w:jc w:val="both"/>
        <w:rPr>
          <w:rFonts w:ascii="Verdana" w:hAnsi="Verdana"/>
        </w:rPr>
      </w:pPr>
    </w:p>
    <w:p w:rsidR="009C61FA" w:rsidRDefault="009C61FA" w:rsidP="00816B17">
      <w:pPr>
        <w:ind w:left="-851" w:right="-766"/>
        <w:jc w:val="both"/>
        <w:rPr>
          <w:rFonts w:ascii="Verdana" w:hAnsi="Verdana"/>
          <w:b/>
          <w:u w:val="single"/>
        </w:rPr>
      </w:pPr>
      <w:r w:rsidRPr="009C61FA">
        <w:rPr>
          <w:rFonts w:ascii="Verdana" w:hAnsi="Verdana"/>
          <w:b/>
        </w:rPr>
        <w:lastRenderedPageBreak/>
        <w:tab/>
      </w:r>
      <w:r w:rsidRPr="009C61FA">
        <w:rPr>
          <w:rFonts w:ascii="Verdana" w:hAnsi="Verdana"/>
          <w:b/>
        </w:rPr>
        <w:tab/>
      </w:r>
      <w:r w:rsidRPr="009C61FA">
        <w:rPr>
          <w:rFonts w:ascii="Verdana" w:hAnsi="Verdana"/>
          <w:b/>
        </w:rPr>
        <w:tab/>
      </w:r>
      <w:r w:rsidRPr="009C61FA">
        <w:rPr>
          <w:rFonts w:ascii="Verdana" w:hAnsi="Verdana"/>
          <w:b/>
        </w:rPr>
        <w:tab/>
      </w:r>
      <w:r w:rsidRPr="009C61FA">
        <w:rPr>
          <w:rFonts w:ascii="Verdana" w:hAnsi="Verdana"/>
          <w:b/>
        </w:rPr>
        <w:tab/>
      </w:r>
      <w:r w:rsidRPr="009C61FA">
        <w:rPr>
          <w:rFonts w:ascii="Verdana" w:hAnsi="Verdana"/>
          <w:b/>
        </w:rPr>
        <w:tab/>
      </w:r>
      <w:r>
        <w:rPr>
          <w:rFonts w:ascii="Verdana" w:hAnsi="Verdana"/>
          <w:b/>
          <w:u w:val="single"/>
        </w:rPr>
        <w:t>ΠΑΡΑΡΤΗΜΑ</w:t>
      </w:r>
    </w:p>
    <w:p w:rsidR="002C637F" w:rsidRPr="00FD6168" w:rsidRDefault="002C637F" w:rsidP="00816B17">
      <w:pPr>
        <w:ind w:left="-851" w:right="-766"/>
        <w:jc w:val="both"/>
        <w:rPr>
          <w:rFonts w:ascii="Verdana" w:hAnsi="Verdana"/>
          <w:b/>
          <w:u w:val="single"/>
        </w:rPr>
      </w:pPr>
      <w:r w:rsidRPr="00FD6168">
        <w:rPr>
          <w:rFonts w:ascii="Verdana" w:hAnsi="Verdana"/>
          <w:b/>
          <w:u w:val="single"/>
        </w:rPr>
        <w:t>ΥΛΟΠΟΙΗΣΗ ΔΡΑΣΕΩΝ ΜΕ ΤΟΝ ΕΝΑΛΛΑΚΤΙΚΟ ΤΡΟΠΟ</w:t>
      </w:r>
      <w:r w:rsidR="00FD6168" w:rsidRPr="00FD6168">
        <w:rPr>
          <w:rFonts w:ascii="Verdana" w:hAnsi="Verdana"/>
          <w:b/>
          <w:u w:val="single"/>
        </w:rPr>
        <w:t xml:space="preserve"> (ΠΡΟΣΚΛΗΣΕΙΣ &lt;3εκ.€)</w:t>
      </w:r>
    </w:p>
    <w:p w:rsidR="00E9046E" w:rsidRDefault="002C637F" w:rsidP="00816B17">
      <w:pPr>
        <w:ind w:left="-851" w:right="-766"/>
        <w:jc w:val="both"/>
        <w:rPr>
          <w:rFonts w:ascii="Verdana" w:hAnsi="Verdana"/>
        </w:rPr>
      </w:pPr>
      <w:r>
        <w:rPr>
          <w:rFonts w:ascii="Verdana" w:hAnsi="Verdana"/>
        </w:rPr>
        <w:t xml:space="preserve">Η </w:t>
      </w:r>
      <w:r w:rsidR="00FD6168">
        <w:rPr>
          <w:rFonts w:ascii="Verdana" w:hAnsi="Verdana"/>
        </w:rPr>
        <w:t xml:space="preserve">υλοποίηση των δράσεων αυτών </w:t>
      </w:r>
      <w:r w:rsidR="00E9046E">
        <w:rPr>
          <w:rFonts w:ascii="Verdana" w:hAnsi="Verdana"/>
        </w:rPr>
        <w:t>ανά στάδιο</w:t>
      </w:r>
      <w:r w:rsidR="00FD6168">
        <w:rPr>
          <w:rFonts w:ascii="Verdana" w:hAnsi="Verdana"/>
        </w:rPr>
        <w:t xml:space="preserve"> θα είναι η εξής</w:t>
      </w:r>
      <w:r w:rsidR="00E9046E">
        <w:rPr>
          <w:rFonts w:ascii="Verdana" w:hAnsi="Verdana"/>
        </w:rPr>
        <w:t>:</w:t>
      </w:r>
    </w:p>
    <w:p w:rsidR="009F51B9" w:rsidRDefault="009F51B9" w:rsidP="00816B17">
      <w:pPr>
        <w:ind w:left="-851" w:right="-766"/>
        <w:jc w:val="both"/>
        <w:rPr>
          <w:rFonts w:ascii="Verdana" w:hAnsi="Verdana"/>
        </w:rPr>
      </w:pPr>
      <w:r w:rsidRPr="00FD6168">
        <w:rPr>
          <w:rFonts w:ascii="Verdana" w:hAnsi="Verdana"/>
          <w:u w:val="single"/>
        </w:rPr>
        <w:t>ΣΤΟΙΧΕΙΑ ΠΡΟΣΚΛΗΣΗΣ</w:t>
      </w:r>
      <w:r>
        <w:rPr>
          <w:rFonts w:ascii="Verdana" w:hAnsi="Verdana"/>
        </w:rPr>
        <w:t xml:space="preserve">: Η ΔΑ/ΕΦ εισάγει στο ΠΣΚΕ τα στοιχεία της πρόσκλησης </w:t>
      </w:r>
      <w:r w:rsidR="00D22754">
        <w:rPr>
          <w:rFonts w:ascii="Verdana" w:hAnsi="Verdana"/>
        </w:rPr>
        <w:t xml:space="preserve">(ενδεικτικά οικονομικά στοιχεία πρόσκλησης, δείκτες, θεματικούς - ειδικούς στόχους, κανονισμοί </w:t>
      </w:r>
      <w:proofErr w:type="spellStart"/>
      <w:r w:rsidR="00D22754">
        <w:rPr>
          <w:rFonts w:ascii="Verdana" w:hAnsi="Verdana"/>
        </w:rPr>
        <w:t>κ.λ.π</w:t>
      </w:r>
      <w:proofErr w:type="spellEnd"/>
      <w:r w:rsidR="00D22754">
        <w:rPr>
          <w:rFonts w:ascii="Verdana" w:hAnsi="Verdana"/>
        </w:rPr>
        <w:t xml:space="preserve">.) </w:t>
      </w:r>
    </w:p>
    <w:p w:rsidR="00E9046E" w:rsidRDefault="00E9046E" w:rsidP="00816B17">
      <w:pPr>
        <w:ind w:left="-851" w:right="-766"/>
        <w:jc w:val="both"/>
        <w:rPr>
          <w:rFonts w:ascii="Verdana" w:hAnsi="Verdana"/>
        </w:rPr>
      </w:pPr>
      <w:r w:rsidRPr="00FD6168">
        <w:rPr>
          <w:rFonts w:ascii="Verdana" w:hAnsi="Verdana"/>
          <w:u w:val="single"/>
        </w:rPr>
        <w:t>ΥΠΟΒΟΛΗ</w:t>
      </w:r>
      <w:r w:rsidR="00D22754">
        <w:rPr>
          <w:rFonts w:ascii="Verdana" w:hAnsi="Verdana"/>
        </w:rPr>
        <w:t>:</w:t>
      </w:r>
      <w:r>
        <w:rPr>
          <w:rFonts w:ascii="Verdana" w:hAnsi="Verdana"/>
        </w:rPr>
        <w:t xml:space="preserve"> Η αίτηση του δικαιούχου της ενίσχυσης θα γίνεται στο ΠΣΚΕ με την συμπλήρωση οθόνης στην οποία θα ει</w:t>
      </w:r>
      <w:r w:rsidR="00D22754">
        <w:rPr>
          <w:rFonts w:ascii="Verdana" w:hAnsi="Verdana"/>
        </w:rPr>
        <w:t>σάγει</w:t>
      </w:r>
      <w:r>
        <w:rPr>
          <w:rFonts w:ascii="Verdana" w:hAnsi="Verdana"/>
        </w:rPr>
        <w:t xml:space="preserve"> βασικά στοιχεία </w:t>
      </w:r>
      <w:r w:rsidR="00D22754">
        <w:rPr>
          <w:rFonts w:ascii="Verdana" w:hAnsi="Verdana"/>
        </w:rPr>
        <w:t xml:space="preserve">από τα οποία θα πιστοποιούνται π.χ. ο χρόνος υποβολής (σημαντικό στοιχείο για επιλεξιμότητα, χαρακτήρα κινήτρου), η ταυτότητα του δικαιούχου (επωνυμία, ΑΦΜ </w:t>
      </w:r>
      <w:proofErr w:type="spellStart"/>
      <w:r w:rsidR="00D22754">
        <w:rPr>
          <w:rFonts w:ascii="Verdana" w:hAnsi="Verdana"/>
        </w:rPr>
        <w:t>κ.λ.π</w:t>
      </w:r>
      <w:proofErr w:type="spellEnd"/>
      <w:r w:rsidR="00D22754">
        <w:rPr>
          <w:rFonts w:ascii="Verdana" w:hAnsi="Verdana"/>
        </w:rPr>
        <w:t xml:space="preserve">.) </w:t>
      </w:r>
      <w:r w:rsidR="00B52C67">
        <w:rPr>
          <w:rFonts w:ascii="Verdana" w:hAnsi="Verdana"/>
        </w:rPr>
        <w:t xml:space="preserve">θα επισυνάπτει </w:t>
      </w:r>
      <w:proofErr w:type="spellStart"/>
      <w:r w:rsidR="00B52C67">
        <w:rPr>
          <w:rFonts w:ascii="Verdana" w:hAnsi="Verdana"/>
        </w:rPr>
        <w:t>σκαναρισμένο</w:t>
      </w:r>
      <w:proofErr w:type="spellEnd"/>
      <w:r w:rsidR="00B52C67">
        <w:rPr>
          <w:rFonts w:ascii="Verdana" w:hAnsi="Verdana"/>
        </w:rPr>
        <w:t xml:space="preserve"> το έντυπο υποβολής </w:t>
      </w:r>
      <w:r w:rsidR="002E7E48">
        <w:rPr>
          <w:rFonts w:ascii="Verdana" w:hAnsi="Verdana"/>
        </w:rPr>
        <w:t>και θα συμπληρώνει λίστα δικα</w:t>
      </w:r>
      <w:r w:rsidR="004E319C">
        <w:rPr>
          <w:rFonts w:ascii="Verdana" w:hAnsi="Verdana"/>
        </w:rPr>
        <w:t>ι</w:t>
      </w:r>
      <w:r w:rsidR="002E7E48">
        <w:rPr>
          <w:rFonts w:ascii="Verdana" w:hAnsi="Verdana"/>
        </w:rPr>
        <w:t xml:space="preserve">ολογητικών </w:t>
      </w:r>
      <w:r w:rsidR="00D22754">
        <w:rPr>
          <w:rFonts w:ascii="Verdana" w:hAnsi="Verdana"/>
        </w:rPr>
        <w:t>. Ο δικαιούχος της ενίσχυσης θα υποβάλλει στην ΔΑ/ΕΦ σε έντυπη μορφή τυποποιημένη αίτηση συμμετοχής</w:t>
      </w:r>
      <w:r w:rsidR="00B52C67">
        <w:rPr>
          <w:rFonts w:ascii="Verdana" w:hAnsi="Verdana"/>
        </w:rPr>
        <w:t xml:space="preserve"> / έντυπο υποβολής</w:t>
      </w:r>
      <w:r w:rsidR="00D22754">
        <w:rPr>
          <w:rFonts w:ascii="Verdana" w:hAnsi="Verdana"/>
        </w:rPr>
        <w:t xml:space="preserve"> στην δράση και φυσικό φάκελο με τα δικαιολογητικά που απαιτεί η δράση. </w:t>
      </w:r>
    </w:p>
    <w:p w:rsidR="00F2344A" w:rsidRDefault="004E319C" w:rsidP="00816B17">
      <w:pPr>
        <w:ind w:left="-851" w:right="-766"/>
        <w:jc w:val="both"/>
        <w:rPr>
          <w:rFonts w:ascii="Verdana" w:hAnsi="Verdana"/>
        </w:rPr>
      </w:pPr>
      <w:r w:rsidRPr="00FD6168">
        <w:rPr>
          <w:rFonts w:ascii="Verdana" w:hAnsi="Verdana"/>
          <w:u w:val="single"/>
        </w:rPr>
        <w:t>ΑΞΙΟΛΟΓΗΣΗ</w:t>
      </w:r>
      <w:r>
        <w:rPr>
          <w:rFonts w:ascii="Verdana" w:hAnsi="Verdana"/>
        </w:rPr>
        <w:t>: Η ΔΑ/ΕΦ αξιολογεί με την διαδικασία που έχει τεθεί στην πρόσκληση της δράσης εκτός ΠΣΚΕ και με την ολοκλήρωση της διαδικασίας (σε Α και σε Β βαθμό εφόσον προβλέπεται) εισάγει στο ΠΣΚΕ τις απαραίτητες πληροφορίες σε συγκεκριμένη οθόνη.</w:t>
      </w:r>
      <w:r w:rsidR="002D45ED">
        <w:rPr>
          <w:rFonts w:ascii="Verdana" w:hAnsi="Verdana"/>
        </w:rPr>
        <w:t xml:space="preserve"> Οι ελάχιστες πληροφορίες που εισάγονται είναι: </w:t>
      </w:r>
    </w:p>
    <w:p w:rsidR="00F2344A" w:rsidRDefault="00F2344A" w:rsidP="00F2344A">
      <w:pPr>
        <w:pStyle w:val="a3"/>
        <w:numPr>
          <w:ilvl w:val="0"/>
          <w:numId w:val="1"/>
        </w:numPr>
        <w:ind w:right="-766"/>
        <w:jc w:val="both"/>
        <w:rPr>
          <w:rFonts w:ascii="Verdana" w:hAnsi="Verdana"/>
        </w:rPr>
      </w:pPr>
      <w:r w:rsidRPr="00F2344A">
        <w:rPr>
          <w:rFonts w:ascii="Verdana" w:hAnsi="Verdana"/>
        </w:rPr>
        <w:t xml:space="preserve">για όλες τις υποβληθείσες προτάσεις: </w:t>
      </w:r>
      <w:r w:rsidR="002D45ED" w:rsidRPr="00F2344A">
        <w:rPr>
          <w:rFonts w:ascii="Verdana" w:hAnsi="Verdana"/>
        </w:rPr>
        <w:t>η βαθμολογία κάθε επιπέδου αξιολόγησης (π.χ. 1</w:t>
      </w:r>
      <w:r w:rsidR="002D45ED" w:rsidRPr="00F2344A">
        <w:rPr>
          <w:rFonts w:ascii="Verdana" w:hAnsi="Verdana"/>
          <w:vertAlign w:val="superscript"/>
        </w:rPr>
        <w:t>ος</w:t>
      </w:r>
      <w:r w:rsidR="002D45ED" w:rsidRPr="00F2344A">
        <w:rPr>
          <w:rFonts w:ascii="Verdana" w:hAnsi="Verdana"/>
        </w:rPr>
        <w:t>, 2</w:t>
      </w:r>
      <w:r w:rsidR="002D45ED" w:rsidRPr="00F2344A">
        <w:rPr>
          <w:rFonts w:ascii="Verdana" w:hAnsi="Verdana"/>
          <w:vertAlign w:val="superscript"/>
        </w:rPr>
        <w:t>ος</w:t>
      </w:r>
      <w:r w:rsidR="002D45ED" w:rsidRPr="00F2344A">
        <w:rPr>
          <w:rFonts w:ascii="Verdana" w:hAnsi="Verdana"/>
        </w:rPr>
        <w:t xml:space="preserve"> ή και 3</w:t>
      </w:r>
      <w:r w:rsidR="002D45ED" w:rsidRPr="00F2344A">
        <w:rPr>
          <w:rFonts w:ascii="Verdana" w:hAnsi="Verdana"/>
          <w:vertAlign w:val="superscript"/>
        </w:rPr>
        <w:t>ος</w:t>
      </w:r>
      <w:r w:rsidR="002D45ED" w:rsidRPr="00F2344A">
        <w:rPr>
          <w:rFonts w:ascii="Verdana" w:hAnsi="Verdana"/>
        </w:rPr>
        <w:t xml:space="preserve"> αξιολογητής και Δευτεροβάθμια επιτροπή), εάν η πρόταση κρίνεται επιλέξιμη για χρηματοδότηση</w:t>
      </w:r>
      <w:r w:rsidRPr="00F2344A">
        <w:rPr>
          <w:rFonts w:ascii="Verdana" w:hAnsi="Verdana"/>
        </w:rPr>
        <w:t xml:space="preserve"> ή όχι, εάν όχι για ποιον λόγο (π.χ. πληρότητα, επιλεξιμότητα, χαμηλή βαθμολογία) </w:t>
      </w:r>
    </w:p>
    <w:p w:rsidR="008B04AC" w:rsidRDefault="00F2344A" w:rsidP="00B52C67">
      <w:pPr>
        <w:pStyle w:val="a3"/>
        <w:numPr>
          <w:ilvl w:val="0"/>
          <w:numId w:val="1"/>
        </w:numPr>
        <w:ind w:right="-766"/>
        <w:jc w:val="both"/>
        <w:rPr>
          <w:rFonts w:ascii="Verdana" w:hAnsi="Verdana"/>
        </w:rPr>
      </w:pPr>
      <w:r w:rsidRPr="00F2344A">
        <w:rPr>
          <w:rFonts w:ascii="Verdana" w:hAnsi="Verdana"/>
        </w:rPr>
        <w:t xml:space="preserve">για τις επιλέξιμες προτάσεις εισάγει </w:t>
      </w:r>
      <w:r w:rsidR="008B04AC" w:rsidRPr="008B04AC">
        <w:rPr>
          <w:rFonts w:ascii="Verdana" w:hAnsi="Verdana"/>
        </w:rPr>
        <w:t>τον κανονισμό/άρθρο κρατικών ενισχύσεων με το οποίο χρηματοδοτείται</w:t>
      </w:r>
      <w:r w:rsidR="00E63FB1">
        <w:rPr>
          <w:rFonts w:ascii="Verdana" w:hAnsi="Verdana"/>
        </w:rPr>
        <w:t xml:space="preserve"> ανά κατηγορία δαπανών και προκύπτουσα ένταση ενίσχυσης</w:t>
      </w:r>
      <w:r w:rsidR="00B52C67">
        <w:rPr>
          <w:rFonts w:ascii="Verdana" w:hAnsi="Verdana"/>
        </w:rPr>
        <w:t xml:space="preserve"> (</w:t>
      </w:r>
      <w:r w:rsidR="00B52C67" w:rsidRPr="00B52C67">
        <w:rPr>
          <w:rFonts w:ascii="Verdana" w:hAnsi="Verdana"/>
        </w:rPr>
        <w:t>η οποία δεν θα υπολογίζεται αλγοριθμικά από το σύστημα αλλά θα εισάγεται από την ΔΑ/ΕΦ</w:t>
      </w:r>
      <w:r w:rsidR="00B52C67">
        <w:rPr>
          <w:rFonts w:ascii="Verdana" w:hAnsi="Verdana"/>
        </w:rPr>
        <w:t>),</w:t>
      </w:r>
      <w:r w:rsidR="00B52C67" w:rsidRPr="00B52C67">
        <w:rPr>
          <w:rFonts w:ascii="Verdana" w:hAnsi="Verdana"/>
        </w:rPr>
        <w:t xml:space="preserve"> </w:t>
      </w:r>
      <w:r w:rsidRPr="00F2344A">
        <w:rPr>
          <w:rFonts w:ascii="Verdana" w:hAnsi="Verdana"/>
        </w:rPr>
        <w:t xml:space="preserve">τα στοιχεία των </w:t>
      </w:r>
      <w:r w:rsidR="008B04AC">
        <w:rPr>
          <w:rFonts w:ascii="Verdana" w:hAnsi="Verdana"/>
        </w:rPr>
        <w:t>εταίρων/</w:t>
      </w:r>
      <w:r w:rsidRPr="00F2344A">
        <w:rPr>
          <w:rFonts w:ascii="Verdana" w:hAnsi="Verdana"/>
        </w:rPr>
        <w:t>μετόχων, το χρηματοοικονομικό σχήμα της πράξης</w:t>
      </w:r>
      <w:r w:rsidR="00E157A1">
        <w:rPr>
          <w:rFonts w:ascii="Verdana" w:hAnsi="Verdana"/>
        </w:rPr>
        <w:t xml:space="preserve">, τον τόπο εγκατάστασης της επένδυσης, το μέγεθος της επιχείρησης, τον ΚΑΔ της επένδυσης, στοιχεία απασχόλησης, </w:t>
      </w:r>
      <w:r w:rsidR="00487B83">
        <w:rPr>
          <w:rFonts w:ascii="Verdana" w:hAnsi="Verdana"/>
        </w:rPr>
        <w:t xml:space="preserve">στοιχεία τα οποία </w:t>
      </w:r>
      <w:proofErr w:type="spellStart"/>
      <w:r w:rsidR="00487B83">
        <w:rPr>
          <w:rFonts w:ascii="Verdana" w:hAnsi="Verdana"/>
        </w:rPr>
        <w:t>έιναι</w:t>
      </w:r>
      <w:proofErr w:type="spellEnd"/>
      <w:r w:rsidR="00487B83">
        <w:rPr>
          <w:rFonts w:ascii="Verdana" w:hAnsi="Verdana"/>
        </w:rPr>
        <w:t xml:space="preserve"> απαραίτητα για το ΟΠΣ (δείκτες </w:t>
      </w:r>
      <w:proofErr w:type="spellStart"/>
      <w:r w:rsidR="00487B83">
        <w:rPr>
          <w:rFonts w:ascii="Verdana" w:hAnsi="Verdana"/>
        </w:rPr>
        <w:t>κ.λ.π</w:t>
      </w:r>
      <w:proofErr w:type="spellEnd"/>
      <w:r w:rsidR="00487B83">
        <w:rPr>
          <w:rFonts w:ascii="Verdana" w:hAnsi="Verdana"/>
        </w:rPr>
        <w:t xml:space="preserve">.) </w:t>
      </w:r>
      <w:r w:rsidR="008B04AC">
        <w:rPr>
          <w:rFonts w:ascii="Verdana" w:hAnsi="Verdana"/>
        </w:rPr>
        <w:t xml:space="preserve">και αναρτά </w:t>
      </w:r>
      <w:proofErr w:type="spellStart"/>
      <w:r w:rsidR="00234C66">
        <w:rPr>
          <w:rFonts w:ascii="Verdana" w:hAnsi="Verdana"/>
        </w:rPr>
        <w:t>σκαναρισμένες</w:t>
      </w:r>
      <w:proofErr w:type="spellEnd"/>
      <w:r w:rsidR="00234C66">
        <w:rPr>
          <w:rFonts w:ascii="Verdana" w:hAnsi="Verdana"/>
        </w:rPr>
        <w:t xml:space="preserve"> </w:t>
      </w:r>
      <w:r w:rsidR="008B04AC">
        <w:rPr>
          <w:rFonts w:ascii="Verdana" w:hAnsi="Verdana"/>
        </w:rPr>
        <w:t>στο ΠΣΚΕ τις εκθέσεις αξιολόγησης.</w:t>
      </w:r>
    </w:p>
    <w:p w:rsidR="008B04AC" w:rsidRDefault="008B04AC" w:rsidP="008B04AC">
      <w:pPr>
        <w:pStyle w:val="a3"/>
        <w:ind w:left="-491" w:right="-766"/>
        <w:jc w:val="both"/>
        <w:rPr>
          <w:rFonts w:ascii="Verdana" w:hAnsi="Verdana"/>
        </w:rPr>
      </w:pPr>
    </w:p>
    <w:p w:rsidR="0085556E" w:rsidRPr="00362277" w:rsidRDefault="0085556E" w:rsidP="008B04AC">
      <w:pPr>
        <w:pStyle w:val="a3"/>
        <w:ind w:left="-851" w:right="-766"/>
        <w:jc w:val="both"/>
        <w:rPr>
          <w:rFonts w:ascii="Verdana" w:hAnsi="Verdana"/>
          <w:u w:val="single"/>
        </w:rPr>
      </w:pPr>
      <w:r w:rsidRPr="00362277">
        <w:rPr>
          <w:rFonts w:ascii="Verdana" w:hAnsi="Verdana"/>
          <w:u w:val="single"/>
        </w:rPr>
        <w:t>Τα στοιχεία αυτά εισάγονται μετά το πέρας της διαδικασίας αξιολόγησης και είναι απαραίτητα προκειμένου να μπορέσει να παραχθεί το Τεχνικό Δελτίο Πράξης και να ενταχθεί η πράξη στο ΕΣΠΑ.</w:t>
      </w:r>
    </w:p>
    <w:p w:rsidR="0085556E" w:rsidRDefault="0085556E" w:rsidP="008B04AC">
      <w:pPr>
        <w:pStyle w:val="a3"/>
        <w:ind w:left="-851" w:right="-766"/>
        <w:jc w:val="both"/>
        <w:rPr>
          <w:rFonts w:ascii="Verdana" w:hAnsi="Verdana"/>
          <w:u w:val="single"/>
        </w:rPr>
      </w:pPr>
    </w:p>
    <w:p w:rsidR="008B04AC" w:rsidRDefault="008B04AC" w:rsidP="008B04AC">
      <w:pPr>
        <w:pStyle w:val="a3"/>
        <w:ind w:left="-851" w:right="-766"/>
        <w:jc w:val="both"/>
        <w:rPr>
          <w:rFonts w:ascii="Verdana" w:hAnsi="Verdana"/>
        </w:rPr>
      </w:pPr>
      <w:r w:rsidRPr="00FD6168">
        <w:rPr>
          <w:rFonts w:ascii="Verdana" w:hAnsi="Verdana"/>
          <w:u w:val="single"/>
        </w:rPr>
        <w:t>ΕΝΣΤΑΣΕΙΣ</w:t>
      </w:r>
      <w:r>
        <w:rPr>
          <w:rFonts w:ascii="Verdana" w:hAnsi="Verdana"/>
        </w:rPr>
        <w:t xml:space="preserve">: ο δικαιούχος </w:t>
      </w:r>
      <w:r w:rsidR="00234C66">
        <w:rPr>
          <w:rFonts w:ascii="Verdana" w:hAnsi="Verdana"/>
        </w:rPr>
        <w:t>συμπληρώνει οθόνη στο ΠΣΚΕ για να φαίνεται η τήρηση της προθεσμίας</w:t>
      </w:r>
      <w:r w:rsidR="0036275A">
        <w:rPr>
          <w:rFonts w:ascii="Verdana" w:hAnsi="Verdana"/>
        </w:rPr>
        <w:t xml:space="preserve">, υποβάλλει </w:t>
      </w:r>
      <w:proofErr w:type="spellStart"/>
      <w:r w:rsidR="0036275A">
        <w:rPr>
          <w:rFonts w:ascii="Verdana" w:hAnsi="Verdana"/>
        </w:rPr>
        <w:t>σκαναρισμένο</w:t>
      </w:r>
      <w:proofErr w:type="spellEnd"/>
      <w:r w:rsidR="0036275A">
        <w:rPr>
          <w:rFonts w:ascii="Verdana" w:hAnsi="Verdana"/>
        </w:rPr>
        <w:t xml:space="preserve"> στο ΠΣΚΕ το έντυπο ένστασης</w:t>
      </w:r>
      <w:r w:rsidR="00234C66">
        <w:rPr>
          <w:rFonts w:ascii="Verdana" w:hAnsi="Verdana"/>
        </w:rPr>
        <w:t xml:space="preserve"> και υποβάλλει όλα τις σχετικές αιτήσεις και δικαιολογητικά στην ΔΑ/ΕΦ. Η ΔΑ/ΕΦ αξιολογεί τις ενστάσεις </w:t>
      </w:r>
      <w:r w:rsidR="00234C66" w:rsidRPr="00234C66">
        <w:rPr>
          <w:rFonts w:ascii="Verdana" w:hAnsi="Verdana"/>
        </w:rPr>
        <w:t xml:space="preserve">εκτός ΠΣΚΕ και με την ολοκλήρωση της διαδικασίας </w:t>
      </w:r>
      <w:r w:rsidR="00234C66">
        <w:rPr>
          <w:rFonts w:ascii="Verdana" w:hAnsi="Verdana"/>
        </w:rPr>
        <w:t xml:space="preserve">εξέτασης </w:t>
      </w:r>
      <w:r w:rsidR="00234C66" w:rsidRPr="00234C66">
        <w:rPr>
          <w:rFonts w:ascii="Verdana" w:hAnsi="Verdana"/>
        </w:rPr>
        <w:t>εισάγει στο ΠΣΚΕ</w:t>
      </w:r>
      <w:r w:rsidR="00234C66">
        <w:rPr>
          <w:rFonts w:ascii="Verdana" w:hAnsi="Verdana"/>
        </w:rPr>
        <w:t xml:space="preserve"> </w:t>
      </w:r>
      <w:r w:rsidR="0036275A">
        <w:rPr>
          <w:rFonts w:ascii="Verdana" w:hAnsi="Verdana"/>
        </w:rPr>
        <w:t xml:space="preserve">σε συγκεκριμένη οθόνη </w:t>
      </w:r>
      <w:r w:rsidR="00234C66">
        <w:rPr>
          <w:rFonts w:ascii="Verdana" w:hAnsi="Verdana"/>
        </w:rPr>
        <w:t>την έγκριση ή απόρριψη της ένστασης</w:t>
      </w:r>
      <w:r w:rsidR="0036275A">
        <w:rPr>
          <w:rFonts w:ascii="Verdana" w:hAnsi="Verdana"/>
        </w:rPr>
        <w:t xml:space="preserve"> </w:t>
      </w:r>
      <w:r w:rsidR="0036275A" w:rsidRPr="0036275A">
        <w:t xml:space="preserve"> </w:t>
      </w:r>
      <w:r w:rsidR="0036275A" w:rsidRPr="0036275A">
        <w:rPr>
          <w:rFonts w:ascii="Verdana" w:hAnsi="Verdana"/>
        </w:rPr>
        <w:t xml:space="preserve">και αναρτά </w:t>
      </w:r>
      <w:proofErr w:type="spellStart"/>
      <w:r w:rsidR="0036275A" w:rsidRPr="0036275A">
        <w:rPr>
          <w:rFonts w:ascii="Verdana" w:hAnsi="Verdana"/>
        </w:rPr>
        <w:t>σκαναρισμένη</w:t>
      </w:r>
      <w:proofErr w:type="spellEnd"/>
      <w:r w:rsidR="0036275A" w:rsidRPr="0036275A">
        <w:rPr>
          <w:rFonts w:ascii="Verdana" w:hAnsi="Verdana"/>
        </w:rPr>
        <w:t xml:space="preserve"> στο ΠΣΚΕ την έκθεση αξιολόγησης της ένστασης.</w:t>
      </w:r>
      <w:r w:rsidR="00234C66">
        <w:rPr>
          <w:rFonts w:ascii="Verdana" w:hAnsi="Verdana"/>
        </w:rPr>
        <w:t>. Εφόσον η ένσταση έχει εγκριθεί τότε η ΔΑ/ΕΦ συμπληρώνει το στάδιο της αξιολό</w:t>
      </w:r>
      <w:r w:rsidR="00842978">
        <w:rPr>
          <w:rFonts w:ascii="Verdana" w:hAnsi="Verdana"/>
        </w:rPr>
        <w:t xml:space="preserve">γησης με τα απαραίτητα στοιχεία </w:t>
      </w:r>
    </w:p>
    <w:p w:rsidR="002C1AAD" w:rsidRDefault="002C1AAD" w:rsidP="008B04AC">
      <w:pPr>
        <w:pStyle w:val="a3"/>
        <w:ind w:left="-851" w:right="-766"/>
        <w:jc w:val="both"/>
        <w:rPr>
          <w:rFonts w:ascii="Verdana" w:hAnsi="Verdana"/>
        </w:rPr>
      </w:pPr>
    </w:p>
    <w:p w:rsidR="002C1AAD" w:rsidRDefault="002C1AAD" w:rsidP="008B04AC">
      <w:pPr>
        <w:pStyle w:val="a3"/>
        <w:ind w:left="-851" w:right="-766"/>
        <w:jc w:val="both"/>
        <w:rPr>
          <w:rFonts w:ascii="Verdana" w:hAnsi="Verdana"/>
        </w:rPr>
      </w:pPr>
      <w:r w:rsidRPr="00FD6168">
        <w:rPr>
          <w:rFonts w:ascii="Verdana" w:hAnsi="Verdana"/>
          <w:u w:val="single"/>
        </w:rPr>
        <w:t>ΠΡΟΚΑΤΑΒΟΛΕΣ</w:t>
      </w:r>
      <w:r>
        <w:rPr>
          <w:rFonts w:ascii="Verdana" w:hAnsi="Verdana"/>
        </w:rPr>
        <w:t xml:space="preserve">: ο δικαιούχος </w:t>
      </w:r>
      <w:r w:rsidR="00B26881" w:rsidRPr="00B26881">
        <w:rPr>
          <w:rFonts w:ascii="Verdana" w:hAnsi="Verdana"/>
        </w:rPr>
        <w:t xml:space="preserve">συμπληρώνει οθόνη στο ΠΣΚΕ </w:t>
      </w:r>
      <w:r w:rsidR="00B26881">
        <w:rPr>
          <w:rFonts w:ascii="Verdana" w:hAnsi="Verdana"/>
        </w:rPr>
        <w:t xml:space="preserve">με συγκεκριμένα πεδία </w:t>
      </w:r>
      <w:r w:rsidR="00B26881" w:rsidRPr="00B26881">
        <w:rPr>
          <w:rFonts w:ascii="Verdana" w:hAnsi="Verdana"/>
        </w:rPr>
        <w:t>και υποβάλλει όλα τις σχετικές αιτήσεις και δικαιολογητικά στην ΔΑ/ΕΦ.</w:t>
      </w:r>
      <w:r w:rsidR="00B26881">
        <w:rPr>
          <w:rFonts w:ascii="Verdana" w:hAnsi="Verdana"/>
        </w:rPr>
        <w:t xml:space="preserve"> Με</w:t>
      </w:r>
      <w:r w:rsidRPr="002C1AAD">
        <w:rPr>
          <w:rFonts w:ascii="Verdana" w:hAnsi="Verdana"/>
        </w:rPr>
        <w:t xml:space="preserve"> την ολοκλήρωση της διαδικασίας εξέτασης </w:t>
      </w:r>
      <w:r>
        <w:rPr>
          <w:rFonts w:ascii="Verdana" w:hAnsi="Verdana"/>
        </w:rPr>
        <w:t xml:space="preserve">η ΔΑ/ΕΦ </w:t>
      </w:r>
      <w:r w:rsidRPr="002C1AAD">
        <w:rPr>
          <w:rFonts w:ascii="Verdana" w:hAnsi="Verdana"/>
        </w:rPr>
        <w:t>εισάγει στο ΠΣΚΕ</w:t>
      </w:r>
      <w:r>
        <w:rPr>
          <w:rFonts w:ascii="Verdana" w:hAnsi="Verdana"/>
        </w:rPr>
        <w:t xml:space="preserve"> </w:t>
      </w:r>
      <w:r w:rsidR="00B26881">
        <w:rPr>
          <w:rFonts w:ascii="Verdana" w:hAnsi="Verdana"/>
        </w:rPr>
        <w:t xml:space="preserve">την έγκριση ή απόρριψη της αίτησης και </w:t>
      </w:r>
      <w:r>
        <w:rPr>
          <w:rFonts w:ascii="Verdana" w:hAnsi="Verdana"/>
        </w:rPr>
        <w:t xml:space="preserve">τα στοιχεία της </w:t>
      </w:r>
      <w:r w:rsidR="00B26881">
        <w:rPr>
          <w:rFonts w:ascii="Verdana" w:hAnsi="Verdana"/>
        </w:rPr>
        <w:t xml:space="preserve">τυχόν </w:t>
      </w:r>
      <w:r>
        <w:rPr>
          <w:rFonts w:ascii="Verdana" w:hAnsi="Verdana"/>
        </w:rPr>
        <w:t>εγκριθείσας προκαταβολής (ημερομηνία, ποσόν, αρ. εγγυητικής).</w:t>
      </w:r>
    </w:p>
    <w:p w:rsidR="002C1AAD" w:rsidRDefault="002C1AAD" w:rsidP="008B04AC">
      <w:pPr>
        <w:pStyle w:val="a3"/>
        <w:ind w:left="-851" w:right="-766"/>
        <w:jc w:val="both"/>
        <w:rPr>
          <w:rFonts w:ascii="Verdana" w:hAnsi="Verdana"/>
        </w:rPr>
      </w:pPr>
    </w:p>
    <w:p w:rsidR="002A4DE6" w:rsidRDefault="002C1AAD" w:rsidP="008B04AC">
      <w:pPr>
        <w:pStyle w:val="a3"/>
        <w:ind w:left="-851" w:right="-766"/>
        <w:jc w:val="both"/>
        <w:rPr>
          <w:rFonts w:ascii="Verdana" w:hAnsi="Verdana"/>
        </w:rPr>
      </w:pPr>
      <w:r w:rsidRPr="00FD6168">
        <w:rPr>
          <w:rFonts w:ascii="Verdana" w:hAnsi="Verdana"/>
          <w:u w:val="single"/>
        </w:rPr>
        <w:t>ΤΡΟΠΟΠΟΙΗΣΕΙΣ</w:t>
      </w:r>
      <w:r>
        <w:rPr>
          <w:rFonts w:ascii="Verdana" w:hAnsi="Verdana"/>
        </w:rPr>
        <w:t xml:space="preserve">: </w:t>
      </w:r>
      <w:r w:rsidRPr="002C1AAD">
        <w:rPr>
          <w:rFonts w:ascii="Verdana" w:hAnsi="Verdana"/>
        </w:rPr>
        <w:t xml:space="preserve">ο δικαιούχος </w:t>
      </w:r>
      <w:r w:rsidR="002A4DE6" w:rsidRPr="002A4DE6">
        <w:rPr>
          <w:rFonts w:ascii="Verdana" w:hAnsi="Verdana"/>
        </w:rPr>
        <w:t>συμπληρώνει οθόνη στο ΠΣΚΕ με συγκεκριμένα πεδία</w:t>
      </w:r>
      <w:r w:rsidR="002A4DE6">
        <w:rPr>
          <w:rFonts w:ascii="Verdana" w:hAnsi="Verdana"/>
        </w:rPr>
        <w:t>,</w:t>
      </w:r>
      <w:r w:rsidR="002A4DE6" w:rsidRPr="002A4DE6">
        <w:rPr>
          <w:rFonts w:ascii="Verdana" w:hAnsi="Verdana"/>
        </w:rPr>
        <w:t xml:space="preserve"> επιλέγει από </w:t>
      </w:r>
      <w:proofErr w:type="spellStart"/>
      <w:r w:rsidR="002A4DE6" w:rsidRPr="002A4DE6">
        <w:rPr>
          <w:rFonts w:ascii="Verdana" w:hAnsi="Verdana"/>
        </w:rPr>
        <w:t>checklist</w:t>
      </w:r>
      <w:proofErr w:type="spellEnd"/>
      <w:r w:rsidR="002A4DE6" w:rsidRPr="002A4DE6">
        <w:rPr>
          <w:rFonts w:ascii="Verdana" w:hAnsi="Verdana"/>
        </w:rPr>
        <w:t xml:space="preserve"> τα</w:t>
      </w:r>
      <w:r w:rsidR="002A4DE6">
        <w:rPr>
          <w:rFonts w:ascii="Verdana" w:hAnsi="Verdana"/>
        </w:rPr>
        <w:t xml:space="preserve"> είδη τροποποίησης που αιτείται</w:t>
      </w:r>
      <w:r w:rsidR="002A4DE6" w:rsidRPr="002A4DE6">
        <w:rPr>
          <w:rFonts w:ascii="Verdana" w:hAnsi="Verdana"/>
        </w:rPr>
        <w:t xml:space="preserve"> και επισυνάπτει </w:t>
      </w:r>
      <w:proofErr w:type="spellStart"/>
      <w:r w:rsidR="002A4DE6">
        <w:rPr>
          <w:rFonts w:ascii="Verdana" w:hAnsi="Verdana"/>
        </w:rPr>
        <w:t>σκαναρισμένο</w:t>
      </w:r>
      <w:proofErr w:type="spellEnd"/>
      <w:r w:rsidR="002A4DE6">
        <w:rPr>
          <w:rFonts w:ascii="Verdana" w:hAnsi="Verdana"/>
        </w:rPr>
        <w:t xml:space="preserve"> </w:t>
      </w:r>
      <w:r w:rsidR="002A4DE6" w:rsidRPr="002A4DE6">
        <w:rPr>
          <w:rFonts w:ascii="Verdana" w:hAnsi="Verdana"/>
        </w:rPr>
        <w:t xml:space="preserve">έντυπο </w:t>
      </w:r>
      <w:r w:rsidR="002A4DE6">
        <w:rPr>
          <w:rFonts w:ascii="Verdana" w:hAnsi="Verdana"/>
        </w:rPr>
        <w:t xml:space="preserve">αίτησης </w:t>
      </w:r>
      <w:r w:rsidR="002A4DE6" w:rsidRPr="002A4DE6">
        <w:rPr>
          <w:rFonts w:ascii="Verdana" w:hAnsi="Verdana"/>
        </w:rPr>
        <w:t>τροποποίηση</w:t>
      </w:r>
      <w:r w:rsidR="002A4DE6">
        <w:rPr>
          <w:rFonts w:ascii="Verdana" w:hAnsi="Verdana"/>
        </w:rPr>
        <w:t xml:space="preserve">ς </w:t>
      </w:r>
      <w:r w:rsidR="002A4DE6" w:rsidRPr="002A4DE6">
        <w:rPr>
          <w:rFonts w:ascii="Verdana" w:hAnsi="Verdana"/>
        </w:rPr>
        <w:t xml:space="preserve">και υποβάλλει όλα τις σχετικές αιτήσεις και δικαιολογητικά στην ΔΑ/ΕΦ. </w:t>
      </w:r>
      <w:r w:rsidR="002A4DE6">
        <w:rPr>
          <w:rFonts w:ascii="Verdana" w:hAnsi="Verdana"/>
        </w:rPr>
        <w:t>Με</w:t>
      </w:r>
      <w:r w:rsidRPr="002C1AAD">
        <w:rPr>
          <w:rFonts w:ascii="Verdana" w:hAnsi="Verdana"/>
        </w:rPr>
        <w:t xml:space="preserve"> την ολοκλήρωση της διαδικασίας εξέτασης η ΔΑ/ΕΦ εισάγει στο ΠΣΚΕ </w:t>
      </w:r>
      <w:r w:rsidR="002A4DE6">
        <w:rPr>
          <w:rFonts w:ascii="Verdana" w:hAnsi="Verdana"/>
        </w:rPr>
        <w:t xml:space="preserve">την έγκριση ή απόρριψη της τροποποίησης. Για τις εγκριθείσες τροποποιήσεις </w:t>
      </w:r>
      <w:r w:rsidR="002A4DE6" w:rsidRPr="002A4DE6">
        <w:rPr>
          <w:rFonts w:ascii="Verdana" w:hAnsi="Verdana"/>
        </w:rPr>
        <w:t>η ΔΑ/ΕΦ εισάγει στο ΠΣΚΕ</w:t>
      </w:r>
      <w:r w:rsidR="002A4DE6">
        <w:rPr>
          <w:rFonts w:ascii="Verdana" w:hAnsi="Verdana"/>
        </w:rPr>
        <w:t xml:space="preserve"> </w:t>
      </w:r>
      <w:proofErr w:type="spellStart"/>
      <w:r w:rsidR="002A4DE6">
        <w:rPr>
          <w:rFonts w:ascii="Verdana" w:hAnsi="Verdana"/>
        </w:rPr>
        <w:t>σκαναρισμένο</w:t>
      </w:r>
      <w:proofErr w:type="spellEnd"/>
      <w:r w:rsidR="002A4DE6">
        <w:rPr>
          <w:rFonts w:ascii="Verdana" w:hAnsi="Verdana"/>
        </w:rPr>
        <w:t xml:space="preserve"> έντυπο αξιολόγησης τροποποίησης και </w:t>
      </w:r>
      <w:r w:rsidRPr="002C1AAD">
        <w:rPr>
          <w:rFonts w:ascii="Verdana" w:hAnsi="Verdana"/>
        </w:rPr>
        <w:t xml:space="preserve">τα στοιχεία της εγκριθείσας </w:t>
      </w:r>
      <w:r>
        <w:rPr>
          <w:rFonts w:ascii="Verdana" w:hAnsi="Verdana"/>
        </w:rPr>
        <w:t xml:space="preserve">τροποποίησης </w:t>
      </w:r>
      <w:r w:rsidR="00487B83">
        <w:rPr>
          <w:rFonts w:ascii="Verdana" w:hAnsi="Verdana"/>
        </w:rPr>
        <w:t>εφόσον αυτά τροποποιούν τα πεδία που εισήχθησαν μετά την διαδικασία αξιολόγησης. Εάν όχι συμπληρώνει μόνο το είδος της τροποποίησης και την ημερομηνία της</w:t>
      </w:r>
      <w:r w:rsidR="002A4DE6">
        <w:rPr>
          <w:rFonts w:ascii="Verdana" w:hAnsi="Verdana"/>
        </w:rPr>
        <w:t xml:space="preserve"> και επισυνάπτει </w:t>
      </w:r>
      <w:proofErr w:type="spellStart"/>
      <w:r w:rsidR="002A4DE6" w:rsidRPr="002A4DE6">
        <w:rPr>
          <w:rFonts w:ascii="Verdana" w:hAnsi="Verdana"/>
        </w:rPr>
        <w:t>σκαναρισμένο</w:t>
      </w:r>
      <w:proofErr w:type="spellEnd"/>
      <w:r w:rsidR="002A4DE6" w:rsidRPr="002A4DE6">
        <w:rPr>
          <w:rFonts w:ascii="Verdana" w:hAnsi="Verdana"/>
        </w:rPr>
        <w:t xml:space="preserve"> έντυπο αξιολόγησης τροποποίησης</w:t>
      </w:r>
      <w:r w:rsidR="002A4DE6">
        <w:rPr>
          <w:rFonts w:ascii="Verdana" w:hAnsi="Verdana"/>
        </w:rPr>
        <w:t>.</w:t>
      </w:r>
    </w:p>
    <w:p w:rsidR="00842978" w:rsidRDefault="002A4DE6" w:rsidP="008B04AC">
      <w:pPr>
        <w:pStyle w:val="a3"/>
        <w:ind w:left="-851" w:right="-766"/>
        <w:jc w:val="both"/>
        <w:rPr>
          <w:rFonts w:ascii="Verdana" w:hAnsi="Verdana"/>
        </w:rPr>
      </w:pPr>
      <w:r w:rsidRPr="002A4DE6">
        <w:rPr>
          <w:rFonts w:ascii="Verdana" w:hAnsi="Verdana"/>
        </w:rPr>
        <w:t xml:space="preserve"> </w:t>
      </w:r>
    </w:p>
    <w:p w:rsidR="00842978" w:rsidRDefault="00842978" w:rsidP="008B04AC">
      <w:pPr>
        <w:pStyle w:val="a3"/>
        <w:ind w:left="-851" w:right="-766"/>
        <w:jc w:val="both"/>
        <w:rPr>
          <w:rFonts w:ascii="Verdana" w:hAnsi="Verdana"/>
        </w:rPr>
      </w:pPr>
      <w:r w:rsidRPr="00FD6168">
        <w:rPr>
          <w:rFonts w:ascii="Verdana" w:hAnsi="Verdana"/>
          <w:u w:val="single"/>
        </w:rPr>
        <w:t>ΕΛΕΓΧΟΙ</w:t>
      </w:r>
      <w:r>
        <w:rPr>
          <w:rFonts w:ascii="Verdana" w:hAnsi="Verdana"/>
        </w:rPr>
        <w:t xml:space="preserve">: </w:t>
      </w:r>
      <w:r w:rsidRPr="00842978">
        <w:rPr>
          <w:rFonts w:ascii="Verdana" w:hAnsi="Verdana"/>
        </w:rPr>
        <w:t>ο δικαιούχος συμπληρώνει οθόνη στο ΠΣΚΕ</w:t>
      </w:r>
      <w:r>
        <w:rPr>
          <w:rFonts w:ascii="Verdana" w:hAnsi="Verdana"/>
        </w:rPr>
        <w:t xml:space="preserve"> η οποία περιέχει </w:t>
      </w:r>
      <w:r w:rsidRPr="00842978">
        <w:rPr>
          <w:rFonts w:ascii="Verdana" w:hAnsi="Verdana"/>
        </w:rPr>
        <w:t>λίστα δικαιολογητικών</w:t>
      </w:r>
      <w:r>
        <w:rPr>
          <w:rFonts w:ascii="Verdana" w:hAnsi="Verdana"/>
        </w:rPr>
        <w:t xml:space="preserve"> </w:t>
      </w:r>
      <w:r w:rsidR="0014385A">
        <w:rPr>
          <w:rFonts w:ascii="Verdana" w:hAnsi="Verdana"/>
        </w:rPr>
        <w:t xml:space="preserve">και εισάγει αναλυτική λίστα </w:t>
      </w:r>
      <w:r w:rsidR="0014385A" w:rsidRPr="0014385A">
        <w:rPr>
          <w:rFonts w:ascii="Verdana" w:hAnsi="Verdana"/>
        </w:rPr>
        <w:t>τιμολογίων όπου για κάθε τιμολόγιο θα  εισάγονται ο αριθμός, η ημερομηνία, ο εκδότης, η χώρα έκδοσης, η καθαρή αξία, ο ΦΠΑ, τα παραστατικά εξοφλήσεως κάθε τιμολογίου με ημερομηνίες</w:t>
      </w:r>
      <w:r w:rsidR="0014385A">
        <w:rPr>
          <w:rFonts w:ascii="Verdana" w:hAnsi="Verdana"/>
        </w:rPr>
        <w:t xml:space="preserve"> και συνδέονται τα τιμολόγια με τις εξοφλήσεις</w:t>
      </w:r>
      <w:r w:rsidR="0014385A" w:rsidRPr="0014385A">
        <w:rPr>
          <w:rFonts w:ascii="Verdana" w:hAnsi="Verdana"/>
        </w:rPr>
        <w:t>.</w:t>
      </w:r>
      <w:r w:rsidR="0014385A">
        <w:rPr>
          <w:rFonts w:ascii="Verdana" w:hAnsi="Verdana"/>
        </w:rPr>
        <w:t xml:space="preserve"> Κάθε τιμολόγιο αντιστοιχεί με μια (ή περισσότερες) κατηγορίες δαπάνης. Σ</w:t>
      </w:r>
      <w:r>
        <w:rPr>
          <w:rFonts w:ascii="Verdana" w:hAnsi="Verdana"/>
        </w:rPr>
        <w:t>την συνέχεια</w:t>
      </w:r>
      <w:r w:rsidRPr="00842978">
        <w:rPr>
          <w:rFonts w:ascii="Verdana" w:hAnsi="Verdana"/>
        </w:rPr>
        <w:t xml:space="preserve"> υποβάλλει στην ΔΑ/ΕΦ σε έντυπη μορφή τυποποιημένη αίτηση </w:t>
      </w:r>
      <w:r>
        <w:rPr>
          <w:rFonts w:ascii="Verdana" w:hAnsi="Verdana"/>
        </w:rPr>
        <w:t>ελέγχου</w:t>
      </w:r>
      <w:r w:rsidRPr="00842978">
        <w:rPr>
          <w:rFonts w:ascii="Verdana" w:hAnsi="Verdana"/>
        </w:rPr>
        <w:t xml:space="preserve"> και φυσικό φάκελο με τα δικαιολογητικά που απαιτεί η</w:t>
      </w:r>
      <w:r>
        <w:rPr>
          <w:rFonts w:ascii="Verdana" w:hAnsi="Verdana"/>
        </w:rPr>
        <w:t xml:space="preserve"> συγκεκριμένη δράση. </w:t>
      </w:r>
    </w:p>
    <w:p w:rsidR="00417BA0" w:rsidRDefault="00417BA0" w:rsidP="008B04AC">
      <w:pPr>
        <w:pStyle w:val="a3"/>
        <w:ind w:left="-851" w:right="-766"/>
        <w:jc w:val="both"/>
        <w:rPr>
          <w:rFonts w:ascii="Verdana" w:hAnsi="Verdana"/>
        </w:rPr>
      </w:pPr>
    </w:p>
    <w:p w:rsidR="00842978" w:rsidRDefault="00842978" w:rsidP="008B04AC">
      <w:pPr>
        <w:pStyle w:val="a3"/>
        <w:ind w:left="-851" w:right="-766"/>
        <w:jc w:val="both"/>
        <w:rPr>
          <w:rFonts w:ascii="Verdana" w:hAnsi="Verdana"/>
        </w:rPr>
      </w:pPr>
      <w:r>
        <w:rPr>
          <w:rFonts w:ascii="Verdana" w:hAnsi="Verdana"/>
        </w:rPr>
        <w:t>Η ΔΑ/ΕΦ με την ολοκλήρωση του ελέγχου συμπληρώνει οθόνες στο ΠΣΚΕ όπου εμφανίζονται:</w:t>
      </w:r>
    </w:p>
    <w:p w:rsidR="00842978" w:rsidRDefault="00842978" w:rsidP="008B04AC">
      <w:pPr>
        <w:pStyle w:val="a3"/>
        <w:ind w:left="-851" w:right="-766"/>
        <w:jc w:val="both"/>
        <w:rPr>
          <w:rFonts w:ascii="Verdana" w:hAnsi="Verdana"/>
        </w:rPr>
      </w:pPr>
      <w:r>
        <w:rPr>
          <w:rFonts w:ascii="Verdana" w:hAnsi="Verdana"/>
        </w:rPr>
        <w:t xml:space="preserve">- η ημερομηνία επιτόπιου ελέγχου </w:t>
      </w:r>
    </w:p>
    <w:p w:rsidR="00842978" w:rsidRDefault="00842978" w:rsidP="008B04AC">
      <w:pPr>
        <w:pStyle w:val="a3"/>
        <w:ind w:left="-851" w:right="-766"/>
        <w:jc w:val="both"/>
        <w:rPr>
          <w:rFonts w:ascii="Verdana" w:hAnsi="Verdana"/>
        </w:rPr>
      </w:pPr>
      <w:r>
        <w:rPr>
          <w:rFonts w:ascii="Verdana" w:hAnsi="Verdana"/>
        </w:rPr>
        <w:t xml:space="preserve">-αναλυτική λίστα επιλέξιμων τιμολογίων </w:t>
      </w:r>
      <w:r w:rsidR="0014385A">
        <w:rPr>
          <w:rFonts w:ascii="Verdana" w:hAnsi="Verdana"/>
        </w:rPr>
        <w:t>και</w:t>
      </w:r>
      <w:r>
        <w:rPr>
          <w:rFonts w:ascii="Verdana" w:hAnsi="Verdana"/>
        </w:rPr>
        <w:t xml:space="preserve"> παραστατι</w:t>
      </w:r>
      <w:r w:rsidR="0014385A">
        <w:rPr>
          <w:rFonts w:ascii="Verdana" w:hAnsi="Verdana"/>
        </w:rPr>
        <w:t>κών</w:t>
      </w:r>
      <w:r>
        <w:rPr>
          <w:rFonts w:ascii="Verdana" w:hAnsi="Verdana"/>
        </w:rPr>
        <w:t xml:space="preserve"> εξοφλήσεως κάθε τιμολογίου με ημερομηνίες. </w:t>
      </w:r>
      <w:r w:rsidR="0014385A">
        <w:rPr>
          <w:rFonts w:ascii="Verdana" w:hAnsi="Verdana"/>
        </w:rPr>
        <w:t xml:space="preserve">Στην λίστα αυτή η </w:t>
      </w:r>
      <w:r w:rsidR="0014385A" w:rsidRPr="0014385A">
        <w:rPr>
          <w:rFonts w:ascii="Verdana" w:hAnsi="Verdana"/>
        </w:rPr>
        <w:t xml:space="preserve">ΔΑ/ΕΦ </w:t>
      </w:r>
      <w:r w:rsidR="0014385A">
        <w:rPr>
          <w:rFonts w:ascii="Verdana" w:hAnsi="Verdana"/>
        </w:rPr>
        <w:t>κάνει τις απαραίτητες διορθώσεις / τροποποιήσεις όπως προέκυψαν από την διαδικασία ελέγχου. Ελέγχεται η διαδικασία σύνδεσης τιμολογίων / εξοφλητικών παραστατικών και κάθε τιμολόγιο συνδέεται με μια κατηγορία δαπάνης</w:t>
      </w:r>
      <w:r w:rsidR="00673EE4">
        <w:rPr>
          <w:rFonts w:ascii="Verdana" w:hAnsi="Verdana"/>
        </w:rPr>
        <w:t xml:space="preserve">. Κάθε κατηγορία δαπάνης συνδέεται με συγκεκριμένο ποσοστό ενίσχυσης το οποίο εισάγεται στο ΠΣΚΕ από την ΔΑ/ΕΦ.  </w:t>
      </w:r>
      <w:r w:rsidR="0014385A">
        <w:rPr>
          <w:rFonts w:ascii="Verdana" w:hAnsi="Verdana"/>
        </w:rPr>
        <w:t xml:space="preserve"> </w:t>
      </w:r>
      <w:r w:rsidR="00673EE4">
        <w:rPr>
          <w:rFonts w:ascii="Verdana" w:hAnsi="Verdana"/>
        </w:rPr>
        <w:t xml:space="preserve">Με τον τρόπο αυτό </w:t>
      </w:r>
      <w:r w:rsidR="00673EE4" w:rsidRPr="00673EE4">
        <w:rPr>
          <w:rFonts w:ascii="Verdana" w:hAnsi="Verdana"/>
        </w:rPr>
        <w:t>μπορούμε να έχουμε έλεγχο σώρευσης, διαδρομή ελέγχου στα τιμολόγια</w:t>
      </w:r>
      <w:r w:rsidR="00673EE4">
        <w:rPr>
          <w:rFonts w:ascii="Verdana" w:hAnsi="Verdana"/>
        </w:rPr>
        <w:t xml:space="preserve">, ένδειξη </w:t>
      </w:r>
      <w:proofErr w:type="spellStart"/>
      <w:r w:rsidR="00673EE4">
        <w:rPr>
          <w:rFonts w:ascii="Verdana" w:hAnsi="Verdana"/>
        </w:rPr>
        <w:t>off</w:t>
      </w:r>
      <w:proofErr w:type="spellEnd"/>
      <w:r w:rsidR="00673EE4">
        <w:rPr>
          <w:rFonts w:ascii="Verdana" w:hAnsi="Verdana"/>
        </w:rPr>
        <w:t xml:space="preserve"> </w:t>
      </w:r>
      <w:proofErr w:type="spellStart"/>
      <w:r w:rsidR="00673EE4">
        <w:rPr>
          <w:rFonts w:ascii="Verdana" w:hAnsi="Verdana"/>
        </w:rPr>
        <w:t>shore</w:t>
      </w:r>
      <w:proofErr w:type="spellEnd"/>
      <w:r w:rsidR="00673EE4">
        <w:rPr>
          <w:rFonts w:ascii="Verdana" w:hAnsi="Verdana"/>
        </w:rPr>
        <w:t xml:space="preserve"> προμηθευτών καθώς</w:t>
      </w:r>
      <w:r w:rsidR="00673EE4" w:rsidRPr="00673EE4">
        <w:rPr>
          <w:rFonts w:ascii="Verdana" w:hAnsi="Verdana"/>
        </w:rPr>
        <w:t xml:space="preserve"> και δυναμικά αρχεία από τα οποία θα παίρνουμε τις απαραίτητες πληροφορίες</w:t>
      </w:r>
      <w:r w:rsidR="00673EE4">
        <w:rPr>
          <w:rFonts w:ascii="Verdana" w:hAnsi="Verdana"/>
        </w:rPr>
        <w:t xml:space="preserve">. </w:t>
      </w:r>
      <w:r w:rsidR="002D5886">
        <w:rPr>
          <w:rFonts w:ascii="Verdana" w:hAnsi="Verdana"/>
        </w:rPr>
        <w:t>Με διαφορετικό αλλά ανάλογο τρόπο θα γίνεται η εισαγωγή των αποσβέσεων που προβλέπεται σαν επιλέξιμη δαπάνη στις δράσεις έρευνας.</w:t>
      </w:r>
    </w:p>
    <w:p w:rsidR="00675272" w:rsidRPr="008B7B27" w:rsidRDefault="00842978" w:rsidP="008B04AC">
      <w:pPr>
        <w:pStyle w:val="a3"/>
        <w:ind w:left="-851" w:right="-766"/>
        <w:jc w:val="both"/>
        <w:rPr>
          <w:rFonts w:ascii="Verdana" w:hAnsi="Verdana"/>
        </w:rPr>
      </w:pPr>
      <w:r>
        <w:rPr>
          <w:rFonts w:ascii="Verdana" w:hAnsi="Verdana"/>
        </w:rPr>
        <w:t>- θα έρχονται τα υποχρεωτικά πεδία που εισήχθησαν κατά την διαδικασία αξιολόγησης και εάν κάτι έχει τροποποιηθεί θα διορθώνεται.</w:t>
      </w:r>
    </w:p>
    <w:p w:rsidR="00675272" w:rsidRDefault="00675272" w:rsidP="008B04AC">
      <w:pPr>
        <w:pStyle w:val="a3"/>
        <w:ind w:left="-851" w:right="-766"/>
        <w:jc w:val="both"/>
        <w:rPr>
          <w:rFonts w:ascii="Verdana" w:hAnsi="Verdana"/>
        </w:rPr>
      </w:pPr>
      <w:bookmarkStart w:id="0" w:name="_GoBack"/>
      <w:bookmarkEnd w:id="0"/>
    </w:p>
    <w:p w:rsidR="00675272" w:rsidRDefault="00675272" w:rsidP="008B04AC">
      <w:pPr>
        <w:pStyle w:val="a3"/>
        <w:ind w:left="-851" w:right="-766"/>
        <w:jc w:val="both"/>
        <w:rPr>
          <w:rFonts w:ascii="Verdana" w:hAnsi="Verdana"/>
        </w:rPr>
      </w:pPr>
      <w:r w:rsidRPr="00FD6168">
        <w:rPr>
          <w:rFonts w:ascii="Verdana" w:hAnsi="Verdana"/>
          <w:u w:val="single"/>
        </w:rPr>
        <w:t>ΠΙΣΤΟΠΟΙΗΣΕΙΣ – ΕΚΤΑΜΙΕΥΣΕΙΣ</w:t>
      </w:r>
      <w:r>
        <w:rPr>
          <w:rFonts w:ascii="Verdana" w:hAnsi="Verdana"/>
        </w:rPr>
        <w:t xml:space="preserve">: η ΔΑ/ΕΦ εισάγει στο ΠΣΚΕ την ημερομηνία εκταμίευσης, το ποσόν και τον αριθμό παραστατικού και θα </w:t>
      </w:r>
      <w:proofErr w:type="spellStart"/>
      <w:r>
        <w:rPr>
          <w:rFonts w:ascii="Verdana" w:hAnsi="Verdana"/>
        </w:rPr>
        <w:t>σκανάρει</w:t>
      </w:r>
      <w:proofErr w:type="spellEnd"/>
      <w:r>
        <w:rPr>
          <w:rFonts w:ascii="Verdana" w:hAnsi="Verdana"/>
        </w:rPr>
        <w:t xml:space="preserve"> το παραστατικό πληρωμής.</w:t>
      </w:r>
    </w:p>
    <w:p w:rsidR="00362277" w:rsidRDefault="00362277" w:rsidP="008B04AC">
      <w:pPr>
        <w:pStyle w:val="a3"/>
        <w:ind w:left="-851" w:right="-766"/>
        <w:jc w:val="both"/>
        <w:rPr>
          <w:rFonts w:ascii="Verdana" w:hAnsi="Verdana"/>
          <w:u w:val="single"/>
        </w:rPr>
      </w:pPr>
    </w:p>
    <w:p w:rsidR="0085556E" w:rsidRPr="00362277" w:rsidRDefault="0085556E" w:rsidP="008B04AC">
      <w:pPr>
        <w:pStyle w:val="a3"/>
        <w:ind w:left="-851" w:right="-766"/>
        <w:jc w:val="both"/>
        <w:rPr>
          <w:rFonts w:ascii="Verdana" w:hAnsi="Verdana"/>
          <w:u w:val="single"/>
        </w:rPr>
      </w:pPr>
      <w:r w:rsidRPr="00362277">
        <w:rPr>
          <w:rFonts w:ascii="Verdana" w:hAnsi="Verdana"/>
          <w:u w:val="single"/>
        </w:rPr>
        <w:lastRenderedPageBreak/>
        <w:t>Τα στοιχεία των ελέγχων – πιστοποιήσεων – εκταμιεύσεων εισάγονται απαραίτητα προκειμένου να παραχθεί το Δελτίο Δήλωσης Δαπανών και να δηλωθούν οι σχετικές δαπάνες στο ΟΠΣ-ΕΣΠΑ.</w:t>
      </w:r>
    </w:p>
    <w:p w:rsidR="00675272" w:rsidRDefault="00675272" w:rsidP="008B04AC">
      <w:pPr>
        <w:pStyle w:val="a3"/>
        <w:ind w:left="-851" w:right="-766"/>
        <w:jc w:val="both"/>
        <w:rPr>
          <w:rFonts w:ascii="Verdana" w:hAnsi="Verdana"/>
        </w:rPr>
      </w:pPr>
    </w:p>
    <w:p w:rsidR="002D5886" w:rsidRDefault="002D5886" w:rsidP="008B04AC">
      <w:pPr>
        <w:pStyle w:val="a3"/>
        <w:ind w:left="-851" w:right="-766"/>
        <w:jc w:val="both"/>
        <w:rPr>
          <w:rFonts w:ascii="Verdana" w:hAnsi="Verdana"/>
        </w:rPr>
      </w:pPr>
      <w:r w:rsidRPr="00FD6168">
        <w:rPr>
          <w:rFonts w:ascii="Verdana" w:hAnsi="Verdana"/>
          <w:u w:val="single"/>
        </w:rPr>
        <w:t>ΟΛΟΚΛΗΡΩΣΕΙΣ</w:t>
      </w:r>
      <w:r>
        <w:rPr>
          <w:rFonts w:ascii="Verdana" w:hAnsi="Verdana"/>
        </w:rPr>
        <w:t>: η ΔΑ/ΕΦ εισάγει στο ΠΣΚΕ τα τελικά στοιχεία της ολοκλήρωσης της πράξης. Θα</w:t>
      </w:r>
      <w:r w:rsidRPr="002D5886">
        <w:rPr>
          <w:rFonts w:ascii="Verdana" w:hAnsi="Verdana"/>
        </w:rPr>
        <w:t xml:space="preserve"> έρχονται τα υποχρεωτικά πεδία που εισήχθησαν κατά την διαδικασία αξιολόγησης </w:t>
      </w:r>
      <w:r>
        <w:rPr>
          <w:rFonts w:ascii="Verdana" w:hAnsi="Verdana"/>
        </w:rPr>
        <w:t xml:space="preserve">όπως τυχόν διορθώθηκαν κατά την διαδικασία ελέγχων </w:t>
      </w:r>
      <w:r w:rsidRPr="002D5886">
        <w:rPr>
          <w:rFonts w:ascii="Verdana" w:hAnsi="Verdana"/>
        </w:rPr>
        <w:t>και εάν κάτι έχει τροποποιηθεί θα διορθώνεται</w:t>
      </w:r>
      <w:r>
        <w:rPr>
          <w:rFonts w:ascii="Verdana" w:hAnsi="Verdana"/>
        </w:rPr>
        <w:t xml:space="preserve">. Θα </w:t>
      </w:r>
      <w:proofErr w:type="spellStart"/>
      <w:r>
        <w:rPr>
          <w:rFonts w:ascii="Verdana" w:hAnsi="Verdana"/>
        </w:rPr>
        <w:t>σκανάρεται</w:t>
      </w:r>
      <w:proofErr w:type="spellEnd"/>
      <w:r>
        <w:rPr>
          <w:rFonts w:ascii="Verdana" w:hAnsi="Verdana"/>
        </w:rPr>
        <w:t xml:space="preserve"> και θα εισάγεται στο ΠΣΚΕ η βεβαίωση ολοκλήρωσης.</w:t>
      </w:r>
    </w:p>
    <w:p w:rsidR="002D5886" w:rsidRDefault="002D5886" w:rsidP="008B04AC">
      <w:pPr>
        <w:pStyle w:val="a3"/>
        <w:ind w:left="-851" w:right="-766"/>
        <w:jc w:val="both"/>
        <w:rPr>
          <w:rFonts w:ascii="Verdana" w:hAnsi="Verdana"/>
        </w:rPr>
      </w:pPr>
    </w:p>
    <w:p w:rsidR="0085556E" w:rsidRDefault="002D5886" w:rsidP="008B04AC">
      <w:pPr>
        <w:pStyle w:val="a3"/>
        <w:ind w:left="-851" w:right="-766"/>
        <w:jc w:val="both"/>
        <w:rPr>
          <w:rFonts w:ascii="Verdana" w:hAnsi="Verdana"/>
        </w:rPr>
      </w:pPr>
      <w:r w:rsidRPr="00FD6168">
        <w:rPr>
          <w:rFonts w:ascii="Verdana" w:hAnsi="Verdana"/>
          <w:u w:val="single"/>
        </w:rPr>
        <w:t>ΜΑΚΡΟΧΡΟΝΙΕΣ</w:t>
      </w:r>
      <w:r>
        <w:rPr>
          <w:rFonts w:ascii="Verdana" w:hAnsi="Verdana"/>
        </w:rPr>
        <w:t>: ο έλεγχος των μακροχρονίων θα γίνεται από την ΔΑ/ΕΦ εκτός ΠΣΚΕ και θα εισάγονται στο ΠΣΚΕ στοιχεία όπως ημερομηνία διενέργειας ελέγχου μακροχρονίων υποχρεώσεων, ένα υπάρχει εύρημα ή όχι, εάν ναι είδος ευρήματος, ένδειξη απαίτησης δημοσιονομικής διόρθωσης ή/και ανάκτησης, ποσόν</w:t>
      </w:r>
      <w:r w:rsidRPr="002D5886">
        <w:t xml:space="preserve"> </w:t>
      </w:r>
      <w:r w:rsidRPr="002D5886">
        <w:rPr>
          <w:rFonts w:ascii="Verdana" w:hAnsi="Verdana"/>
        </w:rPr>
        <w:t>δημοσιονομικής διόρθωσης ή/και ανάκτησης</w:t>
      </w:r>
      <w:r>
        <w:rPr>
          <w:rFonts w:ascii="Verdana" w:hAnsi="Verdana"/>
        </w:rPr>
        <w:t>.</w:t>
      </w:r>
    </w:p>
    <w:p w:rsidR="00842978" w:rsidRPr="008B04AC" w:rsidRDefault="00842978" w:rsidP="008B04AC">
      <w:pPr>
        <w:pStyle w:val="a3"/>
        <w:ind w:left="-851" w:right="-766"/>
        <w:jc w:val="both"/>
        <w:rPr>
          <w:rFonts w:ascii="Verdana" w:hAnsi="Verdana"/>
        </w:rPr>
      </w:pPr>
      <w:r>
        <w:rPr>
          <w:rFonts w:ascii="Verdana" w:hAnsi="Verdana"/>
        </w:rPr>
        <w:t xml:space="preserve">  </w:t>
      </w:r>
    </w:p>
    <w:p w:rsidR="003421CF" w:rsidRPr="00816B17" w:rsidRDefault="003421CF" w:rsidP="00816B17">
      <w:pPr>
        <w:ind w:left="-851" w:right="-766"/>
        <w:jc w:val="both"/>
        <w:rPr>
          <w:rFonts w:ascii="Verdana" w:hAnsi="Verdana"/>
        </w:rPr>
      </w:pPr>
    </w:p>
    <w:sectPr w:rsidR="003421CF" w:rsidRPr="00816B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A1"/>
    <w:family w:val="swiss"/>
    <w:pitch w:val="variable"/>
    <w:sig w:usb0="A10006FF" w:usb1="4000205B" w:usb2="00000010" w:usb3="00000000" w:csb0="0000019F" w:csb1="00000000"/>
  </w:font>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00B52"/>
    <w:multiLevelType w:val="hybridMultilevel"/>
    <w:tmpl w:val="18D4C9EC"/>
    <w:lvl w:ilvl="0" w:tplc="5D283644">
      <w:numFmt w:val="bullet"/>
      <w:lvlText w:val="-"/>
      <w:lvlJc w:val="left"/>
      <w:pPr>
        <w:ind w:left="-491" w:hanging="360"/>
      </w:pPr>
      <w:rPr>
        <w:rFonts w:ascii="Verdana" w:eastAsiaTheme="minorHAnsi" w:hAnsi="Verdana" w:cstheme="minorBidi" w:hint="default"/>
      </w:rPr>
    </w:lvl>
    <w:lvl w:ilvl="1" w:tplc="04080003" w:tentative="1">
      <w:start w:val="1"/>
      <w:numFmt w:val="bullet"/>
      <w:lvlText w:val="o"/>
      <w:lvlJc w:val="left"/>
      <w:pPr>
        <w:ind w:left="229" w:hanging="360"/>
      </w:pPr>
      <w:rPr>
        <w:rFonts w:ascii="Courier New" w:hAnsi="Courier New" w:cs="Courier New" w:hint="default"/>
      </w:rPr>
    </w:lvl>
    <w:lvl w:ilvl="2" w:tplc="04080005" w:tentative="1">
      <w:start w:val="1"/>
      <w:numFmt w:val="bullet"/>
      <w:lvlText w:val=""/>
      <w:lvlJc w:val="left"/>
      <w:pPr>
        <w:ind w:left="949" w:hanging="360"/>
      </w:pPr>
      <w:rPr>
        <w:rFonts w:ascii="Wingdings" w:hAnsi="Wingdings" w:hint="default"/>
      </w:rPr>
    </w:lvl>
    <w:lvl w:ilvl="3" w:tplc="04080001" w:tentative="1">
      <w:start w:val="1"/>
      <w:numFmt w:val="bullet"/>
      <w:lvlText w:val=""/>
      <w:lvlJc w:val="left"/>
      <w:pPr>
        <w:ind w:left="1669" w:hanging="360"/>
      </w:pPr>
      <w:rPr>
        <w:rFonts w:ascii="Symbol" w:hAnsi="Symbol" w:hint="default"/>
      </w:rPr>
    </w:lvl>
    <w:lvl w:ilvl="4" w:tplc="04080003" w:tentative="1">
      <w:start w:val="1"/>
      <w:numFmt w:val="bullet"/>
      <w:lvlText w:val="o"/>
      <w:lvlJc w:val="left"/>
      <w:pPr>
        <w:ind w:left="2389" w:hanging="360"/>
      </w:pPr>
      <w:rPr>
        <w:rFonts w:ascii="Courier New" w:hAnsi="Courier New" w:cs="Courier New" w:hint="default"/>
      </w:rPr>
    </w:lvl>
    <w:lvl w:ilvl="5" w:tplc="04080005" w:tentative="1">
      <w:start w:val="1"/>
      <w:numFmt w:val="bullet"/>
      <w:lvlText w:val=""/>
      <w:lvlJc w:val="left"/>
      <w:pPr>
        <w:ind w:left="3109" w:hanging="360"/>
      </w:pPr>
      <w:rPr>
        <w:rFonts w:ascii="Wingdings" w:hAnsi="Wingdings" w:hint="default"/>
      </w:rPr>
    </w:lvl>
    <w:lvl w:ilvl="6" w:tplc="04080001" w:tentative="1">
      <w:start w:val="1"/>
      <w:numFmt w:val="bullet"/>
      <w:lvlText w:val=""/>
      <w:lvlJc w:val="left"/>
      <w:pPr>
        <w:ind w:left="3829" w:hanging="360"/>
      </w:pPr>
      <w:rPr>
        <w:rFonts w:ascii="Symbol" w:hAnsi="Symbol" w:hint="default"/>
      </w:rPr>
    </w:lvl>
    <w:lvl w:ilvl="7" w:tplc="04080003" w:tentative="1">
      <w:start w:val="1"/>
      <w:numFmt w:val="bullet"/>
      <w:lvlText w:val="o"/>
      <w:lvlJc w:val="left"/>
      <w:pPr>
        <w:ind w:left="4549" w:hanging="360"/>
      </w:pPr>
      <w:rPr>
        <w:rFonts w:ascii="Courier New" w:hAnsi="Courier New" w:cs="Courier New" w:hint="default"/>
      </w:rPr>
    </w:lvl>
    <w:lvl w:ilvl="8" w:tplc="04080005" w:tentative="1">
      <w:start w:val="1"/>
      <w:numFmt w:val="bullet"/>
      <w:lvlText w:val=""/>
      <w:lvlJc w:val="left"/>
      <w:pPr>
        <w:ind w:left="52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17"/>
    <w:rsid w:val="0014385A"/>
    <w:rsid w:val="00155EED"/>
    <w:rsid w:val="00234C66"/>
    <w:rsid w:val="00234DC2"/>
    <w:rsid w:val="002836EA"/>
    <w:rsid w:val="002A4DE6"/>
    <w:rsid w:val="002C1AAD"/>
    <w:rsid w:val="002C637F"/>
    <w:rsid w:val="002D45ED"/>
    <w:rsid w:val="002D5886"/>
    <w:rsid w:val="002E7E48"/>
    <w:rsid w:val="002F7589"/>
    <w:rsid w:val="003421CF"/>
    <w:rsid w:val="00356B35"/>
    <w:rsid w:val="00362277"/>
    <w:rsid w:val="0036275A"/>
    <w:rsid w:val="003D47BB"/>
    <w:rsid w:val="00412414"/>
    <w:rsid w:val="00417BA0"/>
    <w:rsid w:val="00454D90"/>
    <w:rsid w:val="00471F18"/>
    <w:rsid w:val="00487B83"/>
    <w:rsid w:val="00494C13"/>
    <w:rsid w:val="004B3A8F"/>
    <w:rsid w:val="004E319C"/>
    <w:rsid w:val="005258DA"/>
    <w:rsid w:val="00527E24"/>
    <w:rsid w:val="00610122"/>
    <w:rsid w:val="0064077C"/>
    <w:rsid w:val="00673EE4"/>
    <w:rsid w:val="00675272"/>
    <w:rsid w:val="006B4CDA"/>
    <w:rsid w:val="0078425E"/>
    <w:rsid w:val="007E46D6"/>
    <w:rsid w:val="00816B17"/>
    <w:rsid w:val="00821976"/>
    <w:rsid w:val="00842978"/>
    <w:rsid w:val="0085556E"/>
    <w:rsid w:val="008B04AC"/>
    <w:rsid w:val="008B7B27"/>
    <w:rsid w:val="009C0A2E"/>
    <w:rsid w:val="009C61FA"/>
    <w:rsid w:val="009E4C40"/>
    <w:rsid w:val="009F51B9"/>
    <w:rsid w:val="009F60B8"/>
    <w:rsid w:val="00A538C6"/>
    <w:rsid w:val="00B26881"/>
    <w:rsid w:val="00B52C67"/>
    <w:rsid w:val="00B763B1"/>
    <w:rsid w:val="00BA7639"/>
    <w:rsid w:val="00C1231B"/>
    <w:rsid w:val="00C8685E"/>
    <w:rsid w:val="00D22754"/>
    <w:rsid w:val="00D602FD"/>
    <w:rsid w:val="00E157A1"/>
    <w:rsid w:val="00E63FB1"/>
    <w:rsid w:val="00E84CC7"/>
    <w:rsid w:val="00E9046E"/>
    <w:rsid w:val="00EA1E3D"/>
    <w:rsid w:val="00EF4AB0"/>
    <w:rsid w:val="00F2344A"/>
    <w:rsid w:val="00F572B1"/>
    <w:rsid w:val="00FA240E"/>
    <w:rsid w:val="00FD6168"/>
    <w:rsid w:val="00FE05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44A"/>
    <w:pPr>
      <w:ind w:left="720"/>
      <w:contextualSpacing/>
    </w:pPr>
  </w:style>
  <w:style w:type="character" w:styleId="a4">
    <w:name w:val="annotation reference"/>
    <w:basedOn w:val="a0"/>
    <w:uiPriority w:val="99"/>
    <w:semiHidden/>
    <w:unhideWhenUsed/>
    <w:rsid w:val="005258DA"/>
    <w:rPr>
      <w:sz w:val="16"/>
      <w:szCs w:val="16"/>
    </w:rPr>
  </w:style>
  <w:style w:type="paragraph" w:styleId="a5">
    <w:name w:val="annotation text"/>
    <w:basedOn w:val="a"/>
    <w:link w:val="Char"/>
    <w:uiPriority w:val="99"/>
    <w:semiHidden/>
    <w:unhideWhenUsed/>
    <w:rsid w:val="005258DA"/>
    <w:pPr>
      <w:spacing w:line="240" w:lineRule="auto"/>
    </w:pPr>
    <w:rPr>
      <w:sz w:val="20"/>
      <w:szCs w:val="20"/>
    </w:rPr>
  </w:style>
  <w:style w:type="character" w:customStyle="1" w:styleId="Char">
    <w:name w:val="Κείμενο σχολίου Char"/>
    <w:basedOn w:val="a0"/>
    <w:link w:val="a5"/>
    <w:uiPriority w:val="99"/>
    <w:semiHidden/>
    <w:rsid w:val="005258DA"/>
    <w:rPr>
      <w:sz w:val="20"/>
      <w:szCs w:val="20"/>
    </w:rPr>
  </w:style>
  <w:style w:type="paragraph" w:styleId="a6">
    <w:name w:val="annotation subject"/>
    <w:basedOn w:val="a5"/>
    <w:next w:val="a5"/>
    <w:link w:val="Char0"/>
    <w:uiPriority w:val="99"/>
    <w:semiHidden/>
    <w:unhideWhenUsed/>
    <w:rsid w:val="005258DA"/>
    <w:rPr>
      <w:b/>
      <w:bCs/>
    </w:rPr>
  </w:style>
  <w:style w:type="character" w:customStyle="1" w:styleId="Char0">
    <w:name w:val="Θέμα σχολίου Char"/>
    <w:basedOn w:val="Char"/>
    <w:link w:val="a6"/>
    <w:uiPriority w:val="99"/>
    <w:semiHidden/>
    <w:rsid w:val="005258DA"/>
    <w:rPr>
      <w:b/>
      <w:bCs/>
      <w:sz w:val="20"/>
      <w:szCs w:val="20"/>
    </w:rPr>
  </w:style>
  <w:style w:type="paragraph" w:styleId="a7">
    <w:name w:val="Balloon Text"/>
    <w:basedOn w:val="a"/>
    <w:link w:val="Char1"/>
    <w:uiPriority w:val="99"/>
    <w:semiHidden/>
    <w:unhideWhenUsed/>
    <w:rsid w:val="005258DA"/>
    <w:pPr>
      <w:spacing w:after="0" w:line="240" w:lineRule="auto"/>
    </w:pPr>
    <w:rPr>
      <w:rFonts w:ascii="Tahoma" w:hAnsi="Tahoma" w:cs="Tahoma"/>
      <w:sz w:val="16"/>
      <w:szCs w:val="16"/>
    </w:rPr>
  </w:style>
  <w:style w:type="character" w:customStyle="1" w:styleId="Char1">
    <w:name w:val="Κείμενο πλαισίου Char"/>
    <w:basedOn w:val="a0"/>
    <w:link w:val="a7"/>
    <w:uiPriority w:val="99"/>
    <w:semiHidden/>
    <w:rsid w:val="00525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44A"/>
    <w:pPr>
      <w:ind w:left="720"/>
      <w:contextualSpacing/>
    </w:pPr>
  </w:style>
  <w:style w:type="character" w:styleId="a4">
    <w:name w:val="annotation reference"/>
    <w:basedOn w:val="a0"/>
    <w:uiPriority w:val="99"/>
    <w:semiHidden/>
    <w:unhideWhenUsed/>
    <w:rsid w:val="005258DA"/>
    <w:rPr>
      <w:sz w:val="16"/>
      <w:szCs w:val="16"/>
    </w:rPr>
  </w:style>
  <w:style w:type="paragraph" w:styleId="a5">
    <w:name w:val="annotation text"/>
    <w:basedOn w:val="a"/>
    <w:link w:val="Char"/>
    <w:uiPriority w:val="99"/>
    <w:semiHidden/>
    <w:unhideWhenUsed/>
    <w:rsid w:val="005258DA"/>
    <w:pPr>
      <w:spacing w:line="240" w:lineRule="auto"/>
    </w:pPr>
    <w:rPr>
      <w:sz w:val="20"/>
      <w:szCs w:val="20"/>
    </w:rPr>
  </w:style>
  <w:style w:type="character" w:customStyle="1" w:styleId="Char">
    <w:name w:val="Κείμενο σχολίου Char"/>
    <w:basedOn w:val="a0"/>
    <w:link w:val="a5"/>
    <w:uiPriority w:val="99"/>
    <w:semiHidden/>
    <w:rsid w:val="005258DA"/>
    <w:rPr>
      <w:sz w:val="20"/>
      <w:szCs w:val="20"/>
    </w:rPr>
  </w:style>
  <w:style w:type="paragraph" w:styleId="a6">
    <w:name w:val="annotation subject"/>
    <w:basedOn w:val="a5"/>
    <w:next w:val="a5"/>
    <w:link w:val="Char0"/>
    <w:uiPriority w:val="99"/>
    <w:semiHidden/>
    <w:unhideWhenUsed/>
    <w:rsid w:val="005258DA"/>
    <w:rPr>
      <w:b/>
      <w:bCs/>
    </w:rPr>
  </w:style>
  <w:style w:type="character" w:customStyle="1" w:styleId="Char0">
    <w:name w:val="Θέμα σχολίου Char"/>
    <w:basedOn w:val="Char"/>
    <w:link w:val="a6"/>
    <w:uiPriority w:val="99"/>
    <w:semiHidden/>
    <w:rsid w:val="005258DA"/>
    <w:rPr>
      <w:b/>
      <w:bCs/>
      <w:sz w:val="20"/>
      <w:szCs w:val="20"/>
    </w:rPr>
  </w:style>
  <w:style w:type="paragraph" w:styleId="a7">
    <w:name w:val="Balloon Text"/>
    <w:basedOn w:val="a"/>
    <w:link w:val="Char1"/>
    <w:uiPriority w:val="99"/>
    <w:semiHidden/>
    <w:unhideWhenUsed/>
    <w:rsid w:val="005258DA"/>
    <w:pPr>
      <w:spacing w:after="0" w:line="240" w:lineRule="auto"/>
    </w:pPr>
    <w:rPr>
      <w:rFonts w:ascii="Tahoma" w:hAnsi="Tahoma" w:cs="Tahoma"/>
      <w:sz w:val="16"/>
      <w:szCs w:val="16"/>
    </w:rPr>
  </w:style>
  <w:style w:type="character" w:customStyle="1" w:styleId="Char1">
    <w:name w:val="Κείμενο πλαισίου Char"/>
    <w:basedOn w:val="a0"/>
    <w:link w:val="a7"/>
    <w:uiPriority w:val="99"/>
    <w:semiHidden/>
    <w:rsid w:val="00525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29E0D-6538-451B-B289-971F4849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1817</Words>
  <Characters>9812</Characters>
  <Application>Microsoft Office Word</Application>
  <DocSecurity>0</DocSecurity>
  <Lines>81</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Στουραΐτης Ευάγγελος</dc:creator>
  <cp:lastModifiedBy>Στουραΐτης Ευάγγελος</cp:lastModifiedBy>
  <cp:revision>18</cp:revision>
  <cp:lastPrinted>2017-07-03T11:31:00Z</cp:lastPrinted>
  <dcterms:created xsi:type="dcterms:W3CDTF">2017-07-05T08:10:00Z</dcterms:created>
  <dcterms:modified xsi:type="dcterms:W3CDTF">2017-07-11T13:56:00Z</dcterms:modified>
</cp:coreProperties>
</file>