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7"/>
        <w:gridCol w:w="1450"/>
        <w:gridCol w:w="1527"/>
        <w:gridCol w:w="1446"/>
      </w:tblGrid>
      <w:tr w:rsidR="00910A83" w:rsidRPr="006A111A" w:rsidTr="00952BC0">
        <w:trPr>
          <w:trHeight w:val="28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Β.1.1. ΛΟΓΟΙ ΕΝΣΤΑΣΗΣ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Β.1.2.</w:t>
            </w:r>
          </w:p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ΕΠΙΛΟΓΗ ΔΙΚΑΙΟΥΧΟΥ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Β.1.3 ΠΟΡΙΣΜΑ ΑΞΙΟΛΟΓΗΤΗ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 xml:space="preserve">ΚΑΤΑΣΤΑΣΗ ΠΡΑΞΗΣ ΜΕ ΒΑΣΕΙ ΑΠΟΤΕΛΕΣΜΑ ΑΞΙΟΛΟΓΗΣΗΣ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ΝΕΑ ΚΑΤΑΣΤΑΣΗ ΠΡΑΞΗΣ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ΔΙΑΓΡΑΦΗ ΔΑΠΑΝΗΣ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ΕΓΚΕΚΡΙΜΕΝΗ/ 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ΜΕΙΩΣΗ ΔΑΠΑΝΗΣ ΛΟΓΩ ΕΥΛΟΓΟΥ ΤΟΥ ΚΟΣΤΟΥΣ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ΕΓΚΕΚΡΙΜΕΝΗ/ 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ΑΛΛΑΓΗ ΚΑΤΗΓΟΡΙΑΣ ΔΑΠΑΝΗΣ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ΕΓΚΕΚΡΙΜΕΝΗ/ 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409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ΠΛΗΡΟΤΗΤΑ ΦΑΚΕΛΟΥ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</w:tr>
      <w:tr w:rsidR="00910A83" w:rsidRPr="006A111A" w:rsidTr="00952BC0">
        <w:trPr>
          <w:trHeight w:val="415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409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ΕΠΙΛΕΞΙΜΟΤΗΤΑ ΦΟΡΕΑ ΕΠΕΝΔΥΣΗΣ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</w:tr>
      <w:tr w:rsidR="00910A83" w:rsidRPr="006A111A" w:rsidTr="00952BC0">
        <w:trPr>
          <w:trHeight w:val="415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409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ΕΠΙΛΕΞΙΜΟΤΗΤΑ ΕΠΕΝΔΥΤΙΚΟΥ ΣΧΕΔΙΟΥ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</w:tr>
      <w:tr w:rsidR="00910A83" w:rsidRPr="006A111A" w:rsidTr="00952BC0">
        <w:trPr>
          <w:trHeight w:val="415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409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ΙΚΑΝΟΤΗΤΑ ΚΑΛΥΨΗΣ ΙΔΙΑΣ ΣΥΜΜΕΤΟΧΗΣ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</w:tr>
      <w:tr w:rsidR="00910A83" w:rsidRPr="006A111A" w:rsidTr="00952BC0">
        <w:trPr>
          <w:trHeight w:val="415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409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ΒΑΘΜΟΛΟΓΙΑ ΜΙΚΡΟΤΕΡΗ ΤΗΣ ΒΑΣΗΣ ΠΡΟΚΡΙΣΗΣ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</w:tr>
      <w:tr w:rsidR="00910A83" w:rsidRPr="006A111A" w:rsidTr="00952BC0">
        <w:trPr>
          <w:trHeight w:val="415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b/>
                <w:sz w:val="18"/>
                <w:szCs w:val="18"/>
              </w:rPr>
              <w:t>ΑΛΛΟΙ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20"/>
                <w:szCs w:val="20"/>
              </w:rPr>
              <w:sym w:font="Wingdings" w:char="F0A8"/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ΑΠΟΔΟΧΗ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 </w:t>
            </w:r>
          </w:p>
        </w:tc>
      </w:tr>
      <w:tr w:rsidR="00910A83" w:rsidRPr="006A111A" w:rsidTr="00952BC0">
        <w:trPr>
          <w:trHeight w:val="30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ΑΠΟΡΡΙΨΗ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ΕΓΚΕΚΡΙΜΕΝΗ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 xml:space="preserve">ΕΓΚΕΚΡΙΜΕΝΗ/ </w:t>
            </w:r>
          </w:p>
        </w:tc>
      </w:tr>
      <w:tr w:rsidR="00910A83" w:rsidRPr="006A111A" w:rsidTr="00952BC0">
        <w:trPr>
          <w:trHeight w:val="180"/>
        </w:trPr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10A83" w:rsidRPr="006A111A" w:rsidRDefault="00910A83" w:rsidP="00910A83">
            <w:pPr>
              <w:numPr>
                <w:ilvl w:val="0"/>
                <w:numId w:val="1"/>
              </w:numPr>
              <w:spacing w:before="60" w:after="60" w:line="240" w:lineRule="atLeast"/>
              <w:jc w:val="right"/>
              <w:rPr>
                <w:rFonts w:ascii="Trebuchet MS" w:hAnsi="Trebuchet MS" w:cs="Tahoma"/>
                <w:b/>
                <w:sz w:val="18"/>
                <w:szCs w:val="18"/>
              </w:rPr>
            </w:pP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A83" w:rsidRPr="006A111A" w:rsidRDefault="00910A83" w:rsidP="00952BC0">
            <w:pPr>
              <w:spacing w:before="60" w:after="60" w:line="240" w:lineRule="atLeast"/>
              <w:jc w:val="center"/>
              <w:rPr>
                <w:rFonts w:ascii="Trebuchet MS" w:hAnsi="Trebuchet MS" w:cs="Tahoma"/>
                <w:sz w:val="18"/>
                <w:szCs w:val="18"/>
              </w:rPr>
            </w:pPr>
            <w:r w:rsidRPr="006A111A">
              <w:rPr>
                <w:rFonts w:ascii="Trebuchet MS" w:hAnsi="Trebuchet MS" w:cs="Tahoma"/>
                <w:sz w:val="18"/>
                <w:szCs w:val="18"/>
              </w:rPr>
              <w:t>ΑΠΟΡΡΙΦΘΕΙΣΑ</w:t>
            </w:r>
          </w:p>
        </w:tc>
      </w:tr>
    </w:tbl>
    <w:p w:rsidR="00D23C0A" w:rsidRPr="006A111A" w:rsidRDefault="006A111A">
      <w:pPr>
        <w:rPr>
          <w:rFonts w:ascii="Trebuchet MS" w:hAnsi="Trebuchet MS"/>
        </w:rPr>
      </w:pPr>
    </w:p>
    <w:p w:rsidR="006A111A" w:rsidRPr="006A111A" w:rsidRDefault="006A111A">
      <w:pPr>
        <w:rPr>
          <w:rFonts w:ascii="Trebuchet MS" w:hAnsi="Trebuchet MS"/>
        </w:rPr>
      </w:pPr>
      <w:r w:rsidRPr="006A111A">
        <w:rPr>
          <w:rFonts w:ascii="Trebuchet MS" w:hAnsi="Trebuchet MS"/>
        </w:rPr>
        <w:t>Σε περιπτώσεις συνδυαστικών αιτημάτων ένστασης η νέα κατάσταση της πράξης επηρεάζεται από το πόρισμα του αξιολογητή αναφορικά με τους λόγους 4-8</w:t>
      </w:r>
      <w:bookmarkStart w:id="0" w:name="_GoBack"/>
      <w:bookmarkEnd w:id="0"/>
    </w:p>
    <w:sectPr w:rsidR="006A111A" w:rsidRPr="006A11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57913"/>
    <w:multiLevelType w:val="hybridMultilevel"/>
    <w:tmpl w:val="A31AC3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BC"/>
    <w:rsid w:val="00673E07"/>
    <w:rsid w:val="006A111A"/>
    <w:rsid w:val="00910A83"/>
    <w:rsid w:val="00B82ABC"/>
    <w:rsid w:val="00D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sid w:val="00910A83"/>
    <w:rPr>
      <w:sz w:val="16"/>
      <w:szCs w:val="16"/>
    </w:rPr>
  </w:style>
  <w:style w:type="paragraph" w:styleId="a4">
    <w:name w:val="annotation text"/>
    <w:basedOn w:val="a"/>
    <w:link w:val="Char"/>
    <w:uiPriority w:val="99"/>
    <w:rsid w:val="00910A83"/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rsid w:val="00910A83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5">
    <w:name w:val="Balloon Text"/>
    <w:basedOn w:val="a"/>
    <w:link w:val="Char0"/>
    <w:uiPriority w:val="99"/>
    <w:semiHidden/>
    <w:unhideWhenUsed/>
    <w:rsid w:val="00910A83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910A83"/>
    <w:rPr>
      <w:rFonts w:ascii="Tahoma" w:eastAsia="Times New Roman" w:hAnsi="Tahoma" w:cs="Tahoma"/>
      <w:sz w:val="16"/>
      <w:szCs w:val="16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sid w:val="00910A83"/>
    <w:rPr>
      <w:sz w:val="16"/>
      <w:szCs w:val="16"/>
    </w:rPr>
  </w:style>
  <w:style w:type="paragraph" w:styleId="a4">
    <w:name w:val="annotation text"/>
    <w:basedOn w:val="a"/>
    <w:link w:val="Char"/>
    <w:uiPriority w:val="99"/>
    <w:rsid w:val="00910A83"/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rsid w:val="00910A83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5">
    <w:name w:val="Balloon Text"/>
    <w:basedOn w:val="a"/>
    <w:link w:val="Char0"/>
    <w:uiPriority w:val="99"/>
    <w:semiHidden/>
    <w:unhideWhenUsed/>
    <w:rsid w:val="00910A83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910A83"/>
    <w:rPr>
      <w:rFonts w:ascii="Tahoma" w:eastAsia="Times New Roman" w:hAnsi="Tahoma" w:cs="Tahoma"/>
      <w:sz w:val="16"/>
      <w:szCs w:val="1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Τσίρκα, Λένα</dc:creator>
  <cp:lastModifiedBy>Τσίρκα, Λένα</cp:lastModifiedBy>
  <cp:revision>3</cp:revision>
  <dcterms:created xsi:type="dcterms:W3CDTF">2017-11-07T08:37:00Z</dcterms:created>
  <dcterms:modified xsi:type="dcterms:W3CDTF">2017-11-07T08:48:00Z</dcterms:modified>
</cp:coreProperties>
</file>