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Fotosite V08</w:t>
      </w:r>
    </w:p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Projektstatus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Stand: 14. Juni 2026 · Version #6</w:t>
      </w:r>
    </w:p>
    <w:p>
      <w:pPr>
        <w:pStyle w:val="Heading1"/>
      </w:pPr>
      <w:r>
        <w:t xml:space="preserve">1. Projektübersicht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Fotosite V08 ist eine Multi-Tenant-Fotogalerie-Plattform (Hobbyprojekt). Ziel: eine fertige, nutzbare Website ohne laufende Weiterentwicklung. Jeder Galerist:in (mand) verwaltet eigenen Foto-Content, eigene Mitglieder und eine Profilseite.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13 / PHP 8.5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Blade, Alpine.js,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MariaDB (4 separate DBs)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FTP auf Alfahosting (fotos.martinwagner.de)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Deutsch (UI, Kommentare, Docs)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Git-Repo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github.com/fotosite/fotosite (privat)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Aktiver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feature/passkey-infra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Letzter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ag_banner_removed_ok (14.06.2026)</w:t>
            </w:r>
          </w:p>
        </w:tc>
      </w:tr>
    </w:tbl>
    <w:p>
      <w:pPr>
        <w:pStyle w:val="Heading1"/>
      </w:pPr>
      <w:r>
        <w:t xml:space="preserve">2. Implementierungsstand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60"/>
        <w:gridCol w:w="1500"/>
        <w:gridCol w:w="1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Git-Tag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Middleware-Fundament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phase1_fundament_ok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Mand-Login mit 2FA, Login-Modal, Mail-Fix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phase2_mand_login_ok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Mand-Eigenverwaltung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phase3_mand_self_ok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pw_list, Cust-Einladung, Registrierung,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p4_complete_ok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Cust-Login (anon + registriert + 2FA + Passkey)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phase5_cust_login_ok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Passkey-Infrastruktur (web-auth/webauthn-lib 5.3.5)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p6_passkey_ui_ok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Foto-Content (Activity Groups, Upload, Filter)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Vorbereitung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* Phase 6 funktional abgeschlossen. Offen: iOS-Test (Gerät bestellt) und der Cust-Passkey-Hinweis, der strukturell über die geplante Welcome-Seite gelöst wird (siehe Abschnitt 6).</w:t>
      </w:r>
    </w:p>
    <w:p>
      <w:pPr>
        <w:pStyle w:val="Heading1"/>
      </w:pPr>
      <w:r>
        <w:t xml:space="preserve">3. Code-Analyse 14.06.2026 (read-only)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Vollständiger Soll-Ist-Abgleich des Codes gegen die aktuelle DDL (Dumps vom 14.06.) und die Dokumentation. Rein lesender Lauf über Claude Code, keine Änderungen. Seit dem letzten Tag p6_passkey_ui_ok kamen 23 Commits / 39 Dateien hinzu (u.a. Cust-Eigenverwaltung „Mein Konto“ und „Meine Galerien“, Passwort-Reset für mand, Mail-Text-Vereinheitlichung).</w:t>
      </w:r>
    </w:p>
    <w:p>
      <w:pPr>
        <w:pStyle w:val="Heading2"/>
      </w:pPr>
      <w:r>
        <w:t xml:space="preserve">Gefundene 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5560"/>
        <w:gridCol w:w="2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Cust-Passkey-Hinweis erscheint nicht (Redirect zu customer.content statt Dashboard)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→ Welcome-Seite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DDL-Sync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ag_sec_code → ag_sec_level in ActivityGroup.$fillable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Phase-7-Start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DDL-Sync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asg_sec_code → asg_sec_level in ActivitySubgroup.$fillable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Phase-7-Start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DDL-Sync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fo_sec_code → fo_sec_level in FotoObj.$fillable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Phase-7-Start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DDL-Sync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ag_sort_date fehlt in ActivityGroup.$fillable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Phase-7-Start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Altlast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ag_banner aus 3 Model-Stellen entfernt (DDL-Feld gelöscht)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ERLEDIGT 14.06.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ActivityGroup/Subgroup/Upload-Controller fehlen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/mandant/upload/*, /mandant/activity/* Routen fehlen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geplant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welcome.blade.php: Willkommensseite, Logik noch offen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geplant</w:t>
            </w:r>
          </w:p>
        </w:tc>
      </w:tr>
    </w:tbl>
    <w:p>
      <w:pPr>
        <w:pStyle w:val="Heading2"/>
      </w:pPr>
      <w:r>
        <w:t xml:space="preserve">Erledigt am 14.06.: ag_banner-Bereinigung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Das DDL-Feld ag_fo_context.ag_banner wurde gelöscht, im Code aber noch an drei Stellen referenziert — eine latente Fehlerquelle, die bei der ersten Content-Query einen DB-Fehler ausgelöst hätte. Bereinigt und getaggt: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Änderung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AgFoContext.php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'ag_banner' aus $fillable + $casts entfernt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 → 1.0.1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ActivityGroup.php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withPivot: ag_banner entfernt, ag_is_banner bleibt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 → 1.0.1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FotoObj.php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withPivot: ag_banner entfernt, ag_is_banner bleibt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 → 1.0.1</w:t>
            </w:r>
          </w:p>
        </w:tc>
      </w:tr>
    </w:tbl>
    <w:p>
      <w:pPr>
        <w:spacing w:after="120" w:before="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Verifikation: grep über das gesamte Repo zeigt kein funktionales ag_banner mehr (nur Docblock-Vermerke). Git-Tag: ag_banner_removed_ok.</w:t>
      </w:r>
    </w:p>
    <w:p>
      <w:pPr>
        <w:pStyle w:val="Heading1"/>
      </w:pPr>
      <w:r>
        <w:t xml:space="preserve">4. Datenbankübersicht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Datenbank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Wichtigste Tabellen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u14bc1w8_v08_userdb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syst_user, mand_user, cust_user, cust_pcode, passkey, passkey_dismissed, invite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u14bc1w8_v08_sessiondb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session, pw_list, twofa_code, cust_invite (führend)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u14bc1w8_v08_fotodb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foto_obj, activity_group, activity_subgroup, *_fo_context, mand_profile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fotoblobdb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u14bc1w8_v08_fotoblobdb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foto_obj (BLOB, nur Stufe 6 — vorläufig Dummy)</w:t>
            </w:r>
          </w:p>
        </w:tc>
      </w:tr>
    </w:tbl>
    <w:p>
      <w:pPr>
        <w:pStyle w:val="Heading2"/>
      </w:pPr>
      <w:r>
        <w:t xml:space="preserve">Schema-Stand nach DDL-Pflege 14.06.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Sicherheitsstufen sind jetzt durchgängig als numerisches Feld benannt: ag_sec_level, asg_sec_level, fo_sec_level (INT). Die varchar-Bezeichnung sec_code ist davon getrennt — ein sec_code ist ein mand-spezifischer Anon-Zugangscode, genau einer Sicherheitsstufe und einem Mandanten zugeordnet (sec_code ≠ sec_level).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mand_profile-Korrektur vollzogen: mp_name/mp_title als varchar(255), mp_text als text; zusätzlich mp_title_start und mp_subtitle_start (Startseiten-Überschriften). passkey_dismissed jetzt im Dump enthalten. Das obsolete Feld ag_fo_context.ag_banner wurde aus DDL und Code entfernt.</w:t>
      </w:r>
    </w:p>
    <w:p>
      <w:pPr>
        <w:pStyle w:val="Heading1"/>
      </w:pPr>
      <w:r>
        <w:t xml:space="preserve">5. Rollen &amp; Sicherheitsstufen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9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UI-Begriff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Bereich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System-Admin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Passwort + 2FA per E-Mail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Galerist:in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/mandant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Passwort + 2FA + Passkey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Mitglied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Passwort + opt. 2FA + Passkey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pw_list-Kurzzeit-Kennwort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Stufe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Bezeichnung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Speicherung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Öffentlich — sichtbar für alle (inkl. anon)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Bekannte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Großfamilie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Freunde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Enge Freunde &amp; Kernfamilie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Vertraulich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Streng vertraulich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BLOB in fotoblobdb</w:t>
            </w:r>
          </w:p>
        </w:tc>
      </w:tr>
    </w:tbl>
    <w:p>
      <w:pPr>
        <w:pStyle w:val="Heading1"/>
      </w:pPr>
      <w:r>
        <w:t xml:space="preserve">6. Nächste Schritte</w:t>
      </w:r>
    </w:p>
    <w:p>
      <w:pPr>
        <w:pStyle w:val="Heading2"/>
      </w:pPr>
      <w:r>
        <w:t xml:space="preserve">Phase-7-Start (FotoDB-Models einmal anfassen)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Die DDL-Sync-Punkte 2–5 werden bewusst gebündelt mit der Content-Implementierung erledigt, da die Models dann ohnehin bearbeitet werden — so wird jede Datei nur einmal angefasst: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Aufgabe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sec_level-Sync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ag_/asg_/fo_sec_code → *_sec_level in $fillable der 3 FotoDB-Models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ag_sort_date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ActivityGroup.$fillable ergänzen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ActivityGroup-, ActivitySubgroup-, FotoObj-, Upload-Controller anlegen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/mandant/upload/*, /mandant/activity/* aufbauen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Content-Anzeige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Mandanten-Content-Seite (für cust + anon), Security-Filter über _sec_level</w:t>
            </w:r>
          </w:p>
        </w:tc>
      </w:tr>
    </w:tbl>
    <w:p>
      <w:pPr>
        <w:pStyle w:val="Heading2"/>
      </w:pPr>
      <w:r>
        <w:t xml:space="preserve">Welcome-Seite (eigenes Feature)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Die Willkommensseite für neue Mitglieder erhält Erläuterungstext zu Inhalt und Funktion sowie den Passkey-Einrichtungslink für cust. Damit ist der Cust-Passkey-Hinweis strukturell gelöst, ohne das elegante Layout der Mandanten-Content-Seite zu stören. Login-Ziel: cust und anon landen auf der Mandanten-Content-Seite (anon leer, cust mit Textlink zum Dashboard).</w:t>
      </w:r>
    </w:p>
    <w:p>
      <w:pPr>
        <w:pStyle w:val="Heading2"/>
      </w:pPr>
      <w:r>
        <w:t xml:space="preserve">Spätere Planungspunkte (derzeit nicht aktiv)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Newsletter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 verfasst Einladungstext zu einer AG, als Entwurf speicherbar, Massenversand an cust mit cust_mailrequest=1. Versand durch ag_sec_level begrenzt. Eigene Tabelle nötig, kein Empfänger-Tracking. Derzeit reiner Plan, kein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ModerationMail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syst-Eingriff bei Decency-Verstoß setzt fo_sec_level = 6 und mailt den mand. Reiner Mailversand, keine Tabelle. Erst nach Content-Upload relevant.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cust_alias-Erweiterung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Für korrekte Newsletter-Anrede ggf. echten Namen aus cust_user statt mand-internem Alias. DDL-Erweiterung, nicht dringend.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iOS-Passkey-Test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iPhone SE 2020 bestellt, Test folgt nach Eintreffen.</w:t>
            </w:r>
          </w:p>
        </w:tc>
      </w:tr>
    </w:tbl>
    <w:p>
      <w:pPr>
        <w:pStyle w:val="Heading1"/>
      </w:pPr>
      <w:r>
        <w:t xml:space="preserve">7. Bekannte Probleme &amp; Lerneffekte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Lösung / Erkenntnis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_last_activity im JSON-Payload, nicht DB-Spalte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 session()-&gt;put(), kein SQL-Update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withErrors() nach session()-&gt;invalidate() verloren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URL-Parameter ?expired=1 statt Flash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FK-Spalten brauchen BIGINT UNSIGNED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Nicht plain BIGINT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muss kompiliert werden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build lokal, public/build/ hochladen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laragear/webauthn nur Laravel 10/11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web-auth/webauthn-lib direkt verwendet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MAIL_SCHEME=starttls nicht unterstützt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MAIL_ENCRYPTION=tls (Port 587)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PowerShell unterstützt kein &amp;&amp;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Semikolon ; verwenden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gelöschtes DDL-Feld im Code = latenter DB-Fehler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 Content-Phase bereinigen (z.B. ag_banner 14.06.)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Fotosite V08 — Projektstatus · </w:t>
    </w:r>
    <w:r>
      <w:rPr>
        <w:color w:val="888888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2026-06-14T09:39:36.135Z</dcterms:created>
  <dcterms:modified xsi:type="dcterms:W3CDTF">2026-06-14T09:39:36.135Z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