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03982" w:rsidRPr="00A03982" w:rsidRDefault="00A03982" w:rsidP="00A03982">
      <w:pPr>
        <w:rPr>
          <w:b/>
          <w:bCs/>
        </w:rPr>
      </w:pPr>
      <w:proofErr w:type="spellStart"/>
      <w:r w:rsidRPr="00A03982">
        <w:rPr>
          <w:b/>
          <w:bCs/>
        </w:rPr>
        <w:t>RBciAD</w:t>
      </w:r>
      <w:proofErr w:type="spellEnd"/>
      <w:r w:rsidRPr="00A03982">
        <w:rPr>
          <w:b/>
          <w:bCs/>
        </w:rPr>
        <w:t>: A Real-Time Polyglot No-/Low-Code Framework for Rapid EEG BCI Prototyping</w:t>
      </w:r>
    </w:p>
    <w:p w:rsidR="00A03982" w:rsidRPr="00B06E57" w:rsidRDefault="00B06E57" w:rsidP="00B06E57">
      <w:r w:rsidRPr="00B06E57">
        <w:rPr>
          <w:b/>
          <w:bCs/>
        </w:rPr>
        <w:t>Abstract</w:t>
      </w:r>
      <w:r w:rsidRPr="00B06E57">
        <w:br/>
      </w:r>
      <w:r w:rsidRPr="00B06E57">
        <w:rPr>
          <w:b/>
          <w:bCs/>
        </w:rPr>
        <w:t>Background.</w:t>
      </w:r>
      <w:r w:rsidRPr="00B06E57">
        <w:t xml:space="preserve"> Building EEG-based brain–computer interface (BCI) pipelines remains time-consuming and brittle, often requiring expertise in signal processing and software engineering.</w:t>
      </w:r>
      <w:r w:rsidRPr="00B06E57">
        <w:br/>
      </w:r>
      <w:r w:rsidRPr="00B06E57">
        <w:rPr>
          <w:b/>
          <w:bCs/>
        </w:rPr>
        <w:t>Methods.</w:t>
      </w:r>
      <w:r w:rsidRPr="00B06E57">
        <w:t xml:space="preserve"> We present </w:t>
      </w:r>
      <w:proofErr w:type="spellStart"/>
      <w:r w:rsidRPr="00B06E57">
        <w:t>RBciAD</w:t>
      </w:r>
      <w:proofErr w:type="spellEnd"/>
      <w:r w:rsidRPr="00B06E57">
        <w:t>, a real-time, polyglot no-/low-code framework that executes BCI graphs reactively: any node or parameter edit triggers deterministic propagation. Python nodes run in-process; C/C++/Rust/Node.js/others execute out-of-process via a lightweight JSON I/O contract with per-instance files. EEG I/O and preprocessing rely on MNE-Python; the live display renders clinical-style traces (rolling window, stacked channels, per-channel scaling). A built-in low-code editor generates node skeletons and registers them instantly into a two-category palette (</w:t>
      </w:r>
      <w:r w:rsidRPr="00B06E57">
        <w:rPr>
          <w:i/>
          <w:iCs/>
        </w:rPr>
        <w:t>Base</w:t>
      </w:r>
      <w:r w:rsidRPr="00B06E57">
        <w:t xml:space="preserve"> vs </w:t>
      </w:r>
      <w:r w:rsidRPr="00B06E57">
        <w:rPr>
          <w:i/>
          <w:iCs/>
        </w:rPr>
        <w:t>Custom</w:t>
      </w:r>
      <w:r w:rsidRPr="00B06E57">
        <w:t>) without restarting. We instrument UI and render callbacks with a monotonic, nanosecond clock and report time-to-first-pipeline (TTFP), edit-to-redraw latency (P50/P95), throughput (</w:t>
      </w:r>
      <w:proofErr w:type="spellStart"/>
      <w:r w:rsidRPr="00B06E57">
        <w:t>kSamples</w:t>
      </w:r>
      <w:proofErr w:type="spellEnd"/>
      <w:r w:rsidRPr="00B06E57">
        <w:t>/s across channels), FPS, dropped frames, and CPU/RSS. Figures are exported as SVG/PDF directly from scripts.</w:t>
      </w:r>
      <w:r w:rsidRPr="00B06E57">
        <w:br/>
      </w:r>
      <w:r w:rsidRPr="00B06E57">
        <w:rPr>
          <w:b/>
          <w:bCs/>
        </w:rPr>
        <w:t>Results.</w:t>
      </w:r>
      <w:r w:rsidRPr="00B06E57">
        <w:t xml:space="preserve"> Across three workflows (</w:t>
      </w:r>
      <w:proofErr w:type="spellStart"/>
      <w:r w:rsidRPr="00B06E57">
        <w:t>Reader→Display</w:t>
      </w:r>
      <w:proofErr w:type="spellEnd"/>
      <w:r w:rsidRPr="00B06E57">
        <w:t xml:space="preserve">; +Filter; stress/overlap), TTFP = 0.053–0.082 s; interaction P95 = 49–65 </w:t>
      </w:r>
      <w:proofErr w:type="spellStart"/>
      <w:r w:rsidRPr="00B06E57">
        <w:t>ms</w:t>
      </w:r>
      <w:proofErr w:type="spellEnd"/>
      <w:r w:rsidRPr="00B06E57">
        <w:t>; dropped = 0%; FPS ≈ 7–8 for windowed traces. Throughput scales with overlap while CPU/RSS stay stable. Novices (n=5) assembled and extended pipelines without prior training. Heavy steps offload to compiled executables without changing the graph.</w:t>
      </w:r>
      <w:r w:rsidRPr="00B06E57">
        <w:br/>
      </w:r>
      <w:r w:rsidRPr="00B06E57">
        <w:rPr>
          <w:b/>
          <w:bCs/>
        </w:rPr>
        <w:t>Conclusions.</w:t>
      </w:r>
      <w:r w:rsidRPr="00B06E57">
        <w:t xml:space="preserve"> </w:t>
      </w:r>
      <w:proofErr w:type="spellStart"/>
      <w:r w:rsidRPr="00B06E57">
        <w:t>RBciAD</w:t>
      </w:r>
      <w:proofErr w:type="spellEnd"/>
      <w:r w:rsidRPr="00B06E57">
        <w:t xml:space="preserve"> turns BCI prototyping into an interactive, reproducible workflow across languages, with sub-100 </w:t>
      </w:r>
      <w:proofErr w:type="spellStart"/>
      <w:r w:rsidRPr="00B06E57">
        <w:t>ms</w:t>
      </w:r>
      <w:proofErr w:type="spellEnd"/>
      <w:r w:rsidRPr="00B06E57">
        <w:t xml:space="preserve"> tails and transparent artifacts. LSL streaming is implemented and validated with a synthetic generator; physical-headset validation is planned.</w:t>
      </w:r>
      <w:r w:rsidRPr="00B06E57">
        <w:br/>
      </w:r>
      <w:r w:rsidRPr="00B06E57">
        <w:rPr>
          <w:b/>
          <w:bCs/>
        </w:rPr>
        <w:t>Keywords.</w:t>
      </w:r>
      <w:r w:rsidRPr="00B06E57">
        <w:t xml:space="preserve"> Brain–Computer Interface; EEG; Visual Programming; Reactive Execution; Polyglot Nodes; Reproducibility.</w:t>
      </w:r>
    </w:p>
    <w:p w:rsidR="00A03982" w:rsidRPr="00A03982" w:rsidRDefault="00A03982" w:rsidP="00A03982"/>
    <w:p w:rsidR="00A03982" w:rsidRPr="00A03982" w:rsidRDefault="00A03982" w:rsidP="00A03982">
      <w:pPr>
        <w:rPr>
          <w:b/>
          <w:bCs/>
        </w:rPr>
      </w:pPr>
      <w:r w:rsidRPr="00A03982">
        <w:rPr>
          <w:b/>
          <w:bCs/>
        </w:rPr>
        <w:t>Highlights</w:t>
      </w:r>
    </w:p>
    <w:p w:rsidR="00B06E57" w:rsidRPr="00B06E57" w:rsidRDefault="00B06E57" w:rsidP="00B06E57">
      <w:pPr>
        <w:pStyle w:val="ListParagraph"/>
        <w:numPr>
          <w:ilvl w:val="0"/>
          <w:numId w:val="32"/>
        </w:numPr>
      </w:pPr>
      <w:r w:rsidRPr="00B06E57">
        <w:t xml:space="preserve">Real-time </w:t>
      </w:r>
      <w:r w:rsidRPr="00B06E57">
        <w:rPr>
          <w:b/>
          <w:bCs/>
        </w:rPr>
        <w:t>reactive</w:t>
      </w:r>
      <w:r w:rsidRPr="00B06E57">
        <w:t xml:space="preserve"> execution of BCI graphs (no “Run” button).</w:t>
      </w:r>
    </w:p>
    <w:p w:rsidR="00B06E57" w:rsidRPr="00B06E57" w:rsidRDefault="00B06E57" w:rsidP="00B06E57">
      <w:pPr>
        <w:pStyle w:val="ListParagraph"/>
        <w:numPr>
          <w:ilvl w:val="0"/>
          <w:numId w:val="32"/>
        </w:numPr>
      </w:pPr>
      <w:r w:rsidRPr="00B06E57">
        <w:rPr>
          <w:b/>
          <w:bCs/>
        </w:rPr>
        <w:t>Polyglot nodes</w:t>
      </w:r>
      <w:r w:rsidRPr="00B06E57">
        <w:t xml:space="preserve">: Python in-process; C/C++/Rust/Node.js/etc. via </w:t>
      </w:r>
      <w:r w:rsidRPr="00B06E57">
        <w:rPr>
          <w:b/>
          <w:bCs/>
        </w:rPr>
        <w:t>JSON I/O</w:t>
      </w:r>
      <w:r w:rsidRPr="00B06E57">
        <w:t xml:space="preserve"> (per-instance files).</w:t>
      </w:r>
    </w:p>
    <w:p w:rsidR="00B06E57" w:rsidRPr="00B06E57" w:rsidRDefault="00B06E57" w:rsidP="00B06E57">
      <w:pPr>
        <w:pStyle w:val="ListParagraph"/>
        <w:numPr>
          <w:ilvl w:val="0"/>
          <w:numId w:val="32"/>
        </w:numPr>
      </w:pPr>
      <w:r w:rsidRPr="00B06E57">
        <w:rPr>
          <w:b/>
          <w:bCs/>
        </w:rPr>
        <w:t>Built-in low-code editor</w:t>
      </w:r>
      <w:r w:rsidRPr="00B06E57">
        <w:t xml:space="preserve"> that generates skeletons and </w:t>
      </w:r>
      <w:r w:rsidRPr="00B06E57">
        <w:rPr>
          <w:b/>
          <w:bCs/>
        </w:rPr>
        <w:t>auto-registers</w:t>
      </w:r>
      <w:r w:rsidRPr="00B06E57">
        <w:t xml:space="preserve"> nodes in the </w:t>
      </w:r>
      <w:r w:rsidRPr="00B06E57">
        <w:rPr>
          <w:i/>
          <w:iCs/>
        </w:rPr>
        <w:t>Custom</w:t>
      </w:r>
      <w:r w:rsidRPr="00B06E57">
        <w:t xml:space="preserve"> palette.</w:t>
      </w:r>
    </w:p>
    <w:p w:rsidR="00B06E57" w:rsidRPr="00B06E57" w:rsidRDefault="00B06E57" w:rsidP="00B06E57">
      <w:pPr>
        <w:pStyle w:val="ListParagraph"/>
        <w:numPr>
          <w:ilvl w:val="0"/>
          <w:numId w:val="32"/>
        </w:numPr>
      </w:pPr>
      <w:r w:rsidRPr="00B06E57">
        <w:t xml:space="preserve">Authentic EEG live display (rolling, stacked, per-channel scaling) with </w:t>
      </w:r>
      <w:r w:rsidRPr="00B06E57">
        <w:rPr>
          <w:b/>
          <w:bCs/>
        </w:rPr>
        <w:t>SVG/PDF</w:t>
      </w:r>
      <w:r w:rsidRPr="00B06E57">
        <w:t xml:space="preserve"> figure export.</w:t>
      </w:r>
    </w:p>
    <w:p w:rsidR="00B06E57" w:rsidRPr="00B06E57" w:rsidRDefault="00B06E57" w:rsidP="00B06E57">
      <w:pPr>
        <w:pStyle w:val="ListParagraph"/>
        <w:numPr>
          <w:ilvl w:val="0"/>
          <w:numId w:val="32"/>
        </w:numPr>
      </w:pPr>
      <w:r w:rsidRPr="00B06E57">
        <w:lastRenderedPageBreak/>
        <w:t xml:space="preserve">Sub-100 </w:t>
      </w:r>
      <w:proofErr w:type="spellStart"/>
      <w:r w:rsidRPr="00B06E57">
        <w:t>ms</w:t>
      </w:r>
      <w:proofErr w:type="spellEnd"/>
      <w:r w:rsidRPr="00B06E57">
        <w:t xml:space="preserve"> interaction tail latency; </w:t>
      </w:r>
      <w:r w:rsidRPr="00B06E57">
        <w:rPr>
          <w:b/>
          <w:bCs/>
        </w:rPr>
        <w:t>TTFP ≈ 0.05–0.08 s</w:t>
      </w:r>
      <w:r w:rsidRPr="00B06E57">
        <w:t xml:space="preserve"> on EDF replays.</w:t>
      </w:r>
    </w:p>
    <w:p w:rsidR="00B06E57" w:rsidRPr="00B06E57" w:rsidRDefault="00B06E57" w:rsidP="00B06E57">
      <w:pPr>
        <w:pStyle w:val="ListParagraph"/>
        <w:numPr>
          <w:ilvl w:val="0"/>
          <w:numId w:val="29"/>
        </w:numPr>
      </w:pPr>
      <w:r w:rsidRPr="00B06E57">
        <w:t>Open artifacts: workflows, scripts, metrics, and vector figures.</w:t>
      </w:r>
    </w:p>
    <w:p w:rsidR="00A03982" w:rsidRPr="00A03982" w:rsidRDefault="00A03982" w:rsidP="00A03982">
      <w:pPr>
        <w:rPr>
          <w:b/>
          <w:bCs/>
        </w:rPr>
      </w:pPr>
      <w:r w:rsidRPr="00A03982">
        <w:rPr>
          <w:b/>
          <w:bCs/>
        </w:rPr>
        <w:t>1. Introduction</w:t>
      </w:r>
    </w:p>
    <w:p w:rsidR="00A03982" w:rsidRPr="00A03982" w:rsidRDefault="00A03982" w:rsidP="00A03982">
      <w:r w:rsidRPr="00A03982">
        <w:t xml:space="preserve">Brain–computer interfaces (BCIs) map neural activity to digital actions. Non-invasive EEG remains the workhorse for research and prototyping, with applications from neurorehabilitation to assistive communication and VR. Despite mature libraries—EEGLAB [1], </w:t>
      </w:r>
      <w:proofErr w:type="spellStart"/>
      <w:r w:rsidRPr="00A03982">
        <w:t>OpenViBE</w:t>
      </w:r>
      <w:proofErr w:type="spellEnd"/>
      <w:r w:rsidRPr="00A03982">
        <w:t xml:space="preserve"> [2], and BCILAB [3]—building full pipelines is still slow: users juggle scripting, configuration, dependencies, and ad-hoc visualization.</w:t>
      </w:r>
    </w:p>
    <w:p w:rsidR="00A03982" w:rsidRPr="00A03982" w:rsidRDefault="00A03982" w:rsidP="00A03982">
      <w:r w:rsidRPr="00A03982">
        <w:t>What’s missing is an environment that is both accessible and technically robust: one where users compose pipelines visually, get immediate feedback, and still plug in high-performance code when needed. Researchers also need first-class EEG I/O, standard preprocessing, faithful live visualization, and a clear path to reproduce and share results.</w:t>
      </w:r>
    </w:p>
    <w:p w:rsidR="00A03982" w:rsidRPr="00A03982" w:rsidRDefault="00A03982" w:rsidP="00A03982">
      <w:r w:rsidRPr="00A03982">
        <w:t xml:space="preserve">We introduce </w:t>
      </w:r>
      <w:proofErr w:type="spellStart"/>
      <w:r w:rsidRPr="00A03982">
        <w:t>RBciAD</w:t>
      </w:r>
      <w:proofErr w:type="spellEnd"/>
      <w:r w:rsidRPr="00A03982">
        <w:t>, a visual, reactive framework that unifies no-code editing for beginners with a low-code path for developers. Pipelines—acquisition, filtering, feature extraction, visualization—are assembled by drag-and-drop; every edit propagates immediately. For advanced use, polyglot nodes allow Python, C++, JavaScript, Rust, and others to coexist in the same graph. The design encourages rapid iteration, cross-language interoperability, and reusable domain-specific components [4–7].</w:t>
      </w:r>
    </w:p>
    <w:p w:rsidR="00A03982" w:rsidRPr="00A03982" w:rsidRDefault="00A03982" w:rsidP="00A03982">
      <w:r w:rsidRPr="00A03982">
        <w:rPr>
          <w:b/>
          <w:bCs/>
        </w:rPr>
        <w:t>Contributions.</w:t>
      </w:r>
      <w:r w:rsidRPr="00A03982">
        <w:t xml:space="preserve"> (</w:t>
      </w:r>
      <w:proofErr w:type="spellStart"/>
      <w:r w:rsidRPr="00A03982">
        <w:t>i</w:t>
      </w:r>
      <w:proofErr w:type="spellEnd"/>
      <w:r w:rsidRPr="00A03982">
        <w:t>) Dual-mode authoring (no-code + low-code). (ii) Reactive runtime with deterministic propagation (no manual run). (iii) Polyglot execution (Python in-process; C/C++/Rust/Node.js out-of-process via JSON I/O). (iv) Built-in low-code editor generating ready-to-use skeletons with instant palette registration. (v) Validated EEG workflows (EDF reading, filtering, live traces). (vi) Open, reproducible artifacts.</w:t>
      </w:r>
    </w:p>
    <w:p/>
    <w:p/>
    <w:p/>
    <w:p w:rsidR="00A03982" w:rsidRPr="00A03982" w:rsidRDefault="00A03982" w:rsidP="00A03982"/>
    <w:p w:rsidR="00A03982" w:rsidRPr="00A03982" w:rsidRDefault="00A03982" w:rsidP="00A03982">
      <w:pPr>
        <w:rPr>
          <w:b/>
          <w:bCs/>
        </w:rPr>
      </w:pPr>
      <w:r w:rsidRPr="00A03982">
        <w:rPr>
          <w:b/>
          <w:bCs/>
        </w:rPr>
        <w:t>2. Related Work</w:t>
      </w:r>
    </w:p>
    <w:p w:rsidR="00A03982" w:rsidRPr="00A03982" w:rsidRDefault="00A03982" w:rsidP="00A03982">
      <w:r w:rsidRPr="00A03982">
        <w:t xml:space="preserve">MATLAB-centric ecosystems (EEGLAB [1], BCILAB [3], </w:t>
      </w:r>
      <w:proofErr w:type="spellStart"/>
      <w:r w:rsidRPr="00A03982">
        <w:t>FieldTrip</w:t>
      </w:r>
      <w:proofErr w:type="spellEnd"/>
      <w:r w:rsidRPr="00A03982">
        <w:t xml:space="preserve"> [5], ERPLAB [6]) offer rich EEG functionality but remain scripting-heavy. BCI2000 [4] and </w:t>
      </w:r>
      <w:proofErr w:type="spellStart"/>
      <w:r w:rsidRPr="00A03982">
        <w:t>NeuroPype</w:t>
      </w:r>
      <w:proofErr w:type="spellEnd"/>
      <w:r w:rsidRPr="00A03982">
        <w:t xml:space="preserve"> [36] address real-time composition, generally assuming C++/Python skills. In Python, MNE-Python [7] is the de-facto standard; </w:t>
      </w:r>
      <w:proofErr w:type="spellStart"/>
      <w:r w:rsidRPr="00A03982">
        <w:t>Pyff</w:t>
      </w:r>
      <w:proofErr w:type="spellEnd"/>
      <w:r w:rsidRPr="00A03982">
        <w:t xml:space="preserve"> [8], Wyrm [9], </w:t>
      </w:r>
      <w:proofErr w:type="spellStart"/>
      <w:r w:rsidRPr="00A03982">
        <w:t>BioSPPy</w:t>
      </w:r>
      <w:proofErr w:type="spellEnd"/>
      <w:r w:rsidRPr="00A03982">
        <w:t xml:space="preserve"> [31], </w:t>
      </w:r>
      <w:proofErr w:type="spellStart"/>
      <w:r w:rsidRPr="00A03982">
        <w:t>BciPy</w:t>
      </w:r>
      <w:proofErr w:type="spellEnd"/>
      <w:r w:rsidRPr="00A03982">
        <w:t xml:space="preserve"> [10], and </w:t>
      </w:r>
      <w:proofErr w:type="spellStart"/>
      <w:r w:rsidRPr="00A03982">
        <w:t>MetaBCI</w:t>
      </w:r>
      <w:proofErr w:type="spellEnd"/>
      <w:r w:rsidRPr="00A03982">
        <w:t xml:space="preserve"> [11] add building blocks, yet many lack an integrated, modular GUI for live workflows. Visual programming appears in </w:t>
      </w:r>
      <w:proofErr w:type="spellStart"/>
      <w:r w:rsidRPr="00A03982">
        <w:t>OpenBCI</w:t>
      </w:r>
      <w:proofErr w:type="spellEnd"/>
      <w:r w:rsidRPr="00A03982">
        <w:t xml:space="preserve"> GUI [45] and </w:t>
      </w:r>
      <w:proofErr w:type="spellStart"/>
      <w:r w:rsidRPr="00A03982">
        <w:t>BrainBay</w:t>
      </w:r>
      <w:proofErr w:type="spellEnd"/>
      <w:r w:rsidRPr="00A03982">
        <w:t xml:space="preserve"> [46]; </w:t>
      </w:r>
      <w:proofErr w:type="spellStart"/>
      <w:r w:rsidRPr="00A03982">
        <w:t>Nengo</w:t>
      </w:r>
      <w:proofErr w:type="spellEnd"/>
      <w:r w:rsidRPr="00A03982">
        <w:t xml:space="preserve"> [21] targets spiking networks rather than classical EEG pipelines. Reviews emphasize modular, inclusive tooling [15]; low-cost acquisition [16] and application studies [27, 30] exist but rarely combine no-/low-code, real-time, and extensibility in one system.</w:t>
      </w:r>
    </w:p>
    <w:p w:rsidR="00A03982" w:rsidRDefault="00B06E57" w:rsidP="00B06E57">
      <w:r w:rsidRPr="00B06E57">
        <w:rPr>
          <w:b/>
          <w:bCs/>
        </w:rPr>
        <w:lastRenderedPageBreak/>
        <w:t>Positioning.</w:t>
      </w:r>
      <w:r w:rsidRPr="00B06E57">
        <w:t xml:space="preserve"> </w:t>
      </w:r>
      <w:proofErr w:type="spellStart"/>
      <w:r w:rsidRPr="00B06E57">
        <w:t>RBciAD</w:t>
      </w:r>
      <w:proofErr w:type="spellEnd"/>
      <w:r w:rsidRPr="00B06E57">
        <w:t xml:space="preserve"> combines a no-/low-code editor, a </w:t>
      </w:r>
      <w:r w:rsidRPr="00B06E57">
        <w:rPr>
          <w:b/>
          <w:bCs/>
        </w:rPr>
        <w:t>reactive</w:t>
      </w:r>
      <w:r w:rsidRPr="00B06E57">
        <w:t xml:space="preserve"> engine (</w:t>
      </w:r>
      <w:proofErr w:type="spellStart"/>
      <w:r w:rsidRPr="00B06E57">
        <w:t>RxPy</w:t>
      </w:r>
      <w:proofErr w:type="spellEnd"/>
      <w:r w:rsidRPr="00B06E57">
        <w:t xml:space="preserve">), and a </w:t>
      </w:r>
      <w:r w:rsidRPr="00B06E57">
        <w:rPr>
          <w:b/>
          <w:bCs/>
        </w:rPr>
        <w:t>polyglot</w:t>
      </w:r>
      <w:r w:rsidRPr="00B06E57">
        <w:t xml:space="preserve"> path in one environment. It integrates MNE-based EEG I/O, provides an authentic live display, and adds a </w:t>
      </w:r>
      <w:r w:rsidRPr="00B06E57">
        <w:rPr>
          <w:b/>
          <w:bCs/>
        </w:rPr>
        <w:t>low-code node generator</w:t>
      </w:r>
      <w:r w:rsidRPr="00B06E57">
        <w:t xml:space="preserve"> with </w:t>
      </w:r>
      <w:r w:rsidRPr="00B06E57">
        <w:rPr>
          <w:b/>
          <w:bCs/>
        </w:rPr>
        <w:t>instant palette registration</w:t>
      </w:r>
      <w:r w:rsidRPr="00B06E57">
        <w:t>—a workflow that shortens iteration while preserving extensibility across languages.</w:t>
      </w:r>
    </w:p>
    <w:p w:rsidR="00B06E57" w:rsidRPr="00A03982" w:rsidRDefault="00B06E57" w:rsidP="00B06E57"/>
    <w:p w:rsidR="00A03982" w:rsidRPr="00A03982" w:rsidRDefault="00A03982" w:rsidP="00A03982">
      <w:r w:rsidRPr="00A03982">
        <w:t>Table 1 — Comparative overview of BCI development tools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2"/>
        <w:gridCol w:w="787"/>
        <w:gridCol w:w="606"/>
        <w:gridCol w:w="1071"/>
        <w:gridCol w:w="922"/>
        <w:gridCol w:w="959"/>
        <w:gridCol w:w="1560"/>
        <w:gridCol w:w="1052"/>
        <w:gridCol w:w="1177"/>
      </w:tblGrid>
      <w:tr w:rsidR="00A03982" w:rsidRPr="00A03982" w:rsidTr="00A03982">
        <w:trPr>
          <w:tblHeader/>
          <w:tblCellSpacing w:w="15" w:type="dxa"/>
        </w:trPr>
        <w:tc>
          <w:tcPr>
            <w:tcW w:w="0" w:type="auto"/>
            <w:vAlign w:val="center"/>
            <w:hideMark/>
          </w:tcPr>
          <w:p w:rsidR="00A03982" w:rsidRPr="00A03982" w:rsidRDefault="00A03982" w:rsidP="00A03982">
            <w:r w:rsidRPr="00A03982">
              <w:t>Framework</w:t>
            </w:r>
          </w:p>
        </w:tc>
        <w:tc>
          <w:tcPr>
            <w:tcW w:w="0" w:type="auto"/>
            <w:vAlign w:val="center"/>
            <w:hideMark/>
          </w:tcPr>
          <w:p w:rsidR="00A03982" w:rsidRPr="00A03982" w:rsidRDefault="00A03982" w:rsidP="00A03982">
            <w:r w:rsidRPr="00A03982">
              <w:t>GUI</w:t>
            </w:r>
          </w:p>
        </w:tc>
        <w:tc>
          <w:tcPr>
            <w:tcW w:w="0" w:type="auto"/>
            <w:vAlign w:val="center"/>
            <w:hideMark/>
          </w:tcPr>
          <w:p w:rsidR="00A03982" w:rsidRPr="00A03982" w:rsidRDefault="00A03982" w:rsidP="00A03982">
            <w:r w:rsidRPr="00A03982">
              <w:t>No-code</w:t>
            </w:r>
          </w:p>
        </w:tc>
        <w:tc>
          <w:tcPr>
            <w:tcW w:w="0" w:type="auto"/>
            <w:vAlign w:val="center"/>
            <w:hideMark/>
          </w:tcPr>
          <w:p w:rsidR="00A03982" w:rsidRPr="00A03982" w:rsidRDefault="00A03982" w:rsidP="00A03982">
            <w:r w:rsidRPr="00A03982">
              <w:t>Low-code</w:t>
            </w:r>
          </w:p>
        </w:tc>
        <w:tc>
          <w:tcPr>
            <w:tcW w:w="0" w:type="auto"/>
            <w:vAlign w:val="center"/>
            <w:hideMark/>
          </w:tcPr>
          <w:p w:rsidR="00A03982" w:rsidRPr="00A03982" w:rsidRDefault="00A03982" w:rsidP="00A03982">
            <w:r w:rsidRPr="00A03982">
              <w:t>Polyglot exec.</w:t>
            </w:r>
          </w:p>
        </w:tc>
        <w:tc>
          <w:tcPr>
            <w:tcW w:w="0" w:type="auto"/>
            <w:vAlign w:val="center"/>
            <w:hideMark/>
          </w:tcPr>
          <w:p w:rsidR="00A03982" w:rsidRPr="00A03982" w:rsidRDefault="00A03982" w:rsidP="00A03982">
            <w:r w:rsidRPr="00A03982">
              <w:t>Low-code node creation</w:t>
            </w:r>
          </w:p>
        </w:tc>
        <w:tc>
          <w:tcPr>
            <w:tcW w:w="0" w:type="auto"/>
            <w:vAlign w:val="center"/>
            <w:hideMark/>
          </w:tcPr>
          <w:p w:rsidR="00A03982" w:rsidRPr="00A03982" w:rsidRDefault="00A03982" w:rsidP="00A03982">
            <w:r w:rsidRPr="00A03982">
              <w:t>EEG-focused nodes</w:t>
            </w:r>
          </w:p>
        </w:tc>
        <w:tc>
          <w:tcPr>
            <w:tcW w:w="0" w:type="auto"/>
            <w:vAlign w:val="center"/>
            <w:hideMark/>
          </w:tcPr>
          <w:p w:rsidR="00A03982" w:rsidRPr="00A03982" w:rsidRDefault="00A03982" w:rsidP="00A03982">
            <w:r w:rsidRPr="00A03982">
              <w:t>Real-time</w:t>
            </w:r>
          </w:p>
        </w:tc>
        <w:tc>
          <w:tcPr>
            <w:tcW w:w="0" w:type="auto"/>
            <w:vAlign w:val="center"/>
            <w:hideMark/>
          </w:tcPr>
          <w:p w:rsidR="00A03982" w:rsidRPr="00A03982" w:rsidRDefault="00A03982" w:rsidP="00A03982">
            <w:r w:rsidRPr="00A03982">
              <w:t>Extensible</w:t>
            </w:r>
          </w:p>
        </w:tc>
      </w:tr>
      <w:tr w:rsidR="00A03982" w:rsidRPr="00A03982" w:rsidTr="00A03982">
        <w:trPr>
          <w:tblCellSpacing w:w="15" w:type="dxa"/>
        </w:trPr>
        <w:tc>
          <w:tcPr>
            <w:tcW w:w="0" w:type="auto"/>
            <w:vAlign w:val="center"/>
            <w:hideMark/>
          </w:tcPr>
          <w:p w:rsidR="00A03982" w:rsidRPr="00A03982" w:rsidRDefault="00A03982" w:rsidP="00A03982">
            <w:r w:rsidRPr="00A03982">
              <w:t>EEGLAB [1]</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Yes (EEG/ERP)</w:t>
            </w:r>
          </w:p>
        </w:tc>
        <w:tc>
          <w:tcPr>
            <w:tcW w:w="0" w:type="auto"/>
            <w:vAlign w:val="center"/>
            <w:hideMark/>
          </w:tcPr>
          <w:p w:rsidR="00A03982" w:rsidRPr="00A03982" w:rsidRDefault="00A03982" w:rsidP="00A03982">
            <w:r w:rsidRPr="00A03982">
              <w:t>Partial</w:t>
            </w:r>
          </w:p>
        </w:tc>
        <w:tc>
          <w:tcPr>
            <w:tcW w:w="0" w:type="auto"/>
            <w:vAlign w:val="center"/>
            <w:hideMark/>
          </w:tcPr>
          <w:p w:rsidR="00A03982" w:rsidRPr="00A03982" w:rsidRDefault="00A03982" w:rsidP="00A03982">
            <w:r w:rsidRPr="00A03982">
              <w:t>Partial (MATLAB)</w:t>
            </w:r>
          </w:p>
        </w:tc>
      </w:tr>
      <w:tr w:rsidR="00A03982" w:rsidRPr="00A03982" w:rsidTr="00A03982">
        <w:trPr>
          <w:tblCellSpacing w:w="15" w:type="dxa"/>
        </w:trPr>
        <w:tc>
          <w:tcPr>
            <w:tcW w:w="0" w:type="auto"/>
            <w:vAlign w:val="center"/>
            <w:hideMark/>
          </w:tcPr>
          <w:p w:rsidR="00A03982" w:rsidRPr="00A03982" w:rsidRDefault="00A03982" w:rsidP="00A03982">
            <w:r w:rsidRPr="00A03982">
              <w:t>BCILAB [3]</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Yes (MATLAB)</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Yes (EEG/ERP)</w:t>
            </w:r>
          </w:p>
        </w:tc>
        <w:tc>
          <w:tcPr>
            <w:tcW w:w="0" w:type="auto"/>
            <w:vAlign w:val="center"/>
            <w:hideMark/>
          </w:tcPr>
          <w:p w:rsidR="00A03982" w:rsidRPr="00A03982" w:rsidRDefault="00A03982" w:rsidP="00A03982">
            <w:r w:rsidRPr="00A03982">
              <w:t>Partial</w:t>
            </w:r>
          </w:p>
        </w:tc>
        <w:tc>
          <w:tcPr>
            <w:tcW w:w="0" w:type="auto"/>
            <w:vAlign w:val="center"/>
            <w:hideMark/>
          </w:tcPr>
          <w:p w:rsidR="00A03982" w:rsidRPr="00A03982" w:rsidRDefault="00A03982" w:rsidP="00A03982">
            <w:r w:rsidRPr="00A03982">
              <w:t>No</w:t>
            </w:r>
          </w:p>
        </w:tc>
      </w:tr>
      <w:tr w:rsidR="00A03982" w:rsidRPr="00A03982" w:rsidTr="00A03982">
        <w:trPr>
          <w:tblCellSpacing w:w="15" w:type="dxa"/>
        </w:trPr>
        <w:tc>
          <w:tcPr>
            <w:tcW w:w="0" w:type="auto"/>
            <w:vAlign w:val="center"/>
            <w:hideMark/>
          </w:tcPr>
          <w:p w:rsidR="00A03982" w:rsidRPr="00A03982" w:rsidRDefault="00A03982" w:rsidP="00A03982">
            <w:r w:rsidRPr="00A03982">
              <w:t>MNE-Python [7]</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Yes (API)</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Yes (analysis)</w:t>
            </w:r>
          </w:p>
        </w:tc>
        <w:tc>
          <w:tcPr>
            <w:tcW w:w="0" w:type="auto"/>
            <w:vAlign w:val="center"/>
            <w:hideMark/>
          </w:tcPr>
          <w:p w:rsidR="00A03982" w:rsidRPr="00A03982" w:rsidRDefault="00A03982" w:rsidP="00A03982">
            <w:r w:rsidRPr="00A03982">
              <w:t>Partial</w:t>
            </w:r>
          </w:p>
        </w:tc>
        <w:tc>
          <w:tcPr>
            <w:tcW w:w="0" w:type="auto"/>
            <w:vAlign w:val="center"/>
            <w:hideMark/>
          </w:tcPr>
          <w:p w:rsidR="00A03982" w:rsidRPr="00A03982" w:rsidRDefault="00A03982" w:rsidP="00A03982">
            <w:r w:rsidRPr="00A03982">
              <w:t>Yes</w:t>
            </w:r>
          </w:p>
        </w:tc>
      </w:tr>
      <w:tr w:rsidR="00A03982" w:rsidRPr="00A03982" w:rsidTr="00A03982">
        <w:trPr>
          <w:tblCellSpacing w:w="15" w:type="dxa"/>
        </w:trPr>
        <w:tc>
          <w:tcPr>
            <w:tcW w:w="0" w:type="auto"/>
            <w:vAlign w:val="center"/>
            <w:hideMark/>
          </w:tcPr>
          <w:p w:rsidR="00A03982" w:rsidRPr="00A03982" w:rsidRDefault="00A03982" w:rsidP="00A03982">
            <w:proofErr w:type="spellStart"/>
            <w:r w:rsidRPr="00A03982">
              <w:t>BciPy</w:t>
            </w:r>
            <w:proofErr w:type="spellEnd"/>
            <w:r w:rsidRPr="00A03982">
              <w:t xml:space="preserve"> [10]</w:t>
            </w:r>
          </w:p>
        </w:tc>
        <w:tc>
          <w:tcPr>
            <w:tcW w:w="0" w:type="auto"/>
            <w:vAlign w:val="center"/>
            <w:hideMark/>
          </w:tcPr>
          <w:p w:rsidR="00A03982" w:rsidRPr="00A03982" w:rsidRDefault="00A03982" w:rsidP="00A03982">
            <w:r w:rsidRPr="00A03982">
              <w:t>Basic</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Yes (API)</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Limited (ERP)</w:t>
            </w:r>
          </w:p>
        </w:tc>
        <w:tc>
          <w:tcPr>
            <w:tcW w:w="0" w:type="auto"/>
            <w:vAlign w:val="center"/>
            <w:hideMark/>
          </w:tcPr>
          <w:p w:rsidR="00A03982" w:rsidRPr="00A03982" w:rsidRDefault="00A03982" w:rsidP="00A03982">
            <w:r w:rsidRPr="00A03982">
              <w:t>Partial</w:t>
            </w:r>
          </w:p>
        </w:tc>
        <w:tc>
          <w:tcPr>
            <w:tcW w:w="0" w:type="auto"/>
            <w:vAlign w:val="center"/>
            <w:hideMark/>
          </w:tcPr>
          <w:p w:rsidR="00A03982" w:rsidRPr="00A03982" w:rsidRDefault="00A03982" w:rsidP="00A03982">
            <w:r w:rsidRPr="00A03982">
              <w:t>Yes</w:t>
            </w:r>
          </w:p>
        </w:tc>
      </w:tr>
      <w:tr w:rsidR="00A03982" w:rsidRPr="00A03982" w:rsidTr="00A03982">
        <w:trPr>
          <w:tblCellSpacing w:w="15" w:type="dxa"/>
        </w:trPr>
        <w:tc>
          <w:tcPr>
            <w:tcW w:w="0" w:type="auto"/>
            <w:vAlign w:val="center"/>
            <w:hideMark/>
          </w:tcPr>
          <w:p w:rsidR="00A03982" w:rsidRPr="00A03982" w:rsidRDefault="00A03982" w:rsidP="00A03982">
            <w:proofErr w:type="spellStart"/>
            <w:r w:rsidRPr="00A03982">
              <w:t>BioSPPy</w:t>
            </w:r>
            <w:proofErr w:type="spellEnd"/>
            <w:r w:rsidRPr="00A03982">
              <w:t xml:space="preserve"> [31]</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Yes (API)</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 xml:space="preserve">General </w:t>
            </w:r>
            <w:proofErr w:type="spellStart"/>
            <w:r w:rsidRPr="00A03982">
              <w:t>biosignals</w:t>
            </w:r>
            <w:proofErr w:type="spellEnd"/>
          </w:p>
        </w:tc>
        <w:tc>
          <w:tcPr>
            <w:tcW w:w="0" w:type="auto"/>
            <w:vAlign w:val="center"/>
            <w:hideMark/>
          </w:tcPr>
          <w:p w:rsidR="00A03982" w:rsidRPr="00A03982" w:rsidRDefault="00A03982" w:rsidP="00A03982">
            <w:r w:rsidRPr="00A03982">
              <w:t>Partial</w:t>
            </w:r>
          </w:p>
        </w:tc>
        <w:tc>
          <w:tcPr>
            <w:tcW w:w="0" w:type="auto"/>
            <w:vAlign w:val="center"/>
            <w:hideMark/>
          </w:tcPr>
          <w:p w:rsidR="00A03982" w:rsidRPr="00A03982" w:rsidRDefault="00A03982" w:rsidP="00A03982">
            <w:r w:rsidRPr="00A03982">
              <w:t>Yes</w:t>
            </w:r>
          </w:p>
        </w:tc>
      </w:tr>
      <w:tr w:rsidR="00A03982" w:rsidRPr="00A03982" w:rsidTr="00A03982">
        <w:trPr>
          <w:tblCellSpacing w:w="15" w:type="dxa"/>
        </w:trPr>
        <w:tc>
          <w:tcPr>
            <w:tcW w:w="0" w:type="auto"/>
            <w:vAlign w:val="center"/>
            <w:hideMark/>
          </w:tcPr>
          <w:p w:rsidR="00A03982" w:rsidRPr="00A03982" w:rsidRDefault="00A03982" w:rsidP="00A03982">
            <w:proofErr w:type="spellStart"/>
            <w:r w:rsidRPr="00A03982">
              <w:t>OpenBCI</w:t>
            </w:r>
            <w:proofErr w:type="spellEnd"/>
            <w:r w:rsidRPr="00A03982">
              <w:t xml:space="preserve"> GUI [45]</w:t>
            </w:r>
          </w:p>
        </w:tc>
        <w:tc>
          <w:tcPr>
            <w:tcW w:w="0" w:type="auto"/>
            <w:vAlign w:val="center"/>
            <w:hideMark/>
          </w:tcPr>
          <w:p w:rsidR="00A03982" w:rsidRPr="00A03982" w:rsidRDefault="00A03982" w:rsidP="00A03982">
            <w:r w:rsidRPr="00A03982">
              <w:t>Basic</w:t>
            </w:r>
          </w:p>
        </w:tc>
        <w:tc>
          <w:tcPr>
            <w:tcW w:w="0" w:type="auto"/>
            <w:vAlign w:val="center"/>
            <w:hideMark/>
          </w:tcPr>
          <w:p w:rsidR="00A03982" w:rsidRPr="00A03982" w:rsidRDefault="00A03982" w:rsidP="00A03982">
            <w:r w:rsidRPr="00A03982">
              <w:t>Yes</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General EEG</w:t>
            </w:r>
          </w:p>
        </w:tc>
        <w:tc>
          <w:tcPr>
            <w:tcW w:w="0" w:type="auto"/>
            <w:vAlign w:val="center"/>
            <w:hideMark/>
          </w:tcPr>
          <w:p w:rsidR="00A03982" w:rsidRPr="00A03982" w:rsidRDefault="00A03982" w:rsidP="00A03982">
            <w:r w:rsidRPr="00A03982">
              <w:t>Partial</w:t>
            </w:r>
          </w:p>
        </w:tc>
        <w:tc>
          <w:tcPr>
            <w:tcW w:w="0" w:type="auto"/>
            <w:vAlign w:val="center"/>
            <w:hideMark/>
          </w:tcPr>
          <w:p w:rsidR="00A03982" w:rsidRPr="00A03982" w:rsidRDefault="00A03982" w:rsidP="00A03982">
            <w:r w:rsidRPr="00A03982">
              <w:t>Partial</w:t>
            </w:r>
          </w:p>
        </w:tc>
      </w:tr>
      <w:tr w:rsidR="00A03982" w:rsidRPr="00A03982" w:rsidTr="00A03982">
        <w:trPr>
          <w:tblCellSpacing w:w="15" w:type="dxa"/>
        </w:trPr>
        <w:tc>
          <w:tcPr>
            <w:tcW w:w="0" w:type="auto"/>
            <w:vAlign w:val="center"/>
            <w:hideMark/>
          </w:tcPr>
          <w:p w:rsidR="00A03982" w:rsidRPr="00A03982" w:rsidRDefault="00A03982" w:rsidP="00A03982">
            <w:proofErr w:type="spellStart"/>
            <w:r w:rsidRPr="00A03982">
              <w:t>BrainBay</w:t>
            </w:r>
            <w:proofErr w:type="spellEnd"/>
            <w:r w:rsidRPr="00A03982">
              <w:t xml:space="preserve"> [46]</w:t>
            </w:r>
          </w:p>
        </w:tc>
        <w:tc>
          <w:tcPr>
            <w:tcW w:w="0" w:type="auto"/>
            <w:vAlign w:val="center"/>
            <w:hideMark/>
          </w:tcPr>
          <w:p w:rsidR="00A03982" w:rsidRPr="00A03982" w:rsidRDefault="00A03982" w:rsidP="00A03982">
            <w:r w:rsidRPr="00A03982">
              <w:t>Yes</w:t>
            </w:r>
          </w:p>
        </w:tc>
        <w:tc>
          <w:tcPr>
            <w:tcW w:w="0" w:type="auto"/>
            <w:vAlign w:val="center"/>
            <w:hideMark/>
          </w:tcPr>
          <w:p w:rsidR="00A03982" w:rsidRPr="00A03982" w:rsidRDefault="00A03982" w:rsidP="00A03982">
            <w:r w:rsidRPr="00A03982">
              <w:t>Yes</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General EEG</w:t>
            </w:r>
          </w:p>
        </w:tc>
        <w:tc>
          <w:tcPr>
            <w:tcW w:w="0" w:type="auto"/>
            <w:vAlign w:val="center"/>
            <w:hideMark/>
          </w:tcPr>
          <w:p w:rsidR="00A03982" w:rsidRPr="00A03982" w:rsidRDefault="00A03982" w:rsidP="00A03982">
            <w:r w:rsidRPr="00A03982">
              <w:t>Yes</w:t>
            </w:r>
          </w:p>
        </w:tc>
        <w:tc>
          <w:tcPr>
            <w:tcW w:w="0" w:type="auto"/>
            <w:vAlign w:val="center"/>
            <w:hideMark/>
          </w:tcPr>
          <w:p w:rsidR="00A03982" w:rsidRPr="00A03982" w:rsidRDefault="00A03982" w:rsidP="00A03982">
            <w:r w:rsidRPr="00A03982">
              <w:t>No</w:t>
            </w:r>
          </w:p>
        </w:tc>
      </w:tr>
      <w:tr w:rsidR="00A03982" w:rsidRPr="00A03982" w:rsidTr="00A03982">
        <w:trPr>
          <w:tblCellSpacing w:w="15" w:type="dxa"/>
        </w:trPr>
        <w:tc>
          <w:tcPr>
            <w:tcW w:w="0" w:type="auto"/>
            <w:vAlign w:val="center"/>
            <w:hideMark/>
          </w:tcPr>
          <w:p w:rsidR="00A03982" w:rsidRPr="00A03982" w:rsidRDefault="00A03982" w:rsidP="00A03982">
            <w:r w:rsidRPr="00A03982">
              <w:t>BCI2000 [4]</w:t>
            </w:r>
          </w:p>
        </w:tc>
        <w:tc>
          <w:tcPr>
            <w:tcW w:w="0" w:type="auto"/>
            <w:vAlign w:val="center"/>
            <w:hideMark/>
          </w:tcPr>
          <w:p w:rsidR="00A03982" w:rsidRPr="00A03982" w:rsidRDefault="00A03982" w:rsidP="00A03982">
            <w:r w:rsidRPr="00A03982">
              <w:t>Config</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Partial</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Yes (EEG/ERP)</w:t>
            </w:r>
          </w:p>
        </w:tc>
        <w:tc>
          <w:tcPr>
            <w:tcW w:w="0" w:type="auto"/>
            <w:vAlign w:val="center"/>
            <w:hideMark/>
          </w:tcPr>
          <w:p w:rsidR="00A03982" w:rsidRPr="00A03982" w:rsidRDefault="00A03982" w:rsidP="00A03982">
            <w:r w:rsidRPr="00A03982">
              <w:t>Yes</w:t>
            </w:r>
          </w:p>
        </w:tc>
        <w:tc>
          <w:tcPr>
            <w:tcW w:w="0" w:type="auto"/>
            <w:vAlign w:val="center"/>
            <w:hideMark/>
          </w:tcPr>
          <w:p w:rsidR="00A03982" w:rsidRPr="00A03982" w:rsidRDefault="00A03982" w:rsidP="00A03982">
            <w:r w:rsidRPr="00A03982">
              <w:t>Partial (C++)</w:t>
            </w:r>
          </w:p>
        </w:tc>
      </w:tr>
      <w:tr w:rsidR="00A03982" w:rsidRPr="00A03982" w:rsidTr="00A03982">
        <w:trPr>
          <w:tblCellSpacing w:w="15" w:type="dxa"/>
        </w:trPr>
        <w:tc>
          <w:tcPr>
            <w:tcW w:w="0" w:type="auto"/>
            <w:vAlign w:val="center"/>
            <w:hideMark/>
          </w:tcPr>
          <w:p w:rsidR="00A03982" w:rsidRPr="00A03982" w:rsidRDefault="00A03982" w:rsidP="00A03982">
            <w:proofErr w:type="spellStart"/>
            <w:r w:rsidRPr="00A03982">
              <w:t>OpenViBE</w:t>
            </w:r>
            <w:proofErr w:type="spellEnd"/>
            <w:r w:rsidRPr="00A03982">
              <w:t xml:space="preserve"> [2]</w:t>
            </w:r>
          </w:p>
        </w:tc>
        <w:tc>
          <w:tcPr>
            <w:tcW w:w="0" w:type="auto"/>
            <w:vAlign w:val="center"/>
            <w:hideMark/>
          </w:tcPr>
          <w:p w:rsidR="00A03982" w:rsidRPr="00A03982" w:rsidRDefault="00A03982" w:rsidP="00A03982">
            <w:r w:rsidRPr="00A03982">
              <w:t>Block-based</w:t>
            </w:r>
          </w:p>
        </w:tc>
        <w:tc>
          <w:tcPr>
            <w:tcW w:w="0" w:type="auto"/>
            <w:vAlign w:val="center"/>
            <w:hideMark/>
          </w:tcPr>
          <w:p w:rsidR="00A03982" w:rsidRPr="00A03982" w:rsidRDefault="00A03982" w:rsidP="00A03982">
            <w:r w:rsidRPr="00A03982">
              <w:t>Yes</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Polyglot (C++ only)</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Yes (EEG/ERP)</w:t>
            </w:r>
          </w:p>
        </w:tc>
        <w:tc>
          <w:tcPr>
            <w:tcW w:w="0" w:type="auto"/>
            <w:vAlign w:val="center"/>
            <w:hideMark/>
          </w:tcPr>
          <w:p w:rsidR="00A03982" w:rsidRPr="00A03982" w:rsidRDefault="00A03982" w:rsidP="00A03982">
            <w:r w:rsidRPr="00A03982">
              <w:t>Yes</w:t>
            </w:r>
          </w:p>
        </w:tc>
        <w:tc>
          <w:tcPr>
            <w:tcW w:w="0" w:type="auto"/>
            <w:vAlign w:val="center"/>
            <w:hideMark/>
          </w:tcPr>
          <w:p w:rsidR="00A03982" w:rsidRPr="00A03982" w:rsidRDefault="00A03982" w:rsidP="00A03982">
            <w:r w:rsidRPr="00A03982">
              <w:t>Partial (C++)</w:t>
            </w:r>
          </w:p>
        </w:tc>
      </w:tr>
      <w:tr w:rsidR="00A03982" w:rsidRPr="00A03982" w:rsidTr="00A03982">
        <w:trPr>
          <w:tblCellSpacing w:w="15" w:type="dxa"/>
        </w:trPr>
        <w:tc>
          <w:tcPr>
            <w:tcW w:w="0" w:type="auto"/>
            <w:vAlign w:val="center"/>
            <w:hideMark/>
          </w:tcPr>
          <w:p w:rsidR="00A03982" w:rsidRPr="00A03982" w:rsidRDefault="00A03982" w:rsidP="00A03982">
            <w:proofErr w:type="spellStart"/>
            <w:r w:rsidRPr="00A03982">
              <w:lastRenderedPageBreak/>
              <w:t>FieldTrip</w:t>
            </w:r>
            <w:proofErr w:type="spellEnd"/>
            <w:r w:rsidRPr="00A03982">
              <w:t xml:space="preserve"> [5]</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Yes (MATLAB)</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Yes (EEG/MEG)</w:t>
            </w:r>
          </w:p>
        </w:tc>
        <w:tc>
          <w:tcPr>
            <w:tcW w:w="0" w:type="auto"/>
            <w:vAlign w:val="center"/>
            <w:hideMark/>
          </w:tcPr>
          <w:p w:rsidR="00A03982" w:rsidRPr="00A03982" w:rsidRDefault="00A03982" w:rsidP="00A03982">
            <w:r w:rsidRPr="00A03982">
              <w:t>Partial</w:t>
            </w:r>
          </w:p>
        </w:tc>
        <w:tc>
          <w:tcPr>
            <w:tcW w:w="0" w:type="auto"/>
            <w:vAlign w:val="center"/>
            <w:hideMark/>
          </w:tcPr>
          <w:p w:rsidR="00A03982" w:rsidRPr="00A03982" w:rsidRDefault="00A03982" w:rsidP="00A03982">
            <w:r w:rsidRPr="00A03982">
              <w:t>Partial</w:t>
            </w:r>
          </w:p>
        </w:tc>
      </w:tr>
      <w:tr w:rsidR="00A03982" w:rsidRPr="00A03982" w:rsidTr="00A03982">
        <w:trPr>
          <w:tblCellSpacing w:w="15" w:type="dxa"/>
        </w:trPr>
        <w:tc>
          <w:tcPr>
            <w:tcW w:w="0" w:type="auto"/>
            <w:vAlign w:val="center"/>
            <w:hideMark/>
          </w:tcPr>
          <w:p w:rsidR="00A03982" w:rsidRPr="00A03982" w:rsidRDefault="00A03982" w:rsidP="00A03982">
            <w:r w:rsidRPr="00A03982">
              <w:t>ERPLAB [6]</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Yes (MATLAB)</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Yes (ERP)</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Partial</w:t>
            </w:r>
          </w:p>
        </w:tc>
      </w:tr>
      <w:tr w:rsidR="00A03982" w:rsidRPr="00A03982" w:rsidTr="00A03982">
        <w:trPr>
          <w:tblCellSpacing w:w="15" w:type="dxa"/>
        </w:trPr>
        <w:tc>
          <w:tcPr>
            <w:tcW w:w="0" w:type="auto"/>
            <w:vAlign w:val="center"/>
            <w:hideMark/>
          </w:tcPr>
          <w:p w:rsidR="00A03982" w:rsidRPr="00A03982" w:rsidRDefault="00A03982" w:rsidP="00A03982">
            <w:proofErr w:type="spellStart"/>
            <w:r w:rsidRPr="00A03982">
              <w:t>Nengo</w:t>
            </w:r>
            <w:proofErr w:type="spellEnd"/>
            <w:r w:rsidRPr="00A03982">
              <w:t xml:space="preserve"> [21]</w:t>
            </w:r>
          </w:p>
        </w:tc>
        <w:tc>
          <w:tcPr>
            <w:tcW w:w="0" w:type="auto"/>
            <w:vAlign w:val="center"/>
            <w:hideMark/>
          </w:tcPr>
          <w:p w:rsidR="00A03982" w:rsidRPr="00A03982" w:rsidRDefault="00A03982" w:rsidP="00A03982">
            <w:r w:rsidRPr="00A03982">
              <w:t>Neural GUI</w:t>
            </w:r>
          </w:p>
        </w:tc>
        <w:tc>
          <w:tcPr>
            <w:tcW w:w="0" w:type="auto"/>
            <w:vAlign w:val="center"/>
            <w:hideMark/>
          </w:tcPr>
          <w:p w:rsidR="00A03982" w:rsidRPr="00A03982" w:rsidRDefault="00A03982" w:rsidP="00A03982">
            <w:r w:rsidRPr="00A03982">
              <w:t>Yes</w:t>
            </w:r>
          </w:p>
        </w:tc>
        <w:tc>
          <w:tcPr>
            <w:tcW w:w="0" w:type="auto"/>
            <w:vAlign w:val="center"/>
            <w:hideMark/>
          </w:tcPr>
          <w:p w:rsidR="00A03982" w:rsidRPr="00A03982" w:rsidRDefault="00A03982" w:rsidP="00A03982">
            <w:r w:rsidRPr="00A03982">
              <w:t>Yes (API)</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No (SNN focus)</w:t>
            </w:r>
          </w:p>
        </w:tc>
        <w:tc>
          <w:tcPr>
            <w:tcW w:w="0" w:type="auto"/>
            <w:vAlign w:val="center"/>
            <w:hideMark/>
          </w:tcPr>
          <w:p w:rsidR="00A03982" w:rsidRPr="00A03982" w:rsidRDefault="00A03982" w:rsidP="00A03982">
            <w:r w:rsidRPr="00A03982">
              <w:t>Yes</w:t>
            </w:r>
          </w:p>
        </w:tc>
        <w:tc>
          <w:tcPr>
            <w:tcW w:w="0" w:type="auto"/>
            <w:vAlign w:val="center"/>
            <w:hideMark/>
          </w:tcPr>
          <w:p w:rsidR="00A03982" w:rsidRPr="00A03982" w:rsidRDefault="00A03982" w:rsidP="00A03982">
            <w:r w:rsidRPr="00A03982">
              <w:t>Yes</w:t>
            </w:r>
          </w:p>
        </w:tc>
      </w:tr>
      <w:tr w:rsidR="00A03982" w:rsidRPr="00A03982" w:rsidTr="00A03982">
        <w:trPr>
          <w:tblCellSpacing w:w="15" w:type="dxa"/>
        </w:trPr>
        <w:tc>
          <w:tcPr>
            <w:tcW w:w="0" w:type="auto"/>
            <w:vAlign w:val="center"/>
            <w:hideMark/>
          </w:tcPr>
          <w:p w:rsidR="00A03982" w:rsidRPr="00A03982" w:rsidRDefault="00A03982" w:rsidP="00A03982">
            <w:proofErr w:type="spellStart"/>
            <w:r w:rsidRPr="00A03982">
              <w:t>MetaBCI</w:t>
            </w:r>
            <w:proofErr w:type="spellEnd"/>
            <w:r w:rsidRPr="00A03982">
              <w:t xml:space="preserve"> [11]</w:t>
            </w:r>
          </w:p>
        </w:tc>
        <w:tc>
          <w:tcPr>
            <w:tcW w:w="0" w:type="auto"/>
            <w:vAlign w:val="center"/>
            <w:hideMark/>
          </w:tcPr>
          <w:p w:rsidR="00A03982" w:rsidRPr="00A03982" w:rsidRDefault="00A03982" w:rsidP="00A03982">
            <w:r w:rsidRPr="00A03982">
              <w:t>Basic</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Yes (API)</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No</w:t>
            </w:r>
          </w:p>
        </w:tc>
        <w:tc>
          <w:tcPr>
            <w:tcW w:w="0" w:type="auto"/>
            <w:vAlign w:val="center"/>
            <w:hideMark/>
          </w:tcPr>
          <w:p w:rsidR="00A03982" w:rsidRPr="00A03982" w:rsidRDefault="00A03982" w:rsidP="00A03982">
            <w:r w:rsidRPr="00A03982">
              <w:t>EEG/feedback</w:t>
            </w:r>
          </w:p>
        </w:tc>
        <w:tc>
          <w:tcPr>
            <w:tcW w:w="0" w:type="auto"/>
            <w:vAlign w:val="center"/>
            <w:hideMark/>
          </w:tcPr>
          <w:p w:rsidR="00A03982" w:rsidRPr="00A03982" w:rsidRDefault="00A03982" w:rsidP="00A03982">
            <w:r w:rsidRPr="00A03982">
              <w:t>Partial</w:t>
            </w:r>
          </w:p>
        </w:tc>
        <w:tc>
          <w:tcPr>
            <w:tcW w:w="0" w:type="auto"/>
            <w:vAlign w:val="center"/>
            <w:hideMark/>
          </w:tcPr>
          <w:p w:rsidR="00A03982" w:rsidRPr="00A03982" w:rsidRDefault="00A03982" w:rsidP="00A03982">
            <w:r w:rsidRPr="00A03982">
              <w:t>Yes</w:t>
            </w:r>
          </w:p>
        </w:tc>
      </w:tr>
      <w:tr w:rsidR="00A03982" w:rsidRPr="00A03982" w:rsidTr="00A03982">
        <w:trPr>
          <w:tblCellSpacing w:w="15" w:type="dxa"/>
        </w:trPr>
        <w:tc>
          <w:tcPr>
            <w:tcW w:w="0" w:type="auto"/>
            <w:vAlign w:val="center"/>
            <w:hideMark/>
          </w:tcPr>
          <w:p w:rsidR="00A03982" w:rsidRPr="00A03982" w:rsidRDefault="00A03982" w:rsidP="00A03982">
            <w:proofErr w:type="spellStart"/>
            <w:r w:rsidRPr="00A03982">
              <w:t>RBciAD</w:t>
            </w:r>
            <w:proofErr w:type="spellEnd"/>
            <w:r w:rsidRPr="00A03982">
              <w:t xml:space="preserve"> (this work)</w:t>
            </w:r>
          </w:p>
        </w:tc>
        <w:tc>
          <w:tcPr>
            <w:tcW w:w="0" w:type="auto"/>
            <w:vAlign w:val="center"/>
            <w:hideMark/>
          </w:tcPr>
          <w:p w:rsidR="00A03982" w:rsidRPr="00A03982" w:rsidRDefault="00A03982" w:rsidP="00A03982">
            <w:r w:rsidRPr="00A03982">
              <w:t>Pro node editor</w:t>
            </w:r>
          </w:p>
        </w:tc>
        <w:tc>
          <w:tcPr>
            <w:tcW w:w="0" w:type="auto"/>
            <w:vAlign w:val="center"/>
            <w:hideMark/>
          </w:tcPr>
          <w:p w:rsidR="00A03982" w:rsidRPr="00A03982" w:rsidRDefault="00A03982" w:rsidP="00A03982">
            <w:r w:rsidRPr="00A03982">
              <w:t>Yes</w:t>
            </w:r>
          </w:p>
        </w:tc>
        <w:tc>
          <w:tcPr>
            <w:tcW w:w="0" w:type="auto"/>
            <w:vAlign w:val="center"/>
            <w:hideMark/>
          </w:tcPr>
          <w:p w:rsidR="00A03982" w:rsidRPr="00A03982" w:rsidRDefault="00A03982" w:rsidP="00A03982">
            <w:r w:rsidRPr="00A03982">
              <w:t>Yes</w:t>
            </w:r>
          </w:p>
        </w:tc>
        <w:tc>
          <w:tcPr>
            <w:tcW w:w="0" w:type="auto"/>
            <w:vAlign w:val="center"/>
            <w:hideMark/>
          </w:tcPr>
          <w:p w:rsidR="00A03982" w:rsidRPr="00A03982" w:rsidRDefault="00A03982" w:rsidP="00A03982">
            <w:r w:rsidRPr="00A03982">
              <w:t>Yes (Py, C++, Rust, JS)</w:t>
            </w:r>
          </w:p>
        </w:tc>
        <w:tc>
          <w:tcPr>
            <w:tcW w:w="0" w:type="auto"/>
            <w:vAlign w:val="center"/>
            <w:hideMark/>
          </w:tcPr>
          <w:p w:rsidR="00A03982" w:rsidRPr="00A03982" w:rsidRDefault="00A03982" w:rsidP="00A03982">
            <w:r w:rsidRPr="00A03982">
              <w:t>Yes (built-in)</w:t>
            </w:r>
          </w:p>
        </w:tc>
        <w:tc>
          <w:tcPr>
            <w:tcW w:w="0" w:type="auto"/>
            <w:vAlign w:val="center"/>
            <w:hideMark/>
          </w:tcPr>
          <w:p w:rsidR="00A03982" w:rsidRPr="00A03982" w:rsidRDefault="00A03982" w:rsidP="00A03982">
            <w:r w:rsidRPr="00A03982">
              <w:t>Yes (EEG)</w:t>
            </w:r>
          </w:p>
        </w:tc>
        <w:tc>
          <w:tcPr>
            <w:tcW w:w="0" w:type="auto"/>
            <w:vAlign w:val="center"/>
            <w:hideMark/>
          </w:tcPr>
          <w:p w:rsidR="00A03982" w:rsidRPr="00A03982" w:rsidRDefault="00A03982" w:rsidP="00A03982">
            <w:r w:rsidRPr="00A03982">
              <w:t>Yes (reactive)</w:t>
            </w:r>
          </w:p>
        </w:tc>
        <w:tc>
          <w:tcPr>
            <w:tcW w:w="0" w:type="auto"/>
            <w:vAlign w:val="center"/>
            <w:hideMark/>
          </w:tcPr>
          <w:p w:rsidR="00A03982" w:rsidRPr="00A03982" w:rsidRDefault="00A03982" w:rsidP="00A03982">
            <w:r w:rsidRPr="00A03982">
              <w:t>Yes</w:t>
            </w:r>
          </w:p>
        </w:tc>
      </w:tr>
    </w:tbl>
    <w:p w:rsidR="00A03982" w:rsidRPr="00A03982" w:rsidRDefault="00A03982" w:rsidP="00A03982">
      <w:r w:rsidRPr="00A03982">
        <w:rPr>
          <w:i/>
          <w:iCs/>
        </w:rPr>
        <w:t>Legend: Yes = fully supported; Partial = limited or case-dependent; “Polyglot (C++ only)” indicates restriction to one compiled language.</w:t>
      </w:r>
    </w:p>
    <w:p w:rsidR="00A03982" w:rsidRPr="00A03982" w:rsidRDefault="00A03982" w:rsidP="00A03982">
      <w:pPr>
        <w:rPr>
          <w:b/>
          <w:bCs/>
        </w:rPr>
      </w:pPr>
    </w:p>
    <w:p w:rsidR="00A03982" w:rsidRPr="00A03982" w:rsidRDefault="00A03982" w:rsidP="00A03982">
      <w:pPr>
        <w:rPr>
          <w:b/>
          <w:bCs/>
        </w:rPr>
      </w:pPr>
      <w:r w:rsidRPr="00A03982">
        <w:rPr>
          <w:b/>
          <w:bCs/>
        </w:rPr>
        <w:t>3. Materials and Methods</w:t>
      </w:r>
    </w:p>
    <w:p w:rsidR="00A03982" w:rsidRPr="00A03982" w:rsidRDefault="00A03982" w:rsidP="00A03982">
      <w:pPr>
        <w:rPr>
          <w:b/>
          <w:bCs/>
        </w:rPr>
      </w:pPr>
      <w:r w:rsidRPr="00A03982">
        <w:rPr>
          <w:b/>
          <w:bCs/>
        </w:rPr>
        <w:t>3.1 System overview</w:t>
      </w:r>
    </w:p>
    <w:p w:rsidR="00A03982" w:rsidRDefault="00A03982" w:rsidP="00A03982">
      <w:proofErr w:type="spellStart"/>
      <w:r w:rsidRPr="00A03982">
        <w:t>RBciAD</w:t>
      </w:r>
      <w:proofErr w:type="spellEnd"/>
      <w:r w:rsidRPr="00A03982">
        <w:t xml:space="preserve"> is a modular, event-driven framework with: (</w:t>
      </w:r>
      <w:proofErr w:type="spellStart"/>
      <w:r w:rsidRPr="00A03982">
        <w:t>i</w:t>
      </w:r>
      <w:proofErr w:type="spellEnd"/>
      <w:r w:rsidRPr="00A03982">
        <w:t xml:space="preserve">) a node-based UI to compose pipelines; (ii) a reactive execution engine for instant propagation; (iii) plugin management for dynamic discovery of Python and polyglot nodes. The GUI uses </w:t>
      </w:r>
      <w:proofErr w:type="spellStart"/>
      <w:r w:rsidRPr="00A03982">
        <w:t>PyQt</w:t>
      </w:r>
      <w:proofErr w:type="spellEnd"/>
      <w:r w:rsidRPr="00A03982">
        <w:t>; EEG I/O and processing rely on MNE-Python [7]; plotting uses embedded Matplotlib. The stack supports standard EEG formats (EDF/BDF) and remains lightweight.</w:t>
      </w:r>
    </w:p>
    <w:p w:rsidR="00BE2FC9" w:rsidRDefault="00BE2FC9" w:rsidP="00BE2FC9">
      <w:pPr>
        <w:rPr>
          <w:b/>
          <w:bCs/>
        </w:rPr>
      </w:pPr>
    </w:p>
    <w:p w:rsidR="00F275C0" w:rsidRPr="000425FD" w:rsidRDefault="00F275C0" w:rsidP="00BE2FC9">
      <w:pPr>
        <w:rPr>
          <w:b/>
          <w:bCs/>
        </w:rPr>
      </w:pPr>
      <w:r w:rsidRPr="000425FD">
        <w:rPr>
          <w:b/>
          <w:bCs/>
        </w:rPr>
        <w:t>3.2 Acquisition Manager</w:t>
      </w:r>
    </w:p>
    <w:p w:rsidR="00F275C0" w:rsidRPr="00F275C0" w:rsidRDefault="00F275C0" w:rsidP="00F275C0">
      <w:r w:rsidRPr="00F275C0">
        <w:t xml:space="preserve">A central Acquisition Manager abstracts data sources and normalizes their outputs. API: prepare(source), start(), pause(), resume(), stop(), teardown(). Sources include a </w:t>
      </w:r>
      <w:r w:rsidRPr="00F275C0">
        <w:lastRenderedPageBreak/>
        <w:t>“Universal” EDF/BDF reader and an LSL reader (validated with a Python simulator in this study).</w:t>
      </w:r>
    </w:p>
    <w:p w:rsidR="00F275C0" w:rsidRPr="00F275C0" w:rsidRDefault="00F275C0" w:rsidP="00F275C0">
      <w:r w:rsidRPr="00F275C0">
        <w:t>Unified chunk format. Regardless of origin, the manager emits uniform chunks with the fields below:</w:t>
      </w:r>
    </w:p>
    <w:p w:rsidR="00F275C0" w:rsidRPr="00F275C0" w:rsidRDefault="00F275C0" w:rsidP="00F275C0">
      <w:pPr>
        <w:numPr>
          <w:ilvl w:val="0"/>
          <w:numId w:val="11"/>
        </w:numPr>
      </w:pPr>
      <w:r w:rsidRPr="00F275C0">
        <w:t>data: a float32 array of shape (</w:t>
      </w:r>
      <w:proofErr w:type="spellStart"/>
      <w:r w:rsidRPr="00F275C0">
        <w:t>n_s</w:t>
      </w:r>
      <w:proofErr w:type="spellEnd"/>
      <w:r w:rsidRPr="00F275C0">
        <w:t xml:space="preserve">, </w:t>
      </w:r>
      <w:proofErr w:type="spellStart"/>
      <w:r w:rsidRPr="00F275C0">
        <w:t>n_ch</w:t>
      </w:r>
      <w:proofErr w:type="spellEnd"/>
      <w:r w:rsidRPr="00F275C0">
        <w:t>) = (samples, channels).</w:t>
      </w:r>
    </w:p>
    <w:p w:rsidR="00F275C0" w:rsidRPr="00F275C0" w:rsidRDefault="00F275C0" w:rsidP="00F275C0">
      <w:pPr>
        <w:numPr>
          <w:ilvl w:val="0"/>
          <w:numId w:val="11"/>
        </w:numPr>
      </w:pPr>
      <w:proofErr w:type="spellStart"/>
      <w:r w:rsidRPr="00F275C0">
        <w:t>sr_hz</w:t>
      </w:r>
      <w:proofErr w:type="spellEnd"/>
      <w:r w:rsidRPr="00F275C0">
        <w:t>: sampling rate in Hz (e.g., 200.0).</w:t>
      </w:r>
    </w:p>
    <w:p w:rsidR="00F275C0" w:rsidRPr="00F275C0" w:rsidRDefault="00F275C0" w:rsidP="00F275C0">
      <w:pPr>
        <w:numPr>
          <w:ilvl w:val="0"/>
          <w:numId w:val="11"/>
        </w:numPr>
      </w:pPr>
      <w:proofErr w:type="spellStart"/>
      <w:r w:rsidRPr="00F275C0">
        <w:t>ch_names</w:t>
      </w:r>
      <w:proofErr w:type="spellEnd"/>
      <w:r w:rsidRPr="00F275C0">
        <w:t xml:space="preserve">: list of length </w:t>
      </w:r>
      <w:proofErr w:type="spellStart"/>
      <w:r w:rsidRPr="00F275C0">
        <w:t>n_ch</w:t>
      </w:r>
      <w:proofErr w:type="spellEnd"/>
      <w:r w:rsidRPr="00F275C0">
        <w:t xml:space="preserve"> with channel labels (e.g., ["Fz","</w:t>
      </w:r>
      <w:proofErr w:type="spellStart"/>
      <w:r w:rsidRPr="00F275C0">
        <w:t>Cz</w:t>
      </w:r>
      <w:proofErr w:type="spellEnd"/>
      <w:r w:rsidRPr="00F275C0">
        <w:t>","</w:t>
      </w:r>
      <w:proofErr w:type="spellStart"/>
      <w:r w:rsidRPr="00F275C0">
        <w:t>Pz</w:t>
      </w:r>
      <w:proofErr w:type="spellEnd"/>
      <w:r w:rsidRPr="00F275C0">
        <w:t>",…]).</w:t>
      </w:r>
    </w:p>
    <w:p w:rsidR="00F275C0" w:rsidRPr="00F275C0" w:rsidRDefault="00F275C0" w:rsidP="00F275C0">
      <w:pPr>
        <w:numPr>
          <w:ilvl w:val="0"/>
          <w:numId w:val="11"/>
        </w:numPr>
      </w:pPr>
      <w:proofErr w:type="spellStart"/>
      <w:r w:rsidRPr="00F275C0">
        <w:t>ts_src</w:t>
      </w:r>
      <w:proofErr w:type="spellEnd"/>
      <w:r w:rsidRPr="00F275C0">
        <w:t xml:space="preserve">: source-clock timing for the chunk, given as a pair (t0_src, t1_src) in seconds (first and last sample timestamps). Per-sample times are inferable as t0_src + k / </w:t>
      </w:r>
      <w:proofErr w:type="spellStart"/>
      <w:r w:rsidRPr="00F275C0">
        <w:t>sr_hz</w:t>
      </w:r>
      <w:proofErr w:type="spellEnd"/>
      <w:r w:rsidRPr="00F275C0">
        <w:t>, for k = 0 … n_s-1.</w:t>
      </w:r>
    </w:p>
    <w:p w:rsidR="00F275C0" w:rsidRPr="00F275C0" w:rsidRDefault="00F275C0" w:rsidP="00F275C0">
      <w:r w:rsidRPr="00F275C0">
        <w:t>Windowing &amp; ticks. The manager maintains a per-channel ring buffer sized from the active window:</w:t>
      </w:r>
    </w:p>
    <w:p w:rsidR="00F275C0" w:rsidRPr="00F275C0" w:rsidRDefault="00F275C0" w:rsidP="00F275C0">
      <w:pPr>
        <w:numPr>
          <w:ilvl w:val="0"/>
          <w:numId w:val="12"/>
        </w:numPr>
      </w:pPr>
      <w:r w:rsidRPr="00F275C0">
        <w:t xml:space="preserve">Buffer length in samples: </w:t>
      </w:r>
      <m:oMath>
        <m:r>
          <w:rPr>
            <w:rFonts w:ascii="Cambria Math" w:hAnsi="Cambria Math"/>
          </w:rPr>
          <m:t>L=⌈</m:t>
        </m:r>
        <m:r>
          <m:rPr>
            <m:nor/>
          </m:rPr>
          <m:t>win_s</m:t>
        </m:r>
        <m:r>
          <w:rPr>
            <w:rFonts w:ascii="Cambria Math" w:hAnsi="Cambria Math"/>
          </w:rPr>
          <m:t>×</m:t>
        </m:r>
        <m:r>
          <m:rPr>
            <m:nor/>
          </m:rPr>
          <m:t>sr_hz</m:t>
        </m:r>
        <m:r>
          <w:rPr>
            <w:rFonts w:ascii="Cambria Math" w:hAnsi="Cambria Math"/>
          </w:rPr>
          <m:t>⌉</m:t>
        </m:r>
      </m:oMath>
      <w:r w:rsidRPr="00F275C0">
        <w:t>,</w:t>
      </w:r>
      <w:r w:rsidRPr="00F275C0">
        <w:br/>
        <w:t>where win_s is the window duration in seconds.</w:t>
      </w:r>
    </w:p>
    <w:p/>
    <w:p/>
    <w:p/>
    <w:p w:rsidR="00F275C0" w:rsidRPr="00F275C0" w:rsidRDefault="00F275C0" w:rsidP="00F275C0">
      <w:pPr>
        <w:numPr>
          <w:ilvl w:val="0"/>
          <w:numId w:val="12"/>
        </w:numPr>
      </w:pPr>
      <w:proofErr w:type="spellStart"/>
      <w:r w:rsidRPr="00F275C0">
        <w:t>WindowReady</w:t>
      </w:r>
      <w:proofErr w:type="spellEnd"/>
      <w:r w:rsidRPr="00F275C0">
        <w:t xml:space="preserve"> ticks are pushed to the reactive graph every hop</w:t>
      </w:r>
    </w:p>
    <w:p w:rsidR="00F275C0" w:rsidRPr="00F275C0" w:rsidRDefault="00F275C0" w:rsidP="00F275C0">
      <w:proofErr w:type="spellStart"/>
      <m:oMathPara>
        <m:oMath>
          <m:r>
            <m:rPr>
              <m:nor/>
            </m:rPr>
            <m:t>hop_s</m:t>
          </m:r>
          <w:proofErr w:type="spellEnd"/>
          <m:r>
            <w:rPr>
              <w:rFonts w:ascii="Cambria Math" w:hAnsi="Cambria Math"/>
            </w:rPr>
            <m:t>=</m:t>
          </m:r>
          <m:r>
            <m:rPr>
              <m:nor/>
            </m:rPr>
            <m:t>win_s</m:t>
          </m:r>
          <m:r>
            <w:rPr>
              <w:rFonts w:ascii="Cambria Math" w:hAnsi="Cambria Math"/>
            </w:rPr>
            <m:t>×(1-</m:t>
          </m:r>
          <m:r>
            <m:rPr>
              <m:nor/>
            </m:rPr>
            <m:t>overlap</m:t>
          </m:r>
          <m:r>
            <w:rPr>
              <w:rFonts w:ascii="Cambria Math" w:hAnsi="Cambria Math"/>
            </w:rPr>
            <m:t>),</m:t>
          </m:r>
          <m:r>
            <m:rPr>
              <m:sty m:val="p"/>
            </m:rPr>
            <w:br/>
          </m:r>
        </m:oMath>
      </m:oMathPara>
    </w:p>
    <w:p w:rsidR="00F275C0" w:rsidRPr="00F275C0" w:rsidRDefault="00F275C0" w:rsidP="00F275C0">
      <w:r w:rsidRPr="00F275C0">
        <w:t xml:space="preserve">with overlap a fraction in </w:t>
      </w:r>
      <m:oMath>
        <m:r>
          <w:rPr>
            <w:rFonts w:ascii="Cambria Math" w:hAnsi="Cambria Math"/>
          </w:rPr>
          <m:t>[0,1)</m:t>
        </m:r>
      </m:oMath>
      <w:r w:rsidRPr="00F275C0">
        <w:t>(e.g., 0.50 = 50 %, 0.80 = 80 %).</w:t>
      </w:r>
      <w:r w:rsidRPr="00F275C0">
        <w:br/>
        <w:t xml:space="preserve">Each tick carries a view of the latest </w:t>
      </w:r>
      <m:oMath>
        <m:r>
          <w:rPr>
            <w:rFonts w:ascii="Cambria Math" w:hAnsi="Cambria Math"/>
          </w:rPr>
          <m:t>L</m:t>
        </m:r>
      </m:oMath>
      <w:r w:rsidRPr="00F275C0">
        <w:t>samples per channel plus the window’s (t_start_src, t_end_src).</w:t>
      </w:r>
    </w:p>
    <w:p w:rsidR="00F275C0" w:rsidRPr="00F275C0" w:rsidRDefault="00F275C0" w:rsidP="00F275C0">
      <w:r w:rsidRPr="00F275C0">
        <w:t xml:space="preserve">LSL timing note. For LSL sources, </w:t>
      </w:r>
      <w:proofErr w:type="spellStart"/>
      <w:r w:rsidRPr="00F275C0">
        <w:t>ts_src</w:t>
      </w:r>
      <w:proofErr w:type="spellEnd"/>
      <w:r w:rsidRPr="00F275C0">
        <w:t xml:space="preserve"> reflects the stream’s source clock; the manager also monitors host–source offset (mean, p95) for quality tracking. In this study we do not adjust per-sample times by that offset.</w:t>
      </w:r>
    </w:p>
    <w:p w:rsidR="00F275C0" w:rsidRPr="00F275C0" w:rsidRDefault="00F275C0" w:rsidP="00F275C0">
      <w:r w:rsidRPr="00F275C0">
        <w:t>This design decouples I/O from processing nodes, simplifies switching between files and streams, and centralizes backpressure, timestamp alignment, and error handling. The manager exposes diagnostics—</w:t>
      </w:r>
      <w:proofErr w:type="spellStart"/>
      <w:r w:rsidRPr="00F275C0">
        <w:t>samples_in</w:t>
      </w:r>
      <w:proofErr w:type="spellEnd"/>
      <w:r w:rsidRPr="00F275C0">
        <w:t>, FPS/dropped, and LSL offset stats—on an event bus for non-intrusive logging/visualization.</w:t>
      </w:r>
    </w:p>
    <w:p w:rsidR="00F275C0" w:rsidRDefault="00F275C0" w:rsidP="00F275C0">
      <w:r w:rsidRPr="00F275C0">
        <w:rPr>
          <w:i/>
          <w:iCs/>
        </w:rPr>
        <w:t>Examples.</w:t>
      </w:r>
      <w:r w:rsidRPr="00F275C0">
        <w:t xml:space="preserve"> With </w:t>
      </w:r>
      <w:proofErr w:type="spellStart"/>
      <w:r w:rsidRPr="00F275C0">
        <w:t>win_s</w:t>
      </w:r>
      <w:proofErr w:type="spellEnd"/>
      <w:r w:rsidRPr="00F275C0">
        <w:t xml:space="preserve"> = 5 s and </w:t>
      </w:r>
      <w:proofErr w:type="spellStart"/>
      <w:r w:rsidRPr="00F275C0">
        <w:t>sr_hz</w:t>
      </w:r>
      <w:proofErr w:type="spellEnd"/>
      <w:r w:rsidRPr="00F275C0">
        <w:t xml:space="preserve"> = 200 Hz, the buffer holds </w:t>
      </w:r>
      <m:oMath>
        <m:r>
          <w:rPr>
            <w:rFonts w:ascii="Cambria Math" w:hAnsi="Cambria Math"/>
          </w:rPr>
          <m:t>L=1000</m:t>
        </m:r>
      </m:oMath>
      <w:r w:rsidRPr="00F275C0">
        <w:t>samples per channel.</w:t>
      </w:r>
      <w:r w:rsidRPr="00F275C0">
        <w:br/>
        <w:t>If overlap = 0.80, then hop_s = 1.0 s (ticks every second).</w:t>
      </w:r>
    </w:p>
    <w:p w:rsidR="006A683C" w:rsidRDefault="006A683C" w:rsidP="00F275C0"/>
    <w:p w:rsidR="00F275C0" w:rsidRPr="00F275C0" w:rsidRDefault="00F275C0" w:rsidP="00BE2FC9"/>
    <w:p w:rsidR="00A03982" w:rsidRPr="00A03982" w:rsidRDefault="00A03982" w:rsidP="00A03982">
      <w:pPr>
        <w:rPr>
          <w:b/>
          <w:bCs/>
        </w:rPr>
      </w:pPr>
      <w:r w:rsidRPr="00A03982">
        <w:rPr>
          <w:b/>
          <w:bCs/>
        </w:rPr>
        <w:t>3.3 Node-based editor (no-code)</w:t>
      </w:r>
    </w:p>
    <w:p w:rsidR="00A03982" w:rsidRPr="00A03982" w:rsidRDefault="00A03982" w:rsidP="00A03982">
      <w:r w:rsidRPr="00A03982">
        <w:t xml:space="preserve">Each node encapsulates a function (EEG reader, filter, visualizer, etc.) with typed input/output pins and in-node parameter widgets. Users connect nodes on a canvas to form a directed acyclic graph (DAG). </w:t>
      </w:r>
      <w:proofErr w:type="spellStart"/>
      <w:r w:rsidRPr="00A03982">
        <w:t>QGraphicsView</w:t>
      </w:r>
      <w:proofErr w:type="spellEnd"/>
      <w:r w:rsidRPr="00A03982">
        <w:t xml:space="preserve"> supports smooth pan/zoom; </w:t>
      </w:r>
      <w:proofErr w:type="spellStart"/>
      <w:r w:rsidRPr="00A03982">
        <w:t>Bézier</w:t>
      </w:r>
      <w:proofErr w:type="spellEnd"/>
      <w:r w:rsidRPr="00A03982">
        <w:t xml:space="preserve"> edges track node motion in real time. Any edit—adding a node, changing a parameter, creating a link—triggers immediate updates (no “Run” button).</w:t>
      </w:r>
    </w:p>
    <w:p w:rsidR="00F275C0" w:rsidRDefault="00F275C0" w:rsidP="00A03982">
      <w:pPr>
        <w:rPr>
          <w:b/>
          <w:bCs/>
        </w:rPr>
      </w:pPr>
    </w:p>
    <w:p w:rsidR="00A03982" w:rsidRPr="00A03982" w:rsidRDefault="00A03982" w:rsidP="00A03982">
      <w:pPr>
        <w:rPr>
          <w:b/>
          <w:bCs/>
        </w:rPr>
      </w:pPr>
      <w:r w:rsidRPr="00A03982">
        <w:rPr>
          <w:b/>
          <w:bCs/>
        </w:rPr>
        <w:t>3.4 Reactive execution engine</w:t>
      </w:r>
    </w:p>
    <w:p w:rsidR="00BE2FC9" w:rsidRDefault="00C549C7" w:rsidP="00D047E3">
      <w:pPr>
        <w:rPr>
          <w:b/>
          <w:bCs/>
        </w:rPr>
      </w:pPr>
      <w:r w:rsidRPr="00C549C7">
        <w:t xml:space="preserve">The runtime follows a flow-based model built on </w:t>
      </w:r>
      <w:proofErr w:type="spellStart"/>
      <w:r w:rsidRPr="00C549C7">
        <w:rPr>
          <w:b/>
          <w:bCs/>
        </w:rPr>
        <w:t>RxPy</w:t>
      </w:r>
      <w:proofErr w:type="spellEnd"/>
      <w:r w:rsidRPr="00C549C7">
        <w:t xml:space="preserve"> observables integrated with the Qt event loop. Inputs/outputs are exposed as </w:t>
      </w:r>
      <w:proofErr w:type="spellStart"/>
      <w:r w:rsidRPr="00C549C7">
        <w:rPr>
          <w:b/>
          <w:bCs/>
        </w:rPr>
        <w:t>BehaviorSubjects</w:t>
      </w:r>
      <w:proofErr w:type="spellEnd"/>
      <w:r w:rsidRPr="00C549C7">
        <w:t>. When an input changes, the node’s execute() runs and publishes values downstream. This yields (</w:t>
      </w:r>
      <w:proofErr w:type="spellStart"/>
      <w:r w:rsidRPr="00C549C7">
        <w:t>i</w:t>
      </w:r>
      <w:proofErr w:type="spellEnd"/>
      <w:r w:rsidRPr="00C549C7">
        <w:t xml:space="preserve">) immediate feedback, (ii) deterministic propagation along explicit edges without hidden state, and (iii) selective </w:t>
      </w:r>
      <w:proofErr w:type="spellStart"/>
      <w:r w:rsidRPr="00C549C7">
        <w:t>recomputation</w:t>
      </w:r>
      <w:proofErr w:type="spellEnd"/>
      <w:r w:rsidRPr="00C549C7">
        <w:t xml:space="preserve"> via last-value caching. The engine supports continuous streams (MNE Raw/Epochs) and batch processing; visual sinks use </w:t>
      </w:r>
      <w:r w:rsidRPr="00C549C7">
        <w:rPr>
          <w:b/>
          <w:bCs/>
        </w:rPr>
        <w:t>gentle throttling</w:t>
      </w:r>
      <w:r w:rsidRPr="00C549C7">
        <w:t xml:space="preserve"> to keep rendering smooth under rapid edits.</w:t>
      </w:r>
    </w:p>
    <w:p/>
    <w:p/>
    <w:p/>
    <w:p w:rsidR="00BE2FC9" w:rsidRDefault="00BE2FC9" w:rsidP="00BE2FC9">
      <w:pPr>
        <w:rPr>
          <w:b/>
          <w:bCs/>
        </w:rPr>
      </w:pPr>
    </w:p>
    <w:p w:rsidR="00A03982" w:rsidRPr="00A03982" w:rsidRDefault="00A03982" w:rsidP="00BE2FC9">
      <w:pPr>
        <w:rPr>
          <w:b/>
          <w:bCs/>
        </w:rPr>
      </w:pPr>
      <w:r w:rsidRPr="00A03982">
        <w:rPr>
          <w:b/>
          <w:bCs/>
        </w:rPr>
        <w:t>3.5 Plugin system and polyglot design</w:t>
      </w:r>
    </w:p>
    <w:p w:rsidR="00676C1C" w:rsidRDefault="00676C1C" w:rsidP="00676C1C">
      <w:r w:rsidRPr="00676C1C">
        <w:t xml:space="preserve">Plugins declare inputs, outputs, execution logic, and optional UI. Python nodes run in-process (implementing setup() and execute()). External nodes use a lightweight </w:t>
      </w:r>
      <w:r w:rsidRPr="00676C1C">
        <w:rPr>
          <w:b/>
          <w:bCs/>
        </w:rPr>
        <w:t>JSON I/O</w:t>
      </w:r>
      <w:r w:rsidRPr="00676C1C">
        <w:t xml:space="preserve"> protocol via subprocess: the wrapper writes </w:t>
      </w:r>
      <w:proofErr w:type="spellStart"/>
      <w:r w:rsidRPr="00676C1C">
        <w:t>temp_io</w:t>
      </w:r>
      <w:proofErr w:type="spellEnd"/>
      <w:r w:rsidRPr="00676C1C">
        <w:t>/input_&lt;name&gt;_&lt;id&gt;.</w:t>
      </w:r>
      <w:proofErr w:type="spellStart"/>
      <w:r w:rsidRPr="00676C1C">
        <w:t>json</w:t>
      </w:r>
      <w:proofErr w:type="spellEnd"/>
      <w:r w:rsidRPr="00676C1C">
        <w:t xml:space="preserve">, builds a command from the file extension (Node.js, </w:t>
      </w:r>
      <w:proofErr w:type="spellStart"/>
      <w:r w:rsidRPr="00676C1C">
        <w:t>Rscript</w:t>
      </w:r>
      <w:proofErr w:type="spellEnd"/>
      <w:r w:rsidRPr="00676C1C">
        <w:t xml:space="preserve">, Bash, .exe, etc.), invokes the process, and reads </w:t>
      </w:r>
      <w:proofErr w:type="spellStart"/>
      <w:r w:rsidRPr="00676C1C">
        <w:t>temp_io</w:t>
      </w:r>
      <w:proofErr w:type="spellEnd"/>
      <w:r w:rsidRPr="00676C1C">
        <w:t>/output_&lt;name&gt;_&lt;id&gt;.</w:t>
      </w:r>
      <w:proofErr w:type="spellStart"/>
      <w:r w:rsidRPr="00676C1C">
        <w:t>json</w:t>
      </w:r>
      <w:proofErr w:type="spellEnd"/>
      <w:r w:rsidRPr="00676C1C">
        <w:t xml:space="preserve">. Per-instance filenames </w:t>
      </w:r>
      <w:r w:rsidRPr="00676C1C">
        <w:rPr>
          <w:b/>
          <w:bCs/>
        </w:rPr>
        <w:t>avoid collisions</w:t>
      </w:r>
      <w:r w:rsidRPr="00676C1C">
        <w:t xml:space="preserve">. This design provides language independence, crash/timeout isolation, and easy debugging; for large tensors, nodes can exchange </w:t>
      </w:r>
      <w:r w:rsidRPr="00676C1C">
        <w:rPr>
          <w:b/>
          <w:bCs/>
        </w:rPr>
        <w:t>paths</w:t>
      </w:r>
      <w:r w:rsidRPr="00676C1C">
        <w:t xml:space="preserve"> to memory-mapped/binary files to bypass serialization.</w:t>
      </w:r>
    </w:p>
    <w:p/>
    <w:p/>
    <w:p/>
    <w:p w:rsidR="00A03982" w:rsidRPr="00A03982" w:rsidRDefault="00A03982" w:rsidP="00676C1C">
      <w:pPr>
        <w:rPr>
          <w:b/>
          <w:bCs/>
        </w:rPr>
      </w:pPr>
      <w:r w:rsidRPr="00A03982">
        <w:rPr>
          <w:b/>
          <w:bCs/>
        </w:rPr>
        <w:t>3.6 Dynamic discovery and palette</w:t>
      </w:r>
    </w:p>
    <w:p w:rsidR="00676C1C" w:rsidRDefault="00676C1C" w:rsidP="00676C1C">
      <w:r w:rsidRPr="00676C1C">
        <w:t xml:space="preserve">The low-code editor generates ready-to-run skeletons. Python skeletons subclass the base node and predeclare I/O. Polyglot skeletons include boilerplate to read </w:t>
      </w:r>
      <w:proofErr w:type="spellStart"/>
      <w:r w:rsidRPr="00676C1C">
        <w:t>input.json</w:t>
      </w:r>
      <w:proofErr w:type="spellEnd"/>
      <w:r w:rsidRPr="00676C1C">
        <w:t xml:space="preserve">, write </w:t>
      </w:r>
      <w:proofErr w:type="spellStart"/>
      <w:r w:rsidRPr="00676C1C">
        <w:t>output.json</w:t>
      </w:r>
      <w:proofErr w:type="spellEnd"/>
      <w:r w:rsidRPr="00676C1C">
        <w:t xml:space="preserve">, and integrate with the wrapper. Each skeleton sets category="Custom" and metadata; the </w:t>
      </w:r>
      <w:r w:rsidRPr="00676C1C">
        <w:rPr>
          <w:b/>
          <w:bCs/>
        </w:rPr>
        <w:t>palette refreshes without restart</w:t>
      </w:r>
      <w:r w:rsidRPr="00676C1C">
        <w:t>. Developers focus only on business logic; the JSON contract stays consistent across languages.</w:t>
      </w:r>
    </w:p>
    <w:p w:rsidR="00676C1C" w:rsidRDefault="00676C1C" w:rsidP="00676C1C"/>
    <w:p w:rsidR="00676C1C" w:rsidRDefault="00676C1C" w:rsidP="00676C1C"/>
    <w:p w:rsidR="00676C1C" w:rsidRDefault="00676C1C" w:rsidP="00676C1C"/>
    <w:p w:rsidR="00A03982" w:rsidRPr="00A03982" w:rsidRDefault="00A03982" w:rsidP="00676C1C">
      <w:pPr>
        <w:rPr>
          <w:b/>
          <w:bCs/>
        </w:rPr>
      </w:pPr>
      <w:r w:rsidRPr="00A03982">
        <w:rPr>
          <w:b/>
          <w:bCs/>
        </w:rPr>
        <w:t>3.7 Low-code editor (developer workflow)</w:t>
      </w:r>
    </w:p>
    <w:p w:rsidR="00A03982" w:rsidRDefault="00A03982" w:rsidP="00A03982">
      <w:r w:rsidRPr="00A03982">
        <w:t xml:space="preserve">The editor generates ready-to-run skeletons. Python skeletons subclass the base node and predeclare I/O. Polyglot skeletons include boilerplate to read </w:t>
      </w:r>
      <w:proofErr w:type="spellStart"/>
      <w:r w:rsidRPr="00A03982">
        <w:t>input.json</w:t>
      </w:r>
      <w:proofErr w:type="spellEnd"/>
      <w:r w:rsidRPr="00A03982">
        <w:t xml:space="preserve">, write </w:t>
      </w:r>
      <w:proofErr w:type="spellStart"/>
      <w:r w:rsidRPr="00A03982">
        <w:t>output.json</w:t>
      </w:r>
      <w:proofErr w:type="spellEnd"/>
      <w:r w:rsidRPr="00A03982">
        <w:t>, and integrate with the wrapper. Each skeleton sets category="Custom" and metadata; the palette refreshes without restart. Developers focus only on business logic.</w:t>
      </w:r>
    </w:p>
    <w:p/>
    <w:p/>
    <w:p/>
    <w:p w:rsidR="00A03982" w:rsidRPr="00A03982" w:rsidRDefault="00A03982" w:rsidP="00A03982">
      <w:pPr>
        <w:rPr>
          <w:b/>
          <w:bCs/>
        </w:rPr>
      </w:pPr>
      <w:r w:rsidRPr="00A03982">
        <w:rPr>
          <w:b/>
          <w:bCs/>
        </w:rPr>
        <w:t>3.8 EEG I/O and visualization</w:t>
      </w:r>
    </w:p>
    <w:p w:rsidR="00A03982" w:rsidRPr="00A03982" w:rsidRDefault="00A03982" w:rsidP="00A03982">
      <w:r w:rsidRPr="00A03982">
        <w:t>BCI-oriented base nodes include:</w:t>
      </w:r>
      <w:r w:rsidRPr="00A03982">
        <w:br/>
        <w:t xml:space="preserve">• </w:t>
      </w:r>
      <w:proofErr w:type="spellStart"/>
      <w:r w:rsidRPr="00A03982">
        <w:t>EEGReader</w:t>
      </w:r>
      <w:proofErr w:type="spellEnd"/>
      <w:r w:rsidRPr="00A03982">
        <w:t xml:space="preserve"> (MNE-based) to load EDF/BDF and expose a stream compatible with downstream processing.</w:t>
      </w:r>
      <w:r w:rsidRPr="00A03982">
        <w:br/>
        <w:t>• LSL-Reader (live acquisition) that subscribes to a Lab Streaming Layer (LSL) stream [33]; it buffers and aligns incoming chunks and forwards a steady stream; validated here with a Python LSL generator (synthetic EEG).</w:t>
      </w:r>
      <w:r w:rsidRPr="00A03982">
        <w:br/>
        <w:t xml:space="preserve">• </w:t>
      </w:r>
      <w:proofErr w:type="spellStart"/>
      <w:r w:rsidRPr="00A03982">
        <w:t>EEGVisualizer</w:t>
      </w:r>
      <w:proofErr w:type="spellEnd"/>
      <w:r w:rsidRPr="00A03982">
        <w:t xml:space="preserve"> / </w:t>
      </w:r>
      <w:proofErr w:type="spellStart"/>
      <w:r w:rsidRPr="00A03982">
        <w:t>LiveDisplay</w:t>
      </w:r>
      <w:proofErr w:type="spellEnd"/>
      <w:r w:rsidRPr="00A03982">
        <w:t xml:space="preserve"> renders authentic scrolling EEG traces in-node with a rolling window, stacked channels, and per-channel scaling (clear + full-screen available). Visual nodes decouple render cadence from upstream sampling to keep interaction smooth during parameter edits.</w:t>
      </w:r>
    </w:p>
    <w:p w:rsidR="00A03982" w:rsidRPr="00A03982" w:rsidRDefault="00A03982" w:rsidP="00A03982">
      <w:pPr>
        <w:rPr>
          <w:b/>
          <w:bCs/>
        </w:rPr>
      </w:pPr>
      <w:r w:rsidRPr="00A03982">
        <w:rPr>
          <w:b/>
          <w:bCs/>
        </w:rPr>
        <w:t>3.9 Persistence and reproducibility</w:t>
      </w:r>
    </w:p>
    <w:p w:rsidR="00A03982" w:rsidRPr="00A03982" w:rsidRDefault="00A03982" w:rsidP="00A03982">
      <w:r w:rsidRPr="00A03982">
        <w:t xml:space="preserve">Workflows are saved/loaded as versioned JSON (nodes, parameters, connections). Reproducibility is supported via environment pinning (package versions), repository metadata (e.g., </w:t>
      </w:r>
      <w:proofErr w:type="spellStart"/>
      <w:r w:rsidRPr="00A03982">
        <w:t>CITATION.cff</w:t>
      </w:r>
      <w:proofErr w:type="spellEnd"/>
      <w:r w:rsidRPr="00A03982">
        <w:t>), and scripted figure export (SVG) directly from runs.</w:t>
      </w:r>
    </w:p>
    <w:p w:rsidR="00A03982" w:rsidRPr="00A03982" w:rsidRDefault="00A03982" w:rsidP="00A03982">
      <w:pPr>
        <w:rPr>
          <w:b/>
          <w:bCs/>
        </w:rPr>
      </w:pPr>
      <w:r w:rsidRPr="00A03982">
        <w:rPr>
          <w:b/>
          <w:bCs/>
        </w:rPr>
        <w:t>3.10 Performance and scalability</w:t>
      </w:r>
    </w:p>
    <w:p w:rsidR="00A03982" w:rsidRPr="00A03982" w:rsidRDefault="00A03982" w:rsidP="00A03982">
      <w:proofErr w:type="spellStart"/>
      <w:r w:rsidRPr="00A03982">
        <w:t>RBciAD</w:t>
      </w:r>
      <w:proofErr w:type="spellEnd"/>
      <w:r w:rsidRPr="00A03982">
        <w:t xml:space="preserve"> favors incremental </w:t>
      </w:r>
      <w:proofErr w:type="spellStart"/>
      <w:r w:rsidRPr="00A03982">
        <w:t>recomputation</w:t>
      </w:r>
      <w:proofErr w:type="spellEnd"/>
      <w:r w:rsidRPr="00A03982">
        <w:t>: only affected subgraphs execute on change. Sinks can throttle; CPU-heavy nodes batch or window streams. Polyglot nodes use separate processes so long-running tasks do not block the GUI. JSON keeps cross-process I/O inspectable; for large tensors, nodes can pass paths to memory-mapped/binary files to avoid serialization overhead.</w:t>
      </w:r>
    </w:p>
    <w:p w:rsidR="00A03982" w:rsidRPr="00A03982" w:rsidRDefault="00A03982" w:rsidP="00A03982">
      <w:pPr>
        <w:rPr>
          <w:b/>
          <w:bCs/>
        </w:rPr>
      </w:pPr>
      <w:r w:rsidRPr="00A03982">
        <w:rPr>
          <w:b/>
          <w:bCs/>
        </w:rPr>
        <w:t>3.11 Robustness and fault isolation</w:t>
      </w:r>
    </w:p>
    <w:p w:rsidR="00A03982" w:rsidRPr="00A03982" w:rsidRDefault="00A03982" w:rsidP="00A03982">
      <w:r w:rsidRPr="00A03982">
        <w:t xml:space="preserve">External processes are guarded by timeouts and exit-code checks; errors surface in the UI log. Pins carry lightweight type tags (Raw/Epochs, </w:t>
      </w:r>
      <w:proofErr w:type="spellStart"/>
      <w:r w:rsidRPr="00A03982">
        <w:t>ndarray</w:t>
      </w:r>
      <w:proofErr w:type="spellEnd"/>
      <w:r w:rsidRPr="00A03982">
        <w:t>, float). Deleting a node disposes subscriptions, closes files, and invalidates downstream state. Updates remain deterministic because edges define order; there is no implicit shared state.</w:t>
      </w:r>
    </w:p>
    <w:p w:rsidR="00A03982" w:rsidRPr="00A03982" w:rsidRDefault="00A03982" w:rsidP="00A03982">
      <w:pPr>
        <w:rPr>
          <w:b/>
          <w:bCs/>
        </w:rPr>
      </w:pPr>
      <w:r w:rsidRPr="00A03982">
        <w:rPr>
          <w:b/>
          <w:bCs/>
        </w:rPr>
        <w:lastRenderedPageBreak/>
        <w:t>3.12 Extensibility and maintainability</w:t>
      </w:r>
    </w:p>
    <w:p w:rsidR="00A03982" w:rsidRPr="00A03982" w:rsidRDefault="00A03982" w:rsidP="00A03982">
      <w:r w:rsidRPr="00A03982">
        <w:t>Adding functionality means either subclassing the Python base (setup()/execute()) or providing an external script that follows the JSON protocol (with an auto-generated Python wrapper). APIs are documented; unit tests target nodes as pure functions with golden I/O, and integration tests validate full workflows.</w:t>
      </w:r>
    </w:p>
    <w:p w:rsidR="00143F7F" w:rsidRPr="00143F7F" w:rsidRDefault="00143F7F" w:rsidP="00143F7F">
      <w:pPr>
        <w:rPr>
          <w:b/>
          <w:bCs/>
        </w:rPr>
      </w:pPr>
      <w:r w:rsidRPr="00143F7F">
        <w:rPr>
          <w:b/>
          <w:bCs/>
        </w:rPr>
        <w:t xml:space="preserve">3.13 Benchmarking protocol </w:t>
      </w:r>
    </w:p>
    <w:p w:rsidR="00143F7F" w:rsidRPr="00143F7F" w:rsidRDefault="00143F7F" w:rsidP="00143F7F">
      <w:pPr>
        <w:rPr>
          <w:b/>
          <w:bCs/>
        </w:rPr>
      </w:pPr>
      <w:r w:rsidRPr="00143F7F">
        <w:rPr>
          <w:b/>
          <w:bCs/>
        </w:rPr>
        <w:t>3.13.1 Instrumentation and KPI definitions</w:t>
      </w:r>
    </w:p>
    <w:p w:rsidR="00143F7F" w:rsidRPr="00143F7F" w:rsidRDefault="00143F7F" w:rsidP="00143F7F">
      <w:r w:rsidRPr="00143F7F">
        <w:t xml:space="preserve">We instrument the UI and renderer with a monotonic, nanosecond clock. Each UI edit emits a PARAM_CHANGE event with a configuration version </w:t>
      </w:r>
      <m:oMath>
        <m:sSub>
          <m:sSubPr>
            <m:ctrlPr>
              <w:rPr>
                <w:rFonts w:ascii="Cambria Math" w:hAnsi="Cambria Math"/>
              </w:rPr>
            </m:ctrlPr>
          </m:sSubPr>
          <m:e>
            <m:r>
              <w:rPr>
                <w:rFonts w:ascii="Cambria Math" w:hAnsi="Cambria Math"/>
              </w:rPr>
              <m:t>u</m:t>
            </m:r>
          </m:e>
          <m:sub>
            <m:r>
              <w:rPr>
                <w:rFonts w:ascii="Cambria Math" w:hAnsi="Cambria Math"/>
              </w:rPr>
              <m:t>k</m:t>
            </m:r>
          </m:sub>
        </m:sSub>
      </m:oMath>
      <w:r w:rsidRPr="00143F7F">
        <w:t xml:space="preserve">and timestamp </w:t>
      </w:r>
      <m:oMath>
        <m:sSubSup>
          <m:sSubSupPr>
            <m:ctrlPr>
              <w:rPr>
                <w:rFonts w:ascii="Cambria Math" w:hAnsi="Cambria Math"/>
              </w:rPr>
            </m:ctrlPr>
          </m:sSubSupPr>
          <m:e>
            <m:r>
              <w:rPr>
                <w:rFonts w:ascii="Cambria Math" w:hAnsi="Cambria Math"/>
              </w:rPr>
              <m:t>t</m:t>
            </m:r>
          </m:e>
          <m:sub>
            <m:r>
              <w:rPr>
                <w:rFonts w:ascii="Cambria Math" w:hAnsi="Cambria Math"/>
              </w:rPr>
              <m:t>k</m:t>
            </m:r>
          </m:sub>
          <m:sup>
            <m:r>
              <m:rPr>
                <m:sty m:val="p"/>
              </m:rPr>
              <w:rPr>
                <w:rFonts w:ascii="Cambria Math" w:hAnsi="Cambria Math"/>
              </w:rPr>
              <m:t>pc</m:t>
            </m:r>
          </m:sup>
        </m:sSubSup>
      </m:oMath>
      <w:r w:rsidRPr="00143F7F">
        <w:t xml:space="preserve">(for the </w:t>
      </w:r>
      <m:oMath>
        <m:r>
          <w:rPr>
            <w:rFonts w:ascii="Cambria Math" w:hAnsi="Cambria Math"/>
          </w:rPr>
          <m:t>k</m:t>
        </m:r>
      </m:oMath>
      <w:r w:rsidRPr="00143F7F">
        <w:t xml:space="preserve">-th edit). Each rendered frame </w:t>
      </w:r>
      <m:oMath>
        <m:r>
          <w:rPr>
            <w:rFonts w:ascii="Cambria Math" w:hAnsi="Cambria Math"/>
          </w:rPr>
          <m:t>j</m:t>
        </m:r>
      </m:oMath>
      <w:r w:rsidRPr="00143F7F">
        <w:t xml:space="preserve">carries a timestamp </w:t>
      </w:r>
      <m:oMath>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fr</m:t>
            </m:r>
          </m:sup>
        </m:sSubSup>
      </m:oMath>
      <w:r w:rsidRPr="00143F7F">
        <w:t xml:space="preserve">and the applied version </w:t>
      </w:r>
      <m:oMath>
        <m:sSub>
          <m:sSubPr>
            <m:ctrlPr>
              <w:rPr>
                <w:rFonts w:ascii="Cambria Math" w:hAnsi="Cambria Math"/>
              </w:rPr>
            </m:ctrlPr>
          </m:sSubPr>
          <m:e>
            <m:r>
              <w:rPr>
                <w:rFonts w:ascii="Cambria Math" w:hAnsi="Cambria Math"/>
              </w:rPr>
              <m:t>v</m:t>
            </m:r>
          </m:e>
          <m:sub>
            <m:r>
              <w:rPr>
                <w:rFonts w:ascii="Cambria Math" w:hAnsi="Cambria Math"/>
              </w:rPr>
              <m:t>j</m:t>
            </m:r>
          </m:sub>
        </m:sSub>
      </m:oMath>
      <w:r w:rsidRPr="00143F7F">
        <w:t>that was actually drawn.</w:t>
      </w:r>
    </w:p>
    <w:p w:rsidR="00143F7F" w:rsidRPr="00143F7F" w:rsidRDefault="00143F7F" w:rsidP="00143F7F">
      <w:pPr>
        <w:numPr>
          <w:ilvl w:val="0"/>
          <w:numId w:val="13"/>
        </w:numPr>
      </w:pPr>
      <w:r w:rsidRPr="00143F7F">
        <w:t>Per-edit latency (edit → first affected frame)</w:t>
      </w:r>
    </w:p>
    <w:p w:rsidR="00143F7F" w:rsidRPr="00143F7F" w:rsidRDefault="00143F7F" w:rsidP="00143F7F">
      <m:oMathPara>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k</m:t>
              </m:r>
            </m:sub>
          </m:sSub>
          <m:r>
            <m:rPr>
              <m:nor/>
            </m:rPr>
            <w:rPr>
              <w:rFonts w:ascii="Arial" w:hAnsi="Arial" w:cs="Arial"/>
            </w:rPr>
            <m:t>  </m:t>
          </m:r>
          <m:r>
            <w:rPr>
              <w:rFonts w:ascii="Cambria Math" w:hAnsi="Cambria Math"/>
            </w:rPr>
            <m:t>=</m:t>
          </m:r>
          <m:r>
            <m:rPr>
              <m:nor/>
            </m:rPr>
            <w:rPr>
              <w:rFonts w:ascii="Arial" w:hAnsi="Arial" w:cs="Arial"/>
            </w:rPr>
            <m:t>  </m:t>
          </m:r>
          <m:limLow>
            <m:limLowPr>
              <m:ctrlPr>
                <w:rPr>
                  <w:rFonts w:ascii="Cambria Math" w:hAnsi="Cambria Math"/>
                </w:rPr>
              </m:ctrlPr>
            </m:limLowPr>
            <m:e>
              <m:r>
                <m:rPr>
                  <m:sty m:val="p"/>
                </m:rPr>
                <w:rPr>
                  <w:rFonts w:ascii="Cambria Math" w:hAnsi="Cambria Math"/>
                </w:rPr>
                <m:t>min</m:t>
              </m:r>
              <m:r>
                <w:rPr>
                  <w:rFonts w:ascii="Cambria Math" w:hAnsi="Cambria Math"/>
                </w:rPr>
                <m:t>⁡</m:t>
              </m:r>
            </m:e>
            <m:lim>
              <m:r>
                <m:rPr>
                  <m:nor/>
                </m:rPr>
                <w:rPr>
                  <w:rFonts w:ascii="Arial" w:hAnsi="Arial" w:cs="Arial"/>
                </w:rPr>
                <m:t> </m:t>
              </m:r>
              <m:r>
                <w:rPr>
                  <w:rFonts w:ascii="Cambria Math" w:hAnsi="Cambria Math"/>
                </w:rPr>
                <m:t>j:</m:t>
              </m:r>
              <m:r>
                <m:rPr>
                  <m:nor/>
                </m:rPr>
                <w:rPr>
                  <w:rFonts w:ascii="Arial" w:hAnsi="Arial" w:cs="Arial"/>
                </w:rPr>
                <m:t>  </m:t>
              </m:r>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fr</m:t>
                  </m:r>
                </m:sup>
              </m:sSubSup>
              <m:r>
                <w:rPr>
                  <w:rFonts w:ascii="Cambria Math" w:hAnsi="Cambria Math"/>
                </w:rPr>
                <m:t>&gt;</m:t>
              </m:r>
              <m:sSubSup>
                <m:sSubSupPr>
                  <m:ctrlPr>
                    <w:rPr>
                      <w:rFonts w:ascii="Cambria Math" w:hAnsi="Cambria Math"/>
                    </w:rPr>
                  </m:ctrlPr>
                </m:sSubSupPr>
                <m:e>
                  <m:r>
                    <w:rPr>
                      <w:rFonts w:ascii="Cambria Math" w:hAnsi="Cambria Math"/>
                    </w:rPr>
                    <m:t>t</m:t>
                  </m:r>
                </m:e>
                <m:sub>
                  <m:r>
                    <w:rPr>
                      <w:rFonts w:ascii="Cambria Math" w:hAnsi="Cambria Math"/>
                    </w:rPr>
                    <m:t>k</m:t>
                  </m:r>
                </m:sub>
                <m:sup>
                  <m:r>
                    <m:rPr>
                      <m:sty m:val="p"/>
                    </m:rPr>
                    <w:rPr>
                      <w:rFonts w:ascii="Cambria Math" w:hAnsi="Cambria Math"/>
                    </w:rPr>
                    <m:t>pc</m:t>
                  </m:r>
                </m:sup>
              </m:sSubSup>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lim>
          </m:limLow>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fr</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k</m:t>
              </m:r>
            </m:sub>
            <m:sup>
              <m:r>
                <m:rPr>
                  <m:sty m:val="p"/>
                </m:rPr>
                <w:rPr>
                  <w:rFonts w:ascii="Cambria Math" w:hAnsi="Cambria Math"/>
                </w:rPr>
                <m:t>pc</m:t>
              </m:r>
            </m:sup>
          </m:sSubSup>
          <m:r>
            <w:rPr>
              <w:rFonts w:ascii="Cambria Math" w:hAnsi="Cambria Math"/>
            </w:rPr>
            <m:t>)</m:t>
          </m:r>
          <m:r>
            <m:rPr>
              <m:sty m:val="p"/>
            </m:rPr>
            <w:rPr>
              <w:rFonts w:ascii="Cambria Math" w:hAnsi="Cambria Math"/>
            </w:rPr>
            <m:t>.</m:t>
          </m:r>
          <m:r>
            <m:rPr>
              <m:sty m:val="p"/>
            </m:rPr>
            <w:br/>
          </m:r>
        </m:oMath>
      </m:oMathPara>
    </w:p>
    <w:p w:rsidR="00143F7F" w:rsidRPr="00143F7F" w:rsidRDefault="00143F7F" w:rsidP="00143F7F">
      <w:r w:rsidRPr="00143F7F">
        <w:t>This measures how long it takes for an edit to become visible on screen.</w:t>
      </w:r>
    </w:p>
    <w:p w:rsidR="00143F7F" w:rsidRPr="00143F7F" w:rsidRDefault="00143F7F" w:rsidP="00143F7F">
      <w:pPr>
        <w:numPr>
          <w:ilvl w:val="0"/>
          <w:numId w:val="14"/>
        </w:numPr>
      </w:pPr>
      <w:r w:rsidRPr="00143F7F">
        <w:t>Quantiles (P50/P95)</w:t>
      </w:r>
      <w:r w:rsidRPr="00143F7F">
        <w:br/>
        <w:t xml:space="preserve">Given </w:t>
      </w:r>
      <m:oMath>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k</m:t>
            </m:r>
          </m:sub>
        </m:sSub>
        <m:sSubSup>
          <m:sSubSupPr>
            <m:ctrlPr>
              <w:rPr>
                <w:rFonts w:ascii="Cambria Math" w:hAnsi="Cambria Math"/>
              </w:rPr>
            </m:ctrlPr>
          </m:sSubSupPr>
          <m:e>
            <m:r>
              <w:rPr>
                <w:rFonts w:ascii="Cambria Math" w:hAnsi="Cambria Math"/>
              </w:rPr>
              <m:t>}</m:t>
            </m:r>
          </m:e>
          <m:sub>
            <m:r>
              <w:rPr>
                <w:rFonts w:ascii="Cambria Math" w:hAnsi="Cambria Math"/>
              </w:rPr>
              <m:t>k=1</m:t>
            </m:r>
          </m:sub>
          <m:sup>
            <m:r>
              <w:rPr>
                <w:rFonts w:ascii="Cambria Math" w:hAnsi="Cambria Math"/>
              </w:rPr>
              <m:t>K</m:t>
            </m:r>
          </m:sup>
        </m:sSubSup>
      </m:oMath>
      <w:r w:rsidRPr="00143F7F">
        <w:t xml:space="preserve">, we report empirical quantiles </w:t>
      </w:r>
      <m:oMath>
        <m:r>
          <w:rPr>
            <w:rFonts w:ascii="Cambria Math" w:hAnsi="Cambria Math"/>
          </w:rPr>
          <m:t>q∈{0.50,0.95}</m:t>
        </m:r>
      </m:oMath>
      <w:r w:rsidRPr="00143F7F">
        <w:t>(order statistics).</w:t>
      </w:r>
    </w:p>
    <w:p w:rsidR="00143F7F" w:rsidRPr="00143F7F" w:rsidRDefault="00143F7F" w:rsidP="00143F7F">
      <w:pPr>
        <w:numPr>
          <w:ilvl w:val="0"/>
          <w:numId w:val="14"/>
        </w:numPr>
      </w:pPr>
      <w:r w:rsidRPr="00143F7F">
        <w:t>Time-to-first-pipeline (TTFP)</w:t>
      </w:r>
      <w:r w:rsidRPr="00143F7F">
        <w:br/>
        <w:t>We log START_TTFP at user request and FIRST_FRAME at the first effective draw of the pipeline:</w:t>
      </w:r>
    </w:p>
    <w:p w:rsidR="00143F7F" w:rsidRPr="00143F7F" w:rsidRDefault="00143F7F" w:rsidP="00143F7F">
      <m:oMathPara>
        <m:oMath>
          <m:r>
            <m:rPr>
              <m:sty m:val="p"/>
            </m:rPr>
            <w:rPr>
              <w:rFonts w:ascii="Cambria Math" w:hAnsi="Cambria Math"/>
            </w:rPr>
            <m:t>TTFP</m:t>
          </m:r>
          <m:r>
            <m:rPr>
              <m:nor/>
            </m:rPr>
            <w:rPr>
              <w:rFonts w:ascii="Arial" w:hAnsi="Arial" w:cs="Arial"/>
            </w:rPr>
            <m:t>  </m:t>
          </m:r>
          <m:r>
            <w:rPr>
              <w:rFonts w:ascii="Cambria Math" w:hAnsi="Cambria Math"/>
            </w:rPr>
            <m:t>=</m:t>
          </m:r>
          <m:r>
            <m:rPr>
              <m:nor/>
            </m:rPr>
            <w:rPr>
              <w:rFonts w:ascii="Arial" w:hAnsi="Arial" w:cs="Arial"/>
            </w:rPr>
            <m:t>  </m:t>
          </m:r>
          <m:sSup>
            <m:sSupPr>
              <m:ctrlPr>
                <w:rPr>
                  <w:rFonts w:ascii="Cambria Math" w:hAnsi="Cambria Math"/>
                </w:rPr>
              </m:ctrlPr>
            </m:sSupPr>
            <m:e>
              <m:r>
                <w:rPr>
                  <w:rFonts w:ascii="Cambria Math" w:hAnsi="Cambria Math"/>
                </w:rPr>
                <m:t>t</m:t>
              </m:r>
            </m:e>
            <m:sup>
              <m:r>
                <m:rPr>
                  <m:sty m:val="p"/>
                </m:rPr>
                <w:rPr>
                  <w:rFonts w:ascii="Cambria Math" w:hAnsi="Cambria Math"/>
                </w:rPr>
                <m:t>first</m:t>
              </m:r>
            </m:sup>
          </m:sSup>
          <m: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start</m:t>
              </m:r>
            </m:sup>
          </m:sSup>
          <m:r>
            <m:rPr>
              <m:sty m:val="p"/>
            </m:rPr>
            <w:rPr>
              <w:rFonts w:ascii="Cambria Math" w:hAnsi="Cambria Math"/>
            </w:rPr>
            <m:t>.</m:t>
          </m:r>
          <m:r>
            <m:rPr>
              <m:sty m:val="p"/>
            </m:rPr>
            <w:br/>
          </m:r>
        </m:oMath>
      </m:oMathPara>
    </w:p>
    <w:p w:rsidR="00143F7F" w:rsidRPr="00143F7F" w:rsidRDefault="00143F7F" w:rsidP="00143F7F">
      <w:pPr>
        <w:numPr>
          <w:ilvl w:val="0"/>
          <w:numId w:val="15"/>
        </w:numPr>
      </w:pPr>
      <w:r w:rsidRPr="00143F7F">
        <w:t>Frames per second (FPS) (interval average)</w:t>
      </w:r>
      <w:r w:rsidRPr="00143F7F">
        <w:br/>
        <w:t xml:space="preserve">Over an interval </w:t>
      </w:r>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oMath>
      <w:r w:rsidRPr="00143F7F">
        <w:t>:</w:t>
      </w:r>
    </w:p>
    <w:p w:rsidR="00143F7F" w:rsidRPr="00143F7F" w:rsidRDefault="00143F7F" w:rsidP="00143F7F">
      <m:oMathPara>
        <m:oMath>
          <m:r>
            <m:rPr>
              <m:sty m:val="p"/>
            </m:rPr>
            <w:rPr>
              <w:rFonts w:ascii="Cambria Math" w:hAnsi="Cambria Math"/>
            </w:rPr>
            <m:t>FPS</m:t>
          </m:r>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frames</m:t>
                  </m:r>
                </m:sub>
              </m:sSub>
            </m:num>
            <m:den>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den>
          </m:f>
          <m: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frames</m:t>
              </m:r>
            </m:sub>
          </m:sSub>
          <m:r>
            <w:rPr>
              <w:rFonts w:ascii="Cambria Math" w:hAnsi="Cambria Math"/>
            </w:rPr>
            <m:t>=</m:t>
          </m:r>
          <m:r>
            <m:rPr>
              <m:sty m:val="p"/>
            </m:rPr>
            <w:rPr>
              <w:rFonts w:ascii="Cambria Math" w:hAnsi="Cambria Math"/>
            </w:rPr>
            <m:t>#</m:t>
          </m:r>
          <m:r>
            <w:rPr>
              <w:rFonts w:ascii="Cambria Math" w:hAnsi="Cambria Math"/>
            </w:rPr>
            <m:t>{j:</m:t>
          </m:r>
          <m:r>
            <m:rPr>
              <m:nor/>
            </m:rPr>
            <w:rPr>
              <w:rFonts w:ascii="Arial" w:hAnsi="Arial" w:cs="Arial"/>
            </w:rPr>
            <m:t> </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r>
                <m:rPr>
                  <m:sty m:val="p"/>
                </m:rPr>
                <w:rPr>
                  <w:rFonts w:ascii="Cambria Math" w:hAnsi="Cambria Math"/>
                </w:rPr>
                <m:t>fr</m:t>
              </m:r>
            </m:sup>
          </m:sSubSup>
          <m: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r>
            <m:rPr>
              <m:sty m:val="p"/>
            </m:rPr>
            <w:rPr>
              <w:rFonts w:ascii="Cambria Math" w:hAnsi="Cambria Math"/>
            </w:rPr>
            <m:t>.</m:t>
          </m:r>
          <m:r>
            <m:rPr>
              <m:sty m:val="p"/>
            </m:rPr>
            <w:br/>
          </m:r>
        </m:oMath>
      </m:oMathPara>
    </w:p>
    <w:p w:rsidR="00143F7F" w:rsidRPr="00143F7F" w:rsidRDefault="00143F7F" w:rsidP="00143F7F">
      <w:pPr>
        <w:numPr>
          <w:ilvl w:val="0"/>
          <w:numId w:val="16"/>
        </w:numPr>
      </w:pPr>
      <w:r w:rsidRPr="00143F7F">
        <w:t>Throughput (</w:t>
      </w:r>
      <w:proofErr w:type="spellStart"/>
      <w:r w:rsidRPr="00143F7F">
        <w:t>kSamples</w:t>
      </w:r>
      <w:proofErr w:type="spellEnd"/>
      <w:r w:rsidRPr="00143F7F">
        <w:t>/s across channels)</w:t>
      </w:r>
      <w:r w:rsidRPr="00143F7F">
        <w:br/>
        <w:t xml:space="preserve">For each processed chunk </w:t>
      </w:r>
      <m:oMath>
        <m:r>
          <w:rPr>
            <w:rFonts w:ascii="Cambria Math" w:hAnsi="Cambria Math"/>
          </w:rPr>
          <m:t>i</m:t>
        </m:r>
      </m:oMath>
      <w:r w:rsidRPr="00143F7F">
        <w:t xml:space="preserve">, with </w:t>
      </w:r>
      <m:oMath>
        <m:sSubSup>
          <m:sSubSupPr>
            <m:ctrlPr>
              <w:rPr>
                <w:rFonts w:ascii="Cambria Math" w:hAnsi="Cambria Math"/>
              </w:rPr>
            </m:ctrlPr>
          </m:sSubSupPr>
          <m:e>
            <m:r>
              <w:rPr>
                <w:rFonts w:ascii="Cambria Math" w:hAnsi="Cambria Math"/>
              </w:rPr>
              <m:t>n</m:t>
            </m:r>
          </m:e>
          <m:sub>
            <m:r>
              <m:rPr>
                <m:sty m:val="p"/>
              </m:rPr>
              <w:rPr>
                <w:rFonts w:ascii="Cambria Math" w:hAnsi="Cambria Math"/>
              </w:rPr>
              <m:t>ch</m:t>
            </m:r>
          </m:sub>
          <m:sup>
            <m:r>
              <w:rPr>
                <w:rFonts w:ascii="Cambria Math" w:hAnsi="Cambria Math"/>
              </w:rPr>
              <m:t>(i)</m:t>
            </m:r>
          </m:sup>
        </m:sSubSup>
      </m:oMath>
      <w:r w:rsidRPr="00143F7F">
        <w:t xml:space="preserve">channels and </w:t>
      </w:r>
      <m:oMath>
        <m:sSubSup>
          <m:sSubSupPr>
            <m:ctrlPr>
              <w:rPr>
                <w:rFonts w:ascii="Cambria Math" w:hAnsi="Cambria Math"/>
              </w:rPr>
            </m:ctrlPr>
          </m:sSubSupPr>
          <m:e>
            <m:r>
              <w:rPr>
                <w:rFonts w:ascii="Cambria Math" w:hAnsi="Cambria Math"/>
              </w:rPr>
              <m:t>n</m:t>
            </m:r>
          </m:e>
          <m:sub>
            <m:r>
              <m:rPr>
                <m:sty m:val="p"/>
              </m:rPr>
              <w:rPr>
                <w:rFonts w:ascii="Cambria Math" w:hAnsi="Cambria Math"/>
              </w:rPr>
              <m:t>samp</m:t>
            </m:r>
          </m:sub>
          <m:sup>
            <m:r>
              <w:rPr>
                <w:rFonts w:ascii="Cambria Math" w:hAnsi="Cambria Math"/>
              </w:rPr>
              <m:t>(i)</m:t>
            </m:r>
          </m:sup>
        </m:sSubSup>
      </m:oMath>
      <w:r w:rsidRPr="00143F7F">
        <w:t xml:space="preserve">time samples, define the element count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ch</m:t>
            </m:r>
          </m:sub>
          <m:sup>
            <m:r>
              <w:rPr>
                <w:rFonts w:ascii="Cambria Math" w:hAnsi="Cambria Math"/>
              </w:rPr>
              <m:t>(i)</m:t>
            </m:r>
          </m:sup>
        </m:sSubSup>
        <m:r>
          <m:rPr>
            <m:nor/>
          </m:rPr>
          <w:rPr>
            <w:rFonts w:ascii="Arial" w:hAnsi="Arial" w:cs="Arial"/>
          </w:rPr>
          <m:t> </m:t>
        </m:r>
        <m:sSubSup>
          <m:sSubSupPr>
            <m:ctrlPr>
              <w:rPr>
                <w:rFonts w:ascii="Cambria Math" w:hAnsi="Cambria Math"/>
              </w:rPr>
            </m:ctrlPr>
          </m:sSubSupPr>
          <m:e>
            <m:r>
              <w:rPr>
                <w:rFonts w:ascii="Cambria Math" w:hAnsi="Cambria Math"/>
              </w:rPr>
              <m:t>n</m:t>
            </m:r>
          </m:e>
          <m:sub>
            <m:r>
              <m:rPr>
                <m:sty m:val="p"/>
              </m:rPr>
              <w:rPr>
                <w:rFonts w:ascii="Cambria Math" w:hAnsi="Cambria Math"/>
              </w:rPr>
              <m:t>samp</m:t>
            </m:r>
          </m:sub>
          <m:sup>
            <m:r>
              <w:rPr>
                <w:rFonts w:ascii="Cambria Math" w:hAnsi="Cambria Math"/>
              </w:rPr>
              <m:t>(i)</m:t>
            </m:r>
          </m:sup>
        </m:sSubSup>
      </m:oMath>
      <w:r w:rsidRPr="00143F7F">
        <w:t>. Then</w:t>
      </w:r>
    </w:p>
    <w:p w:rsidR="00143F7F" w:rsidRPr="00143F7F" w:rsidRDefault="00143F7F" w:rsidP="00143F7F">
      <m:oMathPara>
        <m:oMath>
          <m:r>
            <m:rPr>
              <m:sty m:val="p"/>
            </m:rPr>
            <w:rPr>
              <w:rFonts w:ascii="Cambria Math" w:hAnsi="Cambria Math"/>
            </w:rPr>
            <w:lastRenderedPageBreak/>
            <m:t>Throughput</m:t>
          </m:r>
          <m:r>
            <m:rPr>
              <m:nor/>
            </m:rPr>
            <w:rPr>
              <w:rFonts w:ascii="Arial" w:hAnsi="Arial" w:cs="Arial"/>
            </w:rPr>
            <m:t> </m:t>
          </m:r>
          <m:r>
            <w:rPr>
              <w:rFonts w:ascii="Cambria Math" w:hAnsi="Cambria Math"/>
            </w:rPr>
            <m:t>[</m:t>
          </m:r>
          <m:r>
            <m:rPr>
              <m:sty m:val="p"/>
            </m:rPr>
            <w:rPr>
              <w:rFonts w:ascii="Cambria Math" w:hAnsi="Cambria Math"/>
            </w:rPr>
            <m:t>kS/s</m:t>
          </m:r>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f>
            <m:fPr>
              <m:ctrlPr>
                <w:rPr>
                  <w:rFonts w:ascii="Cambria Math" w:hAnsi="Cambria Math"/>
                </w:rPr>
              </m:ctrlPr>
            </m:fPr>
            <m:num>
              <m:sSup>
                <m:sSupPr>
                  <m:ctrlPr>
                    <w:rPr>
                      <w:rFonts w:ascii="Cambria Math" w:hAnsi="Cambria Math"/>
                    </w:rPr>
                  </m:ctrlPr>
                </m:sSupPr>
                <m:e>
                  <m:r>
                    <w:rPr>
                      <w:rFonts w:ascii="Cambria Math" w:hAnsi="Cambria Math"/>
                    </w:rPr>
                    <m:t>10</m:t>
                  </m:r>
                </m:e>
                <m:sup>
                  <m:r>
                    <w:rPr>
                      <w:rFonts w:ascii="Cambria Math" w:hAnsi="Cambria Math"/>
                    </w:rPr>
                    <m:t>-3</m:t>
                  </m:r>
                </m:sup>
              </m:sSup>
            </m:num>
            <m:den>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den>
          </m:f>
          <m:nary>
            <m:naryPr>
              <m:chr m:val="∑"/>
              <m:limLoc m:val="undOvr"/>
              <m:grow m:val="1"/>
              <m:supHide m:val="1"/>
              <m:ctrlPr>
                <w:rPr>
                  <w:rFonts w:ascii="Cambria Math" w:hAnsi="Cambria Math"/>
                </w:rPr>
              </m:ctrlPr>
            </m:naryPr>
            <m:sub>
              <m:r>
                <w:rPr>
                  <w:rFonts w:ascii="Cambria Math" w:hAnsi="Cambria Math"/>
                </w:rPr>
                <m:t>i:</m:t>
              </m:r>
              <m:r>
                <m:rPr>
                  <m:nor/>
                </m:rPr>
                <w:rPr>
                  <w:rFonts w:ascii="Arial" w:hAnsi="Arial" w:cs="Arial"/>
                </w:rPr>
                <m:t> </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T</m:t>
                  </m:r>
                </m:e>
                <m:sub>
                  <m:r>
                    <w:rPr>
                      <w:rFonts w:ascii="Cambria Math" w:hAnsi="Cambria Math"/>
                    </w:rPr>
                    <m:t>1</m:t>
                  </m:r>
                </m:sub>
              </m:sSub>
            </m:sub>
            <m:sup/>
            <m:e/>
          </m:nary>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m:rPr>
              <m:sty m:val="p"/>
            </m:rPr>
            <w:br/>
          </m:r>
        </m:oMath>
      </m:oMathPara>
    </w:p>
    <w:p w:rsidR="00143F7F" w:rsidRPr="00143F7F" w:rsidRDefault="00143F7F" w:rsidP="00143F7F">
      <w:r w:rsidRPr="00143F7F">
        <w:rPr>
          <w:i/>
          <w:iCs/>
        </w:rPr>
        <w:t>Note.</w:t>
      </w:r>
      <w:r w:rsidRPr="00143F7F">
        <w:t xml:space="preserve"> With overlapped windows, </w:t>
      </w:r>
      <m:oMath>
        <m:sSubSup>
          <m:sSubSupPr>
            <m:ctrlPr>
              <w:rPr>
                <w:rFonts w:ascii="Cambria Math" w:hAnsi="Cambria Math"/>
              </w:rPr>
            </m:ctrlPr>
          </m:sSubSupPr>
          <m:e>
            <m:r>
              <w:rPr>
                <w:rFonts w:ascii="Cambria Math" w:hAnsi="Cambria Math"/>
              </w:rPr>
              <m:t>n</m:t>
            </m:r>
          </m:e>
          <m:sub>
            <m:r>
              <m:rPr>
                <m:sty m:val="p"/>
              </m:rPr>
              <w:rPr>
                <w:rFonts w:ascii="Cambria Math" w:hAnsi="Cambria Math"/>
              </w:rPr>
              <m:t>samp</m:t>
            </m:r>
          </m:sub>
          <m:sup>
            <m:r>
              <w:rPr>
                <w:rFonts w:ascii="Cambria Math" w:hAnsi="Cambria Math"/>
              </w:rPr>
              <m:t>(i)</m:t>
            </m:r>
          </m:sup>
        </m:sSubSup>
      </m:oMath>
      <w:r w:rsidRPr="00143F7F">
        <w:t>includes re-processing; this reflects actual work done by the pipeline.</w:t>
      </w:r>
    </w:p>
    <w:p w:rsidR="00143F7F" w:rsidRPr="00143F7F" w:rsidRDefault="00143F7F" w:rsidP="00143F7F">
      <w:pPr>
        <w:numPr>
          <w:ilvl w:val="0"/>
          <w:numId w:val="17"/>
        </w:numPr>
      </w:pPr>
      <w:r w:rsidRPr="00143F7F">
        <w:t>Dropped frames (%)</w:t>
      </w:r>
    </w:p>
    <w:p w:rsidR="00143F7F" w:rsidRPr="00143F7F" w:rsidRDefault="00143F7F" w:rsidP="00143F7F">
      <m:oMathPara>
        <m:oMath>
          <m:r>
            <m:rPr>
              <m:sty m:val="p"/>
            </m:rPr>
            <w:rPr>
              <w:rFonts w:ascii="Cambria Math" w:hAnsi="Cambria Math"/>
            </w:rPr>
            <m:t>Dropped</m:t>
          </m:r>
          <m:r>
            <m:rPr>
              <m:nor/>
            </m:rPr>
            <w:rPr>
              <w:rFonts w:ascii="Arial" w:hAnsi="Arial" w:cs="Arial"/>
            </w:rPr>
            <m:t> </m:t>
          </m:r>
          <m:r>
            <w:rPr>
              <w:rFonts w:ascii="Cambria Math" w:hAnsi="Cambria Math"/>
            </w:rPr>
            <m:t>[</m:t>
          </m:r>
          <m:r>
            <m:rPr>
              <m:sty m:val="p"/>
            </m:rPr>
            <w:rPr>
              <w:rFonts w:ascii="Cambria Math" w:hAnsi="Cambria Math"/>
            </w:rPr>
            <m:t>%</m:t>
          </m:r>
          <m:r>
            <w:rPr>
              <w:rFonts w:ascii="Cambria Math" w:hAnsi="Cambria Math"/>
            </w:rPr>
            <m:t>]</m:t>
          </m:r>
          <m:r>
            <m:rPr>
              <m:nor/>
            </m:rPr>
            <w:rPr>
              <w:rFonts w:ascii="Arial" w:hAnsi="Arial" w:cs="Arial"/>
            </w:rPr>
            <m:t>  </m:t>
          </m:r>
          <m:r>
            <w:rPr>
              <w:rFonts w:ascii="Cambria Math" w:hAnsi="Cambria Math"/>
            </w:rPr>
            <m:t>=</m:t>
          </m:r>
          <m:r>
            <m:rPr>
              <m:nor/>
            </m:rPr>
            <w:rPr>
              <w:rFonts w:ascii="Arial" w:hAnsi="Arial" w:cs="Arial"/>
            </w:rPr>
            <m:t>  </m:t>
          </m:r>
          <m:r>
            <w:rPr>
              <w:rFonts w:ascii="Cambria Math" w:hAnsi="Cambria Math"/>
            </w:rPr>
            <m:t>100×</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dropped</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rendered</m:t>
                  </m:r>
                </m:sub>
              </m:sSub>
              <m: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dropped</m:t>
                  </m:r>
                </m:sub>
              </m:sSub>
            </m:den>
          </m:f>
          <m:r>
            <m:rPr>
              <m:sty m:val="p"/>
            </m:rPr>
            <w:rPr>
              <w:rFonts w:ascii="Cambria Math" w:hAnsi="Cambria Math"/>
            </w:rPr>
            <m:t>.</m:t>
          </m:r>
          <m:r>
            <m:rPr>
              <m:sty m:val="p"/>
            </m:rPr>
            <w:br/>
          </m:r>
        </m:oMath>
      </m:oMathPara>
    </w:p>
    <w:p w:rsidR="00143F7F" w:rsidRPr="00143F7F" w:rsidRDefault="00000000" w:rsidP="00143F7F">
      <m:oMath>
        <m:sSub>
          <m:sSubPr>
            <m:ctrlPr>
              <w:rPr>
                <w:rFonts w:ascii="Cambria Math" w:hAnsi="Cambria Math"/>
              </w:rPr>
            </m:ctrlPr>
          </m:sSubPr>
          <m:e>
            <m:r>
              <w:rPr>
                <w:rFonts w:ascii="Cambria Math" w:hAnsi="Cambria Math"/>
              </w:rPr>
              <m:t>N</m:t>
            </m:r>
          </m:e>
          <m:sub>
            <m:r>
              <m:rPr>
                <m:sty m:val="p"/>
              </m:rPr>
              <w:rPr>
                <w:rFonts w:ascii="Cambria Math" w:hAnsi="Cambria Math"/>
              </w:rPr>
              <m:t>rendered</m:t>
            </m:r>
          </m:sub>
        </m:sSub>
      </m:oMath>
      <w:r w:rsidR="00143F7F" w:rsidRPr="00143F7F">
        <w:t xml:space="preserve">and </w:t>
      </w:r>
      <m:oMath>
        <m:sSub>
          <m:sSubPr>
            <m:ctrlPr>
              <w:rPr>
                <w:rFonts w:ascii="Cambria Math" w:hAnsi="Cambria Math"/>
              </w:rPr>
            </m:ctrlPr>
          </m:sSubPr>
          <m:e>
            <m:r>
              <w:rPr>
                <w:rFonts w:ascii="Cambria Math" w:hAnsi="Cambria Math"/>
              </w:rPr>
              <m:t>N</m:t>
            </m:r>
          </m:e>
          <m:sub>
            <m:r>
              <m:rPr>
                <m:sty m:val="p"/>
              </m:rPr>
              <w:rPr>
                <w:rFonts w:ascii="Cambria Math" w:hAnsi="Cambria Math"/>
              </w:rPr>
              <m:t>dropped</m:t>
            </m:r>
          </m:sub>
        </m:sSub>
      </m:oMath>
      <w:r w:rsidR="00143F7F" w:rsidRPr="00143F7F">
        <w:t>come from renderer counters.</w:t>
      </w:r>
    </w:p>
    <w:p w:rsidR="00143F7F" w:rsidRPr="00143F7F" w:rsidRDefault="00143F7F" w:rsidP="00143F7F">
      <w:pPr>
        <w:numPr>
          <w:ilvl w:val="0"/>
          <w:numId w:val="18"/>
        </w:numPr>
      </w:pPr>
      <w:r w:rsidRPr="00143F7F">
        <w:t>Process CPU / RSS (avg / max)</w:t>
      </w:r>
      <w:r w:rsidRPr="00143F7F">
        <w:br/>
        <w:t xml:space="preserve">We sample process-level CPU percentage </w:t>
      </w:r>
      <m:oMath>
        <m:sSub>
          <m:sSubPr>
            <m:ctrlPr>
              <w:rPr>
                <w:rFonts w:ascii="Cambria Math" w:hAnsi="Cambria Math"/>
              </w:rPr>
            </m:ctrlPr>
          </m:sSubPr>
          <m:e>
            <m:r>
              <w:rPr>
                <w:rFonts w:ascii="Cambria Math" w:hAnsi="Cambria Math"/>
              </w:rPr>
              <m:t>c</m:t>
            </m:r>
          </m:e>
          <m:sub>
            <m:r>
              <w:rPr>
                <w:rFonts w:ascii="Cambria Math" w:hAnsi="Cambria Math"/>
              </w:rPr>
              <m:t>m</m:t>
            </m:r>
          </m:sub>
        </m:sSub>
      </m:oMath>
      <w:r w:rsidRPr="00143F7F">
        <w:t xml:space="preserve">and resident set size </w:t>
      </w:r>
      <m:oMath>
        <m:sSub>
          <m:sSubPr>
            <m:ctrlPr>
              <w:rPr>
                <w:rFonts w:ascii="Cambria Math" w:hAnsi="Cambria Math"/>
              </w:rPr>
            </m:ctrlPr>
          </m:sSubPr>
          <m:e>
            <m:r>
              <w:rPr>
                <w:rFonts w:ascii="Cambria Math" w:hAnsi="Cambria Math"/>
              </w:rPr>
              <m:t>r</m:t>
            </m:r>
          </m:e>
          <m:sub>
            <m:r>
              <w:rPr>
                <w:rFonts w:ascii="Cambria Math" w:hAnsi="Cambria Math"/>
              </w:rPr>
              <m:t>m</m:t>
            </m:r>
          </m:sub>
        </m:sSub>
      </m:oMath>
      <w:r w:rsidRPr="00143F7F">
        <w:t>at 10 Hz, and report</w:t>
      </w:r>
    </w:p>
    <w:p w:rsidR="00143F7F" w:rsidRPr="00143F7F" w:rsidRDefault="00000000" w:rsidP="00143F7F">
      <m:oMathPara>
        <m:oMath>
          <m:acc>
            <m:accPr>
              <m:chr m:val="‾"/>
              <m:ctrlPr>
                <w:rPr>
                  <w:rFonts w:ascii="Cambria Math" w:hAnsi="Cambria Math"/>
                </w:rPr>
              </m:ctrlPr>
            </m:accPr>
            <m:e>
              <m:r>
                <m:rPr>
                  <m:sty m:val="p"/>
                </m:rPr>
                <w:rPr>
                  <w:rFonts w:ascii="Cambria Math" w:hAnsi="Cambria Math"/>
                </w:rPr>
                <m:t>CPU</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grow m:val="1"/>
              <m:ctrlPr>
                <w:rPr>
                  <w:rFonts w:ascii="Cambria Math" w:hAnsi="Cambria Math"/>
                </w:rPr>
              </m:ctrlPr>
            </m:naryPr>
            <m:sub>
              <m:r>
                <w:rPr>
                  <w:rFonts w:ascii="Cambria Math" w:hAnsi="Cambria Math"/>
                </w:rPr>
                <m:t>m=1</m:t>
              </m:r>
            </m:sub>
            <m:sup>
              <m:r>
                <w:rPr>
                  <w:rFonts w:ascii="Cambria Math" w:hAnsi="Cambria Math"/>
                </w:rPr>
                <m:t>M</m:t>
              </m:r>
            </m:sup>
            <m:e/>
          </m:nary>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m:t>
          </m:r>
          <m:sSub>
            <m:sSubPr>
              <m:ctrlPr>
                <w:rPr>
                  <w:rFonts w:ascii="Cambria Math" w:hAnsi="Cambria Math"/>
                </w:rPr>
              </m:ctrlPr>
            </m:sSubPr>
            <m:e>
              <m:r>
                <m:rPr>
                  <m:sty m:val="p"/>
                </m:rPr>
                <w:rPr>
                  <w:rFonts w:ascii="Cambria Math" w:hAnsi="Cambria Math"/>
                </w:rPr>
                <m:t>CPU</m:t>
              </m:r>
            </m:e>
            <m:sub>
              <m:r>
                <m:rPr>
                  <m:sty m:val="p"/>
                </m:rPr>
                <w:rPr>
                  <w:rFonts w:ascii="Cambria Math" w:hAnsi="Cambria Math"/>
                </w:rPr>
                <m:t>max</m:t>
              </m:r>
            </m:sub>
          </m:sSub>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m</m:t>
              </m:r>
            </m:lim>
          </m:limLow>
          <m:sSub>
            <m:sSubPr>
              <m:ctrlPr>
                <w:rPr>
                  <w:rFonts w:ascii="Cambria Math" w:hAnsi="Cambria Math"/>
                </w:rPr>
              </m:ctrlPr>
            </m:sSubPr>
            <m:e>
              <m:r>
                <w:rPr>
                  <w:rFonts w:ascii="Cambria Math" w:hAnsi="Cambria Math"/>
                </w:rPr>
                <m:t>c</m:t>
              </m:r>
            </m:e>
            <m:sub>
              <m:r>
                <w:rPr>
                  <w:rFonts w:ascii="Cambria Math" w:hAnsi="Cambria Math"/>
                </w:rPr>
                <m:t>m</m:t>
              </m:r>
            </m:sub>
          </m:sSub>
          <m:r>
            <w:rPr>
              <w:rFonts w:ascii="Cambria Math" w:hAnsi="Cambria Math"/>
            </w:rPr>
            <m:t>;</m:t>
          </m:r>
          <m:acc>
            <m:accPr>
              <m:chr m:val="‾"/>
              <m:ctrlPr>
                <w:rPr>
                  <w:rFonts w:ascii="Cambria Math" w:hAnsi="Cambria Math"/>
                </w:rPr>
              </m:ctrlPr>
            </m:accPr>
            <m:e>
              <m:r>
                <m:rPr>
                  <m:sty m:val="p"/>
                </m:rPr>
                <w:rPr>
                  <w:rFonts w:ascii="Cambria Math" w:hAnsi="Cambria Math"/>
                </w:rPr>
                <m:t>RSS</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m:t>
              </m:r>
            </m:den>
          </m:f>
          <m:nary>
            <m:naryPr>
              <m:chr m:val="∑"/>
              <m:limLoc m:val="undOvr"/>
              <m:grow m:val="1"/>
              <m:ctrlPr>
                <w:rPr>
                  <w:rFonts w:ascii="Cambria Math" w:hAnsi="Cambria Math"/>
                </w:rPr>
              </m:ctrlPr>
            </m:naryPr>
            <m:sub>
              <m:r>
                <w:rPr>
                  <w:rFonts w:ascii="Cambria Math" w:hAnsi="Cambria Math"/>
                </w:rPr>
                <m:t>m=1</m:t>
              </m:r>
            </m:sub>
            <m:sup>
              <m:r>
                <w:rPr>
                  <w:rFonts w:ascii="Cambria Math" w:hAnsi="Cambria Math"/>
                </w:rPr>
                <m:t>M</m:t>
              </m:r>
            </m:sup>
            <m:e/>
          </m:nary>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m:t>
          </m:r>
          <m:sSub>
            <m:sSubPr>
              <m:ctrlPr>
                <w:rPr>
                  <w:rFonts w:ascii="Cambria Math" w:hAnsi="Cambria Math"/>
                </w:rPr>
              </m:ctrlPr>
            </m:sSubPr>
            <m:e>
              <m:r>
                <m:rPr>
                  <m:sty m:val="p"/>
                </m:rPr>
                <w:rPr>
                  <w:rFonts w:ascii="Cambria Math" w:hAnsi="Cambria Math"/>
                </w:rPr>
                <m:t>RSS</m:t>
              </m:r>
            </m:e>
            <m:sub>
              <m:r>
                <m:rPr>
                  <m:sty m:val="p"/>
                </m:rPr>
                <w:rPr>
                  <w:rFonts w:ascii="Cambria Math" w:hAnsi="Cambria Math"/>
                </w:rPr>
                <m:t>max</m:t>
              </m:r>
            </m:sub>
          </m:sSub>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m</m:t>
              </m:r>
            </m:lim>
          </m:limLow>
          <m:sSub>
            <m:sSubPr>
              <m:ctrlPr>
                <w:rPr>
                  <w:rFonts w:ascii="Cambria Math" w:hAnsi="Cambria Math"/>
                </w:rPr>
              </m:ctrlPr>
            </m:sSubPr>
            <m:e>
              <m:r>
                <w:rPr>
                  <w:rFonts w:ascii="Cambria Math" w:hAnsi="Cambria Math"/>
                </w:rPr>
                <m:t>r</m:t>
              </m:r>
            </m:e>
            <m:sub>
              <m:r>
                <w:rPr>
                  <w:rFonts w:ascii="Cambria Math" w:hAnsi="Cambria Math"/>
                </w:rPr>
                <m:t>m</m:t>
              </m:r>
            </m:sub>
          </m:sSub>
          <m:r>
            <m:rPr>
              <m:sty m:val="p"/>
            </m:rPr>
            <w:rPr>
              <w:rFonts w:ascii="Cambria Math" w:hAnsi="Cambria Math"/>
            </w:rPr>
            <m:t>.</m:t>
          </m:r>
          <m:r>
            <m:rPr>
              <m:sty m:val="p"/>
            </m:rPr>
            <w:br/>
          </m:r>
        </m:oMath>
      </m:oMathPara>
    </w:p>
    <w:p w:rsidR="00143F7F" w:rsidRPr="00143F7F" w:rsidRDefault="00143F7F" w:rsidP="00143F7F">
      <w:r w:rsidRPr="00143F7F">
        <w:rPr>
          <w:b/>
          <w:bCs/>
        </w:rPr>
        <w:t>Acceptance references.</w:t>
      </w:r>
      <w:r w:rsidRPr="00143F7F">
        <w:t xml:space="preserve"> We use standard HCI/UX landmarks (≈ 0.1 s “instantaneous”; ≈ 1 s “seamless”; ≈ 10 s attention span) [48], and web-style guidance via INP (≤ 200 </w:t>
      </w:r>
      <w:proofErr w:type="spellStart"/>
      <w:r w:rsidRPr="00143F7F">
        <w:t>ms</w:t>
      </w:r>
      <w:proofErr w:type="spellEnd"/>
      <w:r w:rsidRPr="00143F7F">
        <w:t xml:space="preserve"> at P75 “good”; ≥ 500 </w:t>
      </w:r>
      <w:proofErr w:type="spellStart"/>
      <w:r w:rsidRPr="00143F7F">
        <w:t>ms</w:t>
      </w:r>
      <w:proofErr w:type="spellEnd"/>
      <w:r w:rsidRPr="00143F7F">
        <w:t xml:space="preserve"> “poor”) and 60 FPS for animations [49]. We emphasize P95 latencies to capture tail behavior, while referencing INP for context.</w:t>
      </w:r>
    </w:p>
    <w:p w:rsidR="009B7B32" w:rsidRDefault="009B7B32" w:rsidP="00BE2FC9"/>
    <w:p w:rsidR="009B7B32" w:rsidRPr="00143F7F" w:rsidRDefault="009B7B32" w:rsidP="00143F7F"/>
    <w:p w:rsidR="00143F7F" w:rsidRPr="00143F7F" w:rsidRDefault="00143F7F" w:rsidP="00143F7F">
      <w:pPr>
        <w:rPr>
          <w:b/>
          <w:bCs/>
        </w:rPr>
      </w:pPr>
      <w:r w:rsidRPr="00143F7F">
        <w:rPr>
          <w:b/>
          <w:bCs/>
        </w:rPr>
        <w:t>3.13.2 Protocol details</w:t>
      </w:r>
    </w:p>
    <w:p w:rsidR="00143F7F" w:rsidRPr="00143F7F" w:rsidRDefault="00143F7F" w:rsidP="00143F7F">
      <w:r w:rsidRPr="00143F7F">
        <w:t>We evaluate interactive responsiveness and runtime stability during 60-s EDF replays at wall-clock rate (SR = 200 Hz; channel count as provided by each dataset), preceded by a 10-s warm-up. A deterministic but shuffled script (~ 20–30 edits per run; ≥ 1–2 s apart) triggers:</w:t>
      </w:r>
    </w:p>
    <w:p w:rsidR="00143F7F" w:rsidRPr="00143F7F" w:rsidRDefault="00143F7F" w:rsidP="00143F7F">
      <w:pPr>
        <w:numPr>
          <w:ilvl w:val="0"/>
          <w:numId w:val="19"/>
        </w:numPr>
      </w:pPr>
      <w:r w:rsidRPr="00143F7F">
        <w:t>window changes (10 → 5 → 2 → 1 → 10 s),</w:t>
      </w:r>
    </w:p>
    <w:p w:rsidR="00143F7F" w:rsidRPr="00143F7F" w:rsidRDefault="00143F7F" w:rsidP="00143F7F">
      <w:pPr>
        <w:numPr>
          <w:ilvl w:val="0"/>
          <w:numId w:val="19"/>
        </w:numPr>
      </w:pPr>
      <w:r w:rsidRPr="00143F7F">
        <w:t>overlap toggles (50 % ↔ 80 %),</w:t>
      </w:r>
    </w:p>
    <w:p w:rsidR="00143F7F" w:rsidRPr="00143F7F" w:rsidRDefault="00143F7F" w:rsidP="00143F7F">
      <w:pPr>
        <w:numPr>
          <w:ilvl w:val="0"/>
          <w:numId w:val="19"/>
        </w:numPr>
      </w:pPr>
      <w:r w:rsidRPr="00143F7F">
        <w:t>filter switches (band-pass, notch on/off),</w:t>
      </w:r>
    </w:p>
    <w:p w:rsidR="00143F7F" w:rsidRPr="00143F7F" w:rsidRDefault="00143F7F" w:rsidP="00143F7F">
      <w:pPr>
        <w:numPr>
          <w:ilvl w:val="0"/>
          <w:numId w:val="19"/>
        </w:numPr>
      </w:pPr>
      <w:r w:rsidRPr="00143F7F">
        <w:lastRenderedPageBreak/>
        <w:t>display edits (channel visibility; amplitude ×2 / ÷2).</w:t>
      </w:r>
    </w:p>
    <w:p w:rsidR="00143F7F" w:rsidRPr="00143F7F" w:rsidRDefault="00143F7F" w:rsidP="00143F7F">
      <w:r w:rsidRPr="00143F7F">
        <w:t>The renderer exposes FPS and Dropped (%); process-level CPU/RSS are sampled at 10 Hz. We run 10 repetitions per workflow (order randomized). All tables/figures are recomputed from CSV with the released scripts (Annex).</w:t>
      </w:r>
    </w:p>
    <w:p w:rsidR="00143F7F" w:rsidRDefault="00143F7F" w:rsidP="00143F7F">
      <w:pPr>
        <w:rPr>
          <w:i/>
          <w:iCs/>
        </w:rPr>
      </w:pPr>
      <w:r w:rsidRPr="00143F7F">
        <w:rPr>
          <w:i/>
          <w:iCs/>
        </w:rPr>
        <w:t>(Implementation note: all timestamps use the same monotonic clock to avoid wall-clock discontinuities.)</w:t>
      </w:r>
    </w:p>
    <w:p w:rsidR="00676C1C" w:rsidRDefault="00676C1C" w:rsidP="00143F7F">
      <w:pPr>
        <w:rPr>
          <w:i/>
          <w:iCs/>
        </w:rPr>
      </w:pPr>
    </w:p>
    <w:p w:rsidR="00676C1C" w:rsidRPr="00676C1C" w:rsidRDefault="00676C1C" w:rsidP="00676C1C">
      <w:pPr>
        <w:rPr>
          <w:b/>
          <w:bCs/>
          <w:lang w:val="fr-FR"/>
        </w:rPr>
      </w:pPr>
      <w:r w:rsidRPr="00676C1C">
        <w:rPr>
          <w:b/>
          <w:bCs/>
          <w:lang w:val="fr-FR"/>
        </w:rPr>
        <w:t>3.14 Packaging &amp; CLI (nouvelle sous-section à insérer en fin de §3)</w:t>
      </w:r>
    </w:p>
    <w:p w:rsidR="00676C1C" w:rsidRPr="00676C1C" w:rsidRDefault="00676C1C" w:rsidP="00676C1C">
      <w:r w:rsidRPr="00676C1C">
        <w:rPr>
          <w:b/>
          <w:bCs/>
        </w:rPr>
        <w:t>CLI launcher.</w:t>
      </w:r>
      <w:r w:rsidRPr="00676C1C">
        <w:t xml:space="preserve"> </w:t>
      </w:r>
      <w:proofErr w:type="spellStart"/>
      <w:r w:rsidRPr="00676C1C">
        <w:t>RBciAD</w:t>
      </w:r>
      <w:proofErr w:type="spellEnd"/>
      <w:r w:rsidRPr="00676C1C">
        <w:t xml:space="preserve"> installs a console script named </w:t>
      </w:r>
      <w:proofErr w:type="spellStart"/>
      <w:r w:rsidRPr="00676C1C">
        <w:rPr>
          <w:b/>
          <w:bCs/>
        </w:rPr>
        <w:t>rbciad</w:t>
      </w:r>
      <w:proofErr w:type="spellEnd"/>
      <w:r w:rsidRPr="00676C1C">
        <w:t xml:space="preserve"> that launches the GUI (Windows/macOS/Linux).</w:t>
      </w:r>
      <w:r w:rsidRPr="00676C1C">
        <w:br/>
      </w:r>
      <w:r w:rsidRPr="00676C1C">
        <w:rPr>
          <w:b/>
          <w:bCs/>
        </w:rPr>
        <w:t>Artifacts.</w:t>
      </w:r>
      <w:r w:rsidRPr="00676C1C">
        <w:t xml:space="preserve"> The repository provides scripts for metrics aggregation and </w:t>
      </w:r>
      <w:r w:rsidRPr="00676C1C">
        <w:rPr>
          <w:b/>
          <w:bCs/>
        </w:rPr>
        <w:t>SVG/PDF</w:t>
      </w:r>
      <w:r w:rsidRPr="00676C1C">
        <w:t xml:space="preserve"> figure export.</w:t>
      </w:r>
      <w:r w:rsidRPr="00676C1C">
        <w:br/>
      </w:r>
      <w:r w:rsidRPr="00676C1C">
        <w:rPr>
          <w:b/>
          <w:bCs/>
        </w:rPr>
        <w:t>Versioning.</w:t>
      </w:r>
      <w:r w:rsidRPr="00676C1C">
        <w:t xml:space="preserve"> Releases are tagged (e.g., </w:t>
      </w:r>
      <w:proofErr w:type="spellStart"/>
      <w:r w:rsidRPr="00676C1C">
        <w:t>vX.Y.Z</w:t>
      </w:r>
      <w:proofErr w:type="spellEnd"/>
      <w:r w:rsidRPr="00676C1C">
        <w:t>) to bind figures/tables to specific code.</w:t>
      </w:r>
    </w:p>
    <w:p w:rsidR="00676C1C" w:rsidRPr="00143F7F" w:rsidRDefault="00676C1C" w:rsidP="00143F7F"/>
    <w:p w:rsidR="00A03982" w:rsidRPr="00A03982" w:rsidRDefault="00A03982" w:rsidP="00A03982"/>
    <w:p w:rsidR="00A03982" w:rsidRPr="00A03982" w:rsidRDefault="00A03982" w:rsidP="00A03982">
      <w:pPr>
        <w:rPr>
          <w:b/>
          <w:bCs/>
        </w:rPr>
      </w:pPr>
      <w:r w:rsidRPr="00A03982">
        <w:rPr>
          <w:b/>
          <w:bCs/>
        </w:rPr>
        <w:t>4. Results and Use Cases</w:t>
      </w:r>
    </w:p>
    <w:p w:rsidR="00A03982" w:rsidRPr="00A03982" w:rsidRDefault="00A03982" w:rsidP="00A03982">
      <w:pPr>
        <w:rPr>
          <w:b/>
          <w:bCs/>
        </w:rPr>
      </w:pPr>
      <w:r w:rsidRPr="00A03982">
        <w:rPr>
          <w:b/>
          <w:bCs/>
        </w:rPr>
        <w:t>4.1 EEG visualization from EDF files (no-code pipeline)</w:t>
      </w:r>
    </w:p>
    <w:p w:rsidR="00676C1C" w:rsidRDefault="00676C1C" w:rsidP="00676C1C">
      <w:r w:rsidRPr="00676C1C">
        <w:t>A complete pipeline—</w:t>
      </w:r>
      <w:proofErr w:type="spellStart"/>
      <w:r w:rsidRPr="00676C1C">
        <w:t>EEGReader</w:t>
      </w:r>
      <w:proofErr w:type="spellEnd"/>
      <w:r w:rsidRPr="00676C1C">
        <w:t xml:space="preserve"> → </w:t>
      </w:r>
      <w:proofErr w:type="spellStart"/>
      <w:r w:rsidRPr="00676C1C">
        <w:t>EEGFilter</w:t>
      </w:r>
      <w:proofErr w:type="spellEnd"/>
      <w:r w:rsidRPr="00676C1C">
        <w:t xml:space="preserve"> → </w:t>
      </w:r>
      <w:proofErr w:type="spellStart"/>
      <w:r w:rsidRPr="00676C1C">
        <w:t>EEGVisualizer</w:t>
      </w:r>
      <w:proofErr w:type="spellEnd"/>
      <w:r w:rsidRPr="00676C1C">
        <w:t xml:space="preserve">—is built without scripting. The reader loads EDF/BDF; the filter exposes cutoff sliders; the visualizer renders clinical-style traces. Edits take effect immediately under reactive execution. Pipelines and parameters are versioned; </w:t>
      </w:r>
      <w:r w:rsidRPr="00676C1C">
        <w:rPr>
          <w:b/>
          <w:bCs/>
        </w:rPr>
        <w:t xml:space="preserve">figures are exported as </w:t>
      </w:r>
      <w:r>
        <w:rPr>
          <w:b/>
          <w:bCs/>
        </w:rPr>
        <w:t>PNG/</w:t>
      </w:r>
      <w:r w:rsidRPr="00676C1C">
        <w:rPr>
          <w:b/>
          <w:bCs/>
        </w:rPr>
        <w:t>SVG/PDF</w:t>
      </w:r>
      <w:r w:rsidRPr="00676C1C">
        <w:t xml:space="preserve"> from scripts that read the run logs.</w:t>
      </w:r>
    </w:p>
    <w:p w:rsidR="00A03982" w:rsidRPr="00A03982" w:rsidRDefault="00A03982" w:rsidP="00A03982">
      <w:pPr>
        <w:rPr>
          <w:b/>
          <w:bCs/>
        </w:rPr>
      </w:pPr>
      <w:r w:rsidRPr="00A03982">
        <w:rPr>
          <w:b/>
          <w:bCs/>
        </w:rPr>
        <w:t>4.2 Hybrid polyglot workflow for high-performance steps</w:t>
      </w:r>
    </w:p>
    <w:p w:rsidR="00A03982" w:rsidRPr="00A03982" w:rsidRDefault="00A03982" w:rsidP="00A03982">
      <w:proofErr w:type="spellStart"/>
      <w:r w:rsidRPr="00A03982">
        <w:t>RBciAD</w:t>
      </w:r>
      <w:proofErr w:type="spellEnd"/>
      <w:r w:rsidRPr="00A03982">
        <w:t xml:space="preserve"> supports mixed-language graphs. A typical example runs preprocessing in Python, artifact removal in a C++ node, and a browser-based display via JavaScript. Data moves through the JSON I/O contract; the GUI remains responsive because heavy steps execute out of process. We include timing for the external step and end-to-end edit-to-redraw latency.</w:t>
      </w:r>
    </w:p>
    <w:p w:rsidR="00A03982" w:rsidRPr="00A03982" w:rsidRDefault="00A03982" w:rsidP="00A03982">
      <w:pPr>
        <w:rPr>
          <w:b/>
          <w:bCs/>
        </w:rPr>
      </w:pPr>
      <w:r w:rsidRPr="00A03982">
        <w:rPr>
          <w:b/>
          <w:bCs/>
        </w:rPr>
        <w:t>4.3 Web neurofeedback and motor imagery</w:t>
      </w:r>
    </w:p>
    <w:p w:rsidR="00A03982" w:rsidRPr="00A03982" w:rsidRDefault="00A03982" w:rsidP="00A03982">
      <w:r w:rsidRPr="00A03982">
        <w:t xml:space="preserve">A closed-loop graph detects left/right motor imagery and sends decisions to a JS feedback node that drives a browser UI (e.g., moving a ball). The pipeline demonstrates how </w:t>
      </w:r>
      <w:r w:rsidRPr="00A03982">
        <w:lastRenderedPageBreak/>
        <w:t>classification, feedback, and UI updates stay synchronized under reactive execution. We report decision rate and UI update latency.</w:t>
      </w:r>
    </w:p>
    <w:p w:rsidR="00A03982" w:rsidRPr="00A03982" w:rsidRDefault="00A03982" w:rsidP="00A03982">
      <w:pPr>
        <w:rPr>
          <w:b/>
          <w:bCs/>
        </w:rPr>
      </w:pPr>
      <w:r w:rsidRPr="00A03982">
        <w:rPr>
          <w:b/>
          <w:bCs/>
        </w:rPr>
        <w:t>4.4 EEG classification with Python machine learning</w:t>
      </w:r>
    </w:p>
    <w:p w:rsidR="00A03982" w:rsidRPr="00A03982" w:rsidRDefault="00A03982" w:rsidP="00A03982">
      <w:proofErr w:type="spellStart"/>
      <w:r w:rsidRPr="00A03982">
        <w:t>RBciAD</w:t>
      </w:r>
      <w:proofErr w:type="spellEnd"/>
      <w:r w:rsidRPr="00A03982">
        <w:t xml:space="preserve"> supports research-grade classification pipelines using standard Python libraries. A </w:t>
      </w:r>
      <w:proofErr w:type="spellStart"/>
      <w:r w:rsidRPr="00A03982">
        <w:t>FeatureExtractor</w:t>
      </w:r>
      <w:proofErr w:type="spellEnd"/>
      <w:r w:rsidRPr="00A03982">
        <w:t xml:space="preserve"> computes band-power or CSP features; a </w:t>
      </w:r>
      <w:proofErr w:type="spellStart"/>
      <w:r w:rsidRPr="00A03982">
        <w:t>ClassifierTrainer</w:t>
      </w:r>
      <w:proofErr w:type="spellEnd"/>
      <w:r w:rsidRPr="00A03982">
        <w:t xml:space="preserve"> learns a model; a </w:t>
      </w:r>
      <w:proofErr w:type="spellStart"/>
      <w:r w:rsidRPr="00A03982">
        <w:t>PredictionVisualizer</w:t>
      </w:r>
      <w:proofErr w:type="spellEnd"/>
      <w:r w:rsidRPr="00A03982">
        <w:t xml:space="preserve"> displays real-time predictions. Advanced users can swap algorithms or add steps in the low-code editor without touching the rest of the graph. A subject-level SSVEP example with Reliable Components Analysis (RCA) [47] is planned.</w:t>
      </w:r>
    </w:p>
    <w:p w:rsidR="006A683C" w:rsidRDefault="006A683C" w:rsidP="00A03982">
      <w:pPr>
        <w:rPr>
          <w:b/>
          <w:bCs/>
        </w:rPr>
      </w:pPr>
    </w:p>
    <w:p w:rsidR="006A683C" w:rsidRDefault="006A683C" w:rsidP="00A03982">
      <w:pPr>
        <w:rPr>
          <w:b/>
          <w:bCs/>
        </w:rPr>
      </w:pPr>
    </w:p>
    <w:p w:rsidR="00A03982" w:rsidRPr="00A03982" w:rsidRDefault="00A03982" w:rsidP="00A03982">
      <w:r w:rsidRPr="00A03982">
        <w:rPr>
          <w:b/>
          <w:bCs/>
        </w:rPr>
        <w:t>Reproducibility note</w:t>
      </w:r>
      <w:r w:rsidRPr="00A03982">
        <w:t>. Each graph is saved as JSON with node parameters and connections. We provide scripts to replay pipelines, export figures (SVG), and collect the metrics used in the plots. Environment files and commit tags are included with the artifacts.</w:t>
      </w:r>
    </w:p>
    <w:p w:rsidR="00A03982" w:rsidRPr="00A03982" w:rsidRDefault="00A03982" w:rsidP="00A03982"/>
    <w:p w:rsidR="00A03982" w:rsidRPr="00A03982" w:rsidRDefault="00A03982" w:rsidP="00A03982">
      <w:pPr>
        <w:rPr>
          <w:b/>
          <w:bCs/>
        </w:rPr>
      </w:pPr>
      <w:r w:rsidRPr="00A03982">
        <w:rPr>
          <w:b/>
          <w:bCs/>
        </w:rPr>
        <w:t>5. Evaluation</w:t>
      </w:r>
    </w:p>
    <w:p w:rsidR="00A03982" w:rsidRPr="00A03982" w:rsidRDefault="00A03982" w:rsidP="00A03982">
      <w:pPr>
        <w:rPr>
          <w:b/>
          <w:bCs/>
        </w:rPr>
      </w:pPr>
      <w:r w:rsidRPr="00A03982">
        <w:rPr>
          <w:b/>
          <w:bCs/>
        </w:rPr>
        <w:t>5.1 Functional validation</w:t>
      </w:r>
    </w:p>
    <w:p w:rsidR="00A03982" w:rsidRPr="00A03982" w:rsidRDefault="00A03982" w:rsidP="00676C1C">
      <w:r w:rsidRPr="00A03982">
        <w:t xml:space="preserve">We tested nodes both in isolation and within full pipelines. Across multiple graph topologies we observed: updates propagate immediately after a new connection or parameter change; nodes exchange and process data correctly in chained workflows; </w:t>
      </w:r>
      <w:r w:rsidR="00676C1C" w:rsidRPr="00676C1C">
        <w:t xml:space="preserve">Polyglot nodes execute asynchronously and communicate reliably with the Python host via the </w:t>
      </w:r>
      <w:r w:rsidR="00676C1C" w:rsidRPr="00676C1C">
        <w:rPr>
          <w:b/>
          <w:bCs/>
        </w:rPr>
        <w:t>JSON I/O</w:t>
      </w:r>
      <w:r w:rsidR="00676C1C" w:rsidRPr="00676C1C">
        <w:t xml:space="preserve"> contract; live acquisition via LSL works end-to-end with a Python generator (synthetic EEG). Graphs remained stable under rapid parameter edits and node deletion/creation thanks to deterministic reactive updates.</w:t>
      </w:r>
    </w:p>
    <w:p w:rsidR="007E2AD3" w:rsidRPr="007E2AD3" w:rsidRDefault="00A03982" w:rsidP="007E2AD3">
      <w:pPr>
        <w:rPr>
          <w:b/>
          <w:bCs/>
        </w:rPr>
      </w:pPr>
      <w:r w:rsidRPr="00A03982">
        <w:rPr>
          <w:b/>
          <w:bCs/>
        </w:rPr>
        <w:t>5.2 Preliminary user feedback</w:t>
      </w:r>
      <w:r w:rsidR="007E2AD3" w:rsidRPr="007E2AD3">
        <w:br/>
        <w:t xml:space="preserve">Five participants (neuroscience graduate students; none had used </w:t>
      </w:r>
      <w:proofErr w:type="spellStart"/>
      <w:r w:rsidR="007E2AD3" w:rsidRPr="007E2AD3">
        <w:t>RBciAD</w:t>
      </w:r>
      <w:proofErr w:type="spellEnd"/>
      <w:r w:rsidR="007E2AD3" w:rsidRPr="007E2AD3">
        <w:t xml:space="preserve"> before) completed a short, </w:t>
      </w:r>
      <w:r w:rsidR="007E2AD3" w:rsidRPr="007E2AD3">
        <w:rPr>
          <w:b/>
          <w:bCs/>
        </w:rPr>
        <w:t>task-based formative walkthrough</w:t>
      </w:r>
      <w:r w:rsidR="007E2AD3" w:rsidRPr="007E2AD3">
        <w:t xml:space="preserve">: load an EDF file, apply band-pass and notch filters, and visualize scrolling EEG traces. Sessions lasted ~15–20 min on a standard laptop. </w:t>
      </w:r>
      <w:r w:rsidR="007E2AD3" w:rsidRPr="007E2AD3">
        <w:rPr>
          <w:b/>
          <w:bCs/>
        </w:rPr>
        <w:t>All five completed all tasks (5/5)</w:t>
      </w:r>
      <w:r w:rsidR="007E2AD3" w:rsidRPr="007E2AD3">
        <w:t xml:space="preserve"> without prior training. Reported strengths were a clear canvas, </w:t>
      </w:r>
      <w:r w:rsidR="007E2AD3" w:rsidRPr="007E2AD3">
        <w:rPr>
          <w:b/>
          <w:bCs/>
        </w:rPr>
        <w:t>in-node</w:t>
      </w:r>
      <w:r w:rsidR="007E2AD3" w:rsidRPr="007E2AD3">
        <w:t xml:space="preserve"> parameter controls that reduce context switching, and embedded plotting for instant feedback. Requested improvements included clearer error messages on node failures, more examples for custom plugins, and better layout aids (align/snap/auto-arrange) for large graphs. This was an </w:t>
      </w:r>
      <w:r w:rsidR="007E2AD3" w:rsidRPr="007E2AD3">
        <w:rPr>
          <w:b/>
          <w:bCs/>
        </w:rPr>
        <w:t>exploratory, non-controlled</w:t>
      </w:r>
      <w:r w:rsidR="007E2AD3" w:rsidRPr="007E2AD3">
        <w:t xml:space="preserve"> </w:t>
      </w:r>
      <w:r w:rsidR="007E2AD3" w:rsidRPr="007E2AD3">
        <w:lastRenderedPageBreak/>
        <w:t xml:space="preserve">evaluation intended to surface obvious usability issues; </w:t>
      </w:r>
      <w:r w:rsidR="007E2AD3" w:rsidRPr="007E2AD3">
        <w:rPr>
          <w:b/>
          <w:bCs/>
        </w:rPr>
        <w:t>no personal data or EEG from participants were collected</w:t>
      </w:r>
      <w:r w:rsidR="007E2AD3" w:rsidRPr="007E2AD3">
        <w:t>, and notes were recorded anonymously. A larger study is planned.</w:t>
      </w:r>
    </w:p>
    <w:p w:rsidR="007E2AD3" w:rsidRPr="00A03982" w:rsidRDefault="007E2AD3" w:rsidP="00A03982"/>
    <w:p w:rsidR="00A03982" w:rsidRPr="00A03982" w:rsidRDefault="00A03982" w:rsidP="00A03982">
      <w:pPr>
        <w:rPr>
          <w:b/>
          <w:bCs/>
        </w:rPr>
      </w:pPr>
      <w:r w:rsidRPr="00A03982">
        <w:rPr>
          <w:b/>
          <w:bCs/>
        </w:rPr>
        <w:t>5.3 Quantitative performance, protocol, and acceptance targets</w:t>
      </w:r>
    </w:p>
    <w:p w:rsidR="00261EE5" w:rsidRPr="00261EE5" w:rsidRDefault="00261EE5" w:rsidP="00261EE5">
      <w:r w:rsidRPr="00261EE5">
        <w:rPr>
          <w:b/>
          <w:bCs/>
        </w:rPr>
        <w:t>Hardware &amp; setup.</w:t>
      </w:r>
      <w:r w:rsidRPr="00261EE5">
        <w:t xml:space="preserve"> Benchmarks were run on a </w:t>
      </w:r>
      <w:r w:rsidRPr="00261EE5">
        <w:rPr>
          <w:b/>
          <w:bCs/>
        </w:rPr>
        <w:t>Dell laptop</w:t>
      </w:r>
      <w:r w:rsidRPr="00261EE5">
        <w:t xml:space="preserve"> (8th-generation </w:t>
      </w:r>
      <w:r w:rsidRPr="00261EE5">
        <w:rPr>
          <w:b/>
          <w:bCs/>
        </w:rPr>
        <w:t>Intel Core i5 @ 1.7 GHz</w:t>
      </w:r>
      <w:r w:rsidRPr="00261EE5">
        <w:t xml:space="preserve">), </w:t>
      </w:r>
      <w:r w:rsidRPr="00261EE5">
        <w:rPr>
          <w:b/>
          <w:bCs/>
        </w:rPr>
        <w:t>Windows 10</w:t>
      </w:r>
      <w:r w:rsidRPr="00261EE5">
        <w:t>. The system used the default OS power settings; no special tuning was applied.</w:t>
      </w:r>
    </w:p>
    <w:p w:rsidR="00261EE5" w:rsidRPr="00261EE5" w:rsidRDefault="00261EE5" w:rsidP="00261EE5">
      <w:r w:rsidRPr="00261EE5">
        <w:rPr>
          <w:b/>
          <w:bCs/>
        </w:rPr>
        <w:t>Metrics &amp; targets.</w:t>
      </w:r>
      <w:r w:rsidRPr="00261EE5">
        <w:t xml:space="preserve"> We compute </w:t>
      </w:r>
      <w:r w:rsidRPr="00261EE5">
        <w:rPr>
          <w:b/>
          <w:bCs/>
        </w:rPr>
        <w:t>TTFP</w:t>
      </w:r>
      <w:r w:rsidRPr="00261EE5">
        <w:t xml:space="preserve"> and </w:t>
      </w:r>
      <w:r w:rsidRPr="00261EE5">
        <w:rPr>
          <w:b/>
          <w:bCs/>
        </w:rPr>
        <w:t>edit-to-redraw latency</w:t>
      </w:r>
      <w:r w:rsidRPr="00261EE5">
        <w:t xml:space="preserve"> (P50/P95) as defined in § 3.13.1. We also log </w:t>
      </w:r>
      <w:r w:rsidRPr="00261EE5">
        <w:rPr>
          <w:b/>
          <w:bCs/>
        </w:rPr>
        <w:t>FPS</w:t>
      </w:r>
      <w:r w:rsidRPr="00261EE5">
        <w:t xml:space="preserve">, </w:t>
      </w:r>
      <w:r w:rsidRPr="00261EE5">
        <w:rPr>
          <w:b/>
          <w:bCs/>
        </w:rPr>
        <w:t>throughput</w:t>
      </w:r>
      <w:r w:rsidRPr="00261EE5">
        <w:t xml:space="preserve"> (</w:t>
      </w:r>
      <w:proofErr w:type="spellStart"/>
      <w:r w:rsidRPr="00261EE5">
        <w:rPr>
          <w:i/>
          <w:iCs/>
        </w:rPr>
        <w:t>kSamples</w:t>
      </w:r>
      <w:proofErr w:type="spellEnd"/>
      <w:r w:rsidRPr="00261EE5">
        <w:rPr>
          <w:i/>
          <w:iCs/>
        </w:rPr>
        <w:t>/s across channels</w:t>
      </w:r>
      <w:r w:rsidRPr="00261EE5">
        <w:t xml:space="preserve">), </w:t>
      </w:r>
      <w:r w:rsidRPr="00261EE5">
        <w:rPr>
          <w:b/>
          <w:bCs/>
        </w:rPr>
        <w:t>dropped frames (%),</w:t>
      </w:r>
      <w:r w:rsidRPr="00261EE5">
        <w:t xml:space="preserve"> and process-level </w:t>
      </w:r>
      <w:r w:rsidRPr="00261EE5">
        <w:rPr>
          <w:b/>
          <w:bCs/>
        </w:rPr>
        <w:t>CPU/RSS</w:t>
      </w:r>
      <w:r w:rsidRPr="00261EE5">
        <w:t xml:space="preserve"> (avg/max). Acceptance targets follow HCI/UX landmarks (≈ 0.1/1/10 s) [48], </w:t>
      </w:r>
      <w:r w:rsidRPr="00261EE5">
        <w:rPr>
          <w:b/>
          <w:bCs/>
        </w:rPr>
        <w:t>INP</w:t>
      </w:r>
      <w:r w:rsidRPr="00261EE5">
        <w:t xml:space="preserve"> (≤ 200 </w:t>
      </w:r>
      <w:proofErr w:type="spellStart"/>
      <w:r w:rsidRPr="00261EE5">
        <w:t>ms</w:t>
      </w:r>
      <w:proofErr w:type="spellEnd"/>
      <w:r w:rsidRPr="00261EE5">
        <w:t xml:space="preserve"> @ P75 good; ≥ 500 </w:t>
      </w:r>
      <w:proofErr w:type="spellStart"/>
      <w:r w:rsidRPr="00261EE5">
        <w:t>ms</w:t>
      </w:r>
      <w:proofErr w:type="spellEnd"/>
      <w:r w:rsidRPr="00261EE5">
        <w:t xml:space="preserve"> poor) [49], and </w:t>
      </w:r>
      <w:r w:rsidRPr="00261EE5">
        <w:rPr>
          <w:b/>
          <w:bCs/>
        </w:rPr>
        <w:t>60 FPS</w:t>
      </w:r>
      <w:r w:rsidRPr="00261EE5">
        <w:t xml:space="preserve"> guidance for animations (context only for windowed EEG; our primary KPI is responsiveness to edits, not cinematic frame rate).</w:t>
      </w:r>
    </w:p>
    <w:p w:rsidR="00261EE5" w:rsidRPr="00261EE5" w:rsidRDefault="00261EE5" w:rsidP="00261EE5">
      <w:r w:rsidRPr="00261EE5">
        <w:rPr>
          <w:b/>
          <w:bCs/>
        </w:rPr>
        <w:t>Workflows.</w:t>
      </w:r>
    </w:p>
    <w:p w:rsidR="00261EE5" w:rsidRPr="00261EE5" w:rsidRDefault="00261EE5" w:rsidP="00261EE5">
      <w:pPr>
        <w:numPr>
          <w:ilvl w:val="0"/>
          <w:numId w:val="20"/>
        </w:numPr>
      </w:pPr>
      <w:r w:rsidRPr="00261EE5">
        <w:rPr>
          <w:b/>
          <w:bCs/>
        </w:rPr>
        <w:t xml:space="preserve">W1 — Reader → </w:t>
      </w:r>
      <w:proofErr w:type="spellStart"/>
      <w:r w:rsidRPr="00261EE5">
        <w:rPr>
          <w:b/>
          <w:bCs/>
        </w:rPr>
        <w:t>LiveDisplay</w:t>
      </w:r>
      <w:proofErr w:type="spellEnd"/>
      <w:r w:rsidRPr="00261EE5">
        <w:rPr>
          <w:b/>
          <w:bCs/>
        </w:rPr>
        <w:t xml:space="preserve"> (raw baseline).</w:t>
      </w:r>
      <w:r w:rsidRPr="00261EE5">
        <w:t xml:space="preserve"> Redraws tied to data arrival; edits take effect on the next natural frame (no forced repaint).</w:t>
      </w:r>
    </w:p>
    <w:p w:rsidR="00261EE5" w:rsidRPr="00261EE5" w:rsidRDefault="00261EE5" w:rsidP="00261EE5">
      <w:pPr>
        <w:numPr>
          <w:ilvl w:val="0"/>
          <w:numId w:val="20"/>
        </w:numPr>
      </w:pPr>
      <w:r w:rsidRPr="00261EE5">
        <w:rPr>
          <w:b/>
          <w:bCs/>
        </w:rPr>
        <w:t xml:space="preserve">W2 — Reader → Filter → </w:t>
      </w:r>
      <w:proofErr w:type="spellStart"/>
      <w:r w:rsidRPr="00261EE5">
        <w:rPr>
          <w:b/>
          <w:bCs/>
        </w:rPr>
        <w:t>LiveDisplay</w:t>
      </w:r>
      <w:proofErr w:type="spellEnd"/>
      <w:r w:rsidRPr="00261EE5">
        <w:rPr>
          <w:b/>
          <w:bCs/>
        </w:rPr>
        <w:t xml:space="preserve"> (steady-state).</w:t>
      </w:r>
      <w:r w:rsidRPr="00261EE5">
        <w:t xml:space="preserve"> Window </w:t>
      </w:r>
      <w:r w:rsidRPr="00261EE5">
        <w:rPr>
          <w:b/>
          <w:bCs/>
        </w:rPr>
        <w:t>5 s</w:t>
      </w:r>
      <w:r w:rsidRPr="00261EE5">
        <w:t xml:space="preserve">, </w:t>
      </w:r>
      <w:r w:rsidRPr="00261EE5">
        <w:rPr>
          <w:b/>
          <w:bCs/>
        </w:rPr>
        <w:t>overlap 50 %</w:t>
      </w:r>
      <w:r w:rsidRPr="00261EE5">
        <w:t xml:space="preserve"> </w:t>
      </w:r>
      <w:r w:rsidRPr="00261EE5">
        <w:rPr>
          <w:rFonts w:ascii="Cambria Math" w:hAnsi="Cambria Math" w:cs="Cambria Math"/>
        </w:rPr>
        <w:t>⇒</w:t>
      </w:r>
      <w:r w:rsidRPr="00261EE5">
        <w:t xml:space="preserve"> </w:t>
      </w:r>
      <w:r w:rsidRPr="00261EE5">
        <w:rPr>
          <w:b/>
          <w:bCs/>
        </w:rPr>
        <w:t>hop = 2.5 s</w:t>
      </w:r>
      <w:r w:rsidRPr="00261EE5">
        <w:t xml:space="preserve"> (per § 3.2); typical band-pass + notch.</w:t>
      </w:r>
    </w:p>
    <w:p w:rsidR="00261EE5" w:rsidRPr="00261EE5" w:rsidRDefault="00261EE5" w:rsidP="00261EE5">
      <w:pPr>
        <w:numPr>
          <w:ilvl w:val="0"/>
          <w:numId w:val="20"/>
        </w:numPr>
      </w:pPr>
      <w:r w:rsidRPr="00261EE5">
        <w:rPr>
          <w:b/>
          <w:bCs/>
        </w:rPr>
        <w:t xml:space="preserve">W3 — Reader → Filter → </w:t>
      </w:r>
      <w:proofErr w:type="spellStart"/>
      <w:r w:rsidRPr="00261EE5">
        <w:rPr>
          <w:b/>
          <w:bCs/>
        </w:rPr>
        <w:t>LiveDisplay</w:t>
      </w:r>
      <w:proofErr w:type="spellEnd"/>
      <w:r w:rsidRPr="00261EE5">
        <w:rPr>
          <w:b/>
          <w:bCs/>
        </w:rPr>
        <w:t xml:space="preserve"> (stress / low-latency).</w:t>
      </w:r>
      <w:r w:rsidRPr="00261EE5">
        <w:t xml:space="preserve"> Window </w:t>
      </w:r>
      <w:r w:rsidRPr="00261EE5">
        <w:rPr>
          <w:b/>
          <w:bCs/>
        </w:rPr>
        <w:t>5 s</w:t>
      </w:r>
      <w:r w:rsidRPr="00261EE5">
        <w:t xml:space="preserve">, </w:t>
      </w:r>
      <w:r w:rsidRPr="00261EE5">
        <w:rPr>
          <w:b/>
          <w:bCs/>
        </w:rPr>
        <w:t>overlap 80 %</w:t>
      </w:r>
      <w:r w:rsidRPr="00261EE5">
        <w:t xml:space="preserve"> </w:t>
      </w:r>
      <w:r w:rsidRPr="00261EE5">
        <w:rPr>
          <w:rFonts w:ascii="Cambria Math" w:hAnsi="Cambria Math" w:cs="Cambria Math"/>
        </w:rPr>
        <w:t>⇒</w:t>
      </w:r>
      <w:r w:rsidRPr="00261EE5">
        <w:t xml:space="preserve"> </w:t>
      </w:r>
      <w:r w:rsidRPr="00261EE5">
        <w:rPr>
          <w:b/>
          <w:bCs/>
        </w:rPr>
        <w:t>hop = 1.0 s</w:t>
      </w:r>
      <w:r w:rsidRPr="00261EE5">
        <w:t>; identical filter family; higher UI cadence.</w:t>
      </w:r>
    </w:p>
    <w:p w:rsidR="00261EE5" w:rsidRPr="00261EE5" w:rsidRDefault="00261EE5" w:rsidP="00261EE5">
      <w:r w:rsidRPr="00261EE5">
        <w:rPr>
          <w:b/>
          <w:bCs/>
        </w:rPr>
        <w:t>Results.</w:t>
      </w:r>
      <w:r w:rsidRPr="00261EE5">
        <w:t xml:space="preserve"> Across W1–W3, </w:t>
      </w:r>
      <w:r w:rsidRPr="00261EE5">
        <w:rPr>
          <w:b/>
          <w:bCs/>
        </w:rPr>
        <w:t>TTFP = 0.053–0.082 s</w:t>
      </w:r>
      <w:r w:rsidRPr="00261EE5">
        <w:t xml:space="preserve">; </w:t>
      </w:r>
      <w:r w:rsidRPr="00261EE5">
        <w:rPr>
          <w:b/>
          <w:bCs/>
        </w:rPr>
        <w:t xml:space="preserve">P95 = 49–65 </w:t>
      </w:r>
      <w:proofErr w:type="spellStart"/>
      <w:r w:rsidRPr="00261EE5">
        <w:rPr>
          <w:b/>
          <w:bCs/>
        </w:rPr>
        <w:t>ms</w:t>
      </w:r>
      <w:proofErr w:type="spellEnd"/>
      <w:r w:rsidRPr="00261EE5">
        <w:t xml:space="preserve"> (better than the 100 </w:t>
      </w:r>
      <w:proofErr w:type="spellStart"/>
      <w:r w:rsidRPr="00261EE5">
        <w:t>ms</w:t>
      </w:r>
      <w:proofErr w:type="spellEnd"/>
      <w:r w:rsidRPr="00261EE5">
        <w:t xml:space="preserve"> “instantaneous” landmark and the INP “good” threshold); </w:t>
      </w:r>
      <w:r w:rsidRPr="00261EE5">
        <w:rPr>
          <w:b/>
          <w:bCs/>
        </w:rPr>
        <w:t>FPS ≈ 7–8</w:t>
      </w:r>
      <w:r w:rsidRPr="00261EE5">
        <w:t xml:space="preserve"> for windowed traces; </w:t>
      </w:r>
      <w:r w:rsidRPr="00261EE5">
        <w:rPr>
          <w:b/>
          <w:bCs/>
        </w:rPr>
        <w:t>dropped = 0 %</w:t>
      </w:r>
      <w:r w:rsidRPr="00261EE5">
        <w:t xml:space="preserve">. Throughput increases with overlap (W3 ↑) while </w:t>
      </w:r>
      <w:r w:rsidRPr="00261EE5">
        <w:rPr>
          <w:b/>
          <w:bCs/>
        </w:rPr>
        <w:t>CPU/RSS</w:t>
      </w:r>
      <w:r w:rsidRPr="00261EE5">
        <w:t xml:space="preserve"> remain stable. Overall, </w:t>
      </w:r>
      <w:proofErr w:type="spellStart"/>
      <w:r w:rsidRPr="00261EE5">
        <w:t>RBciAD</w:t>
      </w:r>
      <w:proofErr w:type="spellEnd"/>
      <w:r w:rsidRPr="00261EE5">
        <w:t xml:space="preserve"> preserves </w:t>
      </w:r>
      <w:r w:rsidRPr="00261EE5">
        <w:rPr>
          <w:b/>
          <w:bCs/>
        </w:rPr>
        <w:t>instantaneous interaction</w:t>
      </w:r>
      <w:r w:rsidRPr="00261EE5">
        <w:t xml:space="preserve"> while scaling throughput on modest hardware.</w:t>
      </w:r>
    </w:p>
    <w:p/>
    <w:p/>
    <w:p/>
    <w:p w:rsidR="00261EE5" w:rsidRPr="00261EE5" w:rsidRDefault="00261EE5" w:rsidP="00261EE5">
      <w:pPr>
        <w:rPr>
          <w:b/>
          <w:bCs/>
        </w:rPr>
      </w:pPr>
      <w:r w:rsidRPr="00261EE5">
        <w:rPr>
          <w:b/>
          <w:bCs/>
        </w:rPr>
        <w:t>Table 2 — Interactive metrics during EDF replay (W1–W3)</w:t>
      </w:r>
    </w:p>
    <w:p w:rsidR="00261EE5" w:rsidRPr="00261EE5" w:rsidRDefault="00261EE5" w:rsidP="00261EE5">
      <w:r w:rsidRPr="00261EE5">
        <w:rPr>
          <w:i/>
          <w:iCs/>
        </w:rPr>
        <w:t xml:space="preserve">Latency = PARAM_CHANGE → first affected frame (per § 3.13.1). Throughput = </w:t>
      </w:r>
      <w:proofErr w:type="spellStart"/>
      <w:r w:rsidRPr="00261EE5">
        <w:rPr>
          <w:i/>
          <w:iCs/>
        </w:rPr>
        <w:t>kSamples</w:t>
      </w:r>
      <w:proofErr w:type="spellEnd"/>
      <w:r w:rsidRPr="00261EE5">
        <w:rPr>
          <w:i/>
          <w:iCs/>
        </w:rPr>
        <w:t>/s across channels (includes overlap work). SR = 200 Hz; channel count as provided by the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9"/>
        <w:gridCol w:w="790"/>
        <w:gridCol w:w="905"/>
        <w:gridCol w:w="905"/>
        <w:gridCol w:w="534"/>
        <w:gridCol w:w="1267"/>
        <w:gridCol w:w="988"/>
        <w:gridCol w:w="667"/>
        <w:gridCol w:w="667"/>
        <w:gridCol w:w="794"/>
        <w:gridCol w:w="810"/>
      </w:tblGrid>
      <w:tr w:rsidR="00A03982" w:rsidRPr="00A03982" w:rsidTr="002D25DA">
        <w:trPr>
          <w:tblHeader/>
          <w:tblCellSpacing w:w="15" w:type="dxa"/>
        </w:trPr>
        <w:tc>
          <w:tcPr>
            <w:tcW w:w="0" w:type="auto"/>
            <w:vAlign w:val="center"/>
            <w:hideMark/>
          </w:tcPr>
          <w:p w:rsidR="00261EE5" w:rsidRDefault="00261EE5" w:rsidP="00A03982"/>
          <w:p w:rsidR="00A03982" w:rsidRPr="00A03982" w:rsidRDefault="00A03982" w:rsidP="00A03982">
            <w:r w:rsidRPr="00A03982">
              <w:t>Workflow</w:t>
            </w:r>
          </w:p>
        </w:tc>
        <w:tc>
          <w:tcPr>
            <w:tcW w:w="0" w:type="auto"/>
            <w:vAlign w:val="center"/>
            <w:hideMark/>
          </w:tcPr>
          <w:p w:rsidR="00A03982" w:rsidRPr="00A03982" w:rsidRDefault="00A03982" w:rsidP="00A03982">
            <w:r w:rsidRPr="00A03982">
              <w:t>TTFP (s)</w:t>
            </w:r>
          </w:p>
        </w:tc>
        <w:tc>
          <w:tcPr>
            <w:tcW w:w="0" w:type="auto"/>
            <w:vAlign w:val="center"/>
            <w:hideMark/>
          </w:tcPr>
          <w:p w:rsidR="00A03982" w:rsidRPr="00A03982" w:rsidRDefault="00A03982" w:rsidP="00A03982">
            <w:r w:rsidRPr="00A03982">
              <w:t>Latency P50 (</w:t>
            </w:r>
            <w:proofErr w:type="spellStart"/>
            <w:r w:rsidRPr="00A03982">
              <w:t>ms</w:t>
            </w:r>
            <w:proofErr w:type="spellEnd"/>
            <w:r w:rsidRPr="00A03982">
              <w:t>)</w:t>
            </w:r>
          </w:p>
        </w:tc>
        <w:tc>
          <w:tcPr>
            <w:tcW w:w="0" w:type="auto"/>
            <w:vAlign w:val="center"/>
            <w:hideMark/>
          </w:tcPr>
          <w:p w:rsidR="00A03982" w:rsidRPr="00A03982" w:rsidRDefault="00A03982" w:rsidP="00A03982">
            <w:r w:rsidRPr="00A03982">
              <w:t>Latency P95 (</w:t>
            </w:r>
            <w:proofErr w:type="spellStart"/>
            <w:r w:rsidRPr="00A03982">
              <w:t>ms</w:t>
            </w:r>
            <w:proofErr w:type="spellEnd"/>
            <w:r w:rsidRPr="00A03982">
              <w:t>)</w:t>
            </w:r>
          </w:p>
        </w:tc>
        <w:tc>
          <w:tcPr>
            <w:tcW w:w="0" w:type="auto"/>
            <w:vAlign w:val="center"/>
            <w:hideMark/>
          </w:tcPr>
          <w:p w:rsidR="00A03982" w:rsidRPr="00A03982" w:rsidRDefault="00A03982" w:rsidP="00A03982">
            <w:r w:rsidRPr="00A03982">
              <w:t>FPS</w:t>
            </w:r>
          </w:p>
        </w:tc>
        <w:tc>
          <w:tcPr>
            <w:tcW w:w="0" w:type="auto"/>
            <w:vAlign w:val="center"/>
            <w:hideMark/>
          </w:tcPr>
          <w:p w:rsidR="00A03982" w:rsidRPr="00A03982" w:rsidRDefault="00A03982" w:rsidP="00A03982">
            <w:r w:rsidRPr="00A03982">
              <w:t>Throughput (</w:t>
            </w:r>
            <w:proofErr w:type="spellStart"/>
            <w:r w:rsidRPr="00A03982">
              <w:t>kS</w:t>
            </w:r>
            <w:proofErr w:type="spellEnd"/>
            <w:r w:rsidRPr="00A03982">
              <w:t>/s)</w:t>
            </w:r>
          </w:p>
        </w:tc>
        <w:tc>
          <w:tcPr>
            <w:tcW w:w="0" w:type="auto"/>
            <w:vAlign w:val="center"/>
            <w:hideMark/>
          </w:tcPr>
          <w:p w:rsidR="00A03982" w:rsidRPr="00A03982" w:rsidRDefault="00A03982" w:rsidP="00A03982">
            <w:r w:rsidRPr="00A03982">
              <w:t>Dropped (%)</w:t>
            </w:r>
          </w:p>
        </w:tc>
        <w:tc>
          <w:tcPr>
            <w:tcW w:w="0" w:type="auto"/>
            <w:vAlign w:val="center"/>
            <w:hideMark/>
          </w:tcPr>
          <w:p w:rsidR="00A03982" w:rsidRPr="00A03982" w:rsidRDefault="00A03982" w:rsidP="00A03982">
            <w:r w:rsidRPr="00A03982">
              <w:t>CPU avg (%)</w:t>
            </w:r>
          </w:p>
        </w:tc>
        <w:tc>
          <w:tcPr>
            <w:tcW w:w="0" w:type="auto"/>
            <w:vAlign w:val="center"/>
            <w:hideMark/>
          </w:tcPr>
          <w:p w:rsidR="00A03982" w:rsidRPr="00A03982" w:rsidRDefault="00A03982" w:rsidP="00A03982">
            <w:r w:rsidRPr="00A03982">
              <w:t>CPU max (%)</w:t>
            </w:r>
          </w:p>
        </w:tc>
        <w:tc>
          <w:tcPr>
            <w:tcW w:w="0" w:type="auto"/>
            <w:vAlign w:val="center"/>
            <w:hideMark/>
          </w:tcPr>
          <w:p w:rsidR="00A03982" w:rsidRPr="00A03982" w:rsidRDefault="00A03982" w:rsidP="00A03982">
            <w:r w:rsidRPr="00A03982">
              <w:t>RSS avg (MB)</w:t>
            </w:r>
          </w:p>
        </w:tc>
        <w:tc>
          <w:tcPr>
            <w:tcW w:w="0" w:type="auto"/>
            <w:vAlign w:val="center"/>
            <w:hideMark/>
          </w:tcPr>
          <w:p w:rsidR="00A03982" w:rsidRPr="00A03982" w:rsidRDefault="00A03982" w:rsidP="00A03982">
            <w:r w:rsidRPr="00A03982">
              <w:t>RSS max (MB)</w:t>
            </w:r>
          </w:p>
        </w:tc>
      </w:tr>
      <w:tr w:rsidR="00A03982" w:rsidRPr="00A03982" w:rsidTr="002D25DA">
        <w:trPr>
          <w:tblCellSpacing w:w="15" w:type="dxa"/>
        </w:trPr>
        <w:tc>
          <w:tcPr>
            <w:tcW w:w="0" w:type="auto"/>
            <w:vAlign w:val="center"/>
            <w:hideMark/>
          </w:tcPr>
          <w:p w:rsidR="00A03982" w:rsidRPr="00A03982" w:rsidRDefault="00A03982" w:rsidP="00A03982">
            <w:r w:rsidRPr="00A03982">
              <w:t>W1</w:t>
            </w:r>
          </w:p>
        </w:tc>
        <w:tc>
          <w:tcPr>
            <w:tcW w:w="0" w:type="auto"/>
            <w:vAlign w:val="center"/>
            <w:hideMark/>
          </w:tcPr>
          <w:p w:rsidR="00A03982" w:rsidRPr="00A03982" w:rsidRDefault="00A03982" w:rsidP="00A03982">
            <w:r w:rsidRPr="00A03982">
              <w:t>0.0534</w:t>
            </w:r>
          </w:p>
        </w:tc>
        <w:tc>
          <w:tcPr>
            <w:tcW w:w="0" w:type="auto"/>
            <w:vAlign w:val="center"/>
            <w:hideMark/>
          </w:tcPr>
          <w:p w:rsidR="00A03982" w:rsidRPr="00A03982" w:rsidRDefault="00A03982" w:rsidP="00A03982">
            <w:r w:rsidRPr="00A03982">
              <w:t>34.58</w:t>
            </w:r>
          </w:p>
        </w:tc>
        <w:tc>
          <w:tcPr>
            <w:tcW w:w="0" w:type="auto"/>
            <w:vAlign w:val="center"/>
            <w:hideMark/>
          </w:tcPr>
          <w:p w:rsidR="00A03982" w:rsidRPr="00A03982" w:rsidRDefault="00A03982" w:rsidP="00A03982">
            <w:r w:rsidRPr="00A03982">
              <w:t>50.77</w:t>
            </w:r>
          </w:p>
        </w:tc>
        <w:tc>
          <w:tcPr>
            <w:tcW w:w="0" w:type="auto"/>
            <w:vAlign w:val="center"/>
            <w:hideMark/>
          </w:tcPr>
          <w:p w:rsidR="00A03982" w:rsidRPr="00A03982" w:rsidRDefault="00A03982" w:rsidP="00A03982">
            <w:r w:rsidRPr="00A03982">
              <w:t>8.14</w:t>
            </w:r>
          </w:p>
        </w:tc>
        <w:tc>
          <w:tcPr>
            <w:tcW w:w="0" w:type="auto"/>
            <w:vAlign w:val="center"/>
            <w:hideMark/>
          </w:tcPr>
          <w:p w:rsidR="00A03982" w:rsidRPr="00A03982" w:rsidRDefault="00A03982" w:rsidP="00A03982">
            <w:r w:rsidRPr="00A03982">
              <w:t>232.30</w:t>
            </w:r>
          </w:p>
        </w:tc>
        <w:tc>
          <w:tcPr>
            <w:tcW w:w="0" w:type="auto"/>
            <w:vAlign w:val="center"/>
            <w:hideMark/>
          </w:tcPr>
          <w:p w:rsidR="00A03982" w:rsidRPr="00A03982" w:rsidRDefault="00A03982" w:rsidP="00A03982">
            <w:r w:rsidRPr="00A03982">
              <w:t>0</w:t>
            </w:r>
          </w:p>
        </w:tc>
        <w:tc>
          <w:tcPr>
            <w:tcW w:w="0" w:type="auto"/>
            <w:vAlign w:val="center"/>
            <w:hideMark/>
          </w:tcPr>
          <w:p w:rsidR="00A03982" w:rsidRPr="00A03982" w:rsidRDefault="00A03982" w:rsidP="00A03982">
            <w:r w:rsidRPr="00A03982">
              <w:t>14.21</w:t>
            </w:r>
          </w:p>
        </w:tc>
        <w:tc>
          <w:tcPr>
            <w:tcW w:w="0" w:type="auto"/>
            <w:vAlign w:val="center"/>
            <w:hideMark/>
          </w:tcPr>
          <w:p w:rsidR="00A03982" w:rsidRPr="00A03982" w:rsidRDefault="00A03982" w:rsidP="00A03982">
            <w:r w:rsidRPr="00A03982">
              <w:t>54.55</w:t>
            </w:r>
          </w:p>
        </w:tc>
        <w:tc>
          <w:tcPr>
            <w:tcW w:w="0" w:type="auto"/>
            <w:vAlign w:val="center"/>
            <w:hideMark/>
          </w:tcPr>
          <w:p w:rsidR="00A03982" w:rsidRPr="00A03982" w:rsidRDefault="00A03982" w:rsidP="00A03982">
            <w:r w:rsidRPr="00A03982">
              <w:t>266.45</w:t>
            </w:r>
          </w:p>
        </w:tc>
        <w:tc>
          <w:tcPr>
            <w:tcW w:w="0" w:type="auto"/>
            <w:vAlign w:val="center"/>
            <w:hideMark/>
          </w:tcPr>
          <w:p w:rsidR="00A03982" w:rsidRPr="00A03982" w:rsidRDefault="00A03982" w:rsidP="00A03982">
            <w:r w:rsidRPr="00A03982">
              <w:t>268.00</w:t>
            </w:r>
          </w:p>
        </w:tc>
      </w:tr>
      <w:tr w:rsidR="00A03982" w:rsidRPr="00A03982" w:rsidTr="002D25DA">
        <w:trPr>
          <w:tblCellSpacing w:w="15" w:type="dxa"/>
        </w:trPr>
        <w:tc>
          <w:tcPr>
            <w:tcW w:w="0" w:type="auto"/>
            <w:vAlign w:val="center"/>
            <w:hideMark/>
          </w:tcPr>
          <w:p w:rsidR="00A03982" w:rsidRPr="00A03982" w:rsidRDefault="00A03982" w:rsidP="00A03982">
            <w:r w:rsidRPr="00A03982">
              <w:t>W2</w:t>
            </w:r>
          </w:p>
        </w:tc>
        <w:tc>
          <w:tcPr>
            <w:tcW w:w="0" w:type="auto"/>
            <w:vAlign w:val="center"/>
            <w:hideMark/>
          </w:tcPr>
          <w:p w:rsidR="00A03982" w:rsidRPr="00A03982" w:rsidRDefault="00A03982" w:rsidP="00A03982">
            <w:r w:rsidRPr="00A03982">
              <w:t>0.0732</w:t>
            </w:r>
          </w:p>
        </w:tc>
        <w:tc>
          <w:tcPr>
            <w:tcW w:w="0" w:type="auto"/>
            <w:vAlign w:val="center"/>
            <w:hideMark/>
          </w:tcPr>
          <w:p w:rsidR="00A03982" w:rsidRPr="00A03982" w:rsidRDefault="00A03982" w:rsidP="00A03982">
            <w:r w:rsidRPr="00A03982">
              <w:t>33.50</w:t>
            </w:r>
          </w:p>
        </w:tc>
        <w:tc>
          <w:tcPr>
            <w:tcW w:w="0" w:type="auto"/>
            <w:vAlign w:val="center"/>
            <w:hideMark/>
          </w:tcPr>
          <w:p w:rsidR="00A03982" w:rsidRPr="00A03982" w:rsidRDefault="00A03982" w:rsidP="00A03982">
            <w:r w:rsidRPr="00A03982">
              <w:t>49.38</w:t>
            </w:r>
          </w:p>
        </w:tc>
        <w:tc>
          <w:tcPr>
            <w:tcW w:w="0" w:type="auto"/>
            <w:vAlign w:val="center"/>
            <w:hideMark/>
          </w:tcPr>
          <w:p w:rsidR="00A03982" w:rsidRPr="00A03982" w:rsidRDefault="00A03982" w:rsidP="00A03982">
            <w:r w:rsidRPr="00A03982">
              <w:t>8.23</w:t>
            </w:r>
          </w:p>
        </w:tc>
        <w:tc>
          <w:tcPr>
            <w:tcW w:w="0" w:type="auto"/>
            <w:vAlign w:val="center"/>
            <w:hideMark/>
          </w:tcPr>
          <w:p w:rsidR="00A03982" w:rsidRPr="00A03982" w:rsidRDefault="00A03982" w:rsidP="00A03982">
            <w:r w:rsidRPr="00A03982">
              <w:t>232.43</w:t>
            </w:r>
          </w:p>
        </w:tc>
        <w:tc>
          <w:tcPr>
            <w:tcW w:w="0" w:type="auto"/>
            <w:vAlign w:val="center"/>
            <w:hideMark/>
          </w:tcPr>
          <w:p w:rsidR="00A03982" w:rsidRPr="00A03982" w:rsidRDefault="00A03982" w:rsidP="00A03982">
            <w:r w:rsidRPr="00A03982">
              <w:t>0</w:t>
            </w:r>
          </w:p>
        </w:tc>
        <w:tc>
          <w:tcPr>
            <w:tcW w:w="0" w:type="auto"/>
            <w:vAlign w:val="center"/>
            <w:hideMark/>
          </w:tcPr>
          <w:p w:rsidR="00A03982" w:rsidRPr="00A03982" w:rsidRDefault="00A03982" w:rsidP="00A03982">
            <w:r w:rsidRPr="00A03982">
              <w:t>13.56</w:t>
            </w:r>
          </w:p>
        </w:tc>
        <w:tc>
          <w:tcPr>
            <w:tcW w:w="0" w:type="auto"/>
            <w:vAlign w:val="center"/>
            <w:hideMark/>
          </w:tcPr>
          <w:p w:rsidR="00A03982" w:rsidRPr="00A03982" w:rsidRDefault="00A03982" w:rsidP="00A03982">
            <w:r w:rsidRPr="00A03982">
              <w:t>37.30</w:t>
            </w:r>
          </w:p>
        </w:tc>
        <w:tc>
          <w:tcPr>
            <w:tcW w:w="0" w:type="auto"/>
            <w:vAlign w:val="center"/>
            <w:hideMark/>
          </w:tcPr>
          <w:p w:rsidR="00A03982" w:rsidRPr="00A03982" w:rsidRDefault="00A03982" w:rsidP="00A03982">
            <w:r w:rsidRPr="00A03982">
              <w:t>269.71</w:t>
            </w:r>
          </w:p>
        </w:tc>
        <w:tc>
          <w:tcPr>
            <w:tcW w:w="0" w:type="auto"/>
            <w:vAlign w:val="center"/>
            <w:hideMark/>
          </w:tcPr>
          <w:p w:rsidR="00A03982" w:rsidRPr="00A03982" w:rsidRDefault="00A03982" w:rsidP="00A03982">
            <w:r w:rsidRPr="00A03982">
              <w:t>270.50</w:t>
            </w:r>
          </w:p>
        </w:tc>
      </w:tr>
      <w:tr w:rsidR="00A03982" w:rsidRPr="00A03982" w:rsidTr="002D25DA">
        <w:trPr>
          <w:tblCellSpacing w:w="15" w:type="dxa"/>
        </w:trPr>
        <w:tc>
          <w:tcPr>
            <w:tcW w:w="0" w:type="auto"/>
            <w:vAlign w:val="center"/>
            <w:hideMark/>
          </w:tcPr>
          <w:p w:rsidR="00A03982" w:rsidRPr="00A03982" w:rsidRDefault="00A03982" w:rsidP="00A03982">
            <w:r w:rsidRPr="00A03982">
              <w:t>W3</w:t>
            </w:r>
          </w:p>
        </w:tc>
        <w:tc>
          <w:tcPr>
            <w:tcW w:w="0" w:type="auto"/>
            <w:vAlign w:val="center"/>
            <w:hideMark/>
          </w:tcPr>
          <w:p w:rsidR="00A03982" w:rsidRPr="00A03982" w:rsidRDefault="00A03982" w:rsidP="00A03982">
            <w:r w:rsidRPr="00A03982">
              <w:t>0.0822</w:t>
            </w:r>
          </w:p>
        </w:tc>
        <w:tc>
          <w:tcPr>
            <w:tcW w:w="0" w:type="auto"/>
            <w:vAlign w:val="center"/>
            <w:hideMark/>
          </w:tcPr>
          <w:p w:rsidR="00A03982" w:rsidRPr="00A03982" w:rsidRDefault="00A03982" w:rsidP="00A03982">
            <w:r w:rsidRPr="00A03982">
              <w:t>54.59</w:t>
            </w:r>
          </w:p>
        </w:tc>
        <w:tc>
          <w:tcPr>
            <w:tcW w:w="0" w:type="auto"/>
            <w:vAlign w:val="center"/>
            <w:hideMark/>
          </w:tcPr>
          <w:p w:rsidR="00A03982" w:rsidRPr="00A03982" w:rsidRDefault="00A03982" w:rsidP="00A03982">
            <w:r w:rsidRPr="00A03982">
              <w:t>64.62</w:t>
            </w:r>
          </w:p>
        </w:tc>
        <w:tc>
          <w:tcPr>
            <w:tcW w:w="0" w:type="auto"/>
            <w:vAlign w:val="center"/>
            <w:hideMark/>
          </w:tcPr>
          <w:p w:rsidR="00A03982" w:rsidRPr="00A03982" w:rsidRDefault="00A03982" w:rsidP="00A03982">
            <w:r w:rsidRPr="00A03982">
              <w:t>7.14</w:t>
            </w:r>
          </w:p>
        </w:tc>
        <w:tc>
          <w:tcPr>
            <w:tcW w:w="0" w:type="auto"/>
            <w:vAlign w:val="center"/>
            <w:hideMark/>
          </w:tcPr>
          <w:p w:rsidR="00A03982" w:rsidRPr="00A03982" w:rsidRDefault="00A03982" w:rsidP="00A03982">
            <w:r w:rsidRPr="00A03982">
              <w:t>392.06</w:t>
            </w:r>
          </w:p>
        </w:tc>
        <w:tc>
          <w:tcPr>
            <w:tcW w:w="0" w:type="auto"/>
            <w:vAlign w:val="center"/>
            <w:hideMark/>
          </w:tcPr>
          <w:p w:rsidR="00A03982" w:rsidRPr="00A03982" w:rsidRDefault="00A03982" w:rsidP="00A03982">
            <w:r w:rsidRPr="00A03982">
              <w:t>0</w:t>
            </w:r>
          </w:p>
        </w:tc>
        <w:tc>
          <w:tcPr>
            <w:tcW w:w="0" w:type="auto"/>
            <w:vAlign w:val="center"/>
            <w:hideMark/>
          </w:tcPr>
          <w:p w:rsidR="00A03982" w:rsidRPr="00A03982" w:rsidRDefault="00A03982" w:rsidP="00A03982">
            <w:r w:rsidRPr="00A03982">
              <w:t>15.76</w:t>
            </w:r>
          </w:p>
        </w:tc>
        <w:tc>
          <w:tcPr>
            <w:tcW w:w="0" w:type="auto"/>
            <w:vAlign w:val="center"/>
            <w:hideMark/>
          </w:tcPr>
          <w:p w:rsidR="00A03982" w:rsidRPr="00A03982" w:rsidRDefault="00A03982" w:rsidP="00A03982">
            <w:r w:rsidRPr="00A03982">
              <w:t>42.60</w:t>
            </w:r>
          </w:p>
        </w:tc>
        <w:tc>
          <w:tcPr>
            <w:tcW w:w="0" w:type="auto"/>
            <w:vAlign w:val="center"/>
            <w:hideMark/>
          </w:tcPr>
          <w:p w:rsidR="00A03982" w:rsidRPr="00A03982" w:rsidRDefault="00A03982" w:rsidP="00A03982">
            <w:r w:rsidRPr="00A03982">
              <w:t>267.06</w:t>
            </w:r>
          </w:p>
        </w:tc>
        <w:tc>
          <w:tcPr>
            <w:tcW w:w="0" w:type="auto"/>
            <w:vAlign w:val="center"/>
            <w:hideMark/>
          </w:tcPr>
          <w:p w:rsidR="00A03982" w:rsidRPr="00A03982" w:rsidRDefault="00A03982" w:rsidP="00A03982">
            <w:r w:rsidRPr="00A03982">
              <w:t>270.00</w:t>
            </w:r>
          </w:p>
        </w:tc>
      </w:tr>
    </w:tbl>
    <w:p w:rsidR="002D25DA" w:rsidRDefault="002D25DA" w:rsidP="00A03982"/>
    <w:p w:rsidR="002D25DA" w:rsidRDefault="002D25DA" w:rsidP="00A03982">
      <w:r>
        <w:rPr>
          <w:noProof/>
        </w:rPr>
        <w:drawing>
          <wp:inline distT="0" distB="0" distL="0" distR="0">
            <wp:extent cx="6658610" cy="4707608"/>
            <wp:effectExtent l="0" t="0" r="8890" b="0"/>
            <wp:docPr id="4108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1271" name="Picture 4108127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668017" cy="4714258"/>
                    </a:xfrm>
                    <a:prstGeom prst="rect">
                      <a:avLst/>
                    </a:prstGeom>
                  </pic:spPr>
                </pic:pic>
              </a:graphicData>
            </a:graphic>
          </wp:inline>
        </w:drawing>
      </w:r>
    </w:p>
    <w:p w:rsidR="002D25DA" w:rsidRDefault="002D25DA" w:rsidP="00A03982"/>
    <w:p w:rsidR="00A03982" w:rsidRDefault="00C90546" w:rsidP="00C90546">
      <w:r w:rsidRPr="00C90546">
        <w:rPr>
          <w:b/>
          <w:bCs/>
        </w:rPr>
        <w:t xml:space="preserve">Figure </w:t>
      </w:r>
      <w:r w:rsidR="009B7B32">
        <w:rPr>
          <w:b/>
          <w:bCs/>
        </w:rPr>
        <w:t>9</w:t>
      </w:r>
      <w:r w:rsidRPr="00C90546">
        <w:rPr>
          <w:b/>
          <w:bCs/>
        </w:rPr>
        <w:t xml:space="preserve"> — Interactive performance with UX thresholds.</w:t>
      </w:r>
      <w:r w:rsidRPr="00C90546">
        <w:br/>
        <w:t xml:space="preserve">(a) Latency (P50/P95) with reference lines at 100/200/500/1000 </w:t>
      </w:r>
      <w:proofErr w:type="spellStart"/>
      <w:r w:rsidRPr="00C90546">
        <w:t>ms.</w:t>
      </w:r>
      <w:proofErr w:type="spellEnd"/>
      <w:r w:rsidRPr="00C90546">
        <w:t xml:space="preserve"> (b) TTFP with 0.1/1/10 s landmarks. (c) FPS with 60/30 markers (context only). (d) Throughput (</w:t>
      </w:r>
      <w:proofErr w:type="spellStart"/>
      <w:r w:rsidRPr="00C90546">
        <w:t>kSamples</w:t>
      </w:r>
      <w:proofErr w:type="spellEnd"/>
      <w:r w:rsidRPr="00C90546">
        <w:t xml:space="preserve">/s across </w:t>
      </w:r>
      <w:r w:rsidRPr="00C90546">
        <w:lastRenderedPageBreak/>
        <w:t xml:space="preserve">channels). (e) CPU (avg/max). (f) RSS (avg/max). Across W1–W3, </w:t>
      </w:r>
      <w:r w:rsidRPr="00C90546">
        <w:rPr>
          <w:b/>
          <w:bCs/>
        </w:rPr>
        <w:t xml:space="preserve">P95 &lt; 100 </w:t>
      </w:r>
      <w:proofErr w:type="spellStart"/>
      <w:r w:rsidRPr="00C90546">
        <w:rPr>
          <w:b/>
          <w:bCs/>
        </w:rPr>
        <w:t>ms</w:t>
      </w:r>
      <w:proofErr w:type="spellEnd"/>
      <w:r w:rsidRPr="00C90546">
        <w:t xml:space="preserve"> and </w:t>
      </w:r>
      <w:r w:rsidRPr="00C90546">
        <w:rPr>
          <w:b/>
          <w:bCs/>
        </w:rPr>
        <w:t>dropped = 0 %</w:t>
      </w:r>
      <w:r w:rsidRPr="00C90546">
        <w:t>; W3 increases throughput without hurting interaction.</w:t>
      </w:r>
    </w:p>
    <w:p w:rsidR="00BE2FC9" w:rsidRDefault="00BE2FC9" w:rsidP="00C90546"/>
    <w:p w:rsidR="005E40B1" w:rsidRPr="005E40B1" w:rsidRDefault="005E40B1" w:rsidP="005E40B1">
      <w:pPr>
        <w:rPr>
          <w:b/>
          <w:bCs/>
        </w:rPr>
      </w:pPr>
      <w:r w:rsidRPr="005E40B1">
        <w:rPr>
          <w:b/>
          <w:bCs/>
        </w:rPr>
        <w:t>6. Limitations and Future Work</w:t>
      </w:r>
    </w:p>
    <w:p w:rsidR="005E40B1" w:rsidRPr="005E40B1" w:rsidRDefault="005E40B1" w:rsidP="005E40B1">
      <w:pPr>
        <w:pStyle w:val="ListParagraph"/>
        <w:numPr>
          <w:ilvl w:val="0"/>
          <w:numId w:val="33"/>
        </w:numPr>
      </w:pPr>
      <w:r w:rsidRPr="005E40B1">
        <w:t xml:space="preserve">Live data. LSL streaming is implemented and validated with a Python generator; validation with physical EEG headsets (e.g., </w:t>
      </w:r>
      <w:proofErr w:type="spellStart"/>
      <w:r w:rsidRPr="005E40B1">
        <w:t>OpenBCI</w:t>
      </w:r>
      <w:proofErr w:type="spellEnd"/>
      <w:r w:rsidRPr="005E40B1">
        <w:t xml:space="preserve">, </w:t>
      </w:r>
      <w:proofErr w:type="spellStart"/>
      <w:r w:rsidRPr="005E40B1">
        <w:t>g.TEC</w:t>
      </w:r>
      <w:proofErr w:type="spellEnd"/>
      <w:r w:rsidRPr="005E40B1">
        <w:t>, Muse) is planned.</w:t>
      </w:r>
    </w:p>
    <w:p w:rsidR="005E40B1" w:rsidRPr="005E40B1" w:rsidRDefault="005E40B1" w:rsidP="005E40B1">
      <w:pPr>
        <w:pStyle w:val="ListParagraph"/>
        <w:numPr>
          <w:ilvl w:val="0"/>
          <w:numId w:val="33"/>
        </w:numPr>
      </w:pPr>
      <w:r w:rsidRPr="005E40B1">
        <w:t>Throughput at very high rates. The reactive engine currently runs in a single Python process; behavior under very high-rate, multi-channel streaming will be profiled with stress scripts and, subsequently, with real devices. Binary/</w:t>
      </w:r>
      <w:proofErr w:type="spellStart"/>
      <w:r w:rsidRPr="005E40B1">
        <w:t>memmap</w:t>
      </w:r>
      <w:proofErr w:type="spellEnd"/>
      <w:r w:rsidRPr="005E40B1">
        <w:t xml:space="preserve"> paths are available when serialization overhead dominates.</w:t>
      </w:r>
    </w:p>
    <w:p w:rsidR="005E40B1" w:rsidRPr="005E40B1" w:rsidRDefault="005E40B1" w:rsidP="005E40B1">
      <w:pPr>
        <w:pStyle w:val="ListParagraph"/>
        <w:numPr>
          <w:ilvl w:val="0"/>
          <w:numId w:val="33"/>
        </w:numPr>
      </w:pPr>
      <w:r w:rsidRPr="005E40B1">
        <w:t>User study scale. The formative evaluation was small (n=5); a larger usability study with diverse profiles is planned.</w:t>
      </w:r>
    </w:p>
    <w:p w:rsidR="005E40B1" w:rsidRPr="005E40B1" w:rsidRDefault="005E40B1" w:rsidP="005E40B1">
      <w:pPr>
        <w:pStyle w:val="ListParagraph"/>
        <w:numPr>
          <w:ilvl w:val="0"/>
          <w:numId w:val="33"/>
        </w:numPr>
      </w:pPr>
      <w:r w:rsidRPr="005E40B1">
        <w:t>SSVEP with RCA. Reliable Components Analysis (RCA) for SSVEP will be added and benchmarked alongside frequency-domain baselines.</w:t>
      </w:r>
    </w:p>
    <w:p w:rsidR="005E40B1" w:rsidRPr="005E40B1" w:rsidRDefault="005E40B1" w:rsidP="005E40B1">
      <w:pPr>
        <w:pStyle w:val="ListParagraph"/>
        <w:numPr>
          <w:ilvl w:val="0"/>
          <w:numId w:val="33"/>
        </w:numPr>
      </w:pPr>
      <w:r w:rsidRPr="005E40B1">
        <w:t>Documentation &amp; UX. User and developer guides are already available (covering installation, pipeline composition, and plugin creation). Future work will focus on clearer error messages for node failures, more advanced examples of custom plugins, and layout aids (snap/auto-arrange) for large graphs.</w:t>
      </w:r>
    </w:p>
    <w:p w:rsidR="005E40B1" w:rsidRPr="005E40B1" w:rsidRDefault="005E40B1" w:rsidP="005E40B1">
      <w:pPr>
        <w:pStyle w:val="ListParagraph"/>
        <w:numPr>
          <w:ilvl w:val="0"/>
          <w:numId w:val="33"/>
        </w:numPr>
      </w:pPr>
      <w:r w:rsidRPr="005E40B1">
        <w:t xml:space="preserve">Cloud-connected inference. While </w:t>
      </w:r>
      <w:proofErr w:type="spellStart"/>
      <w:r w:rsidRPr="005E40B1">
        <w:t>RBciAD’s</w:t>
      </w:r>
      <w:proofErr w:type="spellEnd"/>
      <w:r w:rsidRPr="005E40B1">
        <w:t xml:space="preserve"> plugin system can host HTTP clients, cloud inference was not implemented or evaluated in this study. A REST/</w:t>
      </w:r>
      <w:proofErr w:type="spellStart"/>
      <w:r w:rsidRPr="005E40B1">
        <w:t>gRPC</w:t>
      </w:r>
      <w:proofErr w:type="spellEnd"/>
      <w:r w:rsidRPr="005E40B1">
        <w:t xml:space="preserve"> node is planned, with benchmarks of round-trip times (median/tail), batching, on-device caching/fallback, and basic privacy safeguards (client-side anonymization, TLS).</w:t>
      </w:r>
    </w:p>
    <w:p w:rsidR="005E40B1" w:rsidRPr="005E40B1" w:rsidRDefault="005E40B1" w:rsidP="005E40B1">
      <w:pPr>
        <w:pStyle w:val="ListParagraph"/>
        <w:numPr>
          <w:ilvl w:val="0"/>
          <w:numId w:val="33"/>
        </w:numPr>
      </w:pPr>
      <w:r w:rsidRPr="005E40B1">
        <w:t>CLI and packaging. A command-line launcher (</w:t>
      </w:r>
      <w:proofErr w:type="spellStart"/>
      <w:r w:rsidRPr="005E40B1">
        <w:t>rbciad</w:t>
      </w:r>
      <w:proofErr w:type="spellEnd"/>
      <w:r w:rsidRPr="005E40B1">
        <w:t>) is provided, but installer UX across operating systems has not been systematically tested. Future work includes packaging improvements and first-run usability studies.</w:t>
      </w:r>
    </w:p>
    <w:p w:rsidR="00A03982" w:rsidRPr="00A03982" w:rsidRDefault="00A03982" w:rsidP="00A03982">
      <w:pPr>
        <w:rPr>
          <w:b/>
          <w:bCs/>
        </w:rPr>
      </w:pPr>
      <w:r w:rsidRPr="00A03982">
        <w:rPr>
          <w:b/>
          <w:bCs/>
        </w:rPr>
        <w:t>7. Conclusions</w:t>
      </w:r>
    </w:p>
    <w:p w:rsidR="00A03982" w:rsidRDefault="00A03982" w:rsidP="00A03982">
      <w:proofErr w:type="spellStart"/>
      <w:r w:rsidRPr="00A03982">
        <w:t>RBciAD</w:t>
      </w:r>
      <w:proofErr w:type="spellEnd"/>
      <w:r w:rsidRPr="00A03982">
        <w:t xml:space="preserve"> is a visual, reactive, and polyglot framework that turns EEG BCI prototyping into an interactive, reproducible workflow. Users compose pipelines in a node-based editor, adjust parameters in place, and see results immediately—while developers can drop in high-performance code written in other languages via a simple JSON contract. The system integrates MNE for EEG I/O, provides an authentic live display, and achieves sub-100 </w:t>
      </w:r>
      <w:proofErr w:type="spellStart"/>
      <w:r w:rsidRPr="00A03982">
        <w:t>ms</w:t>
      </w:r>
      <w:proofErr w:type="spellEnd"/>
      <w:r w:rsidRPr="00A03982">
        <w:t xml:space="preserve"> interaction tails during EDF replays. In practice, novices assembled working pipelines quickly; mixed-language graphs remained responsive because heavy steps run out of process. Together, these elements position </w:t>
      </w:r>
      <w:proofErr w:type="spellStart"/>
      <w:r w:rsidRPr="00A03982">
        <w:t>RBciAD</w:t>
      </w:r>
      <w:proofErr w:type="spellEnd"/>
      <w:r w:rsidRPr="00A03982">
        <w:t xml:space="preserve"> as a practical bridge between rapid prototyping and rigorous experimentation.</w:t>
      </w:r>
    </w:p>
    <w:p w:rsidR="00F933F5" w:rsidRDefault="00F933F5" w:rsidP="00F933F5">
      <w:r w:rsidRPr="00F933F5">
        <w:lastRenderedPageBreak/>
        <w:t xml:space="preserve">A permanent archive of </w:t>
      </w:r>
      <w:proofErr w:type="spellStart"/>
      <w:r w:rsidRPr="00F933F5">
        <w:t>RBciAD</w:t>
      </w:r>
      <w:proofErr w:type="spellEnd"/>
      <w:r w:rsidRPr="00F933F5">
        <w:t xml:space="preserve">, including the source code and reproducibility artifacts, is available on </w:t>
      </w:r>
      <w:proofErr w:type="spellStart"/>
      <w:r w:rsidRPr="00F933F5">
        <w:t>Zenodo</w:t>
      </w:r>
      <w:proofErr w:type="spellEnd"/>
      <w:r w:rsidRPr="00F933F5">
        <w:t xml:space="preserve"> [50].</w:t>
      </w:r>
    </w:p>
    <w:p w:rsidR="00F933F5" w:rsidRDefault="00F933F5" w:rsidP="00A03982"/>
    <w:p w:rsidR="00F933F5" w:rsidRDefault="00F933F5" w:rsidP="00A03982"/>
    <w:p w:rsidR="001F1EB3" w:rsidRPr="00A03982" w:rsidRDefault="001F1EB3" w:rsidP="001F1EB3">
      <w:r w:rsidRPr="001F1EB3">
        <w:rPr>
          <w:b/>
          <w:bCs/>
        </w:rPr>
        <w:t>Practical implications.</w:t>
      </w:r>
      <w:r w:rsidRPr="001F1EB3">
        <w:t xml:space="preserve"> Beyond methodological contributions, </w:t>
      </w:r>
      <w:proofErr w:type="spellStart"/>
      <w:r w:rsidRPr="001F1EB3">
        <w:t>RBciAD</w:t>
      </w:r>
      <w:proofErr w:type="spellEnd"/>
      <w:r w:rsidRPr="001F1EB3">
        <w:t xml:space="preserve"> enables point-of-care adjustments—such as filtering, channel selection, and live quality checks—without scripting, while preserving a path to compiled, high-performance nodes. This combination shortens setup and iteration time and clarifies provenance during clinical or classroom sessions. As such, </w:t>
      </w:r>
      <w:proofErr w:type="spellStart"/>
      <w:r w:rsidRPr="001F1EB3">
        <w:t>RBciAD</w:t>
      </w:r>
      <w:proofErr w:type="spellEnd"/>
      <w:r w:rsidRPr="001F1EB3">
        <w:t xml:space="preserve"> can accelerate the transition from exploratory prototyping to reproducible EEG workflows, with validation on physical headsets planned as next step.</w:t>
      </w:r>
    </w:p>
    <w:p w:rsidR="00A03982" w:rsidRPr="00A03982" w:rsidRDefault="00A03982" w:rsidP="00A03982"/>
    <w:p w:rsidR="00A03982" w:rsidRPr="00A03982" w:rsidRDefault="00A03982" w:rsidP="00A03982"/>
    <w:p w:rsidR="00A03982" w:rsidRDefault="00E20619" w:rsidP="00E20619">
      <w:r w:rsidRPr="00E20619">
        <w:rPr>
          <w:b/>
          <w:bCs/>
        </w:rPr>
        <w:t>Data and code availability</w:t>
      </w:r>
      <w:r w:rsidRPr="00E20619">
        <w:rPr>
          <w:b/>
          <w:bCs/>
        </w:rPr>
        <w:br/>
      </w:r>
      <w:r w:rsidRPr="00E20619">
        <w:t xml:space="preserve">All source code, example workflows, and scripts are openly available at </w:t>
      </w:r>
      <w:hyperlink r:id="rId6" w:tgtFrame="_new" w:history="1">
        <w:r w:rsidRPr="00E20619">
          <w:rPr>
            <w:rStyle w:val="Hyperlink"/>
          </w:rPr>
          <w:t>https://github.com/fouadchouag/rad-bci-python</w:t>
        </w:r>
      </w:hyperlink>
      <w:r w:rsidRPr="00E20619">
        <w:t xml:space="preserve">. Environment files and a reproducibility guide are provided to replay experiments and export SVG/PDF figures. A permanent snapshot of version 1.10.0 is archived on </w:t>
      </w:r>
      <w:proofErr w:type="spellStart"/>
      <w:r w:rsidRPr="00E20619">
        <w:t>Zenodo</w:t>
      </w:r>
      <w:proofErr w:type="spellEnd"/>
      <w:r w:rsidRPr="00E20619">
        <w:t xml:space="preserve"> (DOI: </w:t>
      </w:r>
      <w:hyperlink r:id="rId7" w:tgtFrame="_new" w:history="1">
        <w:r w:rsidRPr="00E20619">
          <w:rPr>
            <w:rStyle w:val="Hyperlink"/>
          </w:rPr>
          <w:t>10.5281/zenodo.17095851</w:t>
        </w:r>
      </w:hyperlink>
      <w:r w:rsidRPr="00E20619">
        <w:t>).</w:t>
      </w:r>
    </w:p>
    <w:p w:rsidR="00E20619" w:rsidRPr="00E20619" w:rsidRDefault="00E20619" w:rsidP="00E20619"/>
    <w:p w:rsidR="00A03982" w:rsidRPr="00E20619" w:rsidRDefault="00A03982" w:rsidP="00A03982">
      <w:pPr>
        <w:rPr>
          <w:b/>
          <w:bCs/>
        </w:rPr>
      </w:pPr>
      <w:r w:rsidRPr="00E20619">
        <w:rPr>
          <w:b/>
          <w:bCs/>
        </w:rPr>
        <w:t>C</w:t>
      </w:r>
      <w:r w:rsidR="00AD4624" w:rsidRPr="00E20619">
        <w:rPr>
          <w:b/>
          <w:bCs/>
        </w:rPr>
        <w:t>r</w:t>
      </w:r>
      <w:r w:rsidRPr="00E20619">
        <w:rPr>
          <w:b/>
          <w:bCs/>
        </w:rPr>
        <w:t>edi</w:t>
      </w:r>
      <w:r w:rsidR="00AD4624" w:rsidRPr="00E20619">
        <w:rPr>
          <w:b/>
          <w:bCs/>
        </w:rPr>
        <w:t>t</w:t>
      </w:r>
      <w:r w:rsidRPr="00E20619">
        <w:rPr>
          <w:b/>
          <w:bCs/>
        </w:rPr>
        <w:t xml:space="preserve"> authorship contribution statement</w:t>
      </w:r>
    </w:p>
    <w:p w:rsidR="009E7331" w:rsidRDefault="00A03982" w:rsidP="009E7331">
      <w:r w:rsidRPr="00A03982">
        <w:t xml:space="preserve">• </w:t>
      </w:r>
      <w:r w:rsidR="009E7331">
        <w:t>Fouad CHOAUG</w:t>
      </w:r>
      <w:r w:rsidRPr="00A03982">
        <w:t>: Conceptualization, Software, Validation, Visualization</w:t>
      </w:r>
      <w:r w:rsidR="009E7331">
        <w:t xml:space="preserve">, </w:t>
      </w:r>
      <w:r w:rsidR="009E7331" w:rsidRPr="00A03982">
        <w:t>Writing &amp; editing</w:t>
      </w:r>
      <w:r w:rsidRPr="00A03982">
        <w:br/>
        <w:t xml:space="preserve">• </w:t>
      </w:r>
      <w:r w:rsidR="009E7331">
        <w:t>Abdallah KHABABA</w:t>
      </w:r>
      <w:r w:rsidRPr="00A03982">
        <w:t>: Methodology, Investigation, review &amp; editing.</w:t>
      </w:r>
      <w:r w:rsidRPr="00A03982">
        <w:br/>
      </w:r>
    </w:p>
    <w:p w:rsidR="00A03982" w:rsidRPr="00A03982" w:rsidRDefault="00A03982" w:rsidP="009E7331">
      <w:pPr>
        <w:rPr>
          <w:b/>
          <w:bCs/>
        </w:rPr>
      </w:pPr>
      <w:r w:rsidRPr="00A03982">
        <w:rPr>
          <w:b/>
          <w:bCs/>
        </w:rPr>
        <w:t>Funding</w:t>
      </w:r>
    </w:p>
    <w:p w:rsidR="00A03982" w:rsidRPr="00A03982" w:rsidRDefault="00A03982" w:rsidP="00A03982">
      <w:r w:rsidRPr="00A03982">
        <w:t>This research did not receive any specific grant from funding agencies in the public, commercial, or not-for-profit sectors.</w:t>
      </w:r>
    </w:p>
    <w:p w:rsidR="00A03982" w:rsidRPr="00A03982" w:rsidRDefault="00A03982" w:rsidP="00A03982"/>
    <w:p w:rsidR="00A03982" w:rsidRPr="00A03982" w:rsidRDefault="00A03982" w:rsidP="00A03982">
      <w:pPr>
        <w:rPr>
          <w:b/>
          <w:bCs/>
        </w:rPr>
      </w:pPr>
      <w:r w:rsidRPr="00A03982">
        <w:rPr>
          <w:b/>
          <w:bCs/>
        </w:rPr>
        <w:t>Declaration of competing interest</w:t>
      </w:r>
    </w:p>
    <w:p w:rsidR="00A03982" w:rsidRPr="00A03982" w:rsidRDefault="00A03982" w:rsidP="00A03982">
      <w:r w:rsidRPr="00A03982">
        <w:t>The authors declare no competing interests.</w:t>
      </w:r>
    </w:p>
    <w:p w:rsidR="00A03982" w:rsidRPr="00A03982" w:rsidRDefault="00A03982" w:rsidP="00A03982"/>
    <w:p w:rsidR="00A03982" w:rsidRPr="00A03982" w:rsidRDefault="00A03982" w:rsidP="00A03982">
      <w:pPr>
        <w:rPr>
          <w:b/>
          <w:bCs/>
        </w:rPr>
      </w:pPr>
      <w:r w:rsidRPr="00A03982">
        <w:rPr>
          <w:b/>
          <w:bCs/>
        </w:rPr>
        <w:t>Ethics approval</w:t>
      </w:r>
    </w:p>
    <w:p w:rsidR="00A03982" w:rsidRPr="00A03982" w:rsidRDefault="00A03982" w:rsidP="00A03982">
      <w:r w:rsidRPr="00A03982">
        <w:lastRenderedPageBreak/>
        <w:t>Not applicable. The study used pre-existing, de-identified EEG recordings and synthetic data (LSL generator); no new data were collected from human subjects.</w:t>
      </w:r>
    </w:p>
    <w:p w:rsidR="00A03982" w:rsidRPr="00A03982" w:rsidRDefault="00A03982" w:rsidP="00A03982"/>
    <w:p w:rsidR="00A03982" w:rsidRPr="00A03982" w:rsidRDefault="00A03982" w:rsidP="00A03982">
      <w:pPr>
        <w:rPr>
          <w:b/>
          <w:bCs/>
        </w:rPr>
      </w:pPr>
      <w:r w:rsidRPr="00A03982">
        <w:rPr>
          <w:b/>
          <w:bCs/>
        </w:rPr>
        <w:t>Acknowledgments</w:t>
      </w:r>
    </w:p>
    <w:p w:rsidR="00A03982" w:rsidRPr="00A03982" w:rsidRDefault="00A03982" w:rsidP="00A03982">
      <w:r w:rsidRPr="00A03982">
        <w:t>We thank [names, labs, or communities] for discussions, feedback, and testing.</w:t>
      </w:r>
    </w:p>
    <w:p w:rsidR="00A03982" w:rsidRPr="00A03982" w:rsidRDefault="00000000" w:rsidP="00A03982">
      <w:r>
        <w:pict>
          <v:rect id="_x0000_i1025" style="width:0;height:1.5pt" o:hralign="center" o:hrstd="t" o:hr="t" fillcolor="#a0a0a0" stroked="f"/>
        </w:pict>
      </w:r>
    </w:p>
    <w:p w:rsidR="00A03982" w:rsidRPr="00A03982" w:rsidRDefault="00A03982" w:rsidP="00A03982">
      <w:pPr>
        <w:rPr>
          <w:b/>
          <w:bCs/>
        </w:rPr>
      </w:pPr>
      <w:r w:rsidRPr="00A03982">
        <w:rPr>
          <w:b/>
          <w:bCs/>
        </w:rPr>
        <w:t>Use of AI-assisted technologies</w:t>
      </w:r>
    </w:p>
    <w:p w:rsidR="00A03982" w:rsidRPr="00A03982" w:rsidRDefault="00A03982" w:rsidP="00A03982">
      <w:r w:rsidRPr="00A03982">
        <w:t>During manuscript preparation, the authors used AI-assisted tools to help with language editing and consistency. The authors reviewed and edited all content, take full responsibility for the text, and approve the final version.</w:t>
      </w:r>
    </w:p>
    <w:p w:rsidR="00A03982" w:rsidRPr="00A03982" w:rsidRDefault="00A03982" w:rsidP="00A03982"/>
    <w:p w:rsidR="00A03982" w:rsidRPr="00A03982" w:rsidRDefault="00A03982" w:rsidP="00A03982">
      <w:pPr>
        <w:rPr>
          <w:b/>
          <w:bCs/>
          <w:lang w:val="fr-FR"/>
        </w:rPr>
      </w:pPr>
      <w:proofErr w:type="spellStart"/>
      <w:r w:rsidRPr="00A03982">
        <w:rPr>
          <w:b/>
          <w:bCs/>
          <w:lang w:val="fr-FR"/>
        </w:rPr>
        <w:t>References</w:t>
      </w:r>
      <w:proofErr w:type="spellEnd"/>
    </w:p>
    <w:p w:rsidR="00A03982" w:rsidRDefault="00A03982" w:rsidP="00A03982">
      <w:pPr>
        <w:rPr>
          <w:i/>
          <w:iCs/>
        </w:rPr>
      </w:pPr>
      <w:r w:rsidRPr="00A03982">
        <w:rPr>
          <w:lang w:val="fr-FR"/>
        </w:rPr>
        <w:t xml:space="preserve">[1] Delorme, A., &amp; </w:t>
      </w:r>
      <w:proofErr w:type="spellStart"/>
      <w:r w:rsidRPr="00A03982">
        <w:rPr>
          <w:lang w:val="fr-FR"/>
        </w:rPr>
        <w:t>Makeig</w:t>
      </w:r>
      <w:proofErr w:type="spellEnd"/>
      <w:r w:rsidRPr="00A03982">
        <w:rPr>
          <w:lang w:val="fr-FR"/>
        </w:rPr>
        <w:t xml:space="preserve">, S. EEGLAB…, </w:t>
      </w:r>
      <w:r w:rsidRPr="00A03982">
        <w:rPr>
          <w:i/>
          <w:iCs/>
          <w:lang w:val="fr-FR"/>
        </w:rPr>
        <w:t xml:space="preserve">J. </w:t>
      </w:r>
      <w:proofErr w:type="spellStart"/>
      <w:r w:rsidRPr="00A03982">
        <w:rPr>
          <w:i/>
          <w:iCs/>
          <w:lang w:val="fr-FR"/>
        </w:rPr>
        <w:t>Neurosci</w:t>
      </w:r>
      <w:proofErr w:type="spellEnd"/>
      <w:r w:rsidRPr="00A03982">
        <w:rPr>
          <w:i/>
          <w:iCs/>
          <w:lang w:val="fr-FR"/>
        </w:rPr>
        <w:t>. Methods</w:t>
      </w:r>
      <w:r w:rsidRPr="00A03982">
        <w:rPr>
          <w:lang w:val="fr-FR"/>
        </w:rPr>
        <w:t>, 134(1), 9–21, 2004. doi:10.1016/j.jneumeth.2003.10.009.</w:t>
      </w:r>
      <w:r w:rsidRPr="00A03982">
        <w:rPr>
          <w:lang w:val="fr-FR"/>
        </w:rPr>
        <w:br/>
        <w:t xml:space="preserve">[2] Renard, Y., et al. </w:t>
      </w:r>
      <w:proofErr w:type="spellStart"/>
      <w:r w:rsidRPr="00A03982">
        <w:t>OpenViBE</w:t>
      </w:r>
      <w:proofErr w:type="spellEnd"/>
      <w:r w:rsidRPr="00A03982">
        <w:t xml:space="preserve">…, </w:t>
      </w:r>
      <w:r w:rsidRPr="00A03982">
        <w:rPr>
          <w:i/>
          <w:iCs/>
        </w:rPr>
        <w:t>Presence</w:t>
      </w:r>
      <w:r w:rsidRPr="00A03982">
        <w:t>, 19(1), 35–53, 2010. doi:10.1162/pres.19.1.35.</w:t>
      </w:r>
      <w:r w:rsidRPr="00A03982">
        <w:br/>
        <w:t xml:space="preserve">[3] Kothe, C. A., &amp; </w:t>
      </w:r>
      <w:proofErr w:type="spellStart"/>
      <w:r w:rsidRPr="00A03982">
        <w:t>Makeig</w:t>
      </w:r>
      <w:proofErr w:type="spellEnd"/>
      <w:r w:rsidRPr="00A03982">
        <w:t xml:space="preserve">, S. BCILAB…, </w:t>
      </w:r>
      <w:r w:rsidRPr="00A03982">
        <w:rPr>
          <w:i/>
          <w:iCs/>
        </w:rPr>
        <w:t>J. Neural Eng.</w:t>
      </w:r>
      <w:r w:rsidRPr="00A03982">
        <w:t>, 10(5), 056014, 2013. doi:10.1088/1741-2560/10/5/056014.</w:t>
      </w:r>
      <w:r w:rsidRPr="00A03982">
        <w:br/>
      </w:r>
      <w:r w:rsidRPr="00A03982">
        <w:rPr>
          <w:lang w:val="fr-FR"/>
        </w:rPr>
        <w:t xml:space="preserve">[4] Schalk, G., et al. BCI2000…, </w:t>
      </w:r>
      <w:r w:rsidRPr="00A03982">
        <w:rPr>
          <w:i/>
          <w:iCs/>
          <w:lang w:val="fr-FR"/>
        </w:rPr>
        <w:t>IEEE T-BME</w:t>
      </w:r>
      <w:r w:rsidRPr="00A03982">
        <w:rPr>
          <w:lang w:val="fr-FR"/>
        </w:rPr>
        <w:t>, 51(6), 1034–1043, 2004. doi:10.1109/TBME.2004.827072.</w:t>
      </w:r>
      <w:r w:rsidRPr="00A03982">
        <w:rPr>
          <w:lang w:val="fr-FR"/>
        </w:rPr>
        <w:br/>
        <w:t xml:space="preserve">[5] </w:t>
      </w:r>
      <w:proofErr w:type="spellStart"/>
      <w:r w:rsidRPr="00A03982">
        <w:rPr>
          <w:lang w:val="fr-FR"/>
        </w:rPr>
        <w:t>Oostenveld</w:t>
      </w:r>
      <w:proofErr w:type="spellEnd"/>
      <w:r w:rsidRPr="00A03982">
        <w:rPr>
          <w:lang w:val="fr-FR"/>
        </w:rPr>
        <w:t xml:space="preserve">, R., et al. </w:t>
      </w:r>
      <w:proofErr w:type="spellStart"/>
      <w:r w:rsidRPr="00A03982">
        <w:rPr>
          <w:lang w:val="fr-FR"/>
        </w:rPr>
        <w:t>FieldTrip</w:t>
      </w:r>
      <w:proofErr w:type="spellEnd"/>
      <w:r w:rsidRPr="00A03982">
        <w:rPr>
          <w:lang w:val="fr-FR"/>
        </w:rPr>
        <w:t xml:space="preserve">…, </w:t>
      </w:r>
      <w:r w:rsidRPr="00A03982">
        <w:rPr>
          <w:i/>
          <w:iCs/>
          <w:lang w:val="fr-FR"/>
        </w:rPr>
        <w:t xml:space="preserve">Comput. </w:t>
      </w:r>
      <w:proofErr w:type="spellStart"/>
      <w:r w:rsidRPr="00A03982">
        <w:rPr>
          <w:i/>
          <w:iCs/>
          <w:lang w:val="fr-FR"/>
        </w:rPr>
        <w:t>Intell</w:t>
      </w:r>
      <w:proofErr w:type="spellEnd"/>
      <w:r w:rsidRPr="00A03982">
        <w:rPr>
          <w:i/>
          <w:iCs/>
          <w:lang w:val="fr-FR"/>
        </w:rPr>
        <w:t xml:space="preserve">. </w:t>
      </w:r>
      <w:proofErr w:type="spellStart"/>
      <w:r w:rsidRPr="00A03982">
        <w:rPr>
          <w:i/>
          <w:iCs/>
          <w:lang w:val="fr-FR"/>
        </w:rPr>
        <w:t>Neurosci</w:t>
      </w:r>
      <w:proofErr w:type="spellEnd"/>
      <w:r w:rsidRPr="00A03982">
        <w:rPr>
          <w:i/>
          <w:iCs/>
          <w:lang w:val="fr-FR"/>
        </w:rPr>
        <w:t>.</w:t>
      </w:r>
      <w:r w:rsidRPr="00A03982">
        <w:rPr>
          <w:lang w:val="fr-FR"/>
        </w:rPr>
        <w:t>, 2011:156869, 2011. doi:10.1155/2011/156869.</w:t>
      </w:r>
      <w:r w:rsidRPr="00A03982">
        <w:rPr>
          <w:lang w:val="fr-FR"/>
        </w:rPr>
        <w:br/>
        <w:t xml:space="preserve">[6] Lopez-Calderon, J., &amp; Luck, S. J. ERPLAB…, </w:t>
      </w:r>
      <w:r w:rsidRPr="00A03982">
        <w:rPr>
          <w:i/>
          <w:iCs/>
          <w:lang w:val="fr-FR"/>
        </w:rPr>
        <w:t xml:space="preserve">Front. Hum. </w:t>
      </w:r>
      <w:proofErr w:type="spellStart"/>
      <w:r w:rsidRPr="00A03982">
        <w:rPr>
          <w:i/>
          <w:iCs/>
          <w:lang w:val="fr-FR"/>
        </w:rPr>
        <w:t>Neurosci</w:t>
      </w:r>
      <w:proofErr w:type="spellEnd"/>
      <w:r w:rsidRPr="00A03982">
        <w:rPr>
          <w:i/>
          <w:iCs/>
          <w:lang w:val="fr-FR"/>
        </w:rPr>
        <w:t>.</w:t>
      </w:r>
      <w:r w:rsidRPr="00A03982">
        <w:rPr>
          <w:lang w:val="fr-FR"/>
        </w:rPr>
        <w:t>, 8:213, 2014. doi:10.3389/fnhum.2014.00213.</w:t>
      </w:r>
      <w:r w:rsidRPr="00A03982">
        <w:rPr>
          <w:lang w:val="fr-FR"/>
        </w:rPr>
        <w:br/>
      </w:r>
      <w:r w:rsidRPr="00A03982">
        <w:t xml:space="preserve">[7] </w:t>
      </w:r>
      <w:proofErr w:type="spellStart"/>
      <w:r w:rsidRPr="00A03982">
        <w:t>Gramfort</w:t>
      </w:r>
      <w:proofErr w:type="spellEnd"/>
      <w:r w:rsidRPr="00A03982">
        <w:t xml:space="preserve">, A., et al. MEG and EEG data analysis with MNE-Python, </w:t>
      </w:r>
      <w:r w:rsidRPr="00A03982">
        <w:rPr>
          <w:i/>
          <w:iCs/>
        </w:rPr>
        <w:t xml:space="preserve">Front. </w:t>
      </w:r>
      <w:proofErr w:type="spellStart"/>
      <w:r w:rsidRPr="00D047E3">
        <w:rPr>
          <w:i/>
          <w:iCs/>
        </w:rPr>
        <w:t>Neurosci</w:t>
      </w:r>
      <w:proofErr w:type="spellEnd"/>
      <w:r w:rsidRPr="00D047E3">
        <w:rPr>
          <w:i/>
          <w:iCs/>
        </w:rPr>
        <w:t>.</w:t>
      </w:r>
      <w:r w:rsidRPr="00D047E3">
        <w:t>, 7:267, 2013. doi:10.3389/fnins.2013.00267.</w:t>
      </w:r>
      <w:r w:rsidRPr="00D047E3">
        <w:br/>
      </w:r>
      <w:r w:rsidRPr="00A03982">
        <w:rPr>
          <w:lang w:val="fr-FR"/>
        </w:rPr>
        <w:t xml:space="preserve">[8] </w:t>
      </w:r>
      <w:proofErr w:type="spellStart"/>
      <w:r w:rsidRPr="00A03982">
        <w:rPr>
          <w:lang w:val="fr-FR"/>
        </w:rPr>
        <w:t>Venthur</w:t>
      </w:r>
      <w:proofErr w:type="spellEnd"/>
      <w:r w:rsidRPr="00A03982">
        <w:rPr>
          <w:lang w:val="fr-FR"/>
        </w:rPr>
        <w:t xml:space="preserve">, B., et al. </w:t>
      </w:r>
      <w:proofErr w:type="spellStart"/>
      <w:r w:rsidRPr="00A03982">
        <w:rPr>
          <w:lang w:val="fr-FR"/>
        </w:rPr>
        <w:t>Pyff</w:t>
      </w:r>
      <w:proofErr w:type="spellEnd"/>
      <w:r w:rsidRPr="00A03982">
        <w:rPr>
          <w:lang w:val="fr-FR"/>
        </w:rPr>
        <w:t xml:space="preserve">…, </w:t>
      </w:r>
      <w:r w:rsidRPr="00A03982">
        <w:rPr>
          <w:i/>
          <w:iCs/>
          <w:lang w:val="fr-FR"/>
        </w:rPr>
        <w:t xml:space="preserve">Front. </w:t>
      </w:r>
      <w:proofErr w:type="spellStart"/>
      <w:r w:rsidRPr="00A03982">
        <w:rPr>
          <w:i/>
          <w:iCs/>
          <w:lang w:val="fr-FR"/>
        </w:rPr>
        <w:t>Neurosci</w:t>
      </w:r>
      <w:proofErr w:type="spellEnd"/>
      <w:r w:rsidRPr="00A03982">
        <w:rPr>
          <w:i/>
          <w:iCs/>
          <w:lang w:val="fr-FR"/>
        </w:rPr>
        <w:t>.</w:t>
      </w:r>
      <w:r w:rsidRPr="00A03982">
        <w:rPr>
          <w:lang w:val="fr-FR"/>
        </w:rPr>
        <w:t>, 4:179, 2010. doi:10.3389/fnins.2010.00179.</w:t>
      </w:r>
      <w:r w:rsidRPr="00A03982">
        <w:rPr>
          <w:lang w:val="fr-FR"/>
        </w:rPr>
        <w:br/>
        <w:t xml:space="preserve">[9] </w:t>
      </w:r>
      <w:proofErr w:type="spellStart"/>
      <w:r w:rsidRPr="00A03982">
        <w:rPr>
          <w:lang w:val="fr-FR"/>
        </w:rPr>
        <w:t>Venthur</w:t>
      </w:r>
      <w:proofErr w:type="spellEnd"/>
      <w:r w:rsidRPr="00A03982">
        <w:rPr>
          <w:lang w:val="fr-FR"/>
        </w:rPr>
        <w:t xml:space="preserve">, B., et al. </w:t>
      </w:r>
      <w:proofErr w:type="spellStart"/>
      <w:r w:rsidRPr="00A03982">
        <w:rPr>
          <w:lang w:val="fr-FR"/>
        </w:rPr>
        <w:t>Wyrm</w:t>
      </w:r>
      <w:proofErr w:type="spellEnd"/>
      <w:r w:rsidRPr="00A03982">
        <w:rPr>
          <w:lang w:val="fr-FR"/>
        </w:rPr>
        <w:t xml:space="preserve">…, </w:t>
      </w:r>
      <w:proofErr w:type="spellStart"/>
      <w:r w:rsidRPr="00A03982">
        <w:rPr>
          <w:i/>
          <w:iCs/>
          <w:lang w:val="fr-FR"/>
        </w:rPr>
        <w:t>Neuroinformatics</w:t>
      </w:r>
      <w:proofErr w:type="spellEnd"/>
      <w:r w:rsidRPr="00A03982">
        <w:rPr>
          <w:lang w:val="fr-FR"/>
        </w:rPr>
        <w:t>, 13(4), 471–486, 2015. doi:10.1007/s12021-015-9271-8.</w:t>
      </w:r>
      <w:r w:rsidRPr="00A03982">
        <w:rPr>
          <w:lang w:val="fr-FR"/>
        </w:rPr>
        <w:br/>
        <w:t xml:space="preserve">[10] </w:t>
      </w:r>
      <w:proofErr w:type="spellStart"/>
      <w:r w:rsidRPr="00A03982">
        <w:rPr>
          <w:lang w:val="fr-FR"/>
        </w:rPr>
        <w:t>Memmott</w:t>
      </w:r>
      <w:proofErr w:type="spellEnd"/>
      <w:r w:rsidRPr="00A03982">
        <w:rPr>
          <w:lang w:val="fr-FR"/>
        </w:rPr>
        <w:t xml:space="preserve">, T., et al. </w:t>
      </w:r>
      <w:proofErr w:type="spellStart"/>
      <w:r w:rsidRPr="00A03982">
        <w:rPr>
          <w:lang w:val="fr-FR"/>
        </w:rPr>
        <w:t>BciPy</w:t>
      </w:r>
      <w:proofErr w:type="spellEnd"/>
      <w:r w:rsidRPr="00A03982">
        <w:rPr>
          <w:lang w:val="fr-FR"/>
        </w:rPr>
        <w:t xml:space="preserve">…, </w:t>
      </w:r>
      <w:r w:rsidRPr="00A03982">
        <w:rPr>
          <w:i/>
          <w:iCs/>
          <w:lang w:val="fr-FR"/>
        </w:rPr>
        <w:t>Brain-Computer Interfaces</w:t>
      </w:r>
      <w:r w:rsidRPr="00A03982">
        <w:rPr>
          <w:lang w:val="fr-FR"/>
        </w:rPr>
        <w:t>, 8(4), 137–154, 2021. doi:10.1080/2326263X.2021.1878727.</w:t>
      </w:r>
      <w:r w:rsidRPr="00A03982">
        <w:rPr>
          <w:lang w:val="fr-FR"/>
        </w:rPr>
        <w:br/>
        <w:t xml:space="preserve">[11] Mei, J., et al. </w:t>
      </w:r>
      <w:proofErr w:type="spellStart"/>
      <w:r w:rsidRPr="00D047E3">
        <w:rPr>
          <w:lang w:val="fr-FR"/>
        </w:rPr>
        <w:t>MetaBCI</w:t>
      </w:r>
      <w:proofErr w:type="spellEnd"/>
      <w:r w:rsidRPr="00D047E3">
        <w:rPr>
          <w:lang w:val="fr-FR"/>
        </w:rPr>
        <w:t xml:space="preserve">…, </w:t>
      </w:r>
      <w:r w:rsidRPr="00D047E3">
        <w:rPr>
          <w:i/>
          <w:iCs/>
          <w:lang w:val="fr-FR"/>
        </w:rPr>
        <w:t>Comput. Biol. Med.</w:t>
      </w:r>
      <w:r w:rsidRPr="00D047E3">
        <w:rPr>
          <w:lang w:val="fr-FR"/>
        </w:rPr>
        <w:t>, 168:107806, 2024. doi:10.1016/j.compbiomed.2023.107806.</w:t>
      </w:r>
      <w:r w:rsidRPr="00D047E3">
        <w:rPr>
          <w:lang w:val="fr-FR"/>
        </w:rPr>
        <w:br/>
        <w:t xml:space="preserve">[12] </w:t>
      </w:r>
      <w:proofErr w:type="spellStart"/>
      <w:r w:rsidRPr="00D047E3">
        <w:rPr>
          <w:lang w:val="fr-FR"/>
        </w:rPr>
        <w:t>Tadel</w:t>
      </w:r>
      <w:proofErr w:type="spellEnd"/>
      <w:r w:rsidRPr="00D047E3">
        <w:rPr>
          <w:lang w:val="fr-FR"/>
        </w:rPr>
        <w:t xml:space="preserve">, F., et al. </w:t>
      </w:r>
      <w:proofErr w:type="spellStart"/>
      <w:r w:rsidRPr="00D047E3">
        <w:rPr>
          <w:lang w:val="fr-FR"/>
        </w:rPr>
        <w:t>Brainstorm</w:t>
      </w:r>
      <w:proofErr w:type="spellEnd"/>
      <w:r w:rsidRPr="00D047E3">
        <w:rPr>
          <w:lang w:val="fr-FR"/>
        </w:rPr>
        <w:t xml:space="preserve">…, </w:t>
      </w:r>
      <w:r w:rsidRPr="00D047E3">
        <w:rPr>
          <w:i/>
          <w:iCs/>
          <w:lang w:val="fr-FR"/>
        </w:rPr>
        <w:t xml:space="preserve">Comput. </w:t>
      </w:r>
      <w:proofErr w:type="spellStart"/>
      <w:r w:rsidRPr="00D047E3">
        <w:rPr>
          <w:i/>
          <w:iCs/>
          <w:lang w:val="fr-FR"/>
        </w:rPr>
        <w:t>Intell</w:t>
      </w:r>
      <w:proofErr w:type="spellEnd"/>
      <w:r w:rsidRPr="00D047E3">
        <w:rPr>
          <w:i/>
          <w:iCs/>
          <w:lang w:val="fr-FR"/>
        </w:rPr>
        <w:t xml:space="preserve">. </w:t>
      </w:r>
      <w:proofErr w:type="spellStart"/>
      <w:r w:rsidRPr="00D047E3">
        <w:rPr>
          <w:i/>
          <w:iCs/>
          <w:lang w:val="fr-FR"/>
        </w:rPr>
        <w:t>Neurosci</w:t>
      </w:r>
      <w:proofErr w:type="spellEnd"/>
      <w:r w:rsidRPr="00D047E3">
        <w:rPr>
          <w:i/>
          <w:iCs/>
          <w:lang w:val="fr-FR"/>
        </w:rPr>
        <w:t>.</w:t>
      </w:r>
      <w:r w:rsidRPr="00D047E3">
        <w:rPr>
          <w:lang w:val="fr-FR"/>
        </w:rPr>
        <w:t>, 2011:879716, 2011. doi:10.1155/2011/879716.</w:t>
      </w:r>
      <w:r w:rsidRPr="00D047E3">
        <w:rPr>
          <w:lang w:val="fr-FR"/>
        </w:rPr>
        <w:br/>
      </w:r>
      <w:r w:rsidRPr="00A03982">
        <w:lastRenderedPageBreak/>
        <w:t xml:space="preserve">[13] </w:t>
      </w:r>
      <w:proofErr w:type="spellStart"/>
      <w:r w:rsidRPr="00A03982">
        <w:t>Amershi</w:t>
      </w:r>
      <w:proofErr w:type="spellEnd"/>
      <w:r w:rsidRPr="00A03982">
        <w:t xml:space="preserve">, S., et al. Software engineering for machine learning…, </w:t>
      </w:r>
      <w:r w:rsidRPr="00A03982">
        <w:rPr>
          <w:i/>
          <w:iCs/>
        </w:rPr>
        <w:t>ICSE-SEIP</w:t>
      </w:r>
      <w:r w:rsidRPr="00A03982">
        <w:t>, 2019, 291–300. doi:10.1109/ICSE-SEIP.2019.00042.</w:t>
      </w:r>
      <w:r w:rsidRPr="00A03982">
        <w:br/>
        <w:t xml:space="preserve">[14] Veiga, A., et al. Visual programming languages…, </w:t>
      </w:r>
      <w:r w:rsidRPr="00A03982">
        <w:rPr>
          <w:i/>
          <w:iCs/>
        </w:rPr>
        <w:t xml:space="preserve">J. Syst. </w:t>
      </w:r>
      <w:proofErr w:type="spellStart"/>
      <w:r w:rsidRPr="00A03982">
        <w:rPr>
          <w:i/>
          <w:iCs/>
        </w:rPr>
        <w:t>Softw</w:t>
      </w:r>
      <w:proofErr w:type="spellEnd"/>
      <w:r w:rsidRPr="00A03982">
        <w:rPr>
          <w:i/>
          <w:iCs/>
        </w:rPr>
        <w:t>.</w:t>
      </w:r>
      <w:r w:rsidRPr="00A03982">
        <w:t>, 170:110734, 2020. doi:10.1016/j.jss.2020.110734.</w:t>
      </w:r>
      <w:r w:rsidRPr="00A03982">
        <w:br/>
        <w:t xml:space="preserve">[15] Khan, M. J., &amp; Hasan, S. W. Recent trends and advances in BCI systems: A review, </w:t>
      </w:r>
      <w:r w:rsidRPr="00A03982">
        <w:rPr>
          <w:i/>
          <w:iCs/>
        </w:rPr>
        <w:t>IEEE Access</w:t>
      </w:r>
      <w:r w:rsidRPr="00A03982">
        <w:t>, 9, 148811–148832, 2021. doi:10.1109/ACCESS.2021.3124746.</w:t>
      </w:r>
      <w:r w:rsidRPr="00A03982">
        <w:br/>
        <w:t xml:space="preserve">[16] Hossain, A. S., et al. A low-cost EEG system…, </w:t>
      </w:r>
      <w:r w:rsidRPr="00A03982">
        <w:rPr>
          <w:i/>
          <w:iCs/>
        </w:rPr>
        <w:t>IEEE Access</w:t>
      </w:r>
      <w:r w:rsidRPr="00A03982">
        <w:t>, 8, 218005–218017, 2020. doi:10.1109/ACCESS.2020.3042487.</w:t>
      </w:r>
      <w:r w:rsidRPr="00A03982">
        <w:br/>
        <w:t xml:space="preserve">[17] Schalk, G., &amp; Mellinger, J. </w:t>
      </w:r>
      <w:r w:rsidRPr="00A03982">
        <w:rPr>
          <w:i/>
          <w:iCs/>
        </w:rPr>
        <w:t>A Practical Guide to Brain–Computer Interfacing with BCI2000</w:t>
      </w:r>
      <w:r w:rsidRPr="00A03982">
        <w:t>, Springer, 2010.</w:t>
      </w:r>
      <w:r w:rsidRPr="00A03982">
        <w:br/>
        <w:t xml:space="preserve">[18] Farwell, L. A., &amp; </w:t>
      </w:r>
      <w:proofErr w:type="spellStart"/>
      <w:r w:rsidRPr="00A03982">
        <w:t>Donchin</w:t>
      </w:r>
      <w:proofErr w:type="spellEnd"/>
      <w:r w:rsidRPr="00A03982">
        <w:t xml:space="preserve">, E. Toward a mental prosthesis…, </w:t>
      </w:r>
      <w:proofErr w:type="spellStart"/>
      <w:r w:rsidRPr="00A03982">
        <w:rPr>
          <w:i/>
          <w:iCs/>
        </w:rPr>
        <w:t>Electroencephalogr</w:t>
      </w:r>
      <w:proofErr w:type="spellEnd"/>
      <w:r w:rsidRPr="00A03982">
        <w:rPr>
          <w:i/>
          <w:iCs/>
        </w:rPr>
        <w:t xml:space="preserve">. </w:t>
      </w:r>
      <w:r w:rsidRPr="00D047E3">
        <w:rPr>
          <w:i/>
          <w:iCs/>
        </w:rPr>
        <w:t xml:space="preserve">Clin. </w:t>
      </w:r>
      <w:proofErr w:type="spellStart"/>
      <w:r w:rsidRPr="00D047E3">
        <w:rPr>
          <w:i/>
          <w:iCs/>
        </w:rPr>
        <w:t>Neurophysiol</w:t>
      </w:r>
      <w:proofErr w:type="spellEnd"/>
      <w:r w:rsidRPr="00D047E3">
        <w:rPr>
          <w:i/>
          <w:iCs/>
        </w:rPr>
        <w:t>.</w:t>
      </w:r>
      <w:r w:rsidRPr="00D047E3">
        <w:t>, 70, 510–523, 1988. doi:10.1016/0013-4694(88)90149-6.</w:t>
      </w:r>
      <w:r w:rsidRPr="00D047E3">
        <w:br/>
      </w:r>
      <w:r w:rsidRPr="00A03982">
        <w:rPr>
          <w:lang w:val="fr-FR"/>
        </w:rPr>
        <w:t xml:space="preserve">[19] </w:t>
      </w:r>
      <w:proofErr w:type="spellStart"/>
      <w:r w:rsidRPr="00A03982">
        <w:rPr>
          <w:lang w:val="fr-FR"/>
        </w:rPr>
        <w:t>Donchin</w:t>
      </w:r>
      <w:proofErr w:type="spellEnd"/>
      <w:r w:rsidRPr="00A03982">
        <w:rPr>
          <w:lang w:val="fr-FR"/>
        </w:rPr>
        <w:t xml:space="preserve">, E., et al. The Mental </w:t>
      </w:r>
      <w:proofErr w:type="spellStart"/>
      <w:r w:rsidRPr="00A03982">
        <w:rPr>
          <w:lang w:val="fr-FR"/>
        </w:rPr>
        <w:t>Prosthesis</w:t>
      </w:r>
      <w:proofErr w:type="spellEnd"/>
      <w:r w:rsidRPr="00A03982">
        <w:rPr>
          <w:lang w:val="fr-FR"/>
        </w:rPr>
        <w:t xml:space="preserve">…, </w:t>
      </w:r>
      <w:r w:rsidRPr="00A03982">
        <w:rPr>
          <w:i/>
          <w:iCs/>
          <w:lang w:val="fr-FR"/>
        </w:rPr>
        <w:t xml:space="preserve">IEEE Trans. </w:t>
      </w:r>
      <w:proofErr w:type="spellStart"/>
      <w:r w:rsidRPr="00A03982">
        <w:rPr>
          <w:i/>
          <w:iCs/>
          <w:lang w:val="fr-FR"/>
        </w:rPr>
        <w:t>Rehabil</w:t>
      </w:r>
      <w:proofErr w:type="spellEnd"/>
      <w:r w:rsidRPr="00A03982">
        <w:rPr>
          <w:i/>
          <w:iCs/>
          <w:lang w:val="fr-FR"/>
        </w:rPr>
        <w:t>. Eng.</w:t>
      </w:r>
      <w:r w:rsidRPr="00A03982">
        <w:rPr>
          <w:lang w:val="fr-FR"/>
        </w:rPr>
        <w:t>, 8(2), 174–179, 2000. doi:10.1109/86.847808.</w:t>
      </w:r>
      <w:r w:rsidRPr="00A03982">
        <w:rPr>
          <w:lang w:val="fr-FR"/>
        </w:rPr>
        <w:br/>
        <w:t xml:space="preserve">[20] Chen, X., et al. </w:t>
      </w:r>
      <w:r w:rsidRPr="00A03982">
        <w:t xml:space="preserve">Filter bank CCA for high-speed SSVEP BCI, </w:t>
      </w:r>
      <w:r w:rsidRPr="00A03982">
        <w:rPr>
          <w:i/>
          <w:iCs/>
        </w:rPr>
        <w:t>J. Neural Eng.</w:t>
      </w:r>
      <w:r w:rsidRPr="00A03982">
        <w:t>, 12(4), 046008, 2015. doi:10.1088/1741-2560/12/4/046008.</w:t>
      </w:r>
      <w:r w:rsidRPr="00A03982">
        <w:br/>
      </w:r>
      <w:r w:rsidRPr="00D047E3">
        <w:t xml:space="preserve">[21] </w:t>
      </w:r>
      <w:proofErr w:type="spellStart"/>
      <w:r w:rsidRPr="00D047E3">
        <w:t>Bekolay</w:t>
      </w:r>
      <w:proofErr w:type="spellEnd"/>
      <w:r w:rsidRPr="00D047E3">
        <w:t xml:space="preserve">, T., et al. </w:t>
      </w:r>
      <w:proofErr w:type="spellStart"/>
      <w:r w:rsidRPr="00D047E3">
        <w:t>Nengo</w:t>
      </w:r>
      <w:proofErr w:type="spellEnd"/>
      <w:r w:rsidRPr="00D047E3">
        <w:t xml:space="preserve">…, </w:t>
      </w:r>
      <w:r w:rsidRPr="00D047E3">
        <w:rPr>
          <w:i/>
          <w:iCs/>
        </w:rPr>
        <w:t>Front. Neuroinform.</w:t>
      </w:r>
      <w:r w:rsidRPr="00D047E3">
        <w:t>, 7:48, 2014. doi:10.3389/fninf.2013.00048.</w:t>
      </w:r>
      <w:r w:rsidRPr="00D047E3">
        <w:br/>
        <w:t xml:space="preserve">[22] </w:t>
      </w:r>
      <w:proofErr w:type="spellStart"/>
      <w:r w:rsidRPr="00D047E3">
        <w:t>Pernet</w:t>
      </w:r>
      <w:proofErr w:type="spellEnd"/>
      <w:r w:rsidRPr="00D047E3">
        <w:t xml:space="preserve">, C. R., et al. </w:t>
      </w:r>
      <w:r w:rsidRPr="00A03982">
        <w:t xml:space="preserve">EEG-BIDS…, </w:t>
      </w:r>
      <w:r w:rsidRPr="00A03982">
        <w:rPr>
          <w:i/>
          <w:iCs/>
        </w:rPr>
        <w:t>Sci. Data</w:t>
      </w:r>
      <w:r w:rsidRPr="00A03982">
        <w:t>, 6:103, 2019. doi:10.1038/s41597-019-0104-8.</w:t>
      </w:r>
      <w:r w:rsidRPr="00A03982">
        <w:br/>
      </w:r>
      <w:r w:rsidRPr="00D047E3">
        <w:rPr>
          <w:lang w:val="fr-FR"/>
        </w:rPr>
        <w:t xml:space="preserve">[23] </w:t>
      </w:r>
      <w:proofErr w:type="spellStart"/>
      <w:r w:rsidRPr="00D047E3">
        <w:rPr>
          <w:lang w:val="fr-FR"/>
        </w:rPr>
        <w:t>Appelhoff</w:t>
      </w:r>
      <w:proofErr w:type="spellEnd"/>
      <w:r w:rsidRPr="00D047E3">
        <w:rPr>
          <w:lang w:val="fr-FR"/>
        </w:rPr>
        <w:t xml:space="preserve">, S., et al. MNE-BIDS…, </w:t>
      </w:r>
      <w:r w:rsidRPr="00D047E3">
        <w:rPr>
          <w:i/>
          <w:iCs/>
          <w:lang w:val="fr-FR"/>
        </w:rPr>
        <w:t>JOSS</w:t>
      </w:r>
      <w:r w:rsidRPr="00D047E3">
        <w:rPr>
          <w:lang w:val="fr-FR"/>
        </w:rPr>
        <w:t>, 4(40), 1896, 2019. doi:10.21105/joss.01896.</w:t>
      </w:r>
      <w:r w:rsidRPr="00D047E3">
        <w:rPr>
          <w:lang w:val="fr-FR"/>
        </w:rPr>
        <w:br/>
        <w:t xml:space="preserve">[24] da Cruz, M. A. A., et al. </w:t>
      </w:r>
      <w:r w:rsidRPr="00A03982">
        <w:t xml:space="preserve">OLP—A RESTful Open Low-Code Platform, </w:t>
      </w:r>
      <w:r w:rsidRPr="00A03982">
        <w:rPr>
          <w:i/>
          <w:iCs/>
        </w:rPr>
        <w:t>Future Internet</w:t>
      </w:r>
      <w:r w:rsidRPr="00A03982">
        <w:t>, 13(10), 249, 2021. doi:10.3390/fi13100249.</w:t>
      </w:r>
      <w:r w:rsidRPr="00A03982">
        <w:br/>
        <w:t xml:space="preserve">[25] Di Ruscio, D., et al. Low-code development &amp; MDE: a review, </w:t>
      </w:r>
      <w:proofErr w:type="spellStart"/>
      <w:r w:rsidRPr="00A03982">
        <w:rPr>
          <w:i/>
          <w:iCs/>
        </w:rPr>
        <w:t>Softw</w:t>
      </w:r>
      <w:proofErr w:type="spellEnd"/>
      <w:r w:rsidRPr="00A03982">
        <w:rPr>
          <w:i/>
          <w:iCs/>
        </w:rPr>
        <w:t>. Syst. Model.</w:t>
      </w:r>
      <w:r w:rsidRPr="00A03982">
        <w:t>, 21, 2022. doi:10.1007/s10270-021-00970-2.</w:t>
      </w:r>
      <w:r w:rsidRPr="00A03982">
        <w:br/>
        <w:t xml:space="preserve">[26] Hirzel, M. Low-Code Programming Models, </w:t>
      </w:r>
      <w:r w:rsidRPr="00A03982">
        <w:rPr>
          <w:i/>
          <w:iCs/>
        </w:rPr>
        <w:t>Commun. ACM</w:t>
      </w:r>
      <w:r w:rsidRPr="00A03982">
        <w:t>, Oct 2023. doi:10.1145/3587691.</w:t>
      </w:r>
      <w:r w:rsidRPr="00A03982">
        <w:br/>
        <w:t xml:space="preserve">[27] Huang, C., et al. Visual tracking brain–computer interface, </w:t>
      </w:r>
      <w:proofErr w:type="spellStart"/>
      <w:r w:rsidRPr="00A03982">
        <w:rPr>
          <w:i/>
          <w:iCs/>
        </w:rPr>
        <w:t>iScience</w:t>
      </w:r>
      <w:proofErr w:type="spellEnd"/>
      <w:r w:rsidRPr="00A03982">
        <w:t>, 27(2), 109376, 2024. doi:10.1016/j.isci.2024.109376.</w:t>
      </w:r>
      <w:r w:rsidRPr="00A03982">
        <w:br/>
        <w:t xml:space="preserve">[28] </w:t>
      </w:r>
      <w:proofErr w:type="spellStart"/>
      <w:r w:rsidRPr="00A03982">
        <w:t>Wolpaw</w:t>
      </w:r>
      <w:proofErr w:type="spellEnd"/>
      <w:r w:rsidRPr="00A03982">
        <w:t xml:space="preserve">, J., et al. BCIs for communication and control, </w:t>
      </w:r>
      <w:r w:rsidRPr="00A03982">
        <w:rPr>
          <w:i/>
          <w:iCs/>
        </w:rPr>
        <w:t xml:space="preserve">Clin. </w:t>
      </w:r>
      <w:proofErr w:type="spellStart"/>
      <w:r w:rsidRPr="00A03982">
        <w:rPr>
          <w:i/>
          <w:iCs/>
        </w:rPr>
        <w:t>Neurophysiol</w:t>
      </w:r>
      <w:proofErr w:type="spellEnd"/>
      <w:r w:rsidRPr="00A03982">
        <w:rPr>
          <w:i/>
          <w:iCs/>
        </w:rPr>
        <w:t>.</w:t>
      </w:r>
      <w:r w:rsidRPr="00A03982">
        <w:t>, 113(6), 767–791, 2002. doi:10.1016/S1388-2457(02)00057-3.</w:t>
      </w:r>
      <w:r w:rsidRPr="00A03982">
        <w:br/>
        <w:t xml:space="preserve">[29] Lotte, F., et al. A 10-year update on EEG-BCI classifiers, </w:t>
      </w:r>
      <w:r w:rsidRPr="00A03982">
        <w:rPr>
          <w:i/>
          <w:iCs/>
        </w:rPr>
        <w:t>J. Neural Eng.</w:t>
      </w:r>
      <w:r w:rsidRPr="00A03982">
        <w:t>, 15(3), 031005, 2018. doi:10.1088/1741-2552/aab2f2.</w:t>
      </w:r>
      <w:r w:rsidRPr="00A03982">
        <w:br/>
        <w:t xml:space="preserve">[30] Woo, S., et al. An Open Source-Based BCI Application for Virtual World Use, </w:t>
      </w:r>
      <w:r w:rsidRPr="00A03982">
        <w:rPr>
          <w:i/>
          <w:iCs/>
        </w:rPr>
        <w:t xml:space="preserve">Front. Hum. </w:t>
      </w:r>
      <w:proofErr w:type="spellStart"/>
      <w:r w:rsidRPr="00A03982">
        <w:rPr>
          <w:i/>
          <w:iCs/>
        </w:rPr>
        <w:t>Neurosci</w:t>
      </w:r>
      <w:proofErr w:type="spellEnd"/>
      <w:r w:rsidRPr="00A03982">
        <w:rPr>
          <w:i/>
          <w:iCs/>
        </w:rPr>
        <w:t>.</w:t>
      </w:r>
      <w:r w:rsidRPr="00A03982">
        <w:t>, 15, 684958, 2021. doi:10.3389/fnhum.2021.684958.</w:t>
      </w:r>
      <w:r w:rsidRPr="00A03982">
        <w:br/>
        <w:t xml:space="preserve">[31] Bota, P., et al. </w:t>
      </w:r>
      <w:proofErr w:type="spellStart"/>
      <w:r w:rsidRPr="00A03982">
        <w:t>BioSPPy</w:t>
      </w:r>
      <w:proofErr w:type="spellEnd"/>
      <w:r w:rsidRPr="00A03982">
        <w:t xml:space="preserve">…, </w:t>
      </w:r>
      <w:proofErr w:type="spellStart"/>
      <w:r w:rsidRPr="00A03982">
        <w:rPr>
          <w:i/>
          <w:iCs/>
        </w:rPr>
        <w:t>SoftwareX</w:t>
      </w:r>
      <w:proofErr w:type="spellEnd"/>
      <w:r w:rsidRPr="00A03982">
        <w:t>, 26, 101712, 2024. doi:10.1016/j.softx.2024.101712.</w:t>
      </w:r>
      <w:r w:rsidRPr="00A03982">
        <w:br/>
        <w:t xml:space="preserve">[32] Tariq, M., et al. EEG-Based BCI Control Schemes…, </w:t>
      </w:r>
      <w:r w:rsidRPr="00A03982">
        <w:rPr>
          <w:i/>
          <w:iCs/>
        </w:rPr>
        <w:t xml:space="preserve">Front. Hum. </w:t>
      </w:r>
      <w:proofErr w:type="spellStart"/>
      <w:r w:rsidRPr="00A03982">
        <w:rPr>
          <w:i/>
          <w:iCs/>
        </w:rPr>
        <w:t>Neurosci</w:t>
      </w:r>
      <w:proofErr w:type="spellEnd"/>
      <w:r w:rsidRPr="00A03982">
        <w:rPr>
          <w:i/>
          <w:iCs/>
        </w:rPr>
        <w:t>.</w:t>
      </w:r>
      <w:r w:rsidRPr="00A03982">
        <w:t xml:space="preserve">, 12, 312, </w:t>
      </w:r>
      <w:r w:rsidRPr="00A03982">
        <w:lastRenderedPageBreak/>
        <w:t>2018. doi:10.3389/fnhum.2018.00312.</w:t>
      </w:r>
      <w:r w:rsidRPr="00A03982">
        <w:br/>
        <w:t xml:space="preserve">[33] Kothe, C., et al. The Lab Streaming Layer…, </w:t>
      </w:r>
      <w:proofErr w:type="spellStart"/>
      <w:r w:rsidRPr="00A03982">
        <w:rPr>
          <w:i/>
          <w:iCs/>
        </w:rPr>
        <w:t>bioRxiv</w:t>
      </w:r>
      <w:proofErr w:type="spellEnd"/>
      <w:r w:rsidRPr="00A03982">
        <w:t>, 2024. doi:10.1101/2024.02.13.580071.</w:t>
      </w:r>
      <w:r w:rsidRPr="00A03982">
        <w:br/>
        <w:t xml:space="preserve">[34] Frey, J., et al. TEEGI…, </w:t>
      </w:r>
      <w:r w:rsidRPr="00A03982">
        <w:rPr>
          <w:i/>
          <w:iCs/>
        </w:rPr>
        <w:t>CHI EA</w:t>
      </w:r>
      <w:r w:rsidRPr="00A03982">
        <w:t>, 2014. doi:10.1145/2559206.2579405.</w:t>
      </w:r>
      <w:r w:rsidRPr="00A03982">
        <w:br/>
        <w:t xml:space="preserve">[35] Node-RED, official site: </w:t>
      </w:r>
      <w:hyperlink r:id="rId8" w:tgtFrame="_new" w:history="1">
        <w:r w:rsidRPr="00A03982">
          <w:rPr>
            <w:rStyle w:val="Hyperlink"/>
          </w:rPr>
          <w:t>https://nodered.org/</w:t>
        </w:r>
      </w:hyperlink>
      <w:r w:rsidRPr="00A03982">
        <w:t>.</w:t>
      </w:r>
      <w:r w:rsidRPr="00A03982">
        <w:br/>
        <w:t xml:space="preserve">[36] </w:t>
      </w:r>
      <w:proofErr w:type="spellStart"/>
      <w:r w:rsidRPr="00A03982">
        <w:t>Intheon</w:t>
      </w:r>
      <w:proofErr w:type="spellEnd"/>
      <w:r w:rsidRPr="00A03982">
        <w:t xml:space="preserve"> </w:t>
      </w:r>
      <w:proofErr w:type="spellStart"/>
      <w:r w:rsidRPr="00A03982">
        <w:t>NeuroPype</w:t>
      </w:r>
      <w:proofErr w:type="spellEnd"/>
      <w:r w:rsidRPr="00A03982">
        <w:t xml:space="preserve">, product site: </w:t>
      </w:r>
      <w:hyperlink r:id="rId9" w:tgtFrame="_new" w:history="1">
        <w:r w:rsidRPr="00A03982">
          <w:rPr>
            <w:rStyle w:val="Hyperlink"/>
          </w:rPr>
          <w:t>https://www.intheon.io</w:t>
        </w:r>
      </w:hyperlink>
      <w:r w:rsidRPr="00A03982">
        <w:t>.</w:t>
      </w:r>
      <w:r w:rsidRPr="00A03982">
        <w:br/>
      </w:r>
      <w:r w:rsidRPr="00D047E3">
        <w:t xml:space="preserve">[37] Santamaría-Vázquez, E., et al. MEDUSA©…, </w:t>
      </w:r>
      <w:r w:rsidRPr="00D047E3">
        <w:rPr>
          <w:i/>
          <w:iCs/>
        </w:rPr>
        <w:t>Comput. Methods Programs Biomed.</w:t>
      </w:r>
      <w:r w:rsidRPr="00D047E3">
        <w:t>, 230, 107357, 2023. doi:10.1016/j.cmpb.2023.107357.</w:t>
      </w:r>
      <w:r w:rsidRPr="00D047E3">
        <w:br/>
        <w:t xml:space="preserve">[38] López-García, D., et al. </w:t>
      </w:r>
      <w:proofErr w:type="spellStart"/>
      <w:r w:rsidRPr="00A03982">
        <w:t>MVPAlab</w:t>
      </w:r>
      <w:proofErr w:type="spellEnd"/>
      <w:r w:rsidRPr="00A03982">
        <w:t xml:space="preserve">…, </w:t>
      </w:r>
      <w:r w:rsidRPr="00A03982">
        <w:rPr>
          <w:i/>
          <w:iCs/>
        </w:rPr>
        <w:t>Comput. Methods Programs Biomed.</w:t>
      </w:r>
      <w:r w:rsidRPr="00A03982">
        <w:t>, 214, 106549, 2022. doi:10.1016/j.cmpb.2021.106549.</w:t>
      </w:r>
      <w:r w:rsidRPr="00A03982">
        <w:br/>
        <w:t xml:space="preserve">[39] </w:t>
      </w:r>
      <w:proofErr w:type="spellStart"/>
      <w:r w:rsidRPr="00A03982">
        <w:t>Vesoulis</w:t>
      </w:r>
      <w:proofErr w:type="spellEnd"/>
      <w:r w:rsidRPr="00A03982">
        <w:t xml:space="preserve">, Z. A., et al. WU-NEAT…, </w:t>
      </w:r>
      <w:r w:rsidRPr="00A03982">
        <w:rPr>
          <w:i/>
          <w:iCs/>
        </w:rPr>
        <w:t>Comput. Methods Programs Biomed.</w:t>
      </w:r>
      <w:r w:rsidRPr="00A03982">
        <w:t>, 196, 105716, 2020. doi:10.1016/j.cmpb.2020.105716.</w:t>
      </w:r>
      <w:r w:rsidRPr="00A03982">
        <w:br/>
        <w:t xml:space="preserve">[40] Silva, L. E. V., et al. </w:t>
      </w:r>
      <w:proofErr w:type="spellStart"/>
      <w:r w:rsidRPr="00A03982">
        <w:t>PyBioS</w:t>
      </w:r>
      <w:proofErr w:type="spellEnd"/>
      <w:r w:rsidRPr="00A03982">
        <w:t xml:space="preserve">…, </w:t>
      </w:r>
      <w:r w:rsidRPr="00A03982">
        <w:rPr>
          <w:i/>
          <w:iCs/>
        </w:rPr>
        <w:t>Comput. Methods Programs Biomed.</w:t>
      </w:r>
      <w:r w:rsidRPr="00A03982">
        <w:t>, 197, 105718, 2020. doi:10.1016/j.cmpb.2020.105718.</w:t>
      </w:r>
      <w:r w:rsidRPr="00A03982">
        <w:br/>
        <w:t xml:space="preserve">[41] Jennings, M. R., et al. Code-free cloud computing service…, </w:t>
      </w:r>
      <w:r w:rsidRPr="00A03982">
        <w:rPr>
          <w:i/>
          <w:iCs/>
        </w:rPr>
        <w:t>Comput. Methods Programs Biomed.</w:t>
      </w:r>
      <w:r w:rsidRPr="00A03982">
        <w:t>, 211, 106398, 2021. doi:10.1016/j.cmpb.2021.106398.</w:t>
      </w:r>
      <w:r w:rsidRPr="00A03982">
        <w:br/>
        <w:t xml:space="preserve">[42] Maxion, A., et al. Spectral changes in EEG linked to neuroactive medications…, </w:t>
      </w:r>
      <w:r w:rsidRPr="00A03982">
        <w:rPr>
          <w:i/>
          <w:iCs/>
        </w:rPr>
        <w:t>Comput. Methods Programs Biomed.</w:t>
      </w:r>
      <w:r w:rsidRPr="00A03982">
        <w:t>, 255, 108319, 2024. doi:10.1016/j.cmpb.2024.108319.</w:t>
      </w:r>
      <w:r w:rsidRPr="00A03982">
        <w:br/>
        <w:t xml:space="preserve">[43] Qian, D., et al. </w:t>
      </w:r>
      <w:proofErr w:type="spellStart"/>
      <w:r w:rsidRPr="00A03982">
        <w:t>NeuroDM</w:t>
      </w:r>
      <w:proofErr w:type="spellEnd"/>
      <w:r w:rsidRPr="00A03982">
        <w:t xml:space="preserve">: EEG Visual-Transformer, </w:t>
      </w:r>
      <w:r w:rsidRPr="00A03982">
        <w:rPr>
          <w:i/>
          <w:iCs/>
        </w:rPr>
        <w:t>Comput. Methods Programs Biomed.</w:t>
      </w:r>
      <w:r w:rsidRPr="00A03982">
        <w:t>, 258, 108213, 2024. doi:10.1016/j.cmpb.2024.108213.</w:t>
      </w:r>
      <w:r w:rsidRPr="00A03982">
        <w:br/>
        <w:t xml:space="preserve">[45] </w:t>
      </w:r>
      <w:proofErr w:type="spellStart"/>
      <w:r w:rsidRPr="00A03982">
        <w:t>OpenBCI</w:t>
      </w:r>
      <w:proofErr w:type="spellEnd"/>
      <w:r w:rsidRPr="00A03982">
        <w:t xml:space="preserve"> GUI, docs/GitHub.</w:t>
      </w:r>
      <w:r w:rsidRPr="00A03982">
        <w:br/>
        <w:t xml:space="preserve">[46] </w:t>
      </w:r>
      <w:proofErr w:type="spellStart"/>
      <w:r w:rsidRPr="00A03982">
        <w:t>BrainBay</w:t>
      </w:r>
      <w:proofErr w:type="spellEnd"/>
      <w:r w:rsidRPr="00A03982">
        <w:t>, official GitHub / NITRC page.</w:t>
      </w:r>
      <w:r w:rsidRPr="00A03982">
        <w:br/>
        <w:t xml:space="preserve">[47] Dmochowski, J. P., et al. Maximally reliable spatial filtering of SSVEPs (RCA), </w:t>
      </w:r>
      <w:proofErr w:type="spellStart"/>
      <w:r w:rsidRPr="00A03982">
        <w:rPr>
          <w:i/>
          <w:iCs/>
        </w:rPr>
        <w:t>NeuroImage</w:t>
      </w:r>
      <w:proofErr w:type="spellEnd"/>
      <w:r w:rsidRPr="00A03982">
        <w:t>, 109, 63–72, 2015. doi:10.1016/j.neuroimage.2014.12.078.</w:t>
      </w:r>
      <w:r w:rsidRPr="00A03982">
        <w:br/>
        <w:t xml:space="preserve">[48] Nielsen Norman Group. The 3 Response Time Limits in UX. </w:t>
      </w:r>
      <w:r w:rsidRPr="00A03982">
        <w:rPr>
          <w:i/>
          <w:iCs/>
        </w:rPr>
        <w:t>(Web resource; accessed Sept. 2, 2025).</w:t>
      </w:r>
      <w:r w:rsidRPr="00A03982">
        <w:br/>
        <w:t xml:space="preserve">[49] </w:t>
      </w:r>
      <w:proofErr w:type="spellStart"/>
      <w:r w:rsidRPr="00A03982">
        <w:t>web.dev</w:t>
      </w:r>
      <w:proofErr w:type="spellEnd"/>
      <w:r w:rsidRPr="00A03982">
        <w:t xml:space="preserve"> (Google). Interaction to Next Paint (INP); RAIL &amp; rendering performance. </w:t>
      </w:r>
      <w:r w:rsidRPr="00A03982">
        <w:rPr>
          <w:i/>
          <w:iCs/>
        </w:rPr>
        <w:t>(Web resource; accessed Sept. 2, 2025).</w:t>
      </w:r>
    </w:p>
    <w:p w:rsidR="00F933F5" w:rsidRPr="00A03982" w:rsidRDefault="00F933F5" w:rsidP="00A03982">
      <w:r w:rsidRPr="00F933F5">
        <w:t xml:space="preserve">[50] F. </w:t>
      </w:r>
      <w:proofErr w:type="spellStart"/>
      <w:r w:rsidRPr="00F933F5">
        <w:t>Chouag</w:t>
      </w:r>
      <w:proofErr w:type="spellEnd"/>
      <w:r w:rsidRPr="00F933F5">
        <w:t>, “</w:t>
      </w:r>
      <w:proofErr w:type="spellStart"/>
      <w:r w:rsidRPr="00F933F5">
        <w:t>RBciAD</w:t>
      </w:r>
      <w:proofErr w:type="spellEnd"/>
      <w:r w:rsidRPr="00F933F5">
        <w:t xml:space="preserve">: A Real-Time Polyglot No-/Low-Code Framework for Rapid EEG BCI Prototyping (Version 1.10.0),” </w:t>
      </w:r>
      <w:proofErr w:type="spellStart"/>
      <w:r w:rsidRPr="00F933F5">
        <w:t>Zenodo</w:t>
      </w:r>
      <w:proofErr w:type="spellEnd"/>
      <w:r w:rsidRPr="00F933F5">
        <w:t>, 2025. doi:10.5281/zenodo.17095851.</w:t>
      </w:r>
    </w:p>
    <w:p w:rsidR="00A03982" w:rsidRDefault="00A03982" w:rsidP="00A03982"/>
    <w:p w:rsidR="00521429" w:rsidRPr="00A03982" w:rsidRDefault="00521429" w:rsidP="00A03982"/>
    <w:p w:rsidR="00080745" w:rsidRPr="00080745" w:rsidRDefault="00080745" w:rsidP="00080745">
      <w:pPr>
        <w:rPr>
          <w:b/>
          <w:bCs/>
        </w:rPr>
      </w:pPr>
      <w:r>
        <w:rPr>
          <w:b/>
          <w:bCs/>
        </w:rPr>
        <w:t>A</w:t>
      </w:r>
      <w:r w:rsidRPr="00080745">
        <w:rPr>
          <w:b/>
          <w:bCs/>
        </w:rPr>
        <w:t>ppendix A — Reproducibility &amp; Artifact Availability</w:t>
      </w:r>
    </w:p>
    <w:p w:rsidR="00080745" w:rsidRPr="00080745" w:rsidRDefault="00080745" w:rsidP="00080745">
      <w:r w:rsidRPr="00080745">
        <w:lastRenderedPageBreak/>
        <w:t>This appendix documents (</w:t>
      </w:r>
      <w:proofErr w:type="spellStart"/>
      <w:r w:rsidRPr="00080745">
        <w:t>i</w:t>
      </w:r>
      <w:proofErr w:type="spellEnd"/>
      <w:r w:rsidRPr="00080745">
        <w:t>) how the raw logs run_*.csv are recorded for each workflow (W1–W3) using the F9 hotkey, and (ii) how the aggregated table metrics_sample.csv is built from those logs with metric_eval.py.</w:t>
      </w:r>
    </w:p>
    <w:p w:rsidR="00080745" w:rsidRPr="00080745" w:rsidRDefault="00080745" w:rsidP="00080745">
      <w:pPr>
        <w:rPr>
          <w:b/>
          <w:bCs/>
        </w:rPr>
      </w:pPr>
      <w:r w:rsidRPr="00080745">
        <w:rPr>
          <w:b/>
          <w:bCs/>
        </w:rPr>
        <w:t>A.1 Repository layout</w:t>
      </w:r>
    </w:p>
    <w:p w:rsidR="00080745" w:rsidRPr="00080745" w:rsidRDefault="00080745" w:rsidP="00080745">
      <w:pPr>
        <w:spacing w:after="0" w:line="240" w:lineRule="auto"/>
      </w:pPr>
      <w:r w:rsidRPr="00080745">
        <w:t>metrics/</w:t>
      </w:r>
    </w:p>
    <w:p w:rsidR="00080745" w:rsidRPr="00080745" w:rsidRDefault="00080745" w:rsidP="00080745">
      <w:pPr>
        <w:spacing w:after="0" w:line="240" w:lineRule="auto"/>
      </w:pPr>
      <w:r w:rsidRPr="00080745">
        <w:rPr>
          <w:rFonts w:ascii="MS Gothic" w:eastAsia="MS Gothic" w:hAnsi="MS Gothic" w:cs="MS Gothic" w:hint="eastAsia"/>
        </w:rPr>
        <w:t>├</w:t>
      </w:r>
      <w:r w:rsidRPr="00080745">
        <w:rPr>
          <w:rFonts w:ascii="Aptos" w:hAnsi="Aptos" w:cs="Aptos"/>
        </w:rPr>
        <w:t>─</w:t>
      </w:r>
      <w:r w:rsidRPr="00080745">
        <w:t xml:space="preserve"> metric_eval.py               # </w:t>
      </w:r>
      <w:r w:rsidRPr="00080745">
        <w:rPr>
          <w:rFonts w:ascii="Cambria Math" w:hAnsi="Cambria Math" w:cs="Cambria Math"/>
        </w:rPr>
        <w:t>⇦</w:t>
      </w:r>
      <w:r w:rsidRPr="00080745">
        <w:t xml:space="preserve"> aggregator used to summarize/merge metrics</w:t>
      </w:r>
    </w:p>
    <w:p w:rsidR="00080745" w:rsidRPr="00080745" w:rsidRDefault="00080745" w:rsidP="00080745">
      <w:pPr>
        <w:spacing w:after="0" w:line="240" w:lineRule="auto"/>
      </w:pPr>
      <w:r w:rsidRPr="00080745">
        <w:rPr>
          <w:rFonts w:ascii="MS Gothic" w:eastAsia="MS Gothic" w:hAnsi="MS Gothic" w:cs="MS Gothic" w:hint="eastAsia"/>
        </w:rPr>
        <w:t>├</w:t>
      </w:r>
      <w:r w:rsidRPr="00080745">
        <w:rPr>
          <w:rFonts w:ascii="Aptos" w:hAnsi="Aptos" w:cs="Aptos"/>
        </w:rPr>
        <w:t>─</w:t>
      </w:r>
      <w:r w:rsidRPr="00080745">
        <w:t xml:space="preserve"> metrics_sample.csv           # </w:t>
      </w:r>
      <w:r w:rsidRPr="00080745">
        <w:rPr>
          <w:rFonts w:ascii="Cambria Math" w:hAnsi="Cambria Math" w:cs="Cambria Math"/>
        </w:rPr>
        <w:t>⇦</w:t>
      </w:r>
      <w:r w:rsidRPr="00080745">
        <w:t xml:space="preserve"> final 3-row summary (W1</w:t>
      </w:r>
      <w:r w:rsidRPr="00080745">
        <w:rPr>
          <w:rFonts w:ascii="Aptos" w:hAnsi="Aptos" w:cs="Aptos"/>
        </w:rPr>
        <w:t>–</w:t>
      </w:r>
      <w:r w:rsidRPr="00080745">
        <w:t>W3) used in Table 2 / Fig. 6</w:t>
      </w:r>
    </w:p>
    <w:p w:rsidR="00080745" w:rsidRPr="00080745" w:rsidRDefault="00080745" w:rsidP="00080745">
      <w:pPr>
        <w:spacing w:after="0" w:line="240" w:lineRule="auto"/>
      </w:pPr>
      <w:r w:rsidRPr="00080745">
        <w:rPr>
          <w:rFonts w:ascii="MS Gothic" w:eastAsia="MS Gothic" w:hAnsi="MS Gothic" w:cs="MS Gothic" w:hint="eastAsia"/>
        </w:rPr>
        <w:t>├</w:t>
      </w:r>
      <w:r w:rsidRPr="00080745">
        <w:rPr>
          <w:rFonts w:ascii="Aptos" w:hAnsi="Aptos" w:cs="Aptos"/>
        </w:rPr>
        <w:t>─</w:t>
      </w:r>
      <w:r w:rsidRPr="00080745">
        <w:t xml:space="preserve"> runs/</w:t>
      </w:r>
    </w:p>
    <w:p w:rsidR="00080745" w:rsidRPr="00080745" w:rsidRDefault="00080745" w:rsidP="00080745">
      <w:pPr>
        <w:spacing w:after="0" w:line="240" w:lineRule="auto"/>
      </w:pPr>
      <w:r w:rsidRPr="00080745">
        <w:t xml:space="preserve">│  </w:t>
      </w:r>
      <w:r w:rsidRPr="00080745">
        <w:rPr>
          <w:rFonts w:ascii="MS Gothic" w:eastAsia="MS Gothic" w:hAnsi="MS Gothic" w:cs="MS Gothic" w:hint="eastAsia"/>
        </w:rPr>
        <w:t>├</w:t>
      </w:r>
      <w:r w:rsidRPr="00080745">
        <w:rPr>
          <w:rFonts w:ascii="Aptos" w:hAnsi="Aptos" w:cs="Aptos"/>
        </w:rPr>
        <w:t>─</w:t>
      </w:r>
      <w:r w:rsidRPr="00080745">
        <w:t xml:space="preserve"> W1/run_*.csv              # raw event logs for workflow W1 (e.g., ~8 CSVs)</w:t>
      </w:r>
    </w:p>
    <w:p w:rsidR="00080745" w:rsidRPr="00080745" w:rsidRDefault="00080745" w:rsidP="00080745">
      <w:pPr>
        <w:spacing w:after="0" w:line="240" w:lineRule="auto"/>
      </w:pPr>
      <w:r w:rsidRPr="00080745">
        <w:t xml:space="preserve">│  </w:t>
      </w:r>
      <w:r w:rsidRPr="00080745">
        <w:rPr>
          <w:rFonts w:ascii="MS Gothic" w:eastAsia="MS Gothic" w:hAnsi="MS Gothic" w:cs="MS Gothic" w:hint="eastAsia"/>
        </w:rPr>
        <w:t>├</w:t>
      </w:r>
      <w:r w:rsidRPr="00080745">
        <w:rPr>
          <w:rFonts w:ascii="Aptos" w:hAnsi="Aptos" w:cs="Aptos"/>
        </w:rPr>
        <w:t>─</w:t>
      </w:r>
      <w:r w:rsidRPr="00080745">
        <w:t xml:space="preserve"> W2/run_*.csv              # raw event logs for workflow W2 (e.g., ~8 CSVs)</w:t>
      </w:r>
    </w:p>
    <w:p w:rsidR="00080745" w:rsidRPr="00080745" w:rsidRDefault="00080745" w:rsidP="00080745">
      <w:pPr>
        <w:spacing w:after="0" w:line="240" w:lineRule="auto"/>
      </w:pPr>
      <w:r w:rsidRPr="00080745">
        <w:t>│  └─ W3/run_*.csv              # raw event logs for workflow W3 (e.g., ~8 CSVs)</w:t>
      </w:r>
    </w:p>
    <w:p w:rsidR="00080745" w:rsidRPr="00080745" w:rsidRDefault="00080745" w:rsidP="00080745">
      <w:pPr>
        <w:spacing w:after="0" w:line="240" w:lineRule="auto"/>
      </w:pPr>
      <w:r w:rsidRPr="00080745">
        <w:rPr>
          <w:rFonts w:ascii="MS Gothic" w:eastAsia="MS Gothic" w:hAnsi="MS Gothic" w:cs="MS Gothic" w:hint="eastAsia"/>
        </w:rPr>
        <w:t>├</w:t>
      </w:r>
      <w:r w:rsidRPr="00080745">
        <w:rPr>
          <w:rFonts w:ascii="Aptos" w:hAnsi="Aptos" w:cs="Aptos"/>
        </w:rPr>
        <w:t>─</w:t>
      </w:r>
      <w:r w:rsidRPr="00080745">
        <w:t xml:space="preserve"> </w:t>
      </w:r>
      <w:proofErr w:type="spellStart"/>
      <w:r w:rsidRPr="00080745">
        <w:t>out_simple</w:t>
      </w:r>
      <w:proofErr w:type="spellEnd"/>
      <w:r w:rsidRPr="00080745">
        <w:t>/</w:t>
      </w:r>
    </w:p>
    <w:p w:rsidR="00080745" w:rsidRPr="00080745" w:rsidRDefault="00080745" w:rsidP="00080745">
      <w:pPr>
        <w:spacing w:after="0" w:line="240" w:lineRule="auto"/>
      </w:pPr>
      <w:r w:rsidRPr="00080745">
        <w:t xml:space="preserve">│  </w:t>
      </w:r>
      <w:r w:rsidRPr="00080745">
        <w:rPr>
          <w:rFonts w:ascii="MS Gothic" w:eastAsia="MS Gothic" w:hAnsi="MS Gothic" w:cs="MS Gothic" w:hint="eastAsia"/>
        </w:rPr>
        <w:t>├</w:t>
      </w:r>
      <w:r w:rsidRPr="00080745">
        <w:rPr>
          <w:rFonts w:ascii="Aptos" w:hAnsi="Aptos" w:cs="Aptos"/>
        </w:rPr>
        <w:t>─</w:t>
      </w:r>
      <w:r w:rsidRPr="00080745">
        <w:t xml:space="preserve"> W1/*.csv                  # per-run computed metrics (auto-generated)</w:t>
      </w:r>
    </w:p>
    <w:p w:rsidR="00080745" w:rsidRPr="00080745" w:rsidRDefault="00080745" w:rsidP="00080745">
      <w:pPr>
        <w:spacing w:after="0" w:line="240" w:lineRule="auto"/>
      </w:pPr>
      <w:r w:rsidRPr="00080745">
        <w:t xml:space="preserve">│  </w:t>
      </w:r>
      <w:r w:rsidRPr="00080745">
        <w:rPr>
          <w:rFonts w:ascii="MS Gothic" w:eastAsia="MS Gothic" w:hAnsi="MS Gothic" w:cs="MS Gothic" w:hint="eastAsia"/>
        </w:rPr>
        <w:t>├</w:t>
      </w:r>
      <w:r w:rsidRPr="00080745">
        <w:rPr>
          <w:rFonts w:ascii="Aptos" w:hAnsi="Aptos" w:cs="Aptos"/>
        </w:rPr>
        <w:t>─</w:t>
      </w:r>
      <w:r w:rsidRPr="00080745">
        <w:t xml:space="preserve"> W2/*.csv</w:t>
      </w:r>
    </w:p>
    <w:p w:rsidR="00080745" w:rsidRPr="00080745" w:rsidRDefault="00080745" w:rsidP="00080745">
      <w:pPr>
        <w:spacing w:after="0" w:line="240" w:lineRule="auto"/>
      </w:pPr>
      <w:r w:rsidRPr="00080745">
        <w:t>│  └─ W3/*.csv</w:t>
      </w:r>
    </w:p>
    <w:p w:rsidR="00080745" w:rsidRPr="00080745" w:rsidRDefault="00080745" w:rsidP="00080745">
      <w:pPr>
        <w:spacing w:after="0" w:line="240" w:lineRule="auto"/>
      </w:pPr>
      <w:r w:rsidRPr="00080745">
        <w:t>└─ figures/                     # PNG/SVG/PDF exports (rebuilt from metrics_sample.csv)</w:t>
      </w:r>
    </w:p>
    <w:p w:rsidR="00080745" w:rsidRDefault="00080745" w:rsidP="00080745">
      <w:pPr>
        <w:spacing w:after="0" w:line="240" w:lineRule="auto"/>
        <w:rPr>
          <w:i/>
          <w:iCs/>
        </w:rPr>
      </w:pPr>
      <w:r w:rsidRPr="00080745">
        <w:rPr>
          <w:i/>
          <w:iCs/>
        </w:rPr>
        <w:t>(Under Windows, use backslashes in paths if preferred.)</w:t>
      </w:r>
    </w:p>
    <w:p w:rsidR="00080745" w:rsidRPr="00080745" w:rsidRDefault="00080745" w:rsidP="00080745">
      <w:pPr>
        <w:spacing w:after="0" w:line="240" w:lineRule="auto"/>
      </w:pPr>
    </w:p>
    <w:p w:rsidR="00080745" w:rsidRPr="00080745" w:rsidRDefault="00080745" w:rsidP="00080745">
      <w:pPr>
        <w:rPr>
          <w:b/>
          <w:bCs/>
        </w:rPr>
      </w:pPr>
      <w:r w:rsidRPr="00080745">
        <w:rPr>
          <w:b/>
          <w:bCs/>
        </w:rPr>
        <w:t>A.2 How the raw run_*.csv logs are produced (W1–W3)</w:t>
      </w:r>
    </w:p>
    <w:p w:rsidR="00080745" w:rsidRPr="00080745" w:rsidRDefault="00080745" w:rsidP="00080745">
      <w:pPr>
        <w:rPr>
          <w:b/>
          <w:bCs/>
        </w:rPr>
      </w:pPr>
      <w:r w:rsidRPr="00080745">
        <w:rPr>
          <w:b/>
          <w:bCs/>
        </w:rPr>
        <w:t>A.2.1 Test machine and OS</w:t>
      </w:r>
    </w:p>
    <w:p w:rsidR="00080745" w:rsidRPr="00080745" w:rsidRDefault="00080745" w:rsidP="00080745">
      <w:r w:rsidRPr="00080745">
        <w:t>All recordings were made on a Dell laptop (Intel Core i5, 8th gen, 1.7 GHz) running Windows 10. No OS tuning was applied.</w:t>
      </w:r>
    </w:p>
    <w:p w:rsidR="00080745" w:rsidRPr="00080745" w:rsidRDefault="00080745" w:rsidP="00080745">
      <w:pPr>
        <w:rPr>
          <w:b/>
          <w:bCs/>
        </w:rPr>
      </w:pPr>
      <w:r w:rsidRPr="00080745">
        <w:rPr>
          <w:b/>
          <w:bCs/>
        </w:rPr>
        <w:t>A.2.2 Common procedure (applies to W1–W3)</w:t>
      </w:r>
    </w:p>
    <w:p w:rsidR="00080745" w:rsidRPr="00080745" w:rsidRDefault="00080745" w:rsidP="00080745">
      <w:pPr>
        <w:numPr>
          <w:ilvl w:val="0"/>
          <w:numId w:val="24"/>
        </w:numPr>
      </w:pPr>
      <w:r w:rsidRPr="00080745">
        <w:t xml:space="preserve">Launch </w:t>
      </w:r>
      <w:proofErr w:type="spellStart"/>
      <w:r w:rsidRPr="00080745">
        <w:t>RBciAD</w:t>
      </w:r>
      <w:proofErr w:type="spellEnd"/>
      <w:r w:rsidRPr="00080745">
        <w:t xml:space="preserve"> and open the benchmark view (live display + controls).</w:t>
      </w:r>
    </w:p>
    <w:p w:rsidR="00080745" w:rsidRPr="00080745" w:rsidRDefault="00080745" w:rsidP="00080745">
      <w:pPr>
        <w:numPr>
          <w:ilvl w:val="0"/>
          <w:numId w:val="24"/>
        </w:numPr>
      </w:pPr>
      <w:r w:rsidRPr="00080745">
        <w:t>Load the EDF/</w:t>
      </w:r>
      <w:r>
        <w:t>G</w:t>
      </w:r>
      <w:r w:rsidRPr="00080745">
        <w:t>DF file used in the paper (SR = 200 Hz; channel count as provided by the dataset).</w:t>
      </w:r>
    </w:p>
    <w:p w:rsidR="00080745" w:rsidRPr="00080745" w:rsidRDefault="00080745" w:rsidP="00080745">
      <w:pPr>
        <w:numPr>
          <w:ilvl w:val="0"/>
          <w:numId w:val="24"/>
        </w:numPr>
      </w:pPr>
      <w:r w:rsidRPr="00080745">
        <w:t>In the logging settings, set the output folder for the current workflow:</w:t>
      </w:r>
    </w:p>
    <w:p w:rsidR="00080745" w:rsidRPr="00080745" w:rsidRDefault="00080745" w:rsidP="00080745">
      <w:pPr>
        <w:numPr>
          <w:ilvl w:val="1"/>
          <w:numId w:val="24"/>
        </w:numPr>
      </w:pPr>
      <w:r w:rsidRPr="00080745">
        <w:t>metrics/runs/W1/ for W1,</w:t>
      </w:r>
    </w:p>
    <w:p w:rsidR="00080745" w:rsidRPr="00080745" w:rsidRDefault="00080745" w:rsidP="00080745">
      <w:pPr>
        <w:numPr>
          <w:ilvl w:val="1"/>
          <w:numId w:val="24"/>
        </w:numPr>
      </w:pPr>
      <w:r w:rsidRPr="00080745">
        <w:t>metrics/runs/W2/ for W2,</w:t>
      </w:r>
    </w:p>
    <w:p w:rsidR="00080745" w:rsidRPr="00080745" w:rsidRDefault="00080745" w:rsidP="00080745">
      <w:pPr>
        <w:numPr>
          <w:ilvl w:val="1"/>
          <w:numId w:val="24"/>
        </w:numPr>
      </w:pPr>
      <w:r w:rsidRPr="00080745">
        <w:t>metrics/runs/W3/ for W3.</w:t>
      </w:r>
    </w:p>
    <w:p w:rsidR="00080745" w:rsidRPr="00080745" w:rsidRDefault="00080745" w:rsidP="00080745">
      <w:pPr>
        <w:numPr>
          <w:ilvl w:val="0"/>
          <w:numId w:val="24"/>
        </w:numPr>
      </w:pPr>
      <w:r w:rsidRPr="00080745">
        <w:t>Warm-up the pipeline for 10 s (buffers/caches settle).</w:t>
      </w:r>
    </w:p>
    <w:p w:rsidR="00080745" w:rsidRPr="00080745" w:rsidRDefault="00080745" w:rsidP="00080745">
      <w:pPr>
        <w:numPr>
          <w:ilvl w:val="0"/>
          <w:numId w:val="24"/>
        </w:numPr>
      </w:pPr>
      <w:r w:rsidRPr="00080745">
        <w:lastRenderedPageBreak/>
        <w:t xml:space="preserve">Press F9 (global hotkey hook) to emit the START_TTFP event. </w:t>
      </w:r>
      <w:r w:rsidRPr="00080745">
        <w:rPr>
          <w:i/>
          <w:iCs/>
        </w:rPr>
        <w:t>(There is no button; the harness listens for F9 and logs START_TTFP with the same monotonic, nanosecond clock as other events.)</w:t>
      </w:r>
    </w:p>
    <w:p w:rsidR="00080745" w:rsidRPr="00080745" w:rsidRDefault="00080745" w:rsidP="00080745">
      <w:pPr>
        <w:numPr>
          <w:ilvl w:val="0"/>
          <w:numId w:val="24"/>
        </w:numPr>
      </w:pPr>
      <w:r w:rsidRPr="00080745">
        <w:t>Start the 60 s wall-clock replay. The app emits RUN, FRAME, FIRST_FRAME, PARAM_CHANGE, SAMPLES_IN, CPU, RSS, etc.</w:t>
      </w:r>
    </w:p>
    <w:p w:rsidR="00080745" w:rsidRPr="00080745" w:rsidRDefault="00080745" w:rsidP="00080745">
      <w:pPr>
        <w:numPr>
          <w:ilvl w:val="0"/>
          <w:numId w:val="24"/>
        </w:numPr>
      </w:pPr>
      <w:r w:rsidRPr="00080745">
        <w:t>Trigger the deterministic but shuffled parameter-change sequence (as in § 3.13.2): window 10→5→2→1→10 s, overlap 50 %↔80 %, band-pass / notch on/off, channel visibility, amplitude ×2/÷2; edits spaced ≥ 1–2 s.</w:t>
      </w:r>
    </w:p>
    <w:p w:rsidR="00080745" w:rsidRPr="00080745" w:rsidRDefault="00080745" w:rsidP="00080745">
      <w:pPr>
        <w:numPr>
          <w:ilvl w:val="0"/>
          <w:numId w:val="24"/>
        </w:numPr>
      </w:pPr>
      <w:r w:rsidRPr="00080745">
        <w:t xml:space="preserve">After 60 s, stop </w:t>
      </w:r>
      <w:r>
        <w:t>by pressing F9</w:t>
      </w:r>
      <w:r w:rsidRPr="00080745">
        <w:t>. A file is created:</w:t>
      </w:r>
    </w:p>
    <w:p w:rsidR="00080745" w:rsidRPr="00080745" w:rsidRDefault="00080745" w:rsidP="00080745">
      <w:pPr>
        <w:numPr>
          <w:ilvl w:val="0"/>
          <w:numId w:val="24"/>
        </w:numPr>
        <w:tabs>
          <w:tab w:val="clear" w:pos="720"/>
        </w:tabs>
      </w:pPr>
      <w:r w:rsidRPr="00080745">
        <w:t>metrics/runs/Wi/run_&lt;</w:t>
      </w:r>
      <w:proofErr w:type="spellStart"/>
      <w:r w:rsidRPr="00080745">
        <w:t>timestamp_or_seed</w:t>
      </w:r>
      <w:proofErr w:type="spellEnd"/>
      <w:r w:rsidRPr="00080745">
        <w:t>&gt;_&lt;</w:t>
      </w:r>
      <w:proofErr w:type="spellStart"/>
      <w:r w:rsidRPr="00080745">
        <w:t>idx</w:t>
      </w:r>
      <w:proofErr w:type="spellEnd"/>
      <w:r w:rsidRPr="00080745">
        <w:t>&gt;.csv</w:t>
      </w:r>
    </w:p>
    <w:p w:rsidR="00080745" w:rsidRDefault="00080745" w:rsidP="00080745">
      <w:r w:rsidRPr="00080745">
        <w:t xml:space="preserve">where </w:t>
      </w:r>
      <w:proofErr w:type="spellStart"/>
      <w:r w:rsidRPr="00080745">
        <w:t>i</w:t>
      </w:r>
      <w:proofErr w:type="spellEnd"/>
      <w:r w:rsidRPr="00080745">
        <w:t xml:space="preserve"> </w:t>
      </w:r>
      <w:r w:rsidRPr="00080745">
        <w:rPr>
          <w:rFonts w:ascii="Cambria Math" w:hAnsi="Cambria Math" w:cs="Cambria Math"/>
        </w:rPr>
        <w:t>∈</w:t>
      </w:r>
      <w:r w:rsidRPr="00080745">
        <w:t xml:space="preserve"> {1,2,3} denotes W1/W2/W3.</w:t>
      </w:r>
    </w:p>
    <w:p w:rsidR="00080745" w:rsidRPr="00080745" w:rsidRDefault="00080745" w:rsidP="00080745">
      <w:r w:rsidRPr="00080745">
        <w:br/>
      </w:r>
      <w:r w:rsidRPr="00080745">
        <w:rPr>
          <w:i/>
          <w:iCs/>
        </w:rPr>
        <w:t>Tip:</w:t>
      </w:r>
      <w:r w:rsidRPr="00080745">
        <w:t xml:space="preserve"> use a fixed seed for the shuffled order so runs are comparable across sessions.</w:t>
      </w:r>
    </w:p>
    <w:p w:rsidR="00080745" w:rsidRPr="00080745" w:rsidRDefault="00080745" w:rsidP="00080745">
      <w:r w:rsidRPr="00080745">
        <w:t>Clocking. All events (START_TTFP, FIRST_FRAME, FRAME, PARAM_CHANGE, etc.) share the same monotonic timestamp base (nanoseconds), avoiding wall-clock discontinuities.</w:t>
      </w:r>
    </w:p>
    <w:p w:rsidR="00080745" w:rsidRPr="00080745" w:rsidRDefault="00080745" w:rsidP="00080745">
      <w:pPr>
        <w:rPr>
          <w:b/>
          <w:bCs/>
        </w:rPr>
      </w:pPr>
      <w:r w:rsidRPr="00080745">
        <w:rPr>
          <w:b/>
          <w:bCs/>
        </w:rPr>
        <w:t>A.2.3 Workflow-specific settings</w:t>
      </w:r>
    </w:p>
    <w:p w:rsidR="00080745" w:rsidRPr="00080745" w:rsidRDefault="00080745" w:rsidP="00080745">
      <w:pPr>
        <w:numPr>
          <w:ilvl w:val="0"/>
          <w:numId w:val="25"/>
        </w:numPr>
      </w:pPr>
      <w:r w:rsidRPr="00080745">
        <w:t xml:space="preserve">W1 — Reader → </w:t>
      </w:r>
      <w:proofErr w:type="spellStart"/>
      <w:r w:rsidRPr="00080745">
        <w:t>LiveDisplay</w:t>
      </w:r>
      <w:proofErr w:type="spellEnd"/>
      <w:r w:rsidRPr="00080745">
        <w:t xml:space="preserve"> (raw baseline)</w:t>
      </w:r>
      <w:r w:rsidRPr="00080745">
        <w:br/>
        <w:t xml:space="preserve">Graph: Reader → </w:t>
      </w:r>
      <w:proofErr w:type="spellStart"/>
      <w:r w:rsidRPr="00080745">
        <w:t>LiveDisplay</w:t>
      </w:r>
      <w:proofErr w:type="spellEnd"/>
      <w:r w:rsidRPr="00080745">
        <w:t xml:space="preserve"> (no filter). Redraws tied to data arrival; no forced repaint.</w:t>
      </w:r>
      <w:r w:rsidRPr="00080745">
        <w:br/>
        <w:t>Script: ~20–30 edits (≥ 1–2 s apart): window 10→5→2→1→10 s; visibility; amplitude ×2/÷2.</w:t>
      </w:r>
    </w:p>
    <w:p w:rsidR="00080745" w:rsidRPr="00080745" w:rsidRDefault="00080745" w:rsidP="00080745">
      <w:pPr>
        <w:numPr>
          <w:ilvl w:val="0"/>
          <w:numId w:val="25"/>
        </w:numPr>
      </w:pPr>
      <w:r w:rsidRPr="00080745">
        <w:t xml:space="preserve">W2 — Reader → Filter → </w:t>
      </w:r>
      <w:proofErr w:type="spellStart"/>
      <w:r w:rsidRPr="00080745">
        <w:t>LiveDisplay</w:t>
      </w:r>
      <w:proofErr w:type="spellEnd"/>
      <w:r w:rsidRPr="00080745">
        <w:t xml:space="preserve"> (steady-state)</w:t>
      </w:r>
      <w:r w:rsidRPr="00080745">
        <w:br/>
        <w:t xml:space="preserve">Graph: Reader → Filter → </w:t>
      </w:r>
      <w:proofErr w:type="spellStart"/>
      <w:r w:rsidRPr="00080745">
        <w:t>LiveDisplay</w:t>
      </w:r>
      <w:proofErr w:type="spellEnd"/>
      <w:r w:rsidRPr="00080745">
        <w:t>.</w:t>
      </w:r>
      <w:r w:rsidRPr="00080745">
        <w:br/>
        <w:t xml:space="preserve">Window = 5 s; overlap = 50 % </w:t>
      </w:r>
      <w:r w:rsidRPr="00080745">
        <w:rPr>
          <w:rFonts w:ascii="Cambria Math" w:hAnsi="Cambria Math" w:cs="Cambria Math"/>
        </w:rPr>
        <w:t>⇒</w:t>
      </w:r>
      <w:r w:rsidRPr="00080745">
        <w:t xml:space="preserve"> hop = 2.5 s (per § 3.2).</w:t>
      </w:r>
      <w:r w:rsidRPr="00080745">
        <w:br/>
        <w:t>Filters: band-pass + notch. Same edit cadence as W1.</w:t>
      </w:r>
    </w:p>
    <w:p w:rsidR="00080745" w:rsidRPr="00080745" w:rsidRDefault="00080745" w:rsidP="00080745">
      <w:pPr>
        <w:numPr>
          <w:ilvl w:val="0"/>
          <w:numId w:val="25"/>
        </w:numPr>
      </w:pPr>
      <w:r w:rsidRPr="00080745">
        <w:t xml:space="preserve">W3 — Reader → Filter → </w:t>
      </w:r>
      <w:proofErr w:type="spellStart"/>
      <w:r w:rsidRPr="00080745">
        <w:t>LiveDisplay</w:t>
      </w:r>
      <w:proofErr w:type="spellEnd"/>
      <w:r w:rsidRPr="00080745">
        <w:t xml:space="preserve"> (stress / low-latency)</w:t>
      </w:r>
      <w:r w:rsidRPr="00080745">
        <w:br/>
        <w:t xml:space="preserve">Graph: Reader → Filter → </w:t>
      </w:r>
      <w:proofErr w:type="spellStart"/>
      <w:r w:rsidRPr="00080745">
        <w:t>LiveDisplay</w:t>
      </w:r>
      <w:proofErr w:type="spellEnd"/>
      <w:r w:rsidRPr="00080745">
        <w:t>.</w:t>
      </w:r>
      <w:r w:rsidRPr="00080745">
        <w:br/>
        <w:t xml:space="preserve">Window = 5 s; overlap = 80 % </w:t>
      </w:r>
      <w:r w:rsidRPr="00080745">
        <w:rPr>
          <w:rFonts w:ascii="Cambria Math" w:hAnsi="Cambria Math" w:cs="Cambria Math"/>
        </w:rPr>
        <w:t>⇒</w:t>
      </w:r>
      <w:r w:rsidRPr="00080745">
        <w:t xml:space="preserve"> hop = 1.0 s.</w:t>
      </w:r>
      <w:r w:rsidRPr="00080745">
        <w:br/>
        <w:t>Same filter family; higher UI cadence (edits still ≥ 1 s apart).</w:t>
      </w:r>
    </w:p>
    <w:p w:rsidR="00080745" w:rsidRPr="00080745" w:rsidRDefault="00080745" w:rsidP="00080745">
      <w:pPr>
        <w:rPr>
          <w:b/>
          <w:bCs/>
        </w:rPr>
      </w:pPr>
      <w:r w:rsidRPr="00080745">
        <w:rPr>
          <w:b/>
          <w:bCs/>
        </w:rPr>
        <w:t>A.2.4 Minimum columns in each run_*.csv</w:t>
      </w:r>
    </w:p>
    <w:p w:rsidR="00080745" w:rsidRPr="00080745" w:rsidRDefault="00080745" w:rsidP="00080745">
      <w:r w:rsidRPr="00080745">
        <w:t>The aggregator expects—or maps to—the following fields: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3"/>
        <w:gridCol w:w="7663"/>
      </w:tblGrid>
      <w:tr w:rsidR="00080745" w:rsidRPr="00080745" w:rsidTr="00080745">
        <w:trPr>
          <w:tblHeader/>
          <w:tblCellSpacing w:w="15" w:type="dxa"/>
        </w:trPr>
        <w:tc>
          <w:tcPr>
            <w:tcW w:w="0" w:type="auto"/>
            <w:vAlign w:val="center"/>
            <w:hideMark/>
          </w:tcPr>
          <w:p w:rsidR="00080745" w:rsidRPr="00080745" w:rsidRDefault="00080745" w:rsidP="00080745">
            <w:r w:rsidRPr="00080745">
              <w:lastRenderedPageBreak/>
              <w:t>Column</w:t>
            </w:r>
          </w:p>
        </w:tc>
        <w:tc>
          <w:tcPr>
            <w:tcW w:w="0" w:type="auto"/>
            <w:vAlign w:val="center"/>
            <w:hideMark/>
          </w:tcPr>
          <w:p w:rsidR="00080745" w:rsidRPr="00080745" w:rsidRDefault="00080745" w:rsidP="00080745">
            <w:r w:rsidRPr="00080745">
              <w:t>Meaning</w:t>
            </w:r>
          </w:p>
        </w:tc>
      </w:tr>
      <w:tr w:rsidR="00080745" w:rsidRPr="00080745" w:rsidTr="00080745">
        <w:trPr>
          <w:tblCellSpacing w:w="15" w:type="dxa"/>
        </w:trPr>
        <w:tc>
          <w:tcPr>
            <w:tcW w:w="0" w:type="auto"/>
            <w:vAlign w:val="center"/>
            <w:hideMark/>
          </w:tcPr>
          <w:p w:rsidR="00080745" w:rsidRPr="00080745" w:rsidRDefault="00080745" w:rsidP="00080745">
            <w:proofErr w:type="spellStart"/>
            <w:r w:rsidRPr="00080745">
              <w:t>ts_ns</w:t>
            </w:r>
            <w:proofErr w:type="spellEnd"/>
          </w:p>
        </w:tc>
        <w:tc>
          <w:tcPr>
            <w:tcW w:w="0" w:type="auto"/>
            <w:vAlign w:val="center"/>
            <w:hideMark/>
          </w:tcPr>
          <w:p w:rsidR="00080745" w:rsidRPr="00080745" w:rsidRDefault="00080745" w:rsidP="00080745">
            <w:r w:rsidRPr="00080745">
              <w:t>Monotonic timestamp (nanoseconds, int64)</w:t>
            </w:r>
          </w:p>
        </w:tc>
      </w:tr>
      <w:tr w:rsidR="00080745" w:rsidRPr="00080745" w:rsidTr="00080745">
        <w:trPr>
          <w:tblCellSpacing w:w="15" w:type="dxa"/>
        </w:trPr>
        <w:tc>
          <w:tcPr>
            <w:tcW w:w="0" w:type="auto"/>
            <w:vAlign w:val="center"/>
            <w:hideMark/>
          </w:tcPr>
          <w:p w:rsidR="00080745" w:rsidRPr="00080745" w:rsidRDefault="00080745" w:rsidP="00080745">
            <w:r w:rsidRPr="00080745">
              <w:t>event</w:t>
            </w:r>
          </w:p>
        </w:tc>
        <w:tc>
          <w:tcPr>
            <w:tcW w:w="0" w:type="auto"/>
            <w:vAlign w:val="center"/>
            <w:hideMark/>
          </w:tcPr>
          <w:p w:rsidR="00080745" w:rsidRPr="00080745" w:rsidRDefault="00080745" w:rsidP="00080745">
            <w:r w:rsidRPr="00080745">
              <w:t>Event type: RUN, START_TTFP, FIRST_FRAME, PARAM_CHANGE, FRAME, SAMPLES_IN, CPU, RSS, …</w:t>
            </w:r>
          </w:p>
        </w:tc>
      </w:tr>
      <w:tr w:rsidR="00080745" w:rsidRPr="00D047E3" w:rsidTr="00080745">
        <w:trPr>
          <w:tblCellSpacing w:w="15" w:type="dxa"/>
        </w:trPr>
        <w:tc>
          <w:tcPr>
            <w:tcW w:w="0" w:type="auto"/>
            <w:vAlign w:val="center"/>
            <w:hideMark/>
          </w:tcPr>
          <w:p w:rsidR="00080745" w:rsidRPr="00080745" w:rsidRDefault="00080745" w:rsidP="00080745">
            <w:proofErr w:type="spellStart"/>
            <w:r w:rsidRPr="00080745">
              <w:t>config_version</w:t>
            </w:r>
            <w:proofErr w:type="spellEnd"/>
          </w:p>
        </w:tc>
        <w:tc>
          <w:tcPr>
            <w:tcW w:w="0" w:type="auto"/>
            <w:vAlign w:val="center"/>
            <w:hideMark/>
          </w:tcPr>
          <w:p w:rsidR="00080745" w:rsidRPr="00080745" w:rsidRDefault="00080745" w:rsidP="00080745">
            <w:pPr>
              <w:rPr>
                <w:lang w:val="fr-FR"/>
              </w:rPr>
            </w:pPr>
            <w:r w:rsidRPr="00080745">
              <w:rPr>
                <w:lang w:val="fr-FR"/>
              </w:rPr>
              <w:t xml:space="preserve">(PARAM_CHANGE) version </w:t>
            </w:r>
            <m:oMath>
              <m:sSub>
                <m:sSubPr>
                  <m:ctrlPr>
                    <w:rPr>
                      <w:rFonts w:ascii="Cambria Math" w:hAnsi="Cambria Math"/>
                    </w:rPr>
                  </m:ctrlPr>
                </m:sSubPr>
                <m:e>
                  <m:r>
                    <w:rPr>
                      <w:rFonts w:ascii="Cambria Math" w:hAnsi="Cambria Math"/>
                    </w:rPr>
                    <m:t>u</m:t>
                  </m:r>
                </m:e>
                <m:sub>
                  <m:r>
                    <w:rPr>
                      <w:rFonts w:ascii="Cambria Math" w:hAnsi="Cambria Math"/>
                    </w:rPr>
                    <m:t>k</m:t>
                  </m:r>
                </m:sub>
              </m:sSub>
            </m:oMath>
          </w:p>
        </w:tc>
      </w:tr>
      <w:tr w:rsidR="00080745" w:rsidRPr="00080745" w:rsidTr="00080745">
        <w:trPr>
          <w:tblCellSpacing w:w="15" w:type="dxa"/>
        </w:trPr>
        <w:tc>
          <w:tcPr>
            <w:tcW w:w="0" w:type="auto"/>
            <w:vAlign w:val="center"/>
            <w:hideMark/>
          </w:tcPr>
          <w:p w:rsidR="00080745" w:rsidRPr="00080745" w:rsidRDefault="00080745" w:rsidP="00080745">
            <w:proofErr w:type="spellStart"/>
            <w:r w:rsidRPr="00080745">
              <w:t>applied_version</w:t>
            </w:r>
            <w:proofErr w:type="spellEnd"/>
          </w:p>
        </w:tc>
        <w:tc>
          <w:tcPr>
            <w:tcW w:w="0" w:type="auto"/>
            <w:vAlign w:val="center"/>
            <w:hideMark/>
          </w:tcPr>
          <w:p w:rsidR="00080745" w:rsidRPr="00080745" w:rsidRDefault="00080745" w:rsidP="00080745">
            <w:r w:rsidRPr="00080745">
              <w:t xml:space="preserve">(FRAME) drawn version </w:t>
            </w:r>
            <m:oMath>
              <m:sSub>
                <m:sSubPr>
                  <m:ctrlPr>
                    <w:rPr>
                      <w:rFonts w:ascii="Cambria Math" w:hAnsi="Cambria Math"/>
                    </w:rPr>
                  </m:ctrlPr>
                </m:sSubPr>
                <m:e>
                  <m:r>
                    <w:rPr>
                      <w:rFonts w:ascii="Cambria Math" w:hAnsi="Cambria Math"/>
                    </w:rPr>
                    <m:t>v</m:t>
                  </m:r>
                </m:e>
                <m:sub>
                  <m:r>
                    <w:rPr>
                      <w:rFonts w:ascii="Cambria Math" w:hAnsi="Cambria Math"/>
                    </w:rPr>
                    <m:t>j</m:t>
                  </m:r>
                </m:sub>
              </m:sSub>
            </m:oMath>
          </w:p>
        </w:tc>
      </w:tr>
      <w:tr w:rsidR="00080745" w:rsidRPr="00080745" w:rsidTr="00080745">
        <w:trPr>
          <w:tblCellSpacing w:w="15" w:type="dxa"/>
        </w:trPr>
        <w:tc>
          <w:tcPr>
            <w:tcW w:w="0" w:type="auto"/>
            <w:vAlign w:val="center"/>
            <w:hideMark/>
          </w:tcPr>
          <w:p w:rsidR="00080745" w:rsidRPr="00080745" w:rsidRDefault="00080745" w:rsidP="00080745">
            <w:r w:rsidRPr="00080745">
              <w:t>value</w:t>
            </w:r>
          </w:p>
        </w:tc>
        <w:tc>
          <w:tcPr>
            <w:tcW w:w="0" w:type="auto"/>
            <w:vAlign w:val="center"/>
            <w:hideMark/>
          </w:tcPr>
          <w:p w:rsidR="00080745" w:rsidRPr="00080745" w:rsidRDefault="00080745" w:rsidP="00080745">
            <w:r w:rsidRPr="00080745">
              <w:t>Polymorphic (e.g., cumulative SAMPLES_IN)</w:t>
            </w:r>
          </w:p>
        </w:tc>
      </w:tr>
      <w:tr w:rsidR="00080745" w:rsidRPr="00080745" w:rsidTr="00080745">
        <w:trPr>
          <w:tblCellSpacing w:w="15" w:type="dxa"/>
        </w:trPr>
        <w:tc>
          <w:tcPr>
            <w:tcW w:w="0" w:type="auto"/>
            <w:vAlign w:val="center"/>
            <w:hideMark/>
          </w:tcPr>
          <w:p w:rsidR="00080745" w:rsidRPr="00080745" w:rsidRDefault="00080745" w:rsidP="00080745">
            <w:proofErr w:type="spellStart"/>
            <w:r w:rsidRPr="00080745">
              <w:t>cpu_pct</w:t>
            </w:r>
            <w:proofErr w:type="spellEnd"/>
          </w:p>
        </w:tc>
        <w:tc>
          <w:tcPr>
            <w:tcW w:w="0" w:type="auto"/>
            <w:vAlign w:val="center"/>
            <w:hideMark/>
          </w:tcPr>
          <w:p w:rsidR="00080745" w:rsidRPr="00080745" w:rsidRDefault="00080745" w:rsidP="00080745">
            <w:r w:rsidRPr="00080745">
              <w:t>Process CPU (%) for CPU samples</w:t>
            </w:r>
          </w:p>
        </w:tc>
      </w:tr>
      <w:tr w:rsidR="00080745" w:rsidRPr="00080745" w:rsidTr="00080745">
        <w:trPr>
          <w:tblCellSpacing w:w="15" w:type="dxa"/>
        </w:trPr>
        <w:tc>
          <w:tcPr>
            <w:tcW w:w="0" w:type="auto"/>
            <w:vAlign w:val="center"/>
            <w:hideMark/>
          </w:tcPr>
          <w:p w:rsidR="00080745" w:rsidRPr="00080745" w:rsidRDefault="00080745" w:rsidP="00080745">
            <w:proofErr w:type="spellStart"/>
            <w:r w:rsidRPr="00080745">
              <w:t>rss_mb</w:t>
            </w:r>
            <w:proofErr w:type="spellEnd"/>
          </w:p>
        </w:tc>
        <w:tc>
          <w:tcPr>
            <w:tcW w:w="0" w:type="auto"/>
            <w:vAlign w:val="center"/>
            <w:hideMark/>
          </w:tcPr>
          <w:p w:rsidR="00080745" w:rsidRPr="00080745" w:rsidRDefault="00080745" w:rsidP="00080745">
            <w:r w:rsidRPr="00080745">
              <w:t>Process RSS / Working Set (MB) for RSS samples</w:t>
            </w:r>
          </w:p>
        </w:tc>
      </w:tr>
      <w:tr w:rsidR="00080745" w:rsidRPr="00080745" w:rsidTr="00080745">
        <w:trPr>
          <w:tblCellSpacing w:w="15" w:type="dxa"/>
        </w:trPr>
        <w:tc>
          <w:tcPr>
            <w:tcW w:w="0" w:type="auto"/>
            <w:vAlign w:val="center"/>
            <w:hideMark/>
          </w:tcPr>
          <w:p w:rsidR="00080745" w:rsidRPr="00080745" w:rsidRDefault="00080745" w:rsidP="00080745">
            <w:proofErr w:type="spellStart"/>
            <w:r w:rsidRPr="00080745">
              <w:t>sr_hz</w:t>
            </w:r>
            <w:proofErr w:type="spellEnd"/>
            <w:r w:rsidRPr="00080745">
              <w:t xml:space="preserve">, </w:t>
            </w:r>
            <w:proofErr w:type="spellStart"/>
            <w:r w:rsidRPr="00080745">
              <w:t>n_ch</w:t>
            </w:r>
            <w:proofErr w:type="spellEnd"/>
          </w:p>
        </w:tc>
        <w:tc>
          <w:tcPr>
            <w:tcW w:w="0" w:type="auto"/>
            <w:vAlign w:val="center"/>
            <w:hideMark/>
          </w:tcPr>
          <w:p w:rsidR="00080745" w:rsidRPr="00080745" w:rsidRDefault="00080745" w:rsidP="00080745">
            <w:r w:rsidRPr="00080745">
              <w:t>Optional run metadata (Hz, #channels)</w:t>
            </w:r>
          </w:p>
        </w:tc>
      </w:tr>
    </w:tbl>
    <w:p w:rsidR="00080745" w:rsidRPr="00080745" w:rsidRDefault="00080745" w:rsidP="00080745">
      <w:r w:rsidRPr="00080745">
        <w:rPr>
          <w:i/>
          <w:iCs/>
        </w:rPr>
        <w:t>(If names differ in your logs, adjust the mapping in metric_eval.py.)</w:t>
      </w:r>
    </w:p>
    <w:p w:rsidR="00080745" w:rsidRPr="00080745" w:rsidRDefault="00080745" w:rsidP="00080745"/>
    <w:p w:rsidR="00080745" w:rsidRPr="00080745" w:rsidRDefault="00080745" w:rsidP="00080745">
      <w:pPr>
        <w:rPr>
          <w:b/>
          <w:bCs/>
        </w:rPr>
      </w:pPr>
      <w:r w:rsidRPr="00080745">
        <w:rPr>
          <w:b/>
          <w:bCs/>
        </w:rPr>
        <w:t>A.3 What metric_eval.py computes</w:t>
      </w:r>
    </w:p>
    <w:p w:rsidR="00080745" w:rsidRPr="00080745" w:rsidRDefault="00080745" w:rsidP="00080745">
      <w:r w:rsidRPr="00080745">
        <w:t>For each run, the script computes (definitions per § 3.13.1):</w:t>
      </w:r>
    </w:p>
    <w:p w:rsidR="00080745" w:rsidRPr="00080745" w:rsidRDefault="00080745" w:rsidP="00080745">
      <w:pPr>
        <w:numPr>
          <w:ilvl w:val="0"/>
          <w:numId w:val="26"/>
        </w:numPr>
      </w:pPr>
      <w:r w:rsidRPr="00080745">
        <w:t>TTFP; edit-to-redraw latency quantiles (P50/P95),</w:t>
      </w:r>
    </w:p>
    <w:p w:rsidR="00080745" w:rsidRPr="00080745" w:rsidRDefault="00080745" w:rsidP="00080745">
      <w:pPr>
        <w:numPr>
          <w:ilvl w:val="0"/>
          <w:numId w:val="26"/>
        </w:numPr>
      </w:pPr>
      <w:r w:rsidRPr="00080745">
        <w:t>FPS, Throughput (</w:t>
      </w:r>
      <w:proofErr w:type="spellStart"/>
      <w:r w:rsidRPr="00080745">
        <w:rPr>
          <w:i/>
          <w:iCs/>
        </w:rPr>
        <w:t>kSamples</w:t>
      </w:r>
      <w:proofErr w:type="spellEnd"/>
      <w:r w:rsidRPr="00080745">
        <w:rPr>
          <w:i/>
          <w:iCs/>
        </w:rPr>
        <w:t>/s across channels</w:t>
      </w:r>
      <w:r w:rsidRPr="00080745">
        <w:t>, includes overlap work),</w:t>
      </w:r>
    </w:p>
    <w:p w:rsidR="00080745" w:rsidRPr="00080745" w:rsidRDefault="00080745" w:rsidP="00080745">
      <w:pPr>
        <w:numPr>
          <w:ilvl w:val="0"/>
          <w:numId w:val="26"/>
        </w:numPr>
      </w:pPr>
      <w:r w:rsidRPr="00080745">
        <w:t>Dropped frames (%), and process CPU/RSS (avg/max, sampled at 10 Hz).</w:t>
      </w:r>
    </w:p>
    <w:p w:rsidR="00080745" w:rsidRPr="00080745" w:rsidRDefault="00080745" w:rsidP="00080745">
      <w:r w:rsidRPr="00080745">
        <w:t>It then aggregates per workflow (e.g., 8 runs) using the median of each metric to produce a one-row summary for that workflow.</w:t>
      </w:r>
    </w:p>
    <w:p w:rsidR="00080745" w:rsidRPr="00080745" w:rsidRDefault="00080745" w:rsidP="00080745"/>
    <w:p w:rsidR="00080745" w:rsidRPr="00080745" w:rsidRDefault="00080745" w:rsidP="00080745">
      <w:pPr>
        <w:rPr>
          <w:b/>
          <w:bCs/>
        </w:rPr>
      </w:pPr>
      <w:r w:rsidRPr="00080745">
        <w:rPr>
          <w:b/>
          <w:bCs/>
        </w:rPr>
        <w:t>A.4 Commands</w:t>
      </w:r>
    </w:p>
    <w:p w:rsidR="00080745" w:rsidRPr="00080745" w:rsidRDefault="00080745" w:rsidP="00080745">
      <w:pPr>
        <w:rPr>
          <w:b/>
          <w:bCs/>
        </w:rPr>
      </w:pPr>
      <w:r w:rsidRPr="00080745">
        <w:rPr>
          <w:b/>
          <w:bCs/>
        </w:rPr>
        <w:t>A.4.1 Build the per-workflow summaries</w:t>
      </w:r>
    </w:p>
    <w:p w:rsidR="00080745" w:rsidRPr="00080745" w:rsidRDefault="00080745" w:rsidP="00080745">
      <w:r w:rsidRPr="00080745">
        <w:t># W1</w:t>
      </w:r>
    </w:p>
    <w:p w:rsidR="00080745" w:rsidRPr="00080745" w:rsidRDefault="00080745" w:rsidP="00080745">
      <w:pPr>
        <w:spacing w:after="0" w:line="240" w:lineRule="auto"/>
      </w:pPr>
      <w:r w:rsidRPr="00080745">
        <w:t>python metrics/metric_eval.py \</w:t>
      </w:r>
    </w:p>
    <w:p w:rsidR="00080745" w:rsidRPr="00080745" w:rsidRDefault="00080745" w:rsidP="00080745">
      <w:pPr>
        <w:spacing w:after="0" w:line="240" w:lineRule="auto"/>
      </w:pPr>
      <w:r w:rsidRPr="00080745">
        <w:t xml:space="preserve">  --runs metrics/runs/W1 \</w:t>
      </w:r>
    </w:p>
    <w:p w:rsidR="00080745" w:rsidRPr="00080745" w:rsidRDefault="00080745" w:rsidP="00080745">
      <w:pPr>
        <w:spacing w:after="0" w:line="240" w:lineRule="auto"/>
      </w:pPr>
      <w:r w:rsidRPr="00080745">
        <w:t xml:space="preserve">  --</w:t>
      </w:r>
      <w:proofErr w:type="spellStart"/>
      <w:r w:rsidRPr="00080745">
        <w:t>outdir</w:t>
      </w:r>
      <w:proofErr w:type="spellEnd"/>
      <w:r w:rsidRPr="00080745">
        <w:t xml:space="preserve"> metrics/</w:t>
      </w:r>
      <w:proofErr w:type="spellStart"/>
      <w:r w:rsidRPr="00080745">
        <w:t>out_simple</w:t>
      </w:r>
      <w:proofErr w:type="spellEnd"/>
      <w:r w:rsidRPr="00080745">
        <w:t>/W1 \</w:t>
      </w:r>
    </w:p>
    <w:p w:rsidR="00080745" w:rsidRPr="00080745" w:rsidRDefault="00080745" w:rsidP="00080745">
      <w:pPr>
        <w:spacing w:after="0" w:line="240" w:lineRule="auto"/>
      </w:pPr>
      <w:r w:rsidRPr="00080745">
        <w:lastRenderedPageBreak/>
        <w:t xml:space="preserve">  --summary metrics/</w:t>
      </w:r>
      <w:proofErr w:type="spellStart"/>
      <w:r w:rsidRPr="00080745">
        <w:t>out_simple</w:t>
      </w:r>
      <w:proofErr w:type="spellEnd"/>
      <w:r w:rsidRPr="00080745">
        <w:t>/W1_summary.csv</w:t>
      </w:r>
    </w:p>
    <w:p w:rsidR="00080745" w:rsidRPr="00080745" w:rsidRDefault="00080745" w:rsidP="00080745"/>
    <w:p w:rsidR="00080745" w:rsidRPr="00080745" w:rsidRDefault="00080745" w:rsidP="00080745">
      <w:r w:rsidRPr="00080745">
        <w:t># W2</w:t>
      </w:r>
    </w:p>
    <w:p w:rsidR="00080745" w:rsidRPr="00080745" w:rsidRDefault="00080745" w:rsidP="00080745">
      <w:pPr>
        <w:spacing w:after="0" w:line="240" w:lineRule="auto"/>
      </w:pPr>
      <w:r w:rsidRPr="00080745">
        <w:t>python metrics/metric_eval.py \</w:t>
      </w:r>
    </w:p>
    <w:p w:rsidR="00080745" w:rsidRPr="00080745" w:rsidRDefault="00080745" w:rsidP="00080745">
      <w:pPr>
        <w:spacing w:after="0" w:line="240" w:lineRule="auto"/>
      </w:pPr>
      <w:r w:rsidRPr="00080745">
        <w:t xml:space="preserve">  --runs metrics/runs/W2 \</w:t>
      </w:r>
    </w:p>
    <w:p w:rsidR="00080745" w:rsidRPr="00080745" w:rsidRDefault="00080745" w:rsidP="00080745">
      <w:pPr>
        <w:spacing w:after="0" w:line="240" w:lineRule="auto"/>
      </w:pPr>
      <w:r w:rsidRPr="00080745">
        <w:t xml:space="preserve">  --</w:t>
      </w:r>
      <w:proofErr w:type="spellStart"/>
      <w:r w:rsidRPr="00080745">
        <w:t>outdir</w:t>
      </w:r>
      <w:proofErr w:type="spellEnd"/>
      <w:r w:rsidRPr="00080745">
        <w:t xml:space="preserve"> metrics/</w:t>
      </w:r>
      <w:proofErr w:type="spellStart"/>
      <w:r w:rsidRPr="00080745">
        <w:t>out_simple</w:t>
      </w:r>
      <w:proofErr w:type="spellEnd"/>
      <w:r w:rsidRPr="00080745">
        <w:t>/W2 \</w:t>
      </w:r>
    </w:p>
    <w:p w:rsidR="00080745" w:rsidRPr="00080745" w:rsidRDefault="00080745" w:rsidP="00080745">
      <w:pPr>
        <w:spacing w:after="0" w:line="240" w:lineRule="auto"/>
      </w:pPr>
      <w:r w:rsidRPr="00080745">
        <w:t xml:space="preserve">  --summary metrics/</w:t>
      </w:r>
      <w:proofErr w:type="spellStart"/>
      <w:r w:rsidRPr="00080745">
        <w:t>out_simple</w:t>
      </w:r>
      <w:proofErr w:type="spellEnd"/>
      <w:r w:rsidRPr="00080745">
        <w:t>/W2_summary.csv</w:t>
      </w:r>
    </w:p>
    <w:p w:rsidR="00080745" w:rsidRPr="00080745" w:rsidRDefault="00080745" w:rsidP="00080745"/>
    <w:p w:rsidR="00080745" w:rsidRPr="00080745" w:rsidRDefault="00080745" w:rsidP="00080745">
      <w:r w:rsidRPr="00080745">
        <w:t># W3</w:t>
      </w:r>
    </w:p>
    <w:p w:rsidR="00080745" w:rsidRPr="00080745" w:rsidRDefault="00080745" w:rsidP="00080745">
      <w:pPr>
        <w:spacing w:after="0" w:line="240" w:lineRule="auto"/>
      </w:pPr>
      <w:r w:rsidRPr="00080745">
        <w:t>python metrics/metric_eval.py \</w:t>
      </w:r>
    </w:p>
    <w:p w:rsidR="00080745" w:rsidRPr="00080745" w:rsidRDefault="00080745" w:rsidP="00080745">
      <w:pPr>
        <w:spacing w:after="0" w:line="240" w:lineRule="auto"/>
      </w:pPr>
      <w:r w:rsidRPr="00080745">
        <w:t xml:space="preserve">  --runs metrics/runs/W3 \</w:t>
      </w:r>
    </w:p>
    <w:p w:rsidR="00080745" w:rsidRPr="00080745" w:rsidRDefault="00080745" w:rsidP="00080745">
      <w:pPr>
        <w:spacing w:after="0" w:line="240" w:lineRule="auto"/>
      </w:pPr>
      <w:r w:rsidRPr="00080745">
        <w:t xml:space="preserve">  --</w:t>
      </w:r>
      <w:proofErr w:type="spellStart"/>
      <w:r w:rsidRPr="00080745">
        <w:t>outdir</w:t>
      </w:r>
      <w:proofErr w:type="spellEnd"/>
      <w:r w:rsidRPr="00080745">
        <w:t xml:space="preserve"> metrics/</w:t>
      </w:r>
      <w:proofErr w:type="spellStart"/>
      <w:r w:rsidRPr="00080745">
        <w:t>out_simple</w:t>
      </w:r>
      <w:proofErr w:type="spellEnd"/>
      <w:r w:rsidRPr="00080745">
        <w:t>/W3 \</w:t>
      </w:r>
    </w:p>
    <w:p w:rsidR="00080745" w:rsidRPr="00080745" w:rsidRDefault="00080745" w:rsidP="00080745">
      <w:pPr>
        <w:spacing w:after="0" w:line="240" w:lineRule="auto"/>
      </w:pPr>
      <w:r w:rsidRPr="00080745">
        <w:t xml:space="preserve">  --summary metrics/</w:t>
      </w:r>
      <w:proofErr w:type="spellStart"/>
      <w:r w:rsidRPr="00080745">
        <w:t>out_simple</w:t>
      </w:r>
      <w:proofErr w:type="spellEnd"/>
      <w:r w:rsidRPr="00080745">
        <w:t>/W3_summary.csv</w:t>
      </w:r>
    </w:p>
    <w:p w:rsidR="00080745" w:rsidRDefault="00080745" w:rsidP="00080745"/>
    <w:p w:rsidR="00080745" w:rsidRPr="00080745" w:rsidRDefault="00080745" w:rsidP="00080745">
      <w:r w:rsidRPr="00080745">
        <w:t>Each call:</w:t>
      </w:r>
    </w:p>
    <w:p w:rsidR="00080745" w:rsidRPr="00080745" w:rsidRDefault="00080745" w:rsidP="00080745">
      <w:pPr>
        <w:numPr>
          <w:ilvl w:val="0"/>
          <w:numId w:val="27"/>
        </w:numPr>
      </w:pPr>
      <w:r w:rsidRPr="00080745">
        <w:t>reads all run_*.csv under the given --runs folder (e.g., ~</w:t>
      </w:r>
      <w:r>
        <w:t>10</w:t>
      </w:r>
      <w:r w:rsidRPr="00080745">
        <w:t xml:space="preserve"> files),</w:t>
      </w:r>
    </w:p>
    <w:p w:rsidR="00080745" w:rsidRPr="00080745" w:rsidRDefault="00080745" w:rsidP="00080745">
      <w:pPr>
        <w:numPr>
          <w:ilvl w:val="0"/>
          <w:numId w:val="27"/>
        </w:numPr>
      </w:pPr>
      <w:r w:rsidRPr="00080745">
        <w:t>writes per-run computed metrics in --</w:t>
      </w:r>
      <w:proofErr w:type="spellStart"/>
      <w:r w:rsidRPr="00080745">
        <w:t>outdir</w:t>
      </w:r>
      <w:proofErr w:type="spellEnd"/>
      <w:r w:rsidRPr="00080745">
        <w:t>,</w:t>
      </w:r>
    </w:p>
    <w:p w:rsidR="00080745" w:rsidRPr="00080745" w:rsidRDefault="00080745" w:rsidP="00080745">
      <w:pPr>
        <w:numPr>
          <w:ilvl w:val="0"/>
          <w:numId w:val="27"/>
        </w:numPr>
      </w:pPr>
      <w:r w:rsidRPr="00080745">
        <w:t>writes the workflow summary (single row) to --summary.</w:t>
      </w:r>
    </w:p>
    <w:p w:rsidR="00080745" w:rsidRPr="00080745" w:rsidRDefault="00080745" w:rsidP="00080745">
      <w:pPr>
        <w:rPr>
          <w:b/>
          <w:bCs/>
        </w:rPr>
      </w:pPr>
      <w:r w:rsidRPr="00080745">
        <w:rPr>
          <w:b/>
          <w:bCs/>
        </w:rPr>
        <w:t>A.4.2 Combine the three summaries into the final table</w:t>
      </w:r>
    </w:p>
    <w:p w:rsidR="00080745" w:rsidRPr="00080745" w:rsidRDefault="00080745" w:rsidP="00080745">
      <w:pPr>
        <w:spacing w:after="0" w:line="240" w:lineRule="auto"/>
      </w:pPr>
      <w:r w:rsidRPr="00080745">
        <w:t>python metrics/metric_eval.py --combine \</w:t>
      </w:r>
    </w:p>
    <w:p w:rsidR="00080745" w:rsidRPr="00080745" w:rsidRDefault="00080745" w:rsidP="00080745">
      <w:pPr>
        <w:spacing w:after="0" w:line="240" w:lineRule="auto"/>
      </w:pPr>
      <w:r w:rsidRPr="00080745">
        <w:t xml:space="preserve">  metrics/</w:t>
      </w:r>
      <w:proofErr w:type="spellStart"/>
      <w:r w:rsidRPr="00080745">
        <w:t>out_simple</w:t>
      </w:r>
      <w:proofErr w:type="spellEnd"/>
      <w:r w:rsidRPr="00080745">
        <w:t>/W1_summary.csv \</w:t>
      </w:r>
    </w:p>
    <w:p w:rsidR="00080745" w:rsidRPr="00080745" w:rsidRDefault="00080745" w:rsidP="00080745">
      <w:pPr>
        <w:spacing w:after="0" w:line="240" w:lineRule="auto"/>
      </w:pPr>
      <w:r w:rsidRPr="00080745">
        <w:t xml:space="preserve">  metrics/</w:t>
      </w:r>
      <w:proofErr w:type="spellStart"/>
      <w:r w:rsidRPr="00080745">
        <w:t>out_simple</w:t>
      </w:r>
      <w:proofErr w:type="spellEnd"/>
      <w:r w:rsidRPr="00080745">
        <w:t>/W2_summary.csv \</w:t>
      </w:r>
    </w:p>
    <w:p w:rsidR="00080745" w:rsidRPr="00080745" w:rsidRDefault="00080745" w:rsidP="00080745">
      <w:pPr>
        <w:spacing w:after="0" w:line="240" w:lineRule="auto"/>
      </w:pPr>
      <w:r w:rsidRPr="00080745">
        <w:t xml:space="preserve">  metrics/</w:t>
      </w:r>
      <w:proofErr w:type="spellStart"/>
      <w:r w:rsidRPr="00080745">
        <w:t>out_simple</w:t>
      </w:r>
      <w:proofErr w:type="spellEnd"/>
      <w:r w:rsidRPr="00080745">
        <w:t>/W3_summary.csv \</w:t>
      </w:r>
    </w:p>
    <w:p w:rsidR="00080745" w:rsidRPr="00080745" w:rsidRDefault="00080745" w:rsidP="00080745">
      <w:pPr>
        <w:spacing w:after="0" w:line="240" w:lineRule="auto"/>
      </w:pPr>
      <w:r w:rsidRPr="00080745">
        <w:t xml:space="preserve">  --out metrics/metrics_sample.csv</w:t>
      </w:r>
    </w:p>
    <w:p w:rsidR="00080745" w:rsidRPr="00080745" w:rsidRDefault="00080745" w:rsidP="00080745"/>
    <w:p w:rsidR="00080745" w:rsidRPr="00080745" w:rsidRDefault="00080745" w:rsidP="00080745">
      <w:pPr>
        <w:rPr>
          <w:b/>
          <w:bCs/>
        </w:rPr>
      </w:pPr>
      <w:r w:rsidRPr="00080745">
        <w:rPr>
          <w:b/>
          <w:bCs/>
        </w:rPr>
        <w:t>A.5 Final CSV schema (column order &amp; units)</w:t>
      </w:r>
    </w:p>
    <w:p w:rsidR="00080745" w:rsidRPr="00080745" w:rsidRDefault="00080745" w:rsidP="00080745">
      <w:r w:rsidRPr="00080745">
        <w:t xml:space="preserve">workflow, TTFP_s, Latency_P50_ms, Latency_P95_ms, FPS, </w:t>
      </w:r>
      <w:proofErr w:type="spellStart"/>
      <w:r w:rsidRPr="00080745">
        <w:t>Throughput_kSps</w:t>
      </w:r>
      <w:proofErr w:type="spellEnd"/>
      <w:r w:rsidRPr="00080745">
        <w:t>,</w:t>
      </w:r>
    </w:p>
    <w:p w:rsidR="00080745" w:rsidRPr="00080745" w:rsidRDefault="00080745" w:rsidP="00080745">
      <w:proofErr w:type="spellStart"/>
      <w:r w:rsidRPr="00080745">
        <w:t>Dropped_pct</w:t>
      </w:r>
      <w:proofErr w:type="spellEnd"/>
      <w:r w:rsidRPr="00080745">
        <w:t xml:space="preserve">, </w:t>
      </w:r>
      <w:proofErr w:type="spellStart"/>
      <w:r w:rsidRPr="00080745">
        <w:t>CPU_avg_pct</w:t>
      </w:r>
      <w:proofErr w:type="spellEnd"/>
      <w:r w:rsidRPr="00080745">
        <w:t xml:space="preserve">, </w:t>
      </w:r>
      <w:proofErr w:type="spellStart"/>
      <w:r w:rsidRPr="00080745">
        <w:t>CPU_max_pct</w:t>
      </w:r>
      <w:proofErr w:type="spellEnd"/>
      <w:r w:rsidRPr="00080745">
        <w:t xml:space="preserve">, </w:t>
      </w:r>
      <w:proofErr w:type="spellStart"/>
      <w:r w:rsidRPr="00080745">
        <w:t>RSS_avg_MB</w:t>
      </w:r>
      <w:proofErr w:type="spellEnd"/>
      <w:r w:rsidRPr="00080745">
        <w:t xml:space="preserve">, </w:t>
      </w:r>
      <w:proofErr w:type="spellStart"/>
      <w:r w:rsidRPr="00080745">
        <w:t>RSS_max_MB</w:t>
      </w:r>
      <w:proofErr w:type="spellEnd"/>
    </w:p>
    <w:p w:rsidR="00080745" w:rsidRPr="00080745" w:rsidRDefault="00080745" w:rsidP="00080745">
      <w:r w:rsidRPr="00080745">
        <w:t xml:space="preserve">Units: s (TTFP), </w:t>
      </w:r>
      <w:proofErr w:type="spellStart"/>
      <w:r w:rsidRPr="00080745">
        <w:t>ms</w:t>
      </w:r>
      <w:proofErr w:type="spellEnd"/>
      <w:r w:rsidRPr="00080745">
        <w:t xml:space="preserve"> (latencies), </w:t>
      </w:r>
      <w:proofErr w:type="spellStart"/>
      <w:r w:rsidRPr="00080745">
        <w:t>kSamples</w:t>
      </w:r>
      <w:proofErr w:type="spellEnd"/>
      <w:r w:rsidRPr="00080745">
        <w:t>/s across channels (throughput), % (Dropped/CPU), MB (RSS).</w:t>
      </w:r>
    </w:p>
    <w:p w:rsidR="00080745" w:rsidRPr="00080745" w:rsidRDefault="00080745" w:rsidP="00080745"/>
    <w:p w:rsidR="00080745" w:rsidRPr="00080745" w:rsidRDefault="00080745" w:rsidP="00080745">
      <w:pPr>
        <w:rPr>
          <w:b/>
          <w:bCs/>
        </w:rPr>
      </w:pPr>
      <w:r w:rsidRPr="00080745">
        <w:rPr>
          <w:b/>
          <w:bCs/>
        </w:rPr>
        <w:t>A.6 Notes and sanity checks</w:t>
      </w:r>
    </w:p>
    <w:p w:rsidR="00080745" w:rsidRPr="00080745" w:rsidRDefault="00080745" w:rsidP="00080745">
      <w:pPr>
        <w:numPr>
          <w:ilvl w:val="0"/>
          <w:numId w:val="28"/>
        </w:numPr>
      </w:pPr>
      <w:r w:rsidRPr="00080745">
        <w:lastRenderedPageBreak/>
        <w:t>Warm-up / windowing: by default the script uses the protocol in § 3.13.2 (10 s warm-up, 60 s evaluation).</w:t>
      </w:r>
    </w:p>
    <w:p w:rsidR="00080745" w:rsidRPr="00080745" w:rsidRDefault="00080745" w:rsidP="00080745">
      <w:pPr>
        <w:numPr>
          <w:ilvl w:val="0"/>
          <w:numId w:val="28"/>
        </w:numPr>
      </w:pPr>
      <w:r w:rsidRPr="00080745">
        <w:t xml:space="preserve">Monotonic clock: timestamps in </w:t>
      </w:r>
      <w:proofErr w:type="spellStart"/>
      <w:r w:rsidRPr="00080745">
        <w:t>ts_ns</w:t>
      </w:r>
      <w:proofErr w:type="spellEnd"/>
      <w:r w:rsidRPr="00080745">
        <w:t xml:space="preserve"> are from the same monotonic source for all events.</w:t>
      </w:r>
    </w:p>
    <w:p w:rsidR="00080745" w:rsidRPr="00080745" w:rsidRDefault="00080745" w:rsidP="00080745">
      <w:pPr>
        <w:numPr>
          <w:ilvl w:val="0"/>
          <w:numId w:val="28"/>
        </w:numPr>
      </w:pPr>
      <w:r w:rsidRPr="00080745">
        <w:t xml:space="preserve">Throughput: if your SAMPLES_IN is “per-channel” rather than “across channels”, multiply the slope by </w:t>
      </w:r>
      <w:proofErr w:type="spellStart"/>
      <w:r w:rsidRPr="00080745">
        <w:t>n_ch</w:t>
      </w:r>
      <w:proofErr w:type="spellEnd"/>
      <w:r w:rsidRPr="00080745">
        <w:t>.</w:t>
      </w:r>
    </w:p>
    <w:p w:rsidR="00080745" w:rsidRPr="00080745" w:rsidRDefault="00080745" w:rsidP="00080745">
      <w:pPr>
        <w:numPr>
          <w:ilvl w:val="0"/>
          <w:numId w:val="28"/>
        </w:numPr>
      </w:pPr>
      <w:r w:rsidRPr="00080745">
        <w:t>Dropped = 0 %: renderer counters report 0 % in our runs; if your build uses different event names, map them in metric_eval.py.</w:t>
      </w:r>
    </w:p>
    <w:p w:rsidR="00080745" w:rsidRPr="00080745" w:rsidRDefault="00080745" w:rsidP="00080745">
      <w:pPr>
        <w:numPr>
          <w:ilvl w:val="0"/>
          <w:numId w:val="28"/>
        </w:numPr>
      </w:pPr>
      <w:r w:rsidRPr="00080745">
        <w:t>Reproducibility: if the edit order is “deterministic but shuffled”, keep a fixed seed across sessions.</w:t>
      </w:r>
    </w:p>
    <w:p w:rsidR="00A03982" w:rsidRDefault="00A03982" w:rsidP="006B043E">
      <w:pPr>
        <w:rPr>
          <w:rFonts w:ascii="Consolas" w:hAnsi="Consolas"/>
          <w:i/>
          <w:iCs/>
        </w:rPr>
      </w:pPr>
    </w:p>
    <w:p w:rsidR="00521429" w:rsidRDefault="00521429" w:rsidP="006B043E">
      <w:pPr>
        <w:rPr>
          <w:rFonts w:ascii="Consolas" w:hAnsi="Consolas"/>
          <w:i/>
          <w:iCs/>
        </w:rPr>
      </w:pPr>
    </w:p>
    <w:p w:rsidR="00521429" w:rsidRDefault="00521429" w:rsidP="006B043E">
      <w:pPr>
        <w:rPr>
          <w:rFonts w:ascii="Consolas" w:hAnsi="Consolas"/>
          <w:i/>
          <w:iCs/>
        </w:rPr>
      </w:pPr>
    </w:p>
    <w:p w:rsidR="00521429" w:rsidRDefault="00521429" w:rsidP="006B043E">
      <w:pPr>
        <w:rPr>
          <w:rFonts w:ascii="Consolas" w:hAnsi="Consolas"/>
          <w:i/>
          <w:iCs/>
        </w:rPr>
      </w:pPr>
    </w:p>
    <w:p w:rsidR="00521429" w:rsidRDefault="00521429" w:rsidP="006B043E">
      <w:pPr>
        <w:rPr>
          <w:rFonts w:ascii="Consolas" w:hAnsi="Consolas"/>
          <w:i/>
          <w:iCs/>
        </w:rPr>
      </w:pPr>
    </w:p>
    <w:p w:rsidR="00521429" w:rsidRDefault="00521429" w:rsidP="006B043E">
      <w:pPr>
        <w:rPr>
          <w:rFonts w:ascii="Consolas" w:hAnsi="Consolas"/>
          <w:i/>
          <w:iCs/>
        </w:rPr>
      </w:pPr>
    </w:p>
    <w:p w:rsidR="00521429" w:rsidRDefault="00521429" w:rsidP="006B043E">
      <w:pPr>
        <w:rPr>
          <w:rFonts w:ascii="Consolas" w:hAnsi="Consolas"/>
          <w:i/>
          <w:iCs/>
        </w:rPr>
      </w:pPr>
    </w:p>
    <w:p w:rsidR="00521429" w:rsidRDefault="00521429" w:rsidP="006B043E">
      <w:pPr>
        <w:rPr>
          <w:rFonts w:ascii="Consolas" w:hAnsi="Consolas"/>
          <w:i/>
          <w:iCs/>
        </w:rPr>
      </w:pPr>
    </w:p>
    <w:p w:rsidR="00521429" w:rsidRDefault="00521429" w:rsidP="006B043E">
      <w:pPr>
        <w:rPr>
          <w:rFonts w:ascii="Consolas" w:hAnsi="Consolas"/>
          <w:i/>
          <w:iCs/>
        </w:rPr>
      </w:pPr>
    </w:p>
    <w:p w:rsidR="00521429" w:rsidRDefault="00521429" w:rsidP="00521429">
      <w:pPr>
        <w:rPr>
          <w:rFonts w:ascii="Consolas" w:hAnsi="Consolas"/>
          <w:i/>
          <w:iCs/>
        </w:rPr>
      </w:pPr>
    </w:p>
    <w:p w:rsidR="00521429" w:rsidRPr="00521429" w:rsidRDefault="004A5451" w:rsidP="00521429">
      <w:pPr>
        <w:rPr>
          <w:rFonts w:ascii="Consolas" w:hAnsi="Consolas"/>
          <w:b/>
          <w:bCs/>
          <w:i/>
          <w:iCs/>
        </w:rPr>
      </w:pPr>
      <w:r w:rsidRPr="004A5451">
        <w:rPr>
          <w:rFonts w:ascii="Consolas" w:hAnsi="Consolas"/>
          <w:b/>
          <w:bCs/>
          <w:i/>
          <w:iCs/>
        </w:rPr>
        <w:t>A.</w:t>
      </w:r>
      <w:r w:rsidR="009B7B32">
        <w:rPr>
          <w:rFonts w:ascii="Consolas" w:hAnsi="Consolas"/>
          <w:b/>
          <w:bCs/>
          <w:i/>
          <w:iCs/>
        </w:rPr>
        <w:t>7</w:t>
      </w:r>
      <w:r w:rsidRPr="004A5451">
        <w:rPr>
          <w:rFonts w:ascii="Consolas" w:hAnsi="Consolas"/>
          <w:b/>
          <w:bCs/>
          <w:i/>
          <w:iCs/>
        </w:rPr>
        <w:t xml:space="preserve"> Abbreviations (Table A1),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9"/>
        <w:gridCol w:w="3912"/>
        <w:gridCol w:w="3805"/>
      </w:tblGrid>
      <w:tr w:rsidR="00521429" w:rsidRPr="00521429" w:rsidTr="00521429">
        <w:trPr>
          <w:tblHeader/>
          <w:tblCellSpacing w:w="15" w:type="dxa"/>
        </w:trPr>
        <w:tc>
          <w:tcPr>
            <w:tcW w:w="0" w:type="auto"/>
            <w:vAlign w:val="center"/>
            <w:hideMark/>
          </w:tcPr>
          <w:p w:rsidR="00521429" w:rsidRDefault="00521429" w:rsidP="00521429">
            <w:pPr>
              <w:rPr>
                <w:rFonts w:ascii="Consolas" w:hAnsi="Consolas"/>
                <w:b/>
                <w:bCs/>
                <w:i/>
                <w:iCs/>
              </w:rPr>
            </w:pPr>
            <w:r>
              <w:rPr>
                <w:rFonts w:ascii="Consolas" w:hAnsi="Consolas"/>
                <w:b/>
                <w:bCs/>
                <w:i/>
                <w:iCs/>
              </w:rPr>
              <w:t>Abbreviation</w:t>
            </w:r>
          </w:p>
          <w:p w:rsidR="00521429" w:rsidRPr="00521429" w:rsidRDefault="00521429" w:rsidP="00521429">
            <w:pPr>
              <w:rPr>
                <w:rFonts w:ascii="Consolas" w:hAnsi="Consolas"/>
                <w:b/>
                <w:bCs/>
                <w:i/>
                <w:iCs/>
              </w:rPr>
            </w:pPr>
          </w:p>
        </w:tc>
        <w:tc>
          <w:tcPr>
            <w:tcW w:w="0" w:type="auto"/>
            <w:vAlign w:val="center"/>
            <w:hideMark/>
          </w:tcPr>
          <w:p w:rsidR="00521429" w:rsidRPr="00521429" w:rsidRDefault="00521429" w:rsidP="00521429">
            <w:pPr>
              <w:rPr>
                <w:rFonts w:ascii="Consolas" w:hAnsi="Consolas"/>
                <w:b/>
                <w:bCs/>
                <w:i/>
                <w:iCs/>
              </w:rPr>
            </w:pPr>
            <w:r w:rsidRPr="00521429">
              <w:rPr>
                <w:rFonts w:ascii="Consolas" w:hAnsi="Consolas"/>
                <w:b/>
                <w:bCs/>
                <w:i/>
                <w:iCs/>
              </w:rPr>
              <w:t>Meaning</w:t>
            </w:r>
          </w:p>
        </w:tc>
        <w:tc>
          <w:tcPr>
            <w:tcW w:w="0" w:type="auto"/>
            <w:vAlign w:val="center"/>
            <w:hideMark/>
          </w:tcPr>
          <w:p w:rsidR="00521429" w:rsidRPr="00521429" w:rsidRDefault="00521429" w:rsidP="00521429">
            <w:pPr>
              <w:rPr>
                <w:rFonts w:ascii="Consolas" w:hAnsi="Consolas"/>
                <w:b/>
                <w:bCs/>
                <w:i/>
                <w:iCs/>
              </w:rPr>
            </w:pPr>
            <w:r w:rsidRPr="00521429">
              <w:rPr>
                <w:rFonts w:ascii="Consolas" w:hAnsi="Consolas"/>
                <w:b/>
                <w:bCs/>
                <w:i/>
                <w:iCs/>
              </w:rPr>
              <w:t>Short definition (how we use it)</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BCI</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Brain–Computer Interface</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EEG-based brain–machine interface.</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EEG</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Electroencephalography</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Electrical potentials recorded at the scalp.</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lastRenderedPageBreak/>
              <w:t>LSL</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Lab Streaming Layer</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Time-synchronized streaming framework (source clock).</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MNE</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MNE-Python</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Python library for EEG/MEG I/O and preprocessing.</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proofErr w:type="spellStart"/>
            <w:r w:rsidRPr="00521429">
              <w:rPr>
                <w:rFonts w:ascii="Consolas" w:hAnsi="Consolas"/>
                <w:i/>
                <w:iCs/>
              </w:rPr>
              <w:t>RxPy</w:t>
            </w:r>
            <w:proofErr w:type="spellEnd"/>
          </w:p>
        </w:tc>
        <w:tc>
          <w:tcPr>
            <w:tcW w:w="0" w:type="auto"/>
            <w:vAlign w:val="center"/>
            <w:hideMark/>
          </w:tcPr>
          <w:p w:rsidR="00521429" w:rsidRPr="00521429" w:rsidRDefault="00521429" w:rsidP="00521429">
            <w:pPr>
              <w:rPr>
                <w:rFonts w:ascii="Consolas" w:hAnsi="Consolas"/>
                <w:i/>
                <w:iCs/>
              </w:rPr>
            </w:pPr>
            <w:proofErr w:type="spellStart"/>
            <w:r w:rsidRPr="00521429">
              <w:rPr>
                <w:rFonts w:ascii="Consolas" w:hAnsi="Consolas"/>
                <w:i/>
                <w:iCs/>
              </w:rPr>
              <w:t>ReactiveX</w:t>
            </w:r>
            <w:proofErr w:type="spellEnd"/>
            <w:r w:rsidRPr="00521429">
              <w:rPr>
                <w:rFonts w:ascii="Consolas" w:hAnsi="Consolas"/>
                <w:i/>
                <w:iCs/>
              </w:rPr>
              <w:t xml:space="preserve"> for Python</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Reactive streams used for propagation.</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GUI</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Graphical User Interface</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Node graph editor and controls.</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DAG</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Directed Acyclic Graph</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Cycle-free graph enabling deterministic execution.</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b/>
                <w:bCs/>
                <w:i/>
                <w:iCs/>
              </w:rPr>
              <w:t>TTFP</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Time-to-First-Pipeline</w:t>
            </w:r>
          </w:p>
        </w:tc>
        <w:tc>
          <w:tcPr>
            <w:tcW w:w="0" w:type="auto"/>
            <w:vAlign w:val="center"/>
            <w:hideMark/>
          </w:tcPr>
          <w:p w:rsidR="00521429" w:rsidRPr="00521429" w:rsidRDefault="00000000" w:rsidP="00521429">
            <w:pPr>
              <w:rPr>
                <w:rFonts w:ascii="Consolas" w:hAnsi="Consolas"/>
                <w:i/>
                <w:iCs/>
              </w:rPr>
            </w:pPr>
            <m:oMath>
              <m:sSup>
                <m:sSupPr>
                  <m:ctrlPr>
                    <w:rPr>
                      <w:rFonts w:ascii="Cambria Math" w:hAnsi="Cambria Math"/>
                      <w:i/>
                      <w:iCs/>
                    </w:rPr>
                  </m:ctrlPr>
                </m:sSupPr>
                <m:e>
                  <m:r>
                    <w:rPr>
                      <w:rFonts w:ascii="Cambria Math" w:hAnsi="Cambria Math"/>
                    </w:rPr>
                    <m:t>t</m:t>
                  </m:r>
                </m:e>
                <m:sup>
                  <m:r>
                    <m:rPr>
                      <m:nor/>
                    </m:rPr>
                    <w:rPr>
                      <w:rFonts w:ascii="Consolas" w:hAnsi="Consolas"/>
                      <w:i/>
                      <w:iCs/>
                    </w:rPr>
                    <m:t>first</m:t>
                  </m:r>
                </m:sup>
              </m:sSup>
              <m:r>
                <w:rPr>
                  <w:rFonts w:ascii="Cambria Math" w:hAnsi="Cambria Math"/>
                </w:rPr>
                <m:t>-</m:t>
              </m:r>
              <m:sSup>
                <m:sSupPr>
                  <m:ctrlPr>
                    <w:rPr>
                      <w:rFonts w:ascii="Cambria Math" w:hAnsi="Cambria Math"/>
                      <w:i/>
                      <w:iCs/>
                    </w:rPr>
                  </m:ctrlPr>
                </m:sSupPr>
                <m:e>
                  <m:r>
                    <w:rPr>
                      <w:rFonts w:ascii="Cambria Math" w:hAnsi="Cambria Math"/>
                    </w:rPr>
                    <m:t>t</m:t>
                  </m:r>
                </m:e>
                <m:sup>
                  <m:r>
                    <m:rPr>
                      <m:nor/>
                    </m:rPr>
                    <w:rPr>
                      <w:rFonts w:ascii="Consolas" w:hAnsi="Consolas"/>
                      <w:i/>
                      <w:iCs/>
                    </w:rPr>
                    <m:t>start</m:t>
                  </m:r>
                </m:sup>
              </m:sSup>
            </m:oMath>
            <w:r w:rsidR="00521429" w:rsidRPr="00521429">
              <w:rPr>
                <w:rFonts w:ascii="Consolas" w:hAnsi="Consolas"/>
                <w:i/>
                <w:iCs/>
              </w:rPr>
              <w:t>: first effective frame after F9 start.</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b/>
                <w:bCs/>
                <w:i/>
                <w:iCs/>
              </w:rPr>
              <w:t>FPS</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Frames per Second</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Display refresh rate (interval average).</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INP</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Interaction to Next Paint</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Web responsiveness metric; acceptance reference.</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RSS</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Resident Set Size</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Process memory resident in RAM (Working Set on Windows).</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CPU</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Central Processing Unit</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Process CPU usage (%).</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JSON</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JavaScript Object Notation</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Inter-process exchange format (input/output files).</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I/O</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Input/Output</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File/stream operations.</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CLI</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Command-Line Interface</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e.g., metric_eval.py.</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API</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Application Programming Interface</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Programming interface of modules.</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lastRenderedPageBreak/>
              <w:t>CSV</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Comma-Separated Values</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Format of logs and aggregate tables.</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EDF</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European Data Format</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EEG file format.</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BDF</w:t>
            </w:r>
          </w:p>
        </w:tc>
        <w:tc>
          <w:tcPr>
            <w:tcW w:w="0" w:type="auto"/>
            <w:vAlign w:val="center"/>
            <w:hideMark/>
          </w:tcPr>
          <w:p w:rsidR="00521429" w:rsidRPr="00521429" w:rsidRDefault="00521429" w:rsidP="00521429">
            <w:pPr>
              <w:rPr>
                <w:rFonts w:ascii="Consolas" w:hAnsi="Consolas"/>
                <w:i/>
                <w:iCs/>
              </w:rPr>
            </w:pPr>
            <w:proofErr w:type="spellStart"/>
            <w:r w:rsidRPr="00521429">
              <w:rPr>
                <w:rFonts w:ascii="Consolas" w:hAnsi="Consolas"/>
                <w:i/>
                <w:iCs/>
              </w:rPr>
              <w:t>BioSemi</w:t>
            </w:r>
            <w:proofErr w:type="spellEnd"/>
            <w:r w:rsidRPr="00521429">
              <w:rPr>
                <w:rFonts w:ascii="Consolas" w:hAnsi="Consolas"/>
                <w:i/>
                <w:iCs/>
              </w:rPr>
              <w:t xml:space="preserve"> Data Format</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High-resolution EEG file format.</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SR</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Sampling Rate</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Sampling frequency in Hz.</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proofErr w:type="spellStart"/>
            <w:r w:rsidRPr="00521429">
              <w:rPr>
                <w:rFonts w:ascii="Consolas" w:hAnsi="Consolas"/>
                <w:i/>
                <w:iCs/>
              </w:rPr>
              <w:t>kS</w:t>
            </w:r>
            <w:proofErr w:type="spellEnd"/>
            <w:r w:rsidRPr="00521429">
              <w:rPr>
                <w:rFonts w:ascii="Consolas" w:hAnsi="Consolas"/>
                <w:i/>
                <w:iCs/>
              </w:rPr>
              <w:t>/s</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kilo-Samples per second</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 xml:space="preserve">Thousands of samples/s </w:t>
            </w:r>
            <w:r w:rsidRPr="00521429">
              <w:rPr>
                <w:rFonts w:ascii="Consolas" w:hAnsi="Consolas"/>
                <w:b/>
                <w:bCs/>
                <w:i/>
                <w:iCs/>
              </w:rPr>
              <w:t>across channels</w:t>
            </w:r>
            <w:r w:rsidRPr="00521429">
              <w:rPr>
                <w:rFonts w:ascii="Consolas" w:hAnsi="Consolas"/>
                <w:i/>
                <w:iCs/>
              </w:rPr>
              <w:t>.</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UI</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User Interface</w:t>
            </w:r>
          </w:p>
        </w:tc>
        <w:tc>
          <w:tcPr>
            <w:tcW w:w="0" w:type="auto"/>
            <w:vAlign w:val="center"/>
            <w:hideMark/>
          </w:tcPr>
          <w:p w:rsidR="00521429" w:rsidRPr="00521429" w:rsidRDefault="00521429" w:rsidP="00521429">
            <w:pPr>
              <w:rPr>
                <w:rFonts w:ascii="Consolas" w:hAnsi="Consolas"/>
                <w:i/>
                <w:iCs/>
              </w:rPr>
            </w:pPr>
            <w:proofErr w:type="spellStart"/>
            <w:r w:rsidRPr="00521429">
              <w:rPr>
                <w:rFonts w:ascii="Consolas" w:hAnsi="Consolas"/>
                <w:i/>
                <w:iCs/>
              </w:rPr>
              <w:t>LiveDisplay</w:t>
            </w:r>
            <w:proofErr w:type="spellEnd"/>
            <w:r w:rsidRPr="00521429">
              <w:rPr>
                <w:rFonts w:ascii="Consolas" w:hAnsi="Consolas"/>
                <w:i/>
                <w:iCs/>
              </w:rPr>
              <w:t xml:space="preserve"> and controls.</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KPI</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Key Performance Indicator</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Tracked metrics (P95, TTFP, dropped, etc.).</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HCI/UX</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Human–Computer Interaction / User Experience</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Acceptance landmarks (0.1/1/10 s).</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NN/g</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Nielsen Norman Group</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Source for 0.1 / 1 / 10 s thresholds.</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RAIL</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Response–Animation–Idle–Load</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Web perf model; 60 FPS target (context).</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SSVEP</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Steady-State Visual Evoked Potential</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EEG paradigm (future work).</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RCA</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Reliable Components Analysis</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Spatial filtering for SSVEP (planned).</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P50 / P95</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50th / 95th percentile</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Empirical latency quantiles.</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W1–W3</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Workflows 1–3</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Baseline / steady-state / stress profiles.</w:t>
            </w:r>
          </w:p>
        </w:tc>
      </w:tr>
    </w:tbl>
    <w:p w:rsidR="00521429" w:rsidRDefault="00521429" w:rsidP="006B043E">
      <w:pPr>
        <w:rPr>
          <w:rFonts w:ascii="Consolas" w:hAnsi="Consolas"/>
          <w:i/>
          <w:iCs/>
        </w:rPr>
      </w:pPr>
    </w:p>
    <w:p w:rsidR="00521429" w:rsidRDefault="00521429" w:rsidP="006B043E">
      <w:pPr>
        <w:rPr>
          <w:rFonts w:ascii="Consolas" w:hAnsi="Consolas"/>
          <w:i/>
          <w:iCs/>
        </w:rPr>
      </w:pPr>
    </w:p>
    <w:p w:rsidR="00521429" w:rsidRDefault="004A5451" w:rsidP="00521429">
      <w:pPr>
        <w:rPr>
          <w:rFonts w:ascii="Consolas" w:hAnsi="Consolas"/>
          <w:b/>
          <w:bCs/>
          <w:i/>
          <w:iCs/>
        </w:rPr>
      </w:pPr>
      <w:r w:rsidRPr="004A5451">
        <w:rPr>
          <w:rFonts w:ascii="Consolas" w:hAnsi="Consolas"/>
          <w:b/>
          <w:bCs/>
          <w:i/>
          <w:iCs/>
        </w:rPr>
        <w:lastRenderedPageBreak/>
        <w:t>A.</w:t>
      </w:r>
      <w:r w:rsidR="009B7B32">
        <w:rPr>
          <w:rFonts w:ascii="Consolas" w:hAnsi="Consolas"/>
          <w:b/>
          <w:bCs/>
          <w:i/>
          <w:iCs/>
        </w:rPr>
        <w:t>8</w:t>
      </w:r>
      <w:r w:rsidRPr="004A5451">
        <w:rPr>
          <w:rFonts w:ascii="Consolas" w:hAnsi="Consolas"/>
          <w:b/>
          <w:bCs/>
          <w:i/>
          <w:iCs/>
        </w:rPr>
        <w:t xml:space="preserve"> Metrics: definitions</w:t>
      </w:r>
      <w:r w:rsidR="009B7B32">
        <w:rPr>
          <w:rFonts w:ascii="Consolas" w:hAnsi="Consolas"/>
          <w:b/>
          <w:bCs/>
          <w:i/>
          <w:iCs/>
        </w:rPr>
        <w:t xml:space="preserve"> </w:t>
      </w:r>
      <w:r w:rsidR="009B7B32" w:rsidRPr="004A5451">
        <w:rPr>
          <w:rFonts w:ascii="Consolas" w:hAnsi="Consolas"/>
          <w:b/>
          <w:bCs/>
          <w:i/>
          <w:iCs/>
        </w:rPr>
        <w:t>(Table A</w:t>
      </w:r>
      <w:r w:rsidR="009B7B32">
        <w:rPr>
          <w:rFonts w:ascii="Consolas" w:hAnsi="Consolas"/>
          <w:b/>
          <w:bCs/>
          <w:i/>
          <w:iCs/>
        </w:rPr>
        <w:t>2</w:t>
      </w:r>
      <w:r w:rsidR="009B7B32" w:rsidRPr="004A5451">
        <w:rPr>
          <w:rFonts w:ascii="Consolas" w:hAnsi="Consolas"/>
          <w:b/>
          <w:bCs/>
          <w:i/>
          <w:iCs/>
        </w:rPr>
        <w:t>).</w:t>
      </w:r>
    </w:p>
    <w:p w:rsidR="004A5451" w:rsidRPr="00521429" w:rsidRDefault="004A5451" w:rsidP="00521429">
      <w:pPr>
        <w:rPr>
          <w:rFonts w:ascii="Consolas" w:hAnsi="Consolas"/>
          <w:i/>
          <w:i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0"/>
        <w:gridCol w:w="5770"/>
        <w:gridCol w:w="1886"/>
      </w:tblGrid>
      <w:tr w:rsidR="00521429" w:rsidRPr="00521429" w:rsidTr="00521429">
        <w:trPr>
          <w:tblHeader/>
          <w:tblCellSpacing w:w="15" w:type="dxa"/>
        </w:trPr>
        <w:tc>
          <w:tcPr>
            <w:tcW w:w="0" w:type="auto"/>
            <w:vAlign w:val="center"/>
            <w:hideMark/>
          </w:tcPr>
          <w:p w:rsidR="00521429" w:rsidRPr="00521429" w:rsidRDefault="00521429" w:rsidP="00521429">
            <w:pPr>
              <w:rPr>
                <w:rFonts w:ascii="Consolas" w:hAnsi="Consolas"/>
                <w:b/>
                <w:bCs/>
                <w:i/>
                <w:iCs/>
              </w:rPr>
            </w:pPr>
            <w:r w:rsidRPr="00521429">
              <w:rPr>
                <w:rFonts w:ascii="Consolas" w:hAnsi="Consolas"/>
                <w:b/>
                <w:bCs/>
                <w:i/>
                <w:iCs/>
              </w:rPr>
              <w:t>Metric</w:t>
            </w:r>
          </w:p>
        </w:tc>
        <w:tc>
          <w:tcPr>
            <w:tcW w:w="0" w:type="auto"/>
            <w:vAlign w:val="center"/>
            <w:hideMark/>
          </w:tcPr>
          <w:p w:rsidR="00521429" w:rsidRPr="00521429" w:rsidRDefault="00521429" w:rsidP="00521429">
            <w:pPr>
              <w:rPr>
                <w:rFonts w:ascii="Consolas" w:hAnsi="Consolas"/>
                <w:b/>
                <w:bCs/>
                <w:i/>
                <w:iCs/>
              </w:rPr>
            </w:pPr>
            <w:r w:rsidRPr="00521429">
              <w:rPr>
                <w:rFonts w:ascii="Consolas" w:hAnsi="Consolas"/>
                <w:b/>
                <w:bCs/>
                <w:i/>
                <w:iCs/>
              </w:rPr>
              <w:t xml:space="preserve">Definition (interval </w:t>
            </w:r>
            <m:oMath>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1</m:t>
                  </m:r>
                </m:sub>
              </m:sSub>
              <m:r>
                <w:rPr>
                  <w:rFonts w:ascii="Cambria Math" w:hAnsi="Cambria Math"/>
                </w:rPr>
                <m:t>]</m:t>
              </m:r>
            </m:oMath>
            <w:r w:rsidRPr="00521429">
              <w:rPr>
                <w:rFonts w:ascii="Consolas" w:hAnsi="Consolas"/>
                <w:b/>
                <w:bCs/>
                <w:i/>
                <w:iCs/>
              </w:rPr>
              <w:t>)</w:t>
            </w:r>
          </w:p>
        </w:tc>
        <w:tc>
          <w:tcPr>
            <w:tcW w:w="0" w:type="auto"/>
            <w:vAlign w:val="center"/>
            <w:hideMark/>
          </w:tcPr>
          <w:p w:rsidR="00521429" w:rsidRPr="00521429" w:rsidRDefault="00521429" w:rsidP="00521429">
            <w:pPr>
              <w:rPr>
                <w:rFonts w:ascii="Consolas" w:hAnsi="Consolas"/>
                <w:b/>
                <w:bCs/>
                <w:i/>
                <w:iCs/>
              </w:rPr>
            </w:pPr>
            <w:r w:rsidRPr="00521429">
              <w:rPr>
                <w:rFonts w:ascii="Consolas" w:hAnsi="Consolas"/>
                <w:b/>
                <w:bCs/>
                <w:i/>
                <w:iCs/>
              </w:rPr>
              <w:t>Unit</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b/>
                <w:bCs/>
                <w:i/>
                <w:iCs/>
              </w:rPr>
              <w:t>TTFP</w:t>
            </w:r>
          </w:p>
        </w:tc>
        <w:tc>
          <w:tcPr>
            <w:tcW w:w="0" w:type="auto"/>
            <w:vAlign w:val="center"/>
            <w:hideMark/>
          </w:tcPr>
          <w:p w:rsidR="00521429" w:rsidRPr="00521429" w:rsidRDefault="00000000" w:rsidP="00521429">
            <w:pPr>
              <w:rPr>
                <w:rFonts w:ascii="Consolas" w:hAnsi="Consolas"/>
                <w:i/>
                <w:iCs/>
              </w:rPr>
            </w:pPr>
            <m:oMath>
              <m:sSup>
                <m:sSupPr>
                  <m:ctrlPr>
                    <w:rPr>
                      <w:rFonts w:ascii="Cambria Math" w:hAnsi="Cambria Math"/>
                      <w:i/>
                      <w:iCs/>
                    </w:rPr>
                  </m:ctrlPr>
                </m:sSupPr>
                <m:e>
                  <m:r>
                    <w:rPr>
                      <w:rFonts w:ascii="Cambria Math" w:hAnsi="Cambria Math"/>
                    </w:rPr>
                    <m:t>t</m:t>
                  </m:r>
                </m:e>
                <m:sup>
                  <m:r>
                    <m:rPr>
                      <m:nor/>
                    </m:rPr>
                    <w:rPr>
                      <w:rFonts w:ascii="Consolas" w:hAnsi="Consolas"/>
                      <w:i/>
                      <w:iCs/>
                    </w:rPr>
                    <m:t>first</m:t>
                  </m:r>
                </m:sup>
              </m:sSup>
              <m:r>
                <w:rPr>
                  <w:rFonts w:ascii="Cambria Math" w:hAnsi="Cambria Math"/>
                </w:rPr>
                <m:t>-</m:t>
              </m:r>
              <m:sSup>
                <m:sSupPr>
                  <m:ctrlPr>
                    <w:rPr>
                      <w:rFonts w:ascii="Cambria Math" w:hAnsi="Cambria Math"/>
                      <w:i/>
                      <w:iCs/>
                    </w:rPr>
                  </m:ctrlPr>
                </m:sSupPr>
                <m:e>
                  <m:r>
                    <w:rPr>
                      <w:rFonts w:ascii="Cambria Math" w:hAnsi="Cambria Math"/>
                    </w:rPr>
                    <m:t>t</m:t>
                  </m:r>
                </m:e>
                <m:sup>
                  <m:r>
                    <m:rPr>
                      <m:nor/>
                    </m:rPr>
                    <w:rPr>
                      <w:rFonts w:ascii="Consolas" w:hAnsi="Consolas"/>
                      <w:i/>
                      <w:iCs/>
                    </w:rPr>
                    <m:t>start</m:t>
                  </m:r>
                </m:sup>
              </m:sSup>
            </m:oMath>
            <w:r w:rsidR="00521429" w:rsidRPr="00521429">
              <w:rPr>
                <w:rFonts w:ascii="Consolas" w:hAnsi="Consolas"/>
                <w:i/>
                <w:iCs/>
              </w:rPr>
              <w:t>between START_TTFP (F9) and FIRST_FRAME.</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s</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b/>
                <w:bCs/>
                <w:i/>
                <w:iCs/>
              </w:rPr>
              <w:t>Latency P50 / P95</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 xml:space="preserve">For each edit </w:t>
            </w:r>
            <m:oMath>
              <m:r>
                <w:rPr>
                  <w:rFonts w:ascii="Cambria Math" w:hAnsi="Cambria Math"/>
                </w:rPr>
                <m:t>k</m:t>
              </m:r>
            </m:oMath>
            <w:r w:rsidRPr="00521429">
              <w:rPr>
                <w:rFonts w:ascii="Consolas" w:hAnsi="Consolas"/>
                <w:i/>
                <w:iCs/>
              </w:rPr>
              <w:t xml:space="preserve">: </w:t>
            </w:r>
            <m:oMath>
              <m:r>
                <w:rPr>
                  <w:rFonts w:ascii="Cambria Math" w:hAnsi="Cambria Math"/>
                </w:rPr>
                <m:t>Δ</m:t>
              </m:r>
              <m:sSub>
                <m:sSubPr>
                  <m:ctrlPr>
                    <w:rPr>
                      <w:rFonts w:ascii="Cambria Math" w:hAnsi="Cambria Math"/>
                      <w:i/>
                      <w:iCs/>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i/>
                      <w:iCs/>
                    </w:rPr>
                  </m:ctrlPr>
                </m:sSubPr>
                <m:e>
                  <m:r>
                    <w:rPr>
                      <w:rFonts w:ascii="Cambria Math" w:hAnsi="Cambria Math"/>
                    </w:rPr>
                    <m:t>min⁡</m:t>
                  </m:r>
                </m:e>
                <m:sub>
                  <m:r>
                    <w:rPr>
                      <w:rFonts w:ascii="Cambria Math" w:hAnsi="Cambria Math"/>
                    </w:rPr>
                    <m:t>j:</m:t>
                  </m:r>
                  <m:r>
                    <m:rPr>
                      <m:nor/>
                    </m:rPr>
                    <w:rPr>
                      <w:rFonts w:ascii="Consolas" w:hAnsi="Consolas"/>
                      <w:i/>
                      <w:iCs/>
                    </w:rPr>
                    <m:t> </m:t>
                  </m:r>
                  <m:sSubSup>
                    <m:sSubSupPr>
                      <m:ctrlPr>
                        <w:rPr>
                          <w:rFonts w:ascii="Cambria Math" w:hAnsi="Cambria Math"/>
                          <w:i/>
                          <w:iCs/>
                        </w:rPr>
                      </m:ctrlPr>
                    </m:sSubSupPr>
                    <m:e>
                      <m:r>
                        <w:rPr>
                          <w:rFonts w:ascii="Cambria Math" w:hAnsi="Cambria Math"/>
                        </w:rPr>
                        <m:t>t</m:t>
                      </m:r>
                    </m:e>
                    <m:sub>
                      <m:r>
                        <w:rPr>
                          <w:rFonts w:ascii="Cambria Math" w:hAnsi="Cambria Math"/>
                        </w:rPr>
                        <m:t>j</m:t>
                      </m:r>
                    </m:sub>
                    <m:sup>
                      <m:r>
                        <w:rPr>
                          <w:rFonts w:ascii="Cambria Math" w:hAnsi="Cambria Math"/>
                        </w:rPr>
                        <m:t>fr</m:t>
                      </m:r>
                    </m:sup>
                  </m:sSubSup>
                  <m:r>
                    <w:rPr>
                      <w:rFonts w:ascii="Cambria Math" w:hAnsi="Cambria Math"/>
                    </w:rPr>
                    <m:t>&gt;</m:t>
                  </m:r>
                  <m:sSubSup>
                    <m:sSubSupPr>
                      <m:ctrlPr>
                        <w:rPr>
                          <w:rFonts w:ascii="Cambria Math" w:hAnsi="Cambria Math"/>
                          <w:i/>
                          <w:iCs/>
                        </w:rPr>
                      </m:ctrlPr>
                    </m:sSubSupPr>
                    <m:e>
                      <m:r>
                        <w:rPr>
                          <w:rFonts w:ascii="Cambria Math" w:hAnsi="Cambria Math"/>
                        </w:rPr>
                        <m:t>t</m:t>
                      </m:r>
                    </m:e>
                    <m:sub>
                      <m:r>
                        <w:rPr>
                          <w:rFonts w:ascii="Cambria Math" w:hAnsi="Cambria Math"/>
                        </w:rPr>
                        <m:t>k</m:t>
                      </m:r>
                    </m:sub>
                    <m:sup>
                      <m:r>
                        <w:rPr>
                          <w:rFonts w:ascii="Cambria Math" w:hAnsi="Cambria Math"/>
                        </w:rPr>
                        <m:t>pc</m:t>
                      </m:r>
                    </m:sup>
                  </m:sSubSup>
                  <m:r>
                    <w:rPr>
                      <w:rFonts w:ascii="Cambria Math" w:hAnsi="Cambria Math"/>
                    </w:rPr>
                    <m:t>,</m:t>
                  </m:r>
                  <m:r>
                    <m:rPr>
                      <m:nor/>
                    </m:rPr>
                    <w:rPr>
                      <w:rFonts w:ascii="Consolas" w:hAnsi="Consolas"/>
                      <w:i/>
                      <w:iCs/>
                    </w:rPr>
                    <m:t> </m:t>
                  </m:r>
                  <m:sSub>
                    <m:sSubPr>
                      <m:ctrlPr>
                        <w:rPr>
                          <w:rFonts w:ascii="Cambria Math" w:hAnsi="Cambria Math"/>
                          <w:i/>
                          <w:iCs/>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iCs/>
                        </w:rPr>
                      </m:ctrlPr>
                    </m:sSubPr>
                    <m:e>
                      <m:r>
                        <w:rPr>
                          <w:rFonts w:ascii="Cambria Math" w:hAnsi="Cambria Math"/>
                        </w:rPr>
                        <m:t>u</m:t>
                      </m:r>
                    </m:e>
                    <m:sub>
                      <m:r>
                        <w:rPr>
                          <w:rFonts w:ascii="Cambria Math" w:hAnsi="Cambria Math"/>
                        </w:rPr>
                        <m:t>k</m:t>
                      </m:r>
                    </m:sub>
                  </m:sSub>
                </m:sub>
              </m:sSub>
              <m:r>
                <w:rPr>
                  <w:rFonts w:ascii="Cambria Math" w:hAnsi="Cambria Math"/>
                </w:rPr>
                <m:t>(</m:t>
              </m:r>
              <m:sSubSup>
                <m:sSubSupPr>
                  <m:ctrlPr>
                    <w:rPr>
                      <w:rFonts w:ascii="Cambria Math" w:hAnsi="Cambria Math"/>
                      <w:i/>
                      <w:iCs/>
                    </w:rPr>
                  </m:ctrlPr>
                </m:sSubSupPr>
                <m:e>
                  <m:r>
                    <w:rPr>
                      <w:rFonts w:ascii="Cambria Math" w:hAnsi="Cambria Math"/>
                    </w:rPr>
                    <m:t>t</m:t>
                  </m:r>
                </m:e>
                <m:sub>
                  <m:r>
                    <w:rPr>
                      <w:rFonts w:ascii="Cambria Math" w:hAnsi="Cambria Math"/>
                    </w:rPr>
                    <m:t>j</m:t>
                  </m:r>
                </m:sub>
                <m:sup>
                  <m:r>
                    <w:rPr>
                      <w:rFonts w:ascii="Cambria Math" w:hAnsi="Cambria Math"/>
                    </w:rPr>
                    <m:t>fr</m:t>
                  </m:r>
                </m:sup>
              </m:sSubSup>
              <m:r>
                <w:rPr>
                  <w:rFonts w:ascii="Cambria Math" w:hAnsi="Cambria Math"/>
                </w:rPr>
                <m:t>-</m:t>
              </m:r>
              <m:sSubSup>
                <m:sSubSupPr>
                  <m:ctrlPr>
                    <w:rPr>
                      <w:rFonts w:ascii="Cambria Math" w:hAnsi="Cambria Math"/>
                      <w:i/>
                      <w:iCs/>
                    </w:rPr>
                  </m:ctrlPr>
                </m:sSubSupPr>
                <m:e>
                  <m:r>
                    <w:rPr>
                      <w:rFonts w:ascii="Cambria Math" w:hAnsi="Cambria Math"/>
                    </w:rPr>
                    <m:t>t</m:t>
                  </m:r>
                </m:e>
                <m:sub>
                  <m:r>
                    <w:rPr>
                      <w:rFonts w:ascii="Cambria Math" w:hAnsi="Cambria Math"/>
                    </w:rPr>
                    <m:t>k</m:t>
                  </m:r>
                </m:sub>
                <m:sup>
                  <m:r>
                    <w:rPr>
                      <w:rFonts w:ascii="Cambria Math" w:hAnsi="Cambria Math"/>
                    </w:rPr>
                    <m:t>pc</m:t>
                  </m:r>
                </m:sup>
              </m:sSubSup>
              <m:r>
                <w:rPr>
                  <w:rFonts w:ascii="Cambria Math" w:hAnsi="Cambria Math"/>
                </w:rPr>
                <m:t>)</m:t>
              </m:r>
            </m:oMath>
            <w:r w:rsidRPr="00521429">
              <w:rPr>
                <w:rFonts w:ascii="Consolas" w:hAnsi="Consolas"/>
                <w:i/>
                <w:iCs/>
              </w:rPr>
              <w:t>. Report empirical 50th/95th percentiles.</w:t>
            </w:r>
          </w:p>
        </w:tc>
        <w:tc>
          <w:tcPr>
            <w:tcW w:w="0" w:type="auto"/>
            <w:vAlign w:val="center"/>
            <w:hideMark/>
          </w:tcPr>
          <w:p w:rsidR="00521429" w:rsidRPr="00521429" w:rsidRDefault="00521429" w:rsidP="00521429">
            <w:pPr>
              <w:rPr>
                <w:rFonts w:ascii="Consolas" w:hAnsi="Consolas"/>
                <w:i/>
                <w:iCs/>
              </w:rPr>
            </w:pPr>
            <w:proofErr w:type="spellStart"/>
            <w:r w:rsidRPr="00521429">
              <w:rPr>
                <w:rFonts w:ascii="Consolas" w:hAnsi="Consolas"/>
                <w:i/>
                <w:iCs/>
              </w:rPr>
              <w:t>ms</w:t>
            </w:r>
            <w:proofErr w:type="spellEnd"/>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b/>
                <w:bCs/>
                <w:i/>
                <w:iCs/>
              </w:rPr>
              <w:t>FPS</w:t>
            </w:r>
          </w:p>
        </w:tc>
        <w:tc>
          <w:tcPr>
            <w:tcW w:w="0" w:type="auto"/>
            <w:vAlign w:val="center"/>
            <w:hideMark/>
          </w:tcPr>
          <w:p w:rsidR="00521429" w:rsidRPr="00521429" w:rsidRDefault="00000000" w:rsidP="00521429">
            <w:pPr>
              <w:rPr>
                <w:rFonts w:ascii="Consolas" w:hAnsi="Consolas"/>
                <w:i/>
                <w:iCs/>
              </w:rPr>
            </w:pPr>
            <m:oMath>
              <m:sSub>
                <m:sSubPr>
                  <m:ctrlPr>
                    <w:rPr>
                      <w:rFonts w:ascii="Cambria Math" w:hAnsi="Cambria Math"/>
                      <w:i/>
                      <w:iCs/>
                    </w:rPr>
                  </m:ctrlPr>
                </m:sSubPr>
                <m:e>
                  <m:r>
                    <w:rPr>
                      <w:rFonts w:ascii="Cambria Math" w:hAnsi="Cambria Math"/>
                    </w:rPr>
                    <m:t>N</m:t>
                  </m:r>
                </m:e>
                <m:sub>
                  <m:r>
                    <w:rPr>
                      <w:rFonts w:ascii="Cambria Math" w:hAnsi="Cambria Math"/>
                    </w:rPr>
                    <m:t>frames</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0</m:t>
                  </m:r>
                </m:sub>
              </m:sSub>
              <m:r>
                <w:rPr>
                  <w:rFonts w:ascii="Cambria Math" w:hAnsi="Cambria Math"/>
                </w:rPr>
                <m:t>)</m:t>
              </m:r>
            </m:oMath>
            <w:r w:rsidR="00521429" w:rsidRPr="00521429">
              <w:rPr>
                <w:rFonts w:ascii="Consolas" w:hAnsi="Consolas"/>
                <w:i/>
                <w:iCs/>
              </w:rPr>
              <w:t>.</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1/s</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b/>
                <w:bCs/>
                <w:i/>
                <w:iCs/>
              </w:rPr>
              <w:t>Throughput</w:t>
            </w:r>
          </w:p>
        </w:tc>
        <w:tc>
          <w:tcPr>
            <w:tcW w:w="0" w:type="auto"/>
            <w:vAlign w:val="center"/>
            <w:hideMark/>
          </w:tcPr>
          <w:p w:rsidR="00521429" w:rsidRPr="00521429" w:rsidRDefault="00000000" w:rsidP="00521429">
            <w:pPr>
              <w:rPr>
                <w:rFonts w:ascii="Consolas" w:hAnsi="Consolas"/>
                <w:i/>
                <w:iCs/>
              </w:rPr>
            </w:pPr>
            <m:oMath>
              <m:sSup>
                <m:sSupPr>
                  <m:ctrlPr>
                    <w:rPr>
                      <w:rFonts w:ascii="Cambria Math" w:hAnsi="Cambria Math"/>
                      <w:i/>
                      <w:iCs/>
                    </w:rPr>
                  </m:ctrlPr>
                </m:sSupPr>
                <m:e>
                  <m:r>
                    <w:rPr>
                      <w:rFonts w:ascii="Cambria Math" w:hAnsi="Cambria Math"/>
                    </w:rPr>
                    <m:t>10</m:t>
                  </m:r>
                </m:e>
                <m:sup>
                  <m:r>
                    <w:rPr>
                      <w:rFonts w:ascii="Cambria Math" w:hAnsi="Cambria Math"/>
                    </w:rPr>
                    <m:t>-3</m:t>
                  </m:r>
                </m:sup>
              </m:sSup>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0</m:t>
                  </m:r>
                </m:sub>
              </m:sSub>
              <m:sSup>
                <m:sSupPr>
                  <m:ctrlPr>
                    <w:rPr>
                      <w:rFonts w:ascii="Cambria Math" w:hAnsi="Cambria Math"/>
                      <w:i/>
                      <w:iCs/>
                    </w:rPr>
                  </m:ctrlPr>
                </m:sSupPr>
                <m:e>
                  <m:r>
                    <w:rPr>
                      <w:rFonts w:ascii="Cambria Math" w:hAnsi="Cambria Math"/>
                    </w:rPr>
                    <m:t>)</m:t>
                  </m:r>
                </m:e>
                <m:sup>
                  <m:r>
                    <w:rPr>
                      <w:rFonts w:ascii="Cambria Math" w:hAnsi="Cambria Math"/>
                    </w:rPr>
                    <m:t>-1</m:t>
                  </m:r>
                </m:sup>
              </m:sSup>
              <m:nary>
                <m:naryPr>
                  <m:chr m:val="∑"/>
                  <m:limLoc m:val="subSup"/>
                  <m:grow m:val="1"/>
                  <m:supHide m:val="1"/>
                  <m:ctrlPr>
                    <w:rPr>
                      <w:rFonts w:ascii="Cambria Math" w:hAnsi="Cambria Math"/>
                      <w:i/>
                      <w:iCs/>
                    </w:rPr>
                  </m:ctrlPr>
                </m:naryPr>
                <m:sub>
                  <m:r>
                    <w:rPr>
                      <w:rFonts w:ascii="Cambria Math" w:hAnsi="Cambria Math"/>
                    </w:rPr>
                    <m:t>i</m:t>
                  </m:r>
                </m:sub>
                <m:sup/>
                <m:e/>
              </m:nary>
              <m:sSub>
                <m:sSubPr>
                  <m:ctrlPr>
                    <w:rPr>
                      <w:rFonts w:ascii="Cambria Math" w:hAnsi="Cambria Math"/>
                      <w:i/>
                      <w:iCs/>
                    </w:rPr>
                  </m:ctrlPr>
                </m:sSubPr>
                <m:e>
                  <m:r>
                    <w:rPr>
                      <w:rFonts w:ascii="Cambria Math" w:hAnsi="Cambria Math"/>
                    </w:rPr>
                    <m:t>E</m:t>
                  </m:r>
                </m:e>
                <m:sub>
                  <m:r>
                    <w:rPr>
                      <w:rFonts w:ascii="Cambria Math" w:hAnsi="Cambria Math"/>
                    </w:rPr>
                    <m:t>i</m:t>
                  </m:r>
                </m:sub>
              </m:sSub>
            </m:oMath>
            <w:r w:rsidR="00521429" w:rsidRPr="00521429">
              <w:rPr>
                <w:rFonts w:ascii="Consolas" w:hAnsi="Consolas"/>
                <w:i/>
                <w:iCs/>
              </w:rPr>
              <w:t xml:space="preserve">, with </w:t>
            </w:r>
            <m:oMath>
              <m:sSub>
                <m:sSubPr>
                  <m:ctrlPr>
                    <w:rPr>
                      <w:rFonts w:ascii="Cambria Math" w:hAnsi="Cambria Math"/>
                      <w:i/>
                      <w:iCs/>
                    </w:rPr>
                  </m:ctrlPr>
                </m:sSubPr>
                <m:e>
                  <m:r>
                    <w:rPr>
                      <w:rFonts w:ascii="Cambria Math" w:hAnsi="Cambria Math"/>
                    </w:rPr>
                    <m:t>E</m:t>
                  </m:r>
                </m:e>
                <m:sub>
                  <m:r>
                    <w:rPr>
                      <w:rFonts w:ascii="Cambria Math" w:hAnsi="Cambria Math"/>
                    </w:rPr>
                    <m:t>i</m:t>
                  </m:r>
                </m:sub>
              </m:sSub>
              <m:r>
                <w:rPr>
                  <w:rFonts w:ascii="Cambria Math" w:hAnsi="Cambria Math"/>
                </w:rPr>
                <m:t>=</m:t>
              </m:r>
              <m:sSubSup>
                <m:sSubSupPr>
                  <m:ctrlPr>
                    <w:rPr>
                      <w:rFonts w:ascii="Cambria Math" w:hAnsi="Cambria Math"/>
                      <w:i/>
                      <w:iCs/>
                    </w:rPr>
                  </m:ctrlPr>
                </m:sSubSupPr>
                <m:e>
                  <m:r>
                    <w:rPr>
                      <w:rFonts w:ascii="Cambria Math" w:hAnsi="Cambria Math"/>
                    </w:rPr>
                    <m:t>n</m:t>
                  </m:r>
                </m:e>
                <m:sub>
                  <m:r>
                    <w:rPr>
                      <w:rFonts w:ascii="Cambria Math" w:hAnsi="Cambria Math"/>
                    </w:rPr>
                    <m:t>ch</m:t>
                  </m:r>
                </m:sub>
                <m:sup>
                  <m:r>
                    <w:rPr>
                      <w:rFonts w:ascii="Cambria Math" w:hAnsi="Cambria Math"/>
                    </w:rPr>
                    <m:t>(i)</m:t>
                  </m:r>
                </m:sup>
              </m:sSubSup>
              <m:sSubSup>
                <m:sSubSupPr>
                  <m:ctrlPr>
                    <w:rPr>
                      <w:rFonts w:ascii="Cambria Math" w:hAnsi="Cambria Math"/>
                      <w:i/>
                      <w:iCs/>
                    </w:rPr>
                  </m:ctrlPr>
                </m:sSubSupPr>
                <m:e>
                  <m:r>
                    <w:rPr>
                      <w:rFonts w:ascii="Cambria Math" w:hAnsi="Cambria Math"/>
                    </w:rPr>
                    <m:t>n</m:t>
                  </m:r>
                </m:e>
                <m:sub>
                  <m:r>
                    <w:rPr>
                      <w:rFonts w:ascii="Cambria Math" w:hAnsi="Cambria Math"/>
                    </w:rPr>
                    <m:t>samp</m:t>
                  </m:r>
                </m:sub>
                <m:sup>
                  <m:r>
                    <w:rPr>
                      <w:rFonts w:ascii="Cambria Math" w:hAnsi="Cambria Math"/>
                    </w:rPr>
                    <m:t>(i)</m:t>
                  </m:r>
                </m:sup>
              </m:sSubSup>
            </m:oMath>
            <w:r w:rsidR="00521429" w:rsidRPr="00521429">
              <w:rPr>
                <w:rFonts w:ascii="Consolas" w:hAnsi="Consolas"/>
                <w:i/>
                <w:iCs/>
              </w:rPr>
              <w:t>per chunk.</w:t>
            </w:r>
          </w:p>
        </w:tc>
        <w:tc>
          <w:tcPr>
            <w:tcW w:w="0" w:type="auto"/>
            <w:vAlign w:val="center"/>
            <w:hideMark/>
          </w:tcPr>
          <w:p w:rsidR="00521429" w:rsidRPr="00521429" w:rsidRDefault="00521429" w:rsidP="00521429">
            <w:pPr>
              <w:rPr>
                <w:rFonts w:ascii="Consolas" w:hAnsi="Consolas"/>
                <w:i/>
                <w:iCs/>
              </w:rPr>
            </w:pPr>
            <w:proofErr w:type="spellStart"/>
            <w:r w:rsidRPr="00521429">
              <w:rPr>
                <w:rFonts w:ascii="Consolas" w:hAnsi="Consolas"/>
                <w:i/>
                <w:iCs/>
              </w:rPr>
              <w:t>kS</w:t>
            </w:r>
            <w:proofErr w:type="spellEnd"/>
            <w:r w:rsidRPr="00521429">
              <w:rPr>
                <w:rFonts w:ascii="Consolas" w:hAnsi="Consolas"/>
                <w:i/>
                <w:iCs/>
              </w:rPr>
              <w:t>/s (across channels)</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b/>
                <w:bCs/>
                <w:i/>
                <w:iCs/>
              </w:rPr>
              <w:t>Dropped frames</w:t>
            </w:r>
          </w:p>
        </w:tc>
        <w:tc>
          <w:tcPr>
            <w:tcW w:w="0" w:type="auto"/>
            <w:vAlign w:val="center"/>
            <w:hideMark/>
          </w:tcPr>
          <w:p w:rsidR="00521429" w:rsidRPr="00521429" w:rsidRDefault="00521429" w:rsidP="00521429">
            <w:pPr>
              <w:rPr>
                <w:rFonts w:ascii="Consolas" w:hAnsi="Consolas"/>
                <w:i/>
                <w:iCs/>
              </w:rPr>
            </w:pPr>
            <m:oMath>
              <m:r>
                <w:rPr>
                  <w:rFonts w:ascii="Cambria Math" w:hAnsi="Cambria Math"/>
                </w:rPr>
                <m:t>100×</m:t>
              </m:r>
              <m:sSub>
                <m:sSubPr>
                  <m:ctrlPr>
                    <w:rPr>
                      <w:rFonts w:ascii="Cambria Math" w:hAnsi="Cambria Math"/>
                      <w:i/>
                      <w:iCs/>
                    </w:rPr>
                  </m:ctrlPr>
                </m:sSubPr>
                <m:e>
                  <m:r>
                    <w:rPr>
                      <w:rFonts w:ascii="Cambria Math" w:hAnsi="Cambria Math"/>
                    </w:rPr>
                    <m:t>N</m:t>
                  </m:r>
                </m:e>
                <m:sub>
                  <m:r>
                    <w:rPr>
                      <w:rFonts w:ascii="Cambria Math" w:hAnsi="Cambria Math"/>
                    </w:rPr>
                    <m:t>dropped</m:t>
                  </m:r>
                </m:sub>
              </m:sSub>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rendered</m:t>
                  </m:r>
                </m:sub>
              </m:sSub>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dropped</m:t>
                  </m:r>
                </m:sub>
              </m:sSub>
              <m:r>
                <w:rPr>
                  <w:rFonts w:ascii="Cambria Math" w:hAnsi="Cambria Math"/>
                </w:rPr>
                <m:t>)</m:t>
              </m:r>
            </m:oMath>
            <w:r w:rsidRPr="00521429">
              <w:rPr>
                <w:rFonts w:ascii="Consolas" w:hAnsi="Consolas"/>
                <w:i/>
                <w:iCs/>
              </w:rPr>
              <w:t>.</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b/>
                <w:bCs/>
                <w:i/>
                <w:iCs/>
              </w:rPr>
              <w:t>CPU avg / max</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 xml:space="preserve">Mean / max of process CPU samples </w:t>
            </w:r>
            <m:oMath>
              <m:sSub>
                <m:sSubPr>
                  <m:ctrlPr>
                    <w:rPr>
                      <w:rFonts w:ascii="Cambria Math" w:hAnsi="Cambria Math"/>
                      <w:i/>
                      <w:iCs/>
                    </w:rPr>
                  </m:ctrlPr>
                </m:sSubPr>
                <m:e>
                  <m:r>
                    <w:rPr>
                      <w:rFonts w:ascii="Cambria Math" w:hAnsi="Cambria Math"/>
                    </w:rPr>
                    <m:t>c</m:t>
                  </m:r>
                </m:e>
                <m:sub>
                  <m:r>
                    <w:rPr>
                      <w:rFonts w:ascii="Cambria Math" w:hAnsi="Cambria Math"/>
                    </w:rPr>
                    <m:t>m</m:t>
                  </m:r>
                </m:sub>
              </m:sSub>
            </m:oMath>
            <w:r w:rsidRPr="00521429">
              <w:rPr>
                <w:rFonts w:ascii="Consolas" w:hAnsi="Consolas"/>
                <w:i/>
                <w:iCs/>
              </w:rPr>
              <w:t xml:space="preserve">at 10 Hz on </w:t>
            </w:r>
            <m:oMath>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1</m:t>
                  </m:r>
                </m:sub>
              </m:sSub>
              <m:r>
                <w:rPr>
                  <w:rFonts w:ascii="Cambria Math" w:hAnsi="Cambria Math"/>
                </w:rPr>
                <m:t>]</m:t>
              </m:r>
            </m:oMath>
            <w:r w:rsidRPr="00521429">
              <w:rPr>
                <w:rFonts w:ascii="Consolas" w:hAnsi="Consolas"/>
                <w:i/>
                <w:iCs/>
              </w:rPr>
              <w:t>.</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b/>
                <w:bCs/>
                <w:i/>
                <w:iCs/>
              </w:rPr>
              <w:t>RSS avg / max</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 xml:space="preserve">Mean / max of process RSS samples </w:t>
            </w:r>
            <m:oMath>
              <m:sSub>
                <m:sSubPr>
                  <m:ctrlPr>
                    <w:rPr>
                      <w:rFonts w:ascii="Cambria Math" w:hAnsi="Cambria Math"/>
                      <w:i/>
                      <w:iCs/>
                    </w:rPr>
                  </m:ctrlPr>
                </m:sSubPr>
                <m:e>
                  <m:r>
                    <w:rPr>
                      <w:rFonts w:ascii="Cambria Math" w:hAnsi="Cambria Math"/>
                    </w:rPr>
                    <m:t>r</m:t>
                  </m:r>
                </m:e>
                <m:sub>
                  <m:r>
                    <w:rPr>
                      <w:rFonts w:ascii="Cambria Math" w:hAnsi="Cambria Math"/>
                    </w:rPr>
                    <m:t>m</m:t>
                  </m:r>
                </m:sub>
              </m:sSub>
            </m:oMath>
            <w:r w:rsidRPr="00521429">
              <w:rPr>
                <w:rFonts w:ascii="Consolas" w:hAnsi="Consolas"/>
                <w:i/>
                <w:iCs/>
              </w:rPr>
              <w:t xml:space="preserve">at 10 Hz on </w:t>
            </w:r>
            <m:oMath>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1</m:t>
                  </m:r>
                </m:sub>
              </m:sSub>
              <m:r>
                <w:rPr>
                  <w:rFonts w:ascii="Cambria Math" w:hAnsi="Cambria Math"/>
                </w:rPr>
                <m:t>]</m:t>
              </m:r>
            </m:oMath>
            <w:r w:rsidRPr="00521429">
              <w:rPr>
                <w:rFonts w:ascii="Consolas" w:hAnsi="Consolas"/>
                <w:i/>
                <w:iCs/>
              </w:rPr>
              <w:t>.</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MB</w:t>
            </w:r>
          </w:p>
        </w:tc>
      </w:tr>
    </w:tbl>
    <w:p w:rsidR="00521429" w:rsidRDefault="00521429" w:rsidP="006B043E">
      <w:pPr>
        <w:rPr>
          <w:rFonts w:ascii="Consolas" w:hAnsi="Consolas"/>
          <w:i/>
          <w:iCs/>
        </w:rPr>
      </w:pPr>
    </w:p>
    <w:p w:rsidR="00521429" w:rsidRDefault="00521429" w:rsidP="006B043E">
      <w:pPr>
        <w:rPr>
          <w:rFonts w:ascii="Consolas" w:hAnsi="Consolas"/>
          <w:i/>
          <w:iCs/>
        </w:rPr>
      </w:pPr>
    </w:p>
    <w:p w:rsidR="00521429" w:rsidRPr="00521429" w:rsidRDefault="004A5451" w:rsidP="004A5451">
      <w:pPr>
        <w:rPr>
          <w:rFonts w:ascii="Consolas" w:hAnsi="Consolas"/>
          <w:b/>
          <w:bCs/>
          <w:i/>
          <w:iCs/>
        </w:rPr>
      </w:pPr>
      <w:r w:rsidRPr="004A5451">
        <w:rPr>
          <w:rFonts w:ascii="Consolas" w:hAnsi="Consolas"/>
          <w:b/>
          <w:bCs/>
          <w:i/>
          <w:iCs/>
        </w:rPr>
        <w:t>A.</w:t>
      </w:r>
      <w:r w:rsidR="009B7B32">
        <w:rPr>
          <w:rFonts w:ascii="Consolas" w:hAnsi="Consolas"/>
          <w:b/>
          <w:bCs/>
          <w:i/>
          <w:iCs/>
        </w:rPr>
        <w:t>9</w:t>
      </w:r>
      <w:r w:rsidRPr="004A5451">
        <w:rPr>
          <w:rFonts w:ascii="Consolas" w:hAnsi="Consolas"/>
          <w:b/>
          <w:bCs/>
          <w:i/>
          <w:iCs/>
        </w:rPr>
        <w:t xml:space="preserve"> Symbols &amp; units (Table A</w:t>
      </w:r>
      <w:r w:rsidR="009B7B32">
        <w:rPr>
          <w:rFonts w:ascii="Consolas" w:hAnsi="Consolas"/>
          <w:b/>
          <w:bCs/>
          <w:i/>
          <w:iCs/>
        </w:rPr>
        <w:t>3</w:t>
      </w:r>
      <w:r w:rsidRPr="004A5451">
        <w:rPr>
          <w:rFonts w:ascii="Consolas" w:hAnsi="Consolas"/>
          <w:b/>
          <w:bCs/>
          <w:i/>
          <w:i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5"/>
        <w:gridCol w:w="4744"/>
        <w:gridCol w:w="2627"/>
      </w:tblGrid>
      <w:tr w:rsidR="00521429" w:rsidRPr="00521429" w:rsidTr="00521429">
        <w:trPr>
          <w:tblHeader/>
          <w:tblCellSpacing w:w="15" w:type="dxa"/>
        </w:trPr>
        <w:tc>
          <w:tcPr>
            <w:tcW w:w="0" w:type="auto"/>
            <w:vAlign w:val="center"/>
            <w:hideMark/>
          </w:tcPr>
          <w:p w:rsidR="00521429" w:rsidRPr="00521429" w:rsidRDefault="00521429" w:rsidP="00521429">
            <w:pPr>
              <w:rPr>
                <w:rFonts w:ascii="Consolas" w:hAnsi="Consolas"/>
                <w:b/>
                <w:bCs/>
                <w:i/>
                <w:iCs/>
              </w:rPr>
            </w:pPr>
            <w:r w:rsidRPr="00521429">
              <w:rPr>
                <w:rFonts w:ascii="Consolas" w:hAnsi="Consolas"/>
                <w:b/>
                <w:bCs/>
                <w:i/>
                <w:iCs/>
              </w:rPr>
              <w:t>Symbol</w:t>
            </w:r>
          </w:p>
        </w:tc>
        <w:tc>
          <w:tcPr>
            <w:tcW w:w="0" w:type="auto"/>
            <w:vAlign w:val="center"/>
            <w:hideMark/>
          </w:tcPr>
          <w:p w:rsidR="00521429" w:rsidRPr="00521429" w:rsidRDefault="00521429" w:rsidP="00521429">
            <w:pPr>
              <w:rPr>
                <w:rFonts w:ascii="Consolas" w:hAnsi="Consolas"/>
                <w:b/>
                <w:bCs/>
                <w:i/>
                <w:iCs/>
              </w:rPr>
            </w:pPr>
            <w:r w:rsidRPr="00521429">
              <w:rPr>
                <w:rFonts w:ascii="Consolas" w:hAnsi="Consolas"/>
                <w:b/>
                <w:bCs/>
                <w:i/>
                <w:iCs/>
              </w:rPr>
              <w:t>Meaning</w:t>
            </w:r>
          </w:p>
        </w:tc>
        <w:tc>
          <w:tcPr>
            <w:tcW w:w="0" w:type="auto"/>
            <w:vAlign w:val="center"/>
            <w:hideMark/>
          </w:tcPr>
          <w:p w:rsidR="00521429" w:rsidRPr="00521429" w:rsidRDefault="00521429" w:rsidP="00521429">
            <w:pPr>
              <w:rPr>
                <w:rFonts w:ascii="Consolas" w:hAnsi="Consolas"/>
                <w:b/>
                <w:bCs/>
                <w:i/>
                <w:iCs/>
              </w:rPr>
            </w:pPr>
            <w:r w:rsidRPr="00521429">
              <w:rPr>
                <w:rFonts w:ascii="Consolas" w:hAnsi="Consolas"/>
                <w:b/>
                <w:bCs/>
                <w:i/>
                <w:iCs/>
              </w:rPr>
              <w:t>Unit / Note</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m:oMathPara>
              <m:oMath>
                <m:r>
                  <w:rPr>
                    <w:rFonts w:ascii="Cambria Math" w:hAnsi="Cambria Math"/>
                  </w:rPr>
                  <m:t>X∈</m:t>
                </m:r>
                <m:sSup>
                  <m:sSupPr>
                    <m:ctrlPr>
                      <w:rPr>
                        <w:rFonts w:ascii="Cambria Math" w:hAnsi="Cambria Math"/>
                        <w:i/>
                        <w:iCs/>
                      </w:rPr>
                    </m:ctrlPr>
                  </m:sSupPr>
                  <m:e>
                    <m:r>
                      <m:rPr>
                        <m:scr m:val="double-struck"/>
                      </m:rPr>
                      <w:rPr>
                        <w:rFonts w:ascii="Cambria Math" w:hAnsi="Cambria Math"/>
                      </w:rPr>
                      <m:t>R</m:t>
                    </m:r>
                  </m:e>
                  <m:sup>
                    <m:sSub>
                      <m:sSubPr>
                        <m:ctrlPr>
                          <w:rPr>
                            <w:rFonts w:ascii="Cambria Math" w:hAnsi="Cambria Math"/>
                            <w:i/>
                            <w:iCs/>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ch</m:t>
                        </m:r>
                      </m:sub>
                    </m:sSub>
                  </m:sup>
                </m:sSup>
              </m:oMath>
            </m:oMathPara>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Data matrix (samples × channels), float32</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proofErr w:type="spellStart"/>
            <w:r w:rsidRPr="00521429">
              <w:rPr>
                <w:rFonts w:ascii="Consolas" w:hAnsi="Consolas"/>
                <w:i/>
                <w:iCs/>
              </w:rPr>
              <w:t>sr_hz</w:t>
            </w:r>
            <w:proofErr w:type="spellEnd"/>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Sampling rate</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Hz</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proofErr w:type="spellStart"/>
            <w:r w:rsidRPr="00521429">
              <w:rPr>
                <w:rFonts w:ascii="Consolas" w:hAnsi="Consolas"/>
                <w:i/>
                <w:iCs/>
              </w:rPr>
              <w:t>ch_names</w:t>
            </w:r>
            <w:proofErr w:type="spellEnd"/>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Channel labels</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 xml:space="preserve">length </w:t>
            </w:r>
            <m:oMath>
              <m:sSub>
                <m:sSubPr>
                  <m:ctrlPr>
                    <w:rPr>
                      <w:rFonts w:ascii="Cambria Math" w:hAnsi="Cambria Math"/>
                      <w:i/>
                      <w:iCs/>
                    </w:rPr>
                  </m:ctrlPr>
                </m:sSubPr>
                <m:e>
                  <m:r>
                    <w:rPr>
                      <w:rFonts w:ascii="Cambria Math" w:hAnsi="Cambria Math"/>
                    </w:rPr>
                    <m:t>n</m:t>
                  </m:r>
                </m:e>
                <m:sub>
                  <m:r>
                    <w:rPr>
                      <w:rFonts w:ascii="Cambria Math" w:hAnsi="Cambria Math"/>
                    </w:rPr>
                    <m:t>ch</m:t>
                  </m:r>
                </m:sub>
              </m:sSub>
            </m:oMath>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m:oMathPara>
              <m:oMath>
                <m:r>
                  <w:rPr>
                    <w:rFonts w:ascii="Cambria Math" w:hAnsi="Cambria Math"/>
                  </w:rPr>
                  <m:t>(</m:t>
                </m:r>
                <m:sSubSup>
                  <m:sSubSupPr>
                    <m:ctrlPr>
                      <w:rPr>
                        <w:rFonts w:ascii="Cambria Math" w:hAnsi="Cambria Math"/>
                        <w:i/>
                        <w:iCs/>
                      </w:rPr>
                    </m:ctrlPr>
                  </m:sSubSupPr>
                  <m:e>
                    <m:r>
                      <w:rPr>
                        <w:rFonts w:ascii="Cambria Math" w:hAnsi="Cambria Math"/>
                      </w:rPr>
                      <m:t>t</m:t>
                    </m:r>
                  </m:e>
                  <m:sub>
                    <m:r>
                      <w:rPr>
                        <w:rFonts w:ascii="Cambria Math" w:hAnsi="Cambria Math"/>
                      </w:rPr>
                      <m:t>0</m:t>
                    </m:r>
                  </m:sub>
                  <m:sup>
                    <m:r>
                      <m:rPr>
                        <m:nor/>
                      </m:rPr>
                      <w:rPr>
                        <w:rFonts w:ascii="Consolas" w:hAnsi="Consolas"/>
                        <w:i/>
                        <w:iCs/>
                      </w:rPr>
                      <m:t>src</m:t>
                    </m:r>
                  </m:sup>
                </m:sSubSup>
                <m:r>
                  <w:rPr>
                    <w:rFonts w:ascii="Cambria Math" w:hAnsi="Cambria Math"/>
                  </w:rPr>
                  <m:t>,</m:t>
                </m:r>
                <m:sSubSup>
                  <m:sSubSupPr>
                    <m:ctrlPr>
                      <w:rPr>
                        <w:rFonts w:ascii="Cambria Math" w:hAnsi="Cambria Math"/>
                        <w:i/>
                        <w:iCs/>
                      </w:rPr>
                    </m:ctrlPr>
                  </m:sSubSupPr>
                  <m:e>
                    <m:r>
                      <w:rPr>
                        <w:rFonts w:ascii="Cambria Math" w:hAnsi="Cambria Math"/>
                      </w:rPr>
                      <m:t>t</m:t>
                    </m:r>
                  </m:e>
                  <m:sub>
                    <m:r>
                      <w:rPr>
                        <w:rFonts w:ascii="Cambria Math" w:hAnsi="Cambria Math"/>
                      </w:rPr>
                      <m:t>1</m:t>
                    </m:r>
                  </m:sub>
                  <m:sup>
                    <m:r>
                      <m:rPr>
                        <m:nor/>
                      </m:rPr>
                      <w:rPr>
                        <w:rFonts w:ascii="Consolas" w:hAnsi="Consolas"/>
                        <w:i/>
                        <w:iCs/>
                      </w:rPr>
                      <m:t>src</m:t>
                    </m:r>
                  </m:sup>
                </m:sSubSup>
                <m:r>
                  <w:rPr>
                    <w:rFonts w:ascii="Cambria Math" w:hAnsi="Cambria Math"/>
                  </w:rPr>
                  <m:t>)</m:t>
                </m:r>
              </m:oMath>
            </m:oMathPara>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Source-clock time range of a chunk</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s</w:t>
            </w:r>
          </w:p>
        </w:tc>
      </w:tr>
      <w:tr w:rsidR="00521429" w:rsidRPr="00521429" w:rsidTr="00521429">
        <w:trPr>
          <w:tblCellSpacing w:w="15" w:type="dxa"/>
        </w:trPr>
        <w:tc>
          <w:tcPr>
            <w:tcW w:w="0" w:type="auto"/>
            <w:vAlign w:val="center"/>
            <w:hideMark/>
          </w:tcPr>
          <w:p w:rsidR="00521429" w:rsidRPr="00521429" w:rsidRDefault="00000000" w:rsidP="00521429">
            <w:pPr>
              <w:rPr>
                <w:rFonts w:ascii="Consolas" w:hAnsi="Consolas"/>
                <w:i/>
                <w:iCs/>
              </w:rPr>
            </w:pPr>
            <m:oMathPara>
              <m:oMath>
                <m:sSubSup>
                  <m:sSubSupPr>
                    <m:ctrlPr>
                      <w:rPr>
                        <w:rFonts w:ascii="Cambria Math" w:hAnsi="Cambria Math"/>
                        <w:i/>
                        <w:iCs/>
                      </w:rPr>
                    </m:ctrlPr>
                  </m:sSubSupPr>
                  <m:e>
                    <m:r>
                      <w:rPr>
                        <w:rFonts w:ascii="Cambria Math" w:hAnsi="Cambria Math"/>
                      </w:rPr>
                      <m:t>t</m:t>
                    </m:r>
                  </m:e>
                  <m:sub>
                    <m:r>
                      <w:rPr>
                        <w:rFonts w:ascii="Cambria Math" w:hAnsi="Cambria Math"/>
                      </w:rPr>
                      <m:t>k</m:t>
                    </m:r>
                  </m:sub>
                  <m:sup>
                    <m:r>
                      <w:rPr>
                        <w:rFonts w:ascii="Cambria Math" w:hAnsi="Cambria Math"/>
                      </w:rPr>
                      <m:t>pc</m:t>
                    </m:r>
                  </m:sup>
                </m:sSubSup>
              </m:oMath>
            </m:oMathPara>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 xml:space="preserve">Time of the </w:t>
            </w:r>
            <m:oMath>
              <m:r>
                <w:rPr>
                  <w:rFonts w:ascii="Cambria Math" w:hAnsi="Cambria Math"/>
                </w:rPr>
                <m:t>k</m:t>
              </m:r>
            </m:oMath>
            <w:r w:rsidRPr="00521429">
              <w:rPr>
                <w:rFonts w:ascii="Consolas" w:hAnsi="Consolas"/>
                <w:i/>
                <w:iCs/>
              </w:rPr>
              <w:t>-th PARAM_CHANGE</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s (monotonic)</w:t>
            </w:r>
          </w:p>
        </w:tc>
      </w:tr>
      <w:tr w:rsidR="00521429" w:rsidRPr="00521429" w:rsidTr="00521429">
        <w:trPr>
          <w:tblCellSpacing w:w="15" w:type="dxa"/>
        </w:trPr>
        <w:tc>
          <w:tcPr>
            <w:tcW w:w="0" w:type="auto"/>
            <w:vAlign w:val="center"/>
            <w:hideMark/>
          </w:tcPr>
          <w:p w:rsidR="00521429" w:rsidRPr="00521429" w:rsidRDefault="00000000" w:rsidP="00521429">
            <w:pPr>
              <w:rPr>
                <w:rFonts w:ascii="Consolas" w:hAnsi="Consolas"/>
                <w:i/>
                <w:iCs/>
              </w:rPr>
            </w:pPr>
            <m:oMathPara>
              <m:oMath>
                <m:sSub>
                  <m:sSubPr>
                    <m:ctrlPr>
                      <w:rPr>
                        <w:rFonts w:ascii="Cambria Math" w:hAnsi="Cambria Math"/>
                        <w:i/>
                        <w:iCs/>
                      </w:rPr>
                    </m:ctrlPr>
                  </m:sSubPr>
                  <m:e>
                    <m:r>
                      <w:rPr>
                        <w:rFonts w:ascii="Cambria Math" w:hAnsi="Cambria Math"/>
                      </w:rPr>
                      <m:t>u</m:t>
                    </m:r>
                  </m:e>
                  <m:sub>
                    <m:r>
                      <w:rPr>
                        <w:rFonts w:ascii="Cambria Math" w:hAnsi="Cambria Math"/>
                      </w:rPr>
                      <m:t>k</m:t>
                    </m:r>
                  </m:sub>
                </m:sSub>
              </m:oMath>
            </m:oMathPara>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 xml:space="preserve">Config version of edit </w:t>
            </w:r>
            <m:oMath>
              <m:r>
                <w:rPr>
                  <w:rFonts w:ascii="Cambria Math" w:hAnsi="Cambria Math"/>
                </w:rPr>
                <m:t>k</m:t>
              </m:r>
            </m:oMath>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integer</w:t>
            </w:r>
          </w:p>
        </w:tc>
      </w:tr>
      <w:tr w:rsidR="00521429" w:rsidRPr="00521429" w:rsidTr="00521429">
        <w:trPr>
          <w:tblCellSpacing w:w="15" w:type="dxa"/>
        </w:trPr>
        <w:tc>
          <w:tcPr>
            <w:tcW w:w="0" w:type="auto"/>
            <w:vAlign w:val="center"/>
            <w:hideMark/>
          </w:tcPr>
          <w:p w:rsidR="00521429" w:rsidRPr="00521429" w:rsidRDefault="00000000" w:rsidP="00521429">
            <w:pPr>
              <w:rPr>
                <w:rFonts w:ascii="Consolas" w:hAnsi="Consolas"/>
                <w:i/>
                <w:iCs/>
              </w:rPr>
            </w:pPr>
            <m:oMathPara>
              <m:oMath>
                <m:sSubSup>
                  <m:sSubSupPr>
                    <m:ctrlPr>
                      <w:rPr>
                        <w:rFonts w:ascii="Cambria Math" w:hAnsi="Cambria Math"/>
                        <w:i/>
                        <w:iCs/>
                      </w:rPr>
                    </m:ctrlPr>
                  </m:sSubSupPr>
                  <m:e>
                    <m:r>
                      <w:rPr>
                        <w:rFonts w:ascii="Cambria Math" w:hAnsi="Cambria Math"/>
                      </w:rPr>
                      <m:t>t</m:t>
                    </m:r>
                  </m:e>
                  <m:sub>
                    <m:r>
                      <w:rPr>
                        <w:rFonts w:ascii="Cambria Math" w:hAnsi="Cambria Math"/>
                      </w:rPr>
                      <m:t>j</m:t>
                    </m:r>
                  </m:sub>
                  <m:sup>
                    <m:r>
                      <w:rPr>
                        <w:rFonts w:ascii="Cambria Math" w:hAnsi="Cambria Math"/>
                      </w:rPr>
                      <m:t>fr</m:t>
                    </m:r>
                  </m:sup>
                </m:sSubSup>
              </m:oMath>
            </m:oMathPara>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 xml:space="preserve">Time of rendered frame </w:t>
            </w:r>
            <m:oMath>
              <m:r>
                <w:rPr>
                  <w:rFonts w:ascii="Cambria Math" w:hAnsi="Cambria Math"/>
                </w:rPr>
                <m:t>j</m:t>
              </m:r>
            </m:oMath>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s (monotonic)</w:t>
            </w:r>
          </w:p>
        </w:tc>
      </w:tr>
      <w:tr w:rsidR="00521429" w:rsidRPr="00521429" w:rsidTr="00521429">
        <w:trPr>
          <w:tblCellSpacing w:w="15" w:type="dxa"/>
        </w:trPr>
        <w:tc>
          <w:tcPr>
            <w:tcW w:w="0" w:type="auto"/>
            <w:vAlign w:val="center"/>
            <w:hideMark/>
          </w:tcPr>
          <w:p w:rsidR="00521429" w:rsidRPr="00521429" w:rsidRDefault="00000000" w:rsidP="00521429">
            <w:pPr>
              <w:rPr>
                <w:rFonts w:ascii="Consolas" w:hAnsi="Consolas"/>
                <w:i/>
                <w:iCs/>
              </w:rPr>
            </w:pPr>
            <m:oMathPara>
              <m:oMath>
                <m:sSub>
                  <m:sSubPr>
                    <m:ctrlPr>
                      <w:rPr>
                        <w:rFonts w:ascii="Cambria Math" w:hAnsi="Cambria Math"/>
                        <w:i/>
                        <w:iCs/>
                      </w:rPr>
                    </m:ctrlPr>
                  </m:sSubPr>
                  <m:e>
                    <m:r>
                      <w:rPr>
                        <w:rFonts w:ascii="Cambria Math" w:hAnsi="Cambria Math"/>
                      </w:rPr>
                      <m:t>v</m:t>
                    </m:r>
                  </m:e>
                  <m:sub>
                    <m:r>
                      <w:rPr>
                        <w:rFonts w:ascii="Cambria Math" w:hAnsi="Cambria Math"/>
                      </w:rPr>
                      <m:t>j</m:t>
                    </m:r>
                  </m:sub>
                </m:sSub>
              </m:oMath>
            </m:oMathPara>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 xml:space="preserve">Applied version on frame </w:t>
            </w:r>
            <m:oMath>
              <m:r>
                <w:rPr>
                  <w:rFonts w:ascii="Cambria Math" w:hAnsi="Cambria Math"/>
                </w:rPr>
                <m:t>j</m:t>
              </m:r>
            </m:oMath>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integer</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m:oMathPara>
              <m:oMath>
                <m:r>
                  <w:rPr>
                    <w:rFonts w:ascii="Cambria Math" w:hAnsi="Cambria Math"/>
                  </w:rPr>
                  <m:t>Δ</m:t>
                </m:r>
                <m:sSub>
                  <m:sSubPr>
                    <m:ctrlPr>
                      <w:rPr>
                        <w:rFonts w:ascii="Cambria Math" w:hAnsi="Cambria Math"/>
                        <w:i/>
                        <w:iCs/>
                      </w:rPr>
                    </m:ctrlPr>
                  </m:sSubPr>
                  <m:e>
                    <m:r>
                      <w:rPr>
                        <w:rFonts w:ascii="Cambria Math" w:hAnsi="Cambria Math"/>
                      </w:rPr>
                      <m:t>t</m:t>
                    </m:r>
                  </m:e>
                  <m:sub>
                    <m:r>
                      <w:rPr>
                        <w:rFonts w:ascii="Cambria Math" w:hAnsi="Cambria Math"/>
                      </w:rPr>
                      <m:t>k</m:t>
                    </m:r>
                  </m:sub>
                </m:sSub>
              </m:oMath>
            </m:oMathPara>
          </w:p>
        </w:tc>
        <w:tc>
          <w:tcPr>
            <w:tcW w:w="0" w:type="auto"/>
            <w:vAlign w:val="center"/>
            <w:hideMark/>
          </w:tcPr>
          <w:p w:rsidR="00521429" w:rsidRPr="00521429" w:rsidRDefault="00521429" w:rsidP="00521429">
            <w:pPr>
              <w:rPr>
                <w:rFonts w:ascii="Consolas" w:hAnsi="Consolas"/>
                <w:i/>
                <w:iCs/>
              </w:rPr>
            </w:pPr>
            <w:proofErr w:type="spellStart"/>
            <w:r w:rsidRPr="00521429">
              <w:rPr>
                <w:rFonts w:ascii="Consolas" w:hAnsi="Consolas"/>
                <w:i/>
                <w:iCs/>
              </w:rPr>
              <w:t>Edit→first-affected-frame</w:t>
            </w:r>
            <w:proofErr w:type="spellEnd"/>
            <w:r w:rsidRPr="00521429">
              <w:rPr>
                <w:rFonts w:ascii="Consolas" w:hAnsi="Consolas"/>
                <w:i/>
                <w:iCs/>
              </w:rPr>
              <w:t xml:space="preserve"> latency</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 xml:space="preserve">s (reported in </w:t>
            </w:r>
            <w:proofErr w:type="spellStart"/>
            <w:r w:rsidRPr="00521429">
              <w:rPr>
                <w:rFonts w:ascii="Consolas" w:hAnsi="Consolas"/>
                <w:i/>
                <w:iCs/>
              </w:rPr>
              <w:t>ms</w:t>
            </w:r>
            <w:proofErr w:type="spellEnd"/>
            <w:r w:rsidRPr="00521429">
              <w:rPr>
                <w:rFonts w:ascii="Consolas" w:hAnsi="Consolas"/>
                <w:i/>
                <w:iCs/>
              </w:rPr>
              <w:t>)</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proofErr w:type="spellStart"/>
            <w:r w:rsidRPr="00521429">
              <w:rPr>
                <w:rFonts w:ascii="Consolas" w:hAnsi="Consolas"/>
                <w:i/>
                <w:iCs/>
              </w:rPr>
              <w:t>win_s</w:t>
            </w:r>
            <w:proofErr w:type="spellEnd"/>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Window duration</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s</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overlap</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Overlap fraction</w:t>
            </w:r>
          </w:p>
        </w:tc>
        <w:tc>
          <w:tcPr>
            <w:tcW w:w="0" w:type="auto"/>
            <w:vAlign w:val="center"/>
            <w:hideMark/>
          </w:tcPr>
          <w:p w:rsidR="00521429" w:rsidRPr="00521429" w:rsidRDefault="00521429" w:rsidP="00521429">
            <w:pPr>
              <w:rPr>
                <w:rFonts w:ascii="Consolas" w:hAnsi="Consolas"/>
                <w:i/>
                <w:iCs/>
              </w:rPr>
            </w:pPr>
            <m:oMath>
              <m:r>
                <w:rPr>
                  <w:rFonts w:ascii="Cambria Math" w:hAnsi="Cambria Math"/>
                </w:rPr>
                <m:t>[0,1)</m:t>
              </m:r>
            </m:oMath>
            <w:r w:rsidRPr="00521429">
              <w:rPr>
                <w:rFonts w:ascii="Consolas" w:hAnsi="Consolas"/>
                <w:i/>
                <w:iCs/>
              </w:rPr>
              <w:t>, e.g., 0.8 = 80%</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w:proofErr w:type="spellStart"/>
            <w:r w:rsidRPr="00521429">
              <w:rPr>
                <w:rFonts w:ascii="Consolas" w:hAnsi="Consolas"/>
                <w:i/>
                <w:iCs/>
              </w:rPr>
              <w:t>hop_s</w:t>
            </w:r>
            <w:proofErr w:type="spellEnd"/>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Hop between windows</w:t>
            </w:r>
          </w:p>
        </w:tc>
        <w:tc>
          <w:tcPr>
            <w:tcW w:w="0" w:type="auto"/>
            <w:vAlign w:val="center"/>
            <w:hideMark/>
          </w:tcPr>
          <w:p w:rsidR="00521429" w:rsidRPr="00521429" w:rsidRDefault="00521429" w:rsidP="00521429">
            <w:pPr>
              <w:rPr>
                <w:rFonts w:ascii="Consolas" w:hAnsi="Consolas"/>
                <w:i/>
                <w:iCs/>
              </w:rPr>
            </w:pPr>
            <w:proofErr w:type="spellStart"/>
            <m:oMath>
              <m:r>
                <m:rPr>
                  <m:nor/>
                </m:rPr>
                <w:rPr>
                  <w:rFonts w:ascii="Consolas" w:hAnsi="Consolas"/>
                  <w:i/>
                  <w:iCs/>
                </w:rPr>
                <m:t>win_s</m:t>
              </m:r>
              <w:proofErr w:type="spellEnd"/>
              <m:r>
                <w:rPr>
                  <w:rFonts w:ascii="Cambria Math" w:hAnsi="Cambria Math"/>
                </w:rPr>
                <m:t>(1-</m:t>
              </m:r>
              <m:r>
                <m:rPr>
                  <m:nor/>
                </m:rPr>
                <w:rPr>
                  <w:rFonts w:ascii="Consolas" w:hAnsi="Consolas"/>
                  <w:i/>
                  <w:iCs/>
                </w:rPr>
                <m:t>overlap</m:t>
              </m:r>
              <m:r>
                <w:rPr>
                  <w:rFonts w:ascii="Cambria Math" w:hAnsi="Cambria Math"/>
                </w:rPr>
                <m:t>)</m:t>
              </m:r>
            </m:oMath>
            <w:r w:rsidRPr="00521429">
              <w:rPr>
                <w:rFonts w:ascii="Consolas" w:hAnsi="Consolas"/>
                <w:i/>
                <w:iCs/>
              </w:rPr>
              <w:t>(s)</w:t>
            </w:r>
          </w:p>
        </w:tc>
      </w:tr>
      <w:tr w:rsidR="00521429" w:rsidRPr="00521429" w:rsidTr="00521429">
        <w:trPr>
          <w:tblCellSpacing w:w="15" w:type="dxa"/>
        </w:trPr>
        <w:tc>
          <w:tcPr>
            <w:tcW w:w="0" w:type="auto"/>
            <w:vAlign w:val="center"/>
            <w:hideMark/>
          </w:tcPr>
          <w:p w:rsidR="00521429" w:rsidRPr="00521429" w:rsidRDefault="00521429" w:rsidP="00521429">
            <w:pPr>
              <w:rPr>
                <w:rFonts w:ascii="Consolas" w:hAnsi="Consolas"/>
                <w:i/>
                <w:iCs/>
              </w:rPr>
            </w:pPr>
            <m:oMathPara>
              <m:oMath>
                <m:r>
                  <w:rPr>
                    <w:rFonts w:ascii="Cambria Math" w:hAnsi="Cambria Math"/>
                  </w:rPr>
                  <m:t>L</m:t>
                </m:r>
              </m:oMath>
            </m:oMathPara>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Ring buffer length per channel</w:t>
            </w:r>
          </w:p>
        </w:tc>
        <w:tc>
          <w:tcPr>
            <w:tcW w:w="0" w:type="auto"/>
            <w:vAlign w:val="center"/>
            <w:hideMark/>
          </w:tcPr>
          <w:p w:rsidR="00521429" w:rsidRPr="00521429" w:rsidRDefault="00521429" w:rsidP="00521429">
            <w:pPr>
              <w:rPr>
                <w:rFonts w:ascii="Consolas" w:hAnsi="Consolas"/>
                <w:i/>
                <w:iCs/>
              </w:rPr>
            </w:pPr>
            <m:oMath>
              <m:r>
                <w:rPr>
                  <w:rFonts w:ascii="Cambria Math" w:hAnsi="Cambria Math"/>
                </w:rPr>
                <m:t>⌈</m:t>
              </m:r>
              <m:r>
                <m:rPr>
                  <m:nor/>
                </m:rPr>
                <w:rPr>
                  <w:rFonts w:ascii="Consolas" w:hAnsi="Consolas"/>
                  <w:i/>
                  <w:iCs/>
                </w:rPr>
                <m:t>win_s</m:t>
              </m:r>
              <m:r>
                <w:rPr>
                  <w:rFonts w:ascii="Cambria Math" w:hAnsi="Cambria Math"/>
                </w:rPr>
                <m:t>⋅</m:t>
              </m:r>
              <m:r>
                <m:rPr>
                  <m:nor/>
                </m:rPr>
                <w:rPr>
                  <w:rFonts w:ascii="Consolas" w:hAnsi="Consolas"/>
                  <w:i/>
                  <w:iCs/>
                </w:rPr>
                <m:t>sr_hz</m:t>
              </m:r>
              <m:r>
                <w:rPr>
                  <w:rFonts w:ascii="Cambria Math" w:hAnsi="Cambria Math"/>
                </w:rPr>
                <m:t>⌉</m:t>
              </m:r>
            </m:oMath>
            <w:r w:rsidRPr="00521429">
              <w:rPr>
                <w:rFonts w:ascii="Consolas" w:hAnsi="Consolas"/>
                <w:i/>
                <w:iCs/>
              </w:rPr>
              <w:t>samples</w:t>
            </w:r>
          </w:p>
        </w:tc>
      </w:tr>
      <w:tr w:rsidR="00521429" w:rsidRPr="00521429" w:rsidTr="00521429">
        <w:trPr>
          <w:tblCellSpacing w:w="15" w:type="dxa"/>
        </w:trPr>
        <w:tc>
          <w:tcPr>
            <w:tcW w:w="0" w:type="auto"/>
            <w:vAlign w:val="center"/>
            <w:hideMark/>
          </w:tcPr>
          <w:p w:rsidR="00521429" w:rsidRPr="00521429" w:rsidRDefault="00000000" w:rsidP="00521429">
            <w:pPr>
              <w:rPr>
                <w:rFonts w:ascii="Consolas" w:hAnsi="Consolas"/>
                <w:i/>
                <w:iCs/>
              </w:rPr>
            </w:pPr>
            <m:oMathPara>
              <m:oMath>
                <m:sSub>
                  <m:sSubPr>
                    <m:ctrlPr>
                      <w:rPr>
                        <w:rFonts w:ascii="Cambria Math" w:hAnsi="Cambria Math"/>
                        <w:i/>
                        <w:iCs/>
                      </w:rPr>
                    </m:ctrlPr>
                  </m:sSubPr>
                  <m:e>
                    <m:r>
                      <w:rPr>
                        <w:rFonts w:ascii="Cambria Math" w:hAnsi="Cambria Math"/>
                      </w:rPr>
                      <m:t>E</m:t>
                    </m:r>
                  </m:e>
                  <m:sub>
                    <m:r>
                      <w:rPr>
                        <w:rFonts w:ascii="Cambria Math" w:hAnsi="Cambria Math"/>
                      </w:rPr>
                      <m:t>i</m:t>
                    </m:r>
                  </m:sub>
                </m:sSub>
              </m:oMath>
            </m:oMathPara>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 xml:space="preserve">Elements per processed chunk </w:t>
            </w:r>
            <m:oMath>
              <m:r>
                <w:rPr>
                  <w:rFonts w:ascii="Cambria Math" w:hAnsi="Cambria Math"/>
                </w:rPr>
                <m:t>i</m:t>
              </m:r>
            </m:oMath>
          </w:p>
        </w:tc>
        <w:tc>
          <w:tcPr>
            <w:tcW w:w="0" w:type="auto"/>
            <w:vAlign w:val="center"/>
            <w:hideMark/>
          </w:tcPr>
          <w:p w:rsidR="00521429" w:rsidRPr="00521429" w:rsidRDefault="00000000" w:rsidP="00521429">
            <w:pPr>
              <w:rPr>
                <w:rFonts w:ascii="Consolas" w:hAnsi="Consolas"/>
                <w:i/>
                <w:iCs/>
              </w:rPr>
            </w:pPr>
            <m:oMathPara>
              <m:oMath>
                <m:sSubSup>
                  <m:sSubSupPr>
                    <m:ctrlPr>
                      <w:rPr>
                        <w:rFonts w:ascii="Cambria Math" w:hAnsi="Cambria Math"/>
                        <w:i/>
                        <w:iCs/>
                      </w:rPr>
                    </m:ctrlPr>
                  </m:sSubSupPr>
                  <m:e>
                    <m:r>
                      <w:rPr>
                        <w:rFonts w:ascii="Cambria Math" w:hAnsi="Cambria Math"/>
                      </w:rPr>
                      <m:t>n</m:t>
                    </m:r>
                  </m:e>
                  <m:sub>
                    <m:r>
                      <w:rPr>
                        <w:rFonts w:ascii="Cambria Math" w:hAnsi="Cambria Math"/>
                      </w:rPr>
                      <m:t>ch</m:t>
                    </m:r>
                  </m:sub>
                  <m:sup>
                    <m:r>
                      <w:rPr>
                        <w:rFonts w:ascii="Cambria Math" w:hAnsi="Cambria Math"/>
                      </w:rPr>
                      <m:t>(i)</m:t>
                    </m:r>
                  </m:sup>
                </m:sSubSup>
                <m:sSubSup>
                  <m:sSubSupPr>
                    <m:ctrlPr>
                      <w:rPr>
                        <w:rFonts w:ascii="Cambria Math" w:hAnsi="Cambria Math"/>
                        <w:i/>
                        <w:iCs/>
                      </w:rPr>
                    </m:ctrlPr>
                  </m:sSubSupPr>
                  <m:e>
                    <m:r>
                      <w:rPr>
                        <w:rFonts w:ascii="Cambria Math" w:hAnsi="Cambria Math"/>
                      </w:rPr>
                      <m:t>n</m:t>
                    </m:r>
                  </m:e>
                  <m:sub>
                    <m:r>
                      <w:rPr>
                        <w:rFonts w:ascii="Cambria Math" w:hAnsi="Cambria Math"/>
                      </w:rPr>
                      <m:t>samp</m:t>
                    </m:r>
                  </m:sub>
                  <m:sup>
                    <m:r>
                      <w:rPr>
                        <w:rFonts w:ascii="Cambria Math" w:hAnsi="Cambria Math"/>
                      </w:rPr>
                      <m:t>(i)</m:t>
                    </m:r>
                  </m:sup>
                </m:sSubSup>
              </m:oMath>
            </m:oMathPara>
          </w:p>
        </w:tc>
      </w:tr>
      <w:tr w:rsidR="00521429" w:rsidRPr="00521429" w:rsidTr="00521429">
        <w:trPr>
          <w:tblCellSpacing w:w="15" w:type="dxa"/>
        </w:trPr>
        <w:tc>
          <w:tcPr>
            <w:tcW w:w="0" w:type="auto"/>
            <w:vAlign w:val="center"/>
            <w:hideMark/>
          </w:tcPr>
          <w:p w:rsidR="00521429" w:rsidRPr="00521429" w:rsidRDefault="00000000" w:rsidP="00521429">
            <w:pPr>
              <w:rPr>
                <w:rFonts w:ascii="Consolas" w:hAnsi="Consolas"/>
                <w:i/>
                <w:iCs/>
              </w:rPr>
            </w:pPr>
            <m:oMathPara>
              <m:oMath>
                <m:sSub>
                  <m:sSubPr>
                    <m:ctrlPr>
                      <w:rPr>
                        <w:rFonts w:ascii="Cambria Math" w:hAnsi="Cambria Math"/>
                        <w:i/>
                        <w:iCs/>
                      </w:rPr>
                    </m:ctrlPr>
                  </m:sSubPr>
                  <m:e>
                    <m:r>
                      <w:rPr>
                        <w:rFonts w:ascii="Cambria Math" w:hAnsi="Cambria Math"/>
                      </w:rPr>
                      <m:t>N</m:t>
                    </m:r>
                  </m:e>
                  <m:sub>
                    <m:r>
                      <w:rPr>
                        <w:rFonts w:ascii="Cambria Math" w:hAnsi="Cambria Math"/>
                      </w:rPr>
                      <m:t>frames</m:t>
                    </m:r>
                  </m:sub>
                </m:sSub>
              </m:oMath>
            </m:oMathPara>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 xml:space="preserve">Frames in </w:t>
            </w:r>
            <m:oMath>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1</m:t>
                  </m:r>
                </m:sub>
              </m:sSub>
              <m:r>
                <w:rPr>
                  <w:rFonts w:ascii="Cambria Math" w:hAnsi="Cambria Math"/>
                </w:rPr>
                <m:t>]</m:t>
              </m:r>
            </m:oMath>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count</w:t>
            </w:r>
          </w:p>
        </w:tc>
      </w:tr>
      <w:tr w:rsidR="00521429" w:rsidRPr="00521429" w:rsidTr="00521429">
        <w:trPr>
          <w:tblCellSpacing w:w="15" w:type="dxa"/>
        </w:trPr>
        <w:tc>
          <w:tcPr>
            <w:tcW w:w="0" w:type="auto"/>
            <w:vAlign w:val="center"/>
            <w:hideMark/>
          </w:tcPr>
          <w:p w:rsidR="00521429" w:rsidRPr="00521429" w:rsidRDefault="00000000" w:rsidP="00521429">
            <w:pPr>
              <w:rPr>
                <w:rFonts w:ascii="Consolas" w:hAnsi="Consolas"/>
                <w:i/>
                <w:iCs/>
              </w:rPr>
            </w:pPr>
            <m:oMathPara>
              <m:oMath>
                <m:sSub>
                  <m:sSubPr>
                    <m:ctrlPr>
                      <w:rPr>
                        <w:rFonts w:ascii="Cambria Math" w:hAnsi="Cambria Math"/>
                        <w:i/>
                        <w:iCs/>
                      </w:rPr>
                    </m:ctrlPr>
                  </m:sSubPr>
                  <m:e>
                    <m:r>
                      <w:rPr>
                        <w:rFonts w:ascii="Cambria Math" w:hAnsi="Cambria Math"/>
                      </w:rPr>
                      <m:t>N</m:t>
                    </m:r>
                  </m:e>
                  <m:sub>
                    <m:r>
                      <w:rPr>
                        <w:rFonts w:ascii="Cambria Math" w:hAnsi="Cambria Math"/>
                      </w:rPr>
                      <m:t>rendered</m:t>
                    </m:r>
                  </m:sub>
                </m:sSub>
                <m:r>
                  <w:rPr>
                    <w:rFonts w:ascii="Cambria Math" w:hAnsi="Cambria Math"/>
                  </w:rPr>
                  <m:t>,</m:t>
                </m:r>
                <m:sSub>
                  <m:sSubPr>
                    <m:ctrlPr>
                      <w:rPr>
                        <w:rFonts w:ascii="Cambria Math" w:hAnsi="Cambria Math"/>
                        <w:i/>
                        <w:iCs/>
                      </w:rPr>
                    </m:ctrlPr>
                  </m:sSubPr>
                  <m:e>
                    <m:r>
                      <w:rPr>
                        <w:rFonts w:ascii="Cambria Math" w:hAnsi="Cambria Math"/>
                      </w:rPr>
                      <m:t>N</m:t>
                    </m:r>
                  </m:e>
                  <m:sub>
                    <m:r>
                      <w:rPr>
                        <w:rFonts w:ascii="Cambria Math" w:hAnsi="Cambria Math"/>
                      </w:rPr>
                      <m:t>dropped</m:t>
                    </m:r>
                  </m:sub>
                </m:sSub>
              </m:oMath>
            </m:oMathPara>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Renderer counters</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count</w:t>
            </w:r>
          </w:p>
        </w:tc>
      </w:tr>
      <w:tr w:rsidR="00521429" w:rsidRPr="00521429" w:rsidTr="00521429">
        <w:trPr>
          <w:tblCellSpacing w:w="15" w:type="dxa"/>
        </w:trPr>
        <w:tc>
          <w:tcPr>
            <w:tcW w:w="0" w:type="auto"/>
            <w:vAlign w:val="center"/>
            <w:hideMark/>
          </w:tcPr>
          <w:p w:rsidR="00521429" w:rsidRPr="00521429" w:rsidRDefault="00000000" w:rsidP="00521429">
            <w:pPr>
              <w:rPr>
                <w:rFonts w:ascii="Consolas" w:hAnsi="Consolas"/>
                <w:i/>
                <w:iCs/>
              </w:rPr>
            </w:pPr>
            <m:oMathPara>
              <m:oMath>
                <m:sSub>
                  <m:sSubPr>
                    <m:ctrlPr>
                      <w:rPr>
                        <w:rFonts w:ascii="Cambria Math" w:hAnsi="Cambria Math"/>
                        <w:i/>
                        <w:iCs/>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iCs/>
                      </w:rPr>
                    </m:ctrlPr>
                  </m:sSubPr>
                  <m:e>
                    <m:r>
                      <w:rPr>
                        <w:rFonts w:ascii="Cambria Math" w:hAnsi="Cambria Math"/>
                      </w:rPr>
                      <m:t>T</m:t>
                    </m:r>
                  </m:e>
                  <m:sub>
                    <m:r>
                      <w:rPr>
                        <w:rFonts w:ascii="Cambria Math" w:hAnsi="Cambria Math"/>
                      </w:rPr>
                      <m:t>1</m:t>
                    </m:r>
                  </m:sub>
                </m:sSub>
              </m:oMath>
            </m:oMathPara>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Analysis bounds (after warm-up)</w:t>
            </w:r>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s</w:t>
            </w:r>
          </w:p>
        </w:tc>
      </w:tr>
      <w:tr w:rsidR="00521429" w:rsidRPr="00521429" w:rsidTr="00521429">
        <w:trPr>
          <w:tblCellSpacing w:w="15" w:type="dxa"/>
        </w:trPr>
        <w:tc>
          <w:tcPr>
            <w:tcW w:w="0" w:type="auto"/>
            <w:vAlign w:val="center"/>
            <w:hideMark/>
          </w:tcPr>
          <w:p w:rsidR="00521429" w:rsidRPr="00521429" w:rsidRDefault="00000000" w:rsidP="00521429">
            <w:pPr>
              <w:rPr>
                <w:rFonts w:ascii="Consolas" w:hAnsi="Consolas"/>
                <w:i/>
                <w:iCs/>
              </w:rPr>
            </w:pPr>
            <m:oMathPara>
              <m:oMath>
                <m:sSub>
                  <m:sSubPr>
                    <m:ctrlPr>
                      <w:rPr>
                        <w:rFonts w:ascii="Cambria Math" w:hAnsi="Cambria Math"/>
                        <w:i/>
                        <w:iCs/>
                      </w:rPr>
                    </m:ctrlPr>
                  </m:sSubPr>
                  <m:e>
                    <m:r>
                      <w:rPr>
                        <w:rFonts w:ascii="Cambria Math" w:hAnsi="Cambria Math"/>
                      </w:rPr>
                      <m:t>c</m:t>
                    </m:r>
                  </m:e>
                  <m:sub>
                    <m:r>
                      <w:rPr>
                        <w:rFonts w:ascii="Cambria Math" w:hAnsi="Cambria Math"/>
                      </w:rPr>
                      <m:t>m</m:t>
                    </m:r>
                  </m:sub>
                </m:sSub>
                <m:r>
                  <w:rPr>
                    <w:rFonts w:ascii="Cambria Math" w:hAnsi="Cambria Math"/>
                  </w:rPr>
                  <m:t>,</m:t>
                </m:r>
                <m:sSub>
                  <m:sSubPr>
                    <m:ctrlPr>
                      <w:rPr>
                        <w:rFonts w:ascii="Cambria Math" w:hAnsi="Cambria Math"/>
                        <w:i/>
                        <w:iCs/>
                      </w:rPr>
                    </m:ctrlPr>
                  </m:sSubPr>
                  <m:e>
                    <m:r>
                      <w:rPr>
                        <w:rFonts w:ascii="Cambria Math" w:hAnsi="Cambria Math"/>
                      </w:rPr>
                      <m:t>r</m:t>
                    </m:r>
                  </m:e>
                  <m:sub>
                    <m:r>
                      <w:rPr>
                        <w:rFonts w:ascii="Cambria Math" w:hAnsi="Cambria Math"/>
                      </w:rPr>
                      <m:t>m</m:t>
                    </m:r>
                  </m:sub>
                </m:sSub>
              </m:oMath>
            </m:oMathPara>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 xml:space="preserve">CPU% and RSS at sample </w:t>
            </w:r>
            <m:oMath>
              <m:r>
                <w:rPr>
                  <w:rFonts w:ascii="Cambria Math" w:hAnsi="Cambria Math"/>
                </w:rPr>
                <m:t>m</m:t>
              </m:r>
            </m:oMath>
          </w:p>
        </w:tc>
        <w:tc>
          <w:tcPr>
            <w:tcW w:w="0" w:type="auto"/>
            <w:vAlign w:val="center"/>
            <w:hideMark/>
          </w:tcPr>
          <w:p w:rsidR="00521429" w:rsidRPr="00521429" w:rsidRDefault="00521429" w:rsidP="00521429">
            <w:pPr>
              <w:rPr>
                <w:rFonts w:ascii="Consolas" w:hAnsi="Consolas"/>
                <w:i/>
                <w:iCs/>
              </w:rPr>
            </w:pPr>
            <w:r w:rsidRPr="00521429">
              <w:rPr>
                <w:rFonts w:ascii="Consolas" w:hAnsi="Consolas"/>
                <w:i/>
                <w:iCs/>
              </w:rPr>
              <w:t>%, MB</w:t>
            </w:r>
          </w:p>
        </w:tc>
      </w:tr>
    </w:tbl>
    <w:p w:rsidR="00521429" w:rsidRPr="00A03982" w:rsidRDefault="00521429" w:rsidP="006B043E">
      <w:pPr>
        <w:rPr>
          <w:rFonts w:ascii="Consolas" w:hAnsi="Consolas"/>
          <w:i/>
          <w:iCs/>
        </w:rPr>
      </w:pPr>
    </w:p>
    <w:sectPr w:rsidR="00521429" w:rsidRPr="00A03982">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27A1"/>
    <w:multiLevelType w:val="multilevel"/>
    <w:tmpl w:val="FDC0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26548"/>
    <w:multiLevelType w:val="multilevel"/>
    <w:tmpl w:val="8484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B3A30"/>
    <w:multiLevelType w:val="multilevel"/>
    <w:tmpl w:val="0E42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36087"/>
    <w:multiLevelType w:val="hybridMultilevel"/>
    <w:tmpl w:val="BDCCC1FC"/>
    <w:lvl w:ilvl="0" w:tplc="7410E3CC">
      <w:numFmt w:val="bullet"/>
      <w:lvlText w:val=""/>
      <w:lvlJc w:val="left"/>
      <w:pPr>
        <w:ind w:left="720" w:hanging="360"/>
      </w:pPr>
      <w:rPr>
        <w:rFonts w:ascii="Aptos" w:eastAsiaTheme="minorHAnsi" w:hAnsi="Apto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8D3A9E"/>
    <w:multiLevelType w:val="multilevel"/>
    <w:tmpl w:val="F67E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24305"/>
    <w:multiLevelType w:val="multilevel"/>
    <w:tmpl w:val="CA1C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A0789"/>
    <w:multiLevelType w:val="multilevel"/>
    <w:tmpl w:val="94BC8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6C5B5F"/>
    <w:multiLevelType w:val="multilevel"/>
    <w:tmpl w:val="164CD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992F43"/>
    <w:multiLevelType w:val="multilevel"/>
    <w:tmpl w:val="BD306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121A1"/>
    <w:multiLevelType w:val="hybridMultilevel"/>
    <w:tmpl w:val="39EEF1E4"/>
    <w:lvl w:ilvl="0" w:tplc="189C8448">
      <w:start w:val="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C00003"/>
    <w:multiLevelType w:val="multilevel"/>
    <w:tmpl w:val="1D8E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B14F1"/>
    <w:multiLevelType w:val="multilevel"/>
    <w:tmpl w:val="11E6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63833"/>
    <w:multiLevelType w:val="multilevel"/>
    <w:tmpl w:val="6720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E5E81"/>
    <w:multiLevelType w:val="multilevel"/>
    <w:tmpl w:val="97F2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97526"/>
    <w:multiLevelType w:val="hybridMultilevel"/>
    <w:tmpl w:val="943A244A"/>
    <w:lvl w:ilvl="0" w:tplc="7410E3C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D25E9E"/>
    <w:multiLevelType w:val="multilevel"/>
    <w:tmpl w:val="4F04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970751"/>
    <w:multiLevelType w:val="hybridMultilevel"/>
    <w:tmpl w:val="EDEC25A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EB27405"/>
    <w:multiLevelType w:val="multilevel"/>
    <w:tmpl w:val="867C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F04F45"/>
    <w:multiLevelType w:val="multilevel"/>
    <w:tmpl w:val="B4BC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8E0EC2"/>
    <w:multiLevelType w:val="multilevel"/>
    <w:tmpl w:val="CD5495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FE74E3"/>
    <w:multiLevelType w:val="multilevel"/>
    <w:tmpl w:val="ED3E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E9333E"/>
    <w:multiLevelType w:val="multilevel"/>
    <w:tmpl w:val="16BA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27568E"/>
    <w:multiLevelType w:val="hybridMultilevel"/>
    <w:tmpl w:val="ABA8C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580907"/>
    <w:multiLevelType w:val="hybridMultilevel"/>
    <w:tmpl w:val="28A49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0F4058"/>
    <w:multiLevelType w:val="multilevel"/>
    <w:tmpl w:val="44F2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4E370C"/>
    <w:multiLevelType w:val="multilevel"/>
    <w:tmpl w:val="EF40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5C2587"/>
    <w:multiLevelType w:val="multilevel"/>
    <w:tmpl w:val="E9A2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9E6145"/>
    <w:multiLevelType w:val="multilevel"/>
    <w:tmpl w:val="CC26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321C78"/>
    <w:multiLevelType w:val="multilevel"/>
    <w:tmpl w:val="96DA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084F2B"/>
    <w:multiLevelType w:val="multilevel"/>
    <w:tmpl w:val="DF60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F23053"/>
    <w:multiLevelType w:val="multilevel"/>
    <w:tmpl w:val="5D56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C919D0"/>
    <w:multiLevelType w:val="multilevel"/>
    <w:tmpl w:val="E186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13656F"/>
    <w:multiLevelType w:val="multilevel"/>
    <w:tmpl w:val="4FD2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546737">
    <w:abstractNumId w:val="7"/>
  </w:num>
  <w:num w:numId="2" w16cid:durableId="348068068">
    <w:abstractNumId w:val="21"/>
  </w:num>
  <w:num w:numId="3" w16cid:durableId="726421085">
    <w:abstractNumId w:val="9"/>
  </w:num>
  <w:num w:numId="4" w16cid:durableId="2115053104">
    <w:abstractNumId w:val="0"/>
  </w:num>
  <w:num w:numId="5" w16cid:durableId="2114473469">
    <w:abstractNumId w:val="6"/>
  </w:num>
  <w:num w:numId="6" w16cid:durableId="219636685">
    <w:abstractNumId w:val="24"/>
  </w:num>
  <w:num w:numId="7" w16cid:durableId="875896320">
    <w:abstractNumId w:val="12"/>
  </w:num>
  <w:num w:numId="8" w16cid:durableId="1016612828">
    <w:abstractNumId w:val="13"/>
  </w:num>
  <w:num w:numId="9" w16cid:durableId="288244484">
    <w:abstractNumId w:val="20"/>
  </w:num>
  <w:num w:numId="10" w16cid:durableId="1660111422">
    <w:abstractNumId w:val="4"/>
  </w:num>
  <w:num w:numId="11" w16cid:durableId="304815205">
    <w:abstractNumId w:val="29"/>
  </w:num>
  <w:num w:numId="12" w16cid:durableId="830025387">
    <w:abstractNumId w:val="1"/>
  </w:num>
  <w:num w:numId="13" w16cid:durableId="1499034018">
    <w:abstractNumId w:val="15"/>
  </w:num>
  <w:num w:numId="14" w16cid:durableId="1551377257">
    <w:abstractNumId w:val="8"/>
  </w:num>
  <w:num w:numId="15" w16cid:durableId="1542404661">
    <w:abstractNumId w:val="18"/>
  </w:num>
  <w:num w:numId="16" w16cid:durableId="1784301687">
    <w:abstractNumId w:val="31"/>
  </w:num>
  <w:num w:numId="17" w16cid:durableId="14163603">
    <w:abstractNumId w:val="17"/>
  </w:num>
  <w:num w:numId="18" w16cid:durableId="138115481">
    <w:abstractNumId w:val="25"/>
  </w:num>
  <w:num w:numId="19" w16cid:durableId="1045325654">
    <w:abstractNumId w:val="26"/>
  </w:num>
  <w:num w:numId="20" w16cid:durableId="683241207">
    <w:abstractNumId w:val="5"/>
  </w:num>
  <w:num w:numId="21" w16cid:durableId="404374319">
    <w:abstractNumId w:val="28"/>
  </w:num>
  <w:num w:numId="22" w16cid:durableId="1026490937">
    <w:abstractNumId w:val="10"/>
  </w:num>
  <w:num w:numId="23" w16cid:durableId="1000541837">
    <w:abstractNumId w:val="27"/>
  </w:num>
  <w:num w:numId="24" w16cid:durableId="747266003">
    <w:abstractNumId w:val="19"/>
  </w:num>
  <w:num w:numId="25" w16cid:durableId="1919441197">
    <w:abstractNumId w:val="32"/>
  </w:num>
  <w:num w:numId="26" w16cid:durableId="1272859341">
    <w:abstractNumId w:val="2"/>
  </w:num>
  <w:num w:numId="27" w16cid:durableId="1511143254">
    <w:abstractNumId w:val="30"/>
  </w:num>
  <w:num w:numId="28" w16cid:durableId="144711034">
    <w:abstractNumId w:val="11"/>
  </w:num>
  <w:num w:numId="29" w16cid:durableId="1171874400">
    <w:abstractNumId w:val="23"/>
  </w:num>
  <w:num w:numId="30" w16cid:durableId="44260823">
    <w:abstractNumId w:val="14"/>
  </w:num>
  <w:num w:numId="31" w16cid:durableId="1628119407">
    <w:abstractNumId w:val="3"/>
  </w:num>
  <w:num w:numId="32" w16cid:durableId="1789203406">
    <w:abstractNumId w:val="16"/>
  </w:num>
  <w:num w:numId="33" w16cid:durableId="183332870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16F"/>
    <w:rsid w:val="000425FD"/>
    <w:rsid w:val="00044C33"/>
    <w:rsid w:val="00061548"/>
    <w:rsid w:val="00063F3A"/>
    <w:rsid w:val="00080745"/>
    <w:rsid w:val="0009031B"/>
    <w:rsid w:val="00143F7F"/>
    <w:rsid w:val="001F1EB3"/>
    <w:rsid w:val="00213D74"/>
    <w:rsid w:val="00261EE5"/>
    <w:rsid w:val="00283565"/>
    <w:rsid w:val="002B11E4"/>
    <w:rsid w:val="002B3D96"/>
    <w:rsid w:val="002D25DA"/>
    <w:rsid w:val="002E6C24"/>
    <w:rsid w:val="00357FE4"/>
    <w:rsid w:val="003A7599"/>
    <w:rsid w:val="003C7C90"/>
    <w:rsid w:val="00420581"/>
    <w:rsid w:val="00457D68"/>
    <w:rsid w:val="004901FC"/>
    <w:rsid w:val="004A5451"/>
    <w:rsid w:val="00521429"/>
    <w:rsid w:val="00576A10"/>
    <w:rsid w:val="0059631A"/>
    <w:rsid w:val="005D503F"/>
    <w:rsid w:val="005E40B1"/>
    <w:rsid w:val="00613335"/>
    <w:rsid w:val="00617248"/>
    <w:rsid w:val="00676C1C"/>
    <w:rsid w:val="00680C41"/>
    <w:rsid w:val="00685B5E"/>
    <w:rsid w:val="006A683C"/>
    <w:rsid w:val="006B043E"/>
    <w:rsid w:val="00710BE0"/>
    <w:rsid w:val="00732106"/>
    <w:rsid w:val="00752595"/>
    <w:rsid w:val="0078645A"/>
    <w:rsid w:val="007C6A04"/>
    <w:rsid w:val="007E2AD3"/>
    <w:rsid w:val="00814AE4"/>
    <w:rsid w:val="00862B07"/>
    <w:rsid w:val="00867ACE"/>
    <w:rsid w:val="008715D3"/>
    <w:rsid w:val="008B52C7"/>
    <w:rsid w:val="00911A60"/>
    <w:rsid w:val="00911B27"/>
    <w:rsid w:val="00940C44"/>
    <w:rsid w:val="00975427"/>
    <w:rsid w:val="009B7B32"/>
    <w:rsid w:val="009D2559"/>
    <w:rsid w:val="009E7331"/>
    <w:rsid w:val="00A014F2"/>
    <w:rsid w:val="00A03982"/>
    <w:rsid w:val="00AD4624"/>
    <w:rsid w:val="00AE5A74"/>
    <w:rsid w:val="00B0477F"/>
    <w:rsid w:val="00B06E57"/>
    <w:rsid w:val="00B14AB1"/>
    <w:rsid w:val="00B4625D"/>
    <w:rsid w:val="00BE2FC9"/>
    <w:rsid w:val="00C549C7"/>
    <w:rsid w:val="00C90546"/>
    <w:rsid w:val="00CC4240"/>
    <w:rsid w:val="00CD461A"/>
    <w:rsid w:val="00D047E3"/>
    <w:rsid w:val="00D36E71"/>
    <w:rsid w:val="00DA5024"/>
    <w:rsid w:val="00E20619"/>
    <w:rsid w:val="00E4670C"/>
    <w:rsid w:val="00E700EF"/>
    <w:rsid w:val="00ED2F60"/>
    <w:rsid w:val="00ED6042"/>
    <w:rsid w:val="00EE53A9"/>
    <w:rsid w:val="00F152F5"/>
    <w:rsid w:val="00F275C0"/>
    <w:rsid w:val="00F933F5"/>
    <w:rsid w:val="00FA6EF3"/>
    <w:rsid w:val="00FD11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001F776-F676-4501-9D46-A68E8FB15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16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D116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D116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D116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D116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D11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1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1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1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16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D116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D116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D116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D116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D11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1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1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16F"/>
    <w:rPr>
      <w:rFonts w:eastAsiaTheme="majorEastAsia" w:cstheme="majorBidi"/>
      <w:color w:val="272727" w:themeColor="text1" w:themeTint="D8"/>
    </w:rPr>
  </w:style>
  <w:style w:type="paragraph" w:styleId="Title">
    <w:name w:val="Title"/>
    <w:basedOn w:val="Normal"/>
    <w:next w:val="Normal"/>
    <w:link w:val="TitleChar"/>
    <w:uiPriority w:val="10"/>
    <w:qFormat/>
    <w:rsid w:val="00FD11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1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1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1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16F"/>
    <w:pPr>
      <w:spacing w:before="160"/>
      <w:jc w:val="center"/>
    </w:pPr>
    <w:rPr>
      <w:i/>
      <w:iCs/>
      <w:color w:val="404040" w:themeColor="text1" w:themeTint="BF"/>
    </w:rPr>
  </w:style>
  <w:style w:type="character" w:customStyle="1" w:styleId="QuoteChar">
    <w:name w:val="Quote Char"/>
    <w:basedOn w:val="DefaultParagraphFont"/>
    <w:link w:val="Quote"/>
    <w:uiPriority w:val="29"/>
    <w:rsid w:val="00FD116F"/>
    <w:rPr>
      <w:i/>
      <w:iCs/>
      <w:color w:val="404040" w:themeColor="text1" w:themeTint="BF"/>
    </w:rPr>
  </w:style>
  <w:style w:type="paragraph" w:styleId="ListParagraph">
    <w:name w:val="List Paragraph"/>
    <w:basedOn w:val="Normal"/>
    <w:uiPriority w:val="34"/>
    <w:qFormat/>
    <w:rsid w:val="00FD116F"/>
    <w:pPr>
      <w:ind w:left="720"/>
      <w:contextualSpacing/>
    </w:pPr>
  </w:style>
  <w:style w:type="character" w:styleId="IntenseEmphasis">
    <w:name w:val="Intense Emphasis"/>
    <w:basedOn w:val="DefaultParagraphFont"/>
    <w:uiPriority w:val="21"/>
    <w:qFormat/>
    <w:rsid w:val="00FD116F"/>
    <w:rPr>
      <w:i/>
      <w:iCs/>
      <w:color w:val="2E74B5" w:themeColor="accent1" w:themeShade="BF"/>
    </w:rPr>
  </w:style>
  <w:style w:type="paragraph" w:styleId="IntenseQuote">
    <w:name w:val="Intense Quote"/>
    <w:basedOn w:val="Normal"/>
    <w:next w:val="Normal"/>
    <w:link w:val="IntenseQuoteChar"/>
    <w:uiPriority w:val="30"/>
    <w:qFormat/>
    <w:rsid w:val="00FD116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D116F"/>
    <w:rPr>
      <w:i/>
      <w:iCs/>
      <w:color w:val="2E74B5" w:themeColor="accent1" w:themeShade="BF"/>
    </w:rPr>
  </w:style>
  <w:style w:type="character" w:styleId="IntenseReference">
    <w:name w:val="Intense Reference"/>
    <w:basedOn w:val="DefaultParagraphFont"/>
    <w:uiPriority w:val="32"/>
    <w:qFormat/>
    <w:rsid w:val="00FD116F"/>
    <w:rPr>
      <w:b/>
      <w:bCs/>
      <w:smallCaps/>
      <w:color w:val="2E74B5" w:themeColor="accent1" w:themeShade="BF"/>
      <w:spacing w:val="5"/>
    </w:rPr>
  </w:style>
  <w:style w:type="character" w:styleId="Hyperlink">
    <w:name w:val="Hyperlink"/>
    <w:basedOn w:val="DefaultParagraphFont"/>
    <w:uiPriority w:val="99"/>
    <w:unhideWhenUsed/>
    <w:rsid w:val="00FD116F"/>
    <w:rPr>
      <w:color w:val="0563C1" w:themeColor="hyperlink"/>
      <w:u w:val="single"/>
    </w:rPr>
  </w:style>
  <w:style w:type="character" w:styleId="UnresolvedMention">
    <w:name w:val="Unresolved Mention"/>
    <w:basedOn w:val="DefaultParagraphFont"/>
    <w:uiPriority w:val="99"/>
    <w:semiHidden/>
    <w:unhideWhenUsed/>
    <w:rsid w:val="00FD11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red.org/?utm_source=chatgpt.com" TargetMode="External"/><Relationship Id="rId3" Type="http://schemas.openxmlformats.org/officeDocument/2006/relationships/settings" Target="settings.xml"/><Relationship Id="rId7" Type="http://schemas.openxmlformats.org/officeDocument/2006/relationships/hyperlink" Target="https://doi.org/10.5281/zenodo.1709585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fouadchouag/rad-bci-python"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ntheon.io?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27</Pages>
  <Words>6345</Words>
  <Characters>36170</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FOUAD CHOUAG</dc:creator>
  <cp:keywords/>
  <dc:description/>
  <cp:lastModifiedBy>FOUAD CHOUAG</cp:lastModifiedBy>
  <cp:revision>14</cp:revision>
  <dcterms:created xsi:type="dcterms:W3CDTF">2025-09-10T22:23:00Z</dcterms:created>
  <dcterms:modified xsi:type="dcterms:W3CDTF">2025-09-11T12:21:00Z</dcterms:modified>
</cp:coreProperties>
</file>