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auGrille1Clair"/>
        <w:tblW w:w="0" w:type="auto"/>
        <w:tblLook w:val="04A0" w:firstRow="1" w:lastRow="0" w:firstColumn="1" w:lastColumn="0" w:noHBand="0" w:noVBand="1"/>
      </w:tblPr>
      <w:tblGrid>
        <w:gridCol w:w="1000"/>
        <w:gridCol w:w="2200"/>
        <w:gridCol w:w="5862"/>
      </w:tblGrid>
      <w:tr w:rsidR="00547892" w14:paraId="57001FAD" w14:textId="77777777" w:rsidTr="00547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241B9DED" w14:textId="0BA8B31F" w:rsidR="00547892" w:rsidRDefault="00547892">
            <w:r>
              <w:rPr>
                <w:b w:val="0"/>
                <w:bCs w:val="0"/>
              </w:rPr>
              <w:t>Lettre</w:t>
            </w:r>
          </w:p>
        </w:tc>
        <w:tc>
          <w:tcPr>
            <w:tcW w:w="2200" w:type="dxa"/>
          </w:tcPr>
          <w:p w14:paraId="528650C2" w14:textId="318BFE2A" w:rsidR="00547892" w:rsidRDefault="0054789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Signification</w:t>
            </w:r>
          </w:p>
        </w:tc>
        <w:tc>
          <w:tcPr>
            <w:tcW w:w="5862" w:type="dxa"/>
          </w:tcPr>
          <w:p w14:paraId="05D4FD25" w14:textId="47D30C8E" w:rsidR="00547892" w:rsidRDefault="0054789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Détail</w:t>
            </w:r>
          </w:p>
        </w:tc>
      </w:tr>
      <w:tr w:rsidR="00547892" w14:paraId="5947E7F6" w14:textId="77777777" w:rsidTr="00547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3ACC0245" w14:textId="61EC5758" w:rsidR="00547892" w:rsidRDefault="00547892">
            <w:r>
              <w:t>R</w:t>
            </w:r>
          </w:p>
        </w:tc>
        <w:tc>
          <w:tcPr>
            <w:tcW w:w="2200" w:type="dxa"/>
          </w:tcPr>
          <w:p w14:paraId="3F7FE36A" w14:textId="6C004298" w:rsidR="00547892" w:rsidRDefault="005478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Rôle</w:t>
            </w:r>
          </w:p>
        </w:tc>
        <w:tc>
          <w:tcPr>
            <w:tcW w:w="5862" w:type="dxa"/>
          </w:tcPr>
          <w:p w14:paraId="284424E3" w14:textId="7EAE8CA2" w:rsidR="00871E5A" w:rsidRDefault="00871E5A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Tu travailles dans le domaine de la santé. Tu es chargé de la partie analyse, c'est-à-dire de collecter les besoins auprès du laboratoire.</w:t>
            </w:r>
          </w:p>
        </w:tc>
      </w:tr>
      <w:tr w:rsidR="00547892" w14:paraId="249A6975" w14:textId="77777777" w:rsidTr="00547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369ABDDB" w14:textId="42DFB5D1" w:rsidR="00547892" w:rsidRDefault="00547892">
            <w:r>
              <w:t>I</w:t>
            </w:r>
          </w:p>
        </w:tc>
        <w:tc>
          <w:tcPr>
            <w:tcW w:w="2200" w:type="dxa"/>
          </w:tcPr>
          <w:p w14:paraId="69724D34" w14:textId="3666ACA4" w:rsidR="00547892" w:rsidRDefault="005478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Instruction</w:t>
            </w:r>
          </w:p>
        </w:tc>
        <w:tc>
          <w:tcPr>
            <w:tcW w:w="5862" w:type="dxa"/>
          </w:tcPr>
          <w:p w14:paraId="6108AB24" w14:textId="3885D246" w:rsidR="00547892" w:rsidRDefault="00547892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D'abord, établis les règles de gestion des données de ton laboratoire.</w:t>
            </w:r>
          </w:p>
          <w:p w14:paraId="6108AB24" w14:textId="3885D246" w:rsidR="00547892" w:rsidRDefault="00547892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Ensuite, à partir de ces règles, fournis un dictionnaire de données brutes.</w:t>
            </w:r>
          </w:p>
        </w:tc>
      </w:tr>
      <w:tr w:rsidR="00547892" w14:paraId="55C61761" w14:textId="77777777" w:rsidTr="00547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52CC7E20" w14:textId="1B4EED84" w:rsidR="00547892" w:rsidRDefault="00547892">
            <w:r>
              <w:t>C</w:t>
            </w:r>
          </w:p>
        </w:tc>
        <w:tc>
          <w:tcPr>
            <w:tcW w:w="2200" w:type="dxa"/>
          </w:tcPr>
          <w:p w14:paraId="0A0F7C8D" w14:textId="4ED3F2BA" w:rsidR="00547892" w:rsidRDefault="005478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Contexte</w:t>
            </w:r>
          </w:p>
        </w:tc>
        <w:tc>
          <w:tcPr>
            <w:tcW w:w="5862" w:type="dxa"/>
          </w:tcPr>
          <w:p w14:paraId="0F29E86B" w14:textId="32DCD1FE" w:rsidR="00547892" w:rsidRDefault="00547892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Ton laboratoire est un laboratoire de recherche dont l'activité est la recherche de traitements contre le cancer, en particulier par immunothérapie (anticorps thérapeutiques, vaccins anticancéreux, thérapies cellulaires de type CAR-T). C'est une organisation de recherche publique ou à but non lucratif comme l'Institut Curie, Gustave Roussy, le Centre de Recherche en Cancérologie de Lyon ou une unité Inserm.</w:t>
            </w:r>
          </w:p>
          <w:p w14:paraId="0F29E86B" w14:textId="32DCD1FE" w:rsidR="00547892" w:rsidRDefault="00547892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Ton laboratoire collecte des données sur :</w:t>
            </w:r>
          </w:p>
          <w:p w14:paraId="0F29E86B" w14:textId="32DCD1FE" w:rsidR="00547892" w:rsidRDefault="00547892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- les équipes de recherche et leurs membres (chercheurs, techniciens, doctorants)</w:t>
            </w:r>
          </w:p>
          <w:p w14:paraId="0F29E86B" w14:textId="32DCD1FE" w:rsidR="00547892" w:rsidRDefault="00547892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- les projets de recherche et leurs financements</w:t>
            </w:r>
          </w:p>
          <w:p w14:paraId="0F29E86B" w14:textId="32DCD1FE" w:rsidR="00547892" w:rsidRDefault="00547892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- les molécules ou traitements candidats étudiés</w:t>
            </w:r>
          </w:p>
          <w:p w14:paraId="0F29E86B" w14:textId="32DCD1FE" w:rsidR="00547892" w:rsidRDefault="00547892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- les essais cliniques et les patients qui y participent (données anonymisées)</w:t>
            </w:r>
          </w:p>
          <w:p w14:paraId="0F29E86B" w14:textId="32DCD1FE" w:rsidR="00547892" w:rsidRDefault="00547892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- les échantillons biologiques prélevés et leur conservation</w:t>
            </w:r>
          </w:p>
          <w:p w14:paraId="0F29E86B" w14:textId="32DCD1FE" w:rsidR="00547892" w:rsidRDefault="00547892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- les expériences et analyses réalisées, ainsi que leurs résultats</w:t>
            </w:r>
          </w:p>
          <w:p w14:paraId="0F29E86B" w14:textId="32DCD1FE" w:rsidR="00547892" w:rsidRDefault="00547892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- les équipements du laboratoire</w:t>
            </w:r>
          </w:p>
          <w:p w14:paraId="0F29E86B" w14:textId="32DCD1FE" w:rsidR="00547892" w:rsidRDefault="00547892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- les partenaires (hôpitaux, industriels pharmaceutiques, autres laboratoires)</w:t>
            </w:r>
          </w:p>
          <w:p w14:paraId="0F29E86B" w14:textId="32DCD1FE" w:rsidR="00547892" w:rsidRDefault="00547892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- les publications scientifiques produites</w:t>
            </w:r>
          </w:p>
          <w:p w14:paraId="0F29E86B" w14:textId="32DCD1FE" w:rsidR="00547892" w:rsidRDefault="00547892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Ton laboratoire veut appliquer MERISE pour concevoir un système d'information. Il a fait appel à un étudiant en ingénierie informatique pour réaliser ce projet, tu dois lui fournir les informations nécessaires pour qu'il applique ensuite lui-même les étapes suivantes de conception et développement de la base de données.</w:t>
            </w:r>
          </w:p>
        </w:tc>
      </w:tr>
      <w:tr w:rsidR="00547892" w14:paraId="75F35A14" w14:textId="77777777" w:rsidTr="00547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2B7BBB28" w14:textId="3DFAAB95" w:rsidR="00547892" w:rsidRDefault="00547892">
            <w:r>
              <w:t>A</w:t>
            </w:r>
          </w:p>
        </w:tc>
        <w:tc>
          <w:tcPr>
            <w:tcW w:w="2200" w:type="dxa"/>
          </w:tcPr>
          <w:p w14:paraId="44C7BBFB" w14:textId="2ABC6F7F" w:rsidR="00547892" w:rsidRDefault="005478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Contraintes additionnelles</w:t>
            </w:r>
          </w:p>
        </w:tc>
        <w:tc>
          <w:tcPr>
            <w:tcW w:w="5862" w:type="dxa"/>
          </w:tcPr>
          <w:p w14:paraId="3D836CD7" w14:textId="65BA96B9" w:rsidR="00547892" w:rsidRDefault="00547892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Les règles de gestion doivent correspondre aux informations que fournit quelqu'un qui connaît le fonctionnement du laboratoire, mais pas la manière dont se construit un système d'information.</w:t>
            </w:r>
          </w:p>
          <w:p w14:paraId="3D836CD7" w14:textId="65BA96B9" w:rsidR="00547892" w:rsidRDefault="00547892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Il doit y avoir entre 25 et 35 données dans le dictionnaire de données.</w:t>
            </w:r>
          </w:p>
          <w:p w14:paraId="3D836CD7" w14:textId="65BA96B9" w:rsidR="00547892" w:rsidRDefault="00547892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Le dictionnaire sert à fournir des informations supplémentaires sur chaque donnée (taille et type), mais sans a priori sur la manière dont les données seront modélisées ensuite.</w:t>
            </w:r>
          </w:p>
        </w:tc>
      </w:tr>
      <w:tr w:rsidR="00547892" w14:paraId="695B990B" w14:textId="77777777" w:rsidTr="00547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13D3B9A3" w14:textId="549549AC" w:rsidR="00547892" w:rsidRDefault="00547892">
            <w:r>
              <w:t>R</w:t>
            </w:r>
          </w:p>
        </w:tc>
        <w:tc>
          <w:tcPr>
            <w:tcW w:w="2200" w:type="dxa"/>
          </w:tcPr>
          <w:p w14:paraId="3C856C2B" w14:textId="1675A633" w:rsidR="00547892" w:rsidRDefault="005478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Référence</w:t>
            </w:r>
          </w:p>
        </w:tc>
        <w:tc>
          <w:tcPr>
            <w:tcW w:w="5862" w:type="dxa"/>
          </w:tcPr>
          <w:p w14:paraId="6593922C" w14:textId="77777777" w:rsidR="00547892" w:rsidRDefault="00547892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Inspire-toi des sites web suivants : https://www.gustaveroussy.fr, https://curie.fr et la page de l'Institut National du Cancer consacrée à l'immunothérapie (https://www.e-cancer.fr).</w:t>
            </w:r>
          </w:p>
        </w:tc>
      </w:tr>
      <w:tr w:rsidR="00547892" w14:paraId="789B31B7" w14:textId="77777777" w:rsidTr="00547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5188AA93" w14:textId="2F9D9939" w:rsidR="00547892" w:rsidRDefault="00547892">
            <w:r>
              <w:t>D</w:t>
            </w:r>
          </w:p>
        </w:tc>
        <w:tc>
          <w:tcPr>
            <w:tcW w:w="2200" w:type="dxa"/>
          </w:tcPr>
          <w:p w14:paraId="0304AEC9" w14:textId="73375C01" w:rsidR="00547892" w:rsidRDefault="005478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Rendement désiré</w:t>
            </w:r>
          </w:p>
        </w:tc>
        <w:tc>
          <w:tcPr>
            <w:tcW w:w="5862" w:type="dxa"/>
          </w:tcPr>
          <w:p w14:paraId="65B1FF47" w14:textId="77777777" w:rsidR="00547892" w:rsidRDefault="00547892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Les règles de gestion sont fournies sous la forme d'une liste à puces.</w:t>
            </w:r>
          </w:p>
          <w:p w14:paraId="65B1FF47" w14:textId="77777777" w:rsidR="00547892" w:rsidRDefault="00547892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Le dictionnaire de données brutes est fourni dans un tableau avec les colonnes suivantes : signification de la donnée, type, taille en nombre de caractères ou de chiffres.</w:t>
            </w:r>
          </w:p>
        </w:tc>
      </w:tr>
      <w:tr w:rsidR="00547892" w14:paraId="60686918" w14:textId="77777777" w:rsidTr="00547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74CF320A" w14:textId="4C0BDD73" w:rsidR="00547892" w:rsidRDefault="00547892">
            <w:r>
              <w:t>O</w:t>
            </w:r>
          </w:p>
        </w:tc>
        <w:tc>
          <w:tcPr>
            <w:tcW w:w="2200" w:type="dxa"/>
          </w:tcPr>
          <w:p w14:paraId="4BBF8D83" w14:textId="24B2CD74" w:rsidR="00547892" w:rsidRDefault="005478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Objectifs</w:t>
            </w:r>
          </w:p>
        </w:tc>
        <w:tc>
          <w:tcPr>
            <w:tcW w:w="5862" w:type="dxa"/>
          </w:tcPr>
          <w:p w14:paraId="0EA4B961" w14:textId="77777777" w:rsidR="00547892" w:rsidRDefault="00547892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Fournis donc les règles de gestion et le dictionnaire de données.</w:t>
            </w:r>
          </w:p>
        </w:tc>
      </w:tr>
    </w:tbl>
    <w:p w14:paraId="34AEB7B1" w14:textId="77777777" w:rsidR="00295E43" w:rsidRDefault="00295E43"/>
    <w:sectPr w:rsidR="00295E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892"/>
    <w:rsid w:val="00180F46"/>
    <w:rsid w:val="00247D1F"/>
    <w:rsid w:val="00295E43"/>
    <w:rsid w:val="003D644D"/>
    <w:rsid w:val="00451457"/>
    <w:rsid w:val="00472043"/>
    <w:rsid w:val="0049419F"/>
    <w:rsid w:val="00547892"/>
    <w:rsid w:val="00752C43"/>
    <w:rsid w:val="007B0E78"/>
    <w:rsid w:val="00871E5A"/>
    <w:rsid w:val="00880F5B"/>
    <w:rsid w:val="00883BB9"/>
    <w:rsid w:val="00930B68"/>
    <w:rsid w:val="00A23871"/>
    <w:rsid w:val="00B04A83"/>
    <w:rsid w:val="00BA6B61"/>
    <w:rsid w:val="00C166C3"/>
    <w:rsid w:val="00D17D4F"/>
    <w:rsid w:val="00E41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44B7F"/>
  <w15:chartTrackingRefBased/>
  <w15:docId w15:val="{6A90D5C1-FF6C-4DC6-99D4-6B6C232A5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043"/>
  </w:style>
  <w:style w:type="paragraph" w:styleId="Titre1">
    <w:name w:val="heading 1"/>
    <w:basedOn w:val="Normal"/>
    <w:next w:val="Normal"/>
    <w:link w:val="Titre1Car"/>
    <w:uiPriority w:val="9"/>
    <w:qFormat/>
    <w:rsid w:val="00547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47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47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47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47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47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47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47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47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autoRedefine/>
    <w:uiPriority w:val="10"/>
    <w:qFormat/>
    <w:rsid w:val="0047204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C00000"/>
      <w:spacing w:val="-10"/>
      <w:kern w:val="28"/>
      <w:sz w:val="44"/>
      <w:szCs w:val="56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472043"/>
    <w:rPr>
      <w:rFonts w:asciiTheme="majorHAnsi" w:eastAsiaTheme="majorEastAsia" w:hAnsiTheme="majorHAnsi" w:cstheme="majorBidi"/>
      <w:color w:val="C00000"/>
      <w:spacing w:val="-10"/>
      <w:kern w:val="28"/>
      <w:sz w:val="44"/>
      <w:szCs w:val="56"/>
      <w:u w:val="single"/>
    </w:rPr>
  </w:style>
  <w:style w:type="character" w:styleId="Accentuationintense">
    <w:name w:val="Intense Emphasis"/>
    <w:basedOn w:val="Policepardfaut"/>
    <w:uiPriority w:val="21"/>
    <w:qFormat/>
    <w:rsid w:val="00472043"/>
    <w:rPr>
      <w:i w:val="0"/>
      <w:iCs/>
      <w:color w:val="C00000"/>
    </w:rPr>
  </w:style>
  <w:style w:type="character" w:styleId="Accentuation">
    <w:name w:val="Emphasis"/>
    <w:uiPriority w:val="20"/>
    <w:qFormat/>
    <w:rsid w:val="00883BB9"/>
    <w:rPr>
      <w:i w:val="0"/>
      <w:iCs/>
      <w:u w:val="single"/>
    </w:rPr>
  </w:style>
  <w:style w:type="character" w:styleId="Accentuationlgre">
    <w:name w:val="Subtle Emphasis"/>
    <w:basedOn w:val="Policepardfaut"/>
    <w:uiPriority w:val="19"/>
    <w:qFormat/>
    <w:rsid w:val="00472043"/>
    <w:rPr>
      <w:i/>
      <w:iCs/>
      <w:color w:val="404040" w:themeColor="text1" w:themeTint="BF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72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472043"/>
    <w:rPr>
      <w:rFonts w:eastAsiaTheme="majorEastAsia" w:cstheme="majorBidi"/>
      <w:color w:val="595959" w:themeColor="text1" w:themeTint="A6"/>
      <w:spacing w:val="15"/>
      <w:sz w:val="28"/>
      <w:szCs w:val="28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547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47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47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4789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4789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4789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4789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4789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47892"/>
    <w:rPr>
      <w:rFonts w:eastAsiaTheme="majorEastAsia" w:cstheme="majorBidi"/>
      <w:color w:val="272727" w:themeColor="text1" w:themeTint="D8"/>
    </w:rPr>
  </w:style>
  <w:style w:type="paragraph" w:styleId="Citation">
    <w:name w:val="Quote"/>
    <w:basedOn w:val="Normal"/>
    <w:next w:val="Normal"/>
    <w:link w:val="CitationCar"/>
    <w:uiPriority w:val="29"/>
    <w:qFormat/>
    <w:rsid w:val="00547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4789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47892"/>
    <w:pPr>
      <w:ind w:left="720"/>
      <w:contextualSpacing/>
    </w:p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47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4789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47892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5478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1Clair">
    <w:name w:val="Grid Table 1 Light"/>
    <w:basedOn w:val="TableauNormal"/>
    <w:uiPriority w:val="46"/>
    <w:rsid w:val="0054789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Carole FOUET</dc:creator>
  <cp:keywords/>
  <dc:description/>
  <cp:lastModifiedBy>Carole FOUET</cp:lastModifiedBy>
  <cp:revision>14</cp:revision>
  <dcterms:created xsi:type="dcterms:W3CDTF">2026-09-28T09:08:00Z</dcterms:created>
  <dcterms:modified xsi:type="dcterms:W3CDTF">2026-09-28T10:15:00Z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7e7dfc5-2bf4-4a75-8664-2dc4b3bb1d09_Enabled">
    <vt:lpwstr>true</vt:lpwstr>
  </property>
  <property fmtid="{D5CDD505-2E9C-101B-9397-08002B2CF9AE}" pid="3" name="MSIP_Label_47e7dfc5-2bf4-4a75-8664-2dc4b3bb1d09_SetDate">
    <vt:lpwstr>2026-09-28T09:29:32Z</vt:lpwstr>
  </property>
  <property fmtid="{D5CDD505-2E9C-101B-9397-08002B2CF9AE}" pid="4" name="MSIP_Label_47e7dfc5-2bf4-4a75-8664-2dc4b3bb1d09_Method">
    <vt:lpwstr>Standard</vt:lpwstr>
  </property>
  <property fmtid="{D5CDD505-2E9C-101B-9397-08002B2CF9AE}" pid="5" name="MSIP_Label_47e7dfc5-2bf4-4a75-8664-2dc4b3bb1d09_Name">
    <vt:lpwstr>defa4170-0d19-0005-0004-bc88714345d2</vt:lpwstr>
  </property>
  <property fmtid="{D5CDD505-2E9C-101B-9397-08002B2CF9AE}" pid="6" name="MSIP_Label_47e7dfc5-2bf4-4a75-8664-2dc4b3bb1d09_SiteId">
    <vt:lpwstr>413600cf-bd4e-4c7c-8a61-69e73cddf731</vt:lpwstr>
  </property>
  <property fmtid="{D5CDD505-2E9C-101B-9397-08002B2CF9AE}" pid="7" name="MSIP_Label_47e7dfc5-2bf4-4a75-8664-2dc4b3bb1d09_ActionId">
    <vt:lpwstr>315d2f0b-5b8f-40b7-ad95-d6f9b1758c59</vt:lpwstr>
  </property>
  <property fmtid="{D5CDD505-2E9C-101B-9397-08002B2CF9AE}" pid="8" name="MSIP_Label_47e7dfc5-2bf4-4a75-8664-2dc4b3bb1d09_ContentBits">
    <vt:lpwstr>0</vt:lpwstr>
  </property>
  <property fmtid="{D5CDD505-2E9C-101B-9397-08002B2CF9AE}" pid="9" name="MSIP_Label_47e7dfc5-2bf4-4a75-8664-2dc4b3bb1d09_Tag">
    <vt:lpwstr>10, 3, 0, 1</vt:lpwstr>
  </property>
</Properties>
</file>