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4F3B9B" w:rsidRDefault="00B86050" w:rsidP="00B86050">
      <w:pPr>
        <w:jc w:val="center"/>
        <w:rPr>
          <w:sz w:val="36"/>
        </w:rPr>
      </w:pPr>
      <w:r w:rsidRPr="00B86050">
        <w:rPr>
          <w:sz w:val="36"/>
        </w:rPr>
        <w:t>Projet CESESPORT :</w:t>
      </w: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Default="00B86050" w:rsidP="00B86050">
      <w:pPr>
        <w:jc w:val="center"/>
        <w:rPr>
          <w:sz w:val="36"/>
        </w:rPr>
      </w:pPr>
    </w:p>
    <w:p w:rsidR="00B86050" w:rsidRPr="00B86050" w:rsidRDefault="00B86050" w:rsidP="00B86050">
      <w:pPr>
        <w:pStyle w:val="Paragraphedeliste"/>
        <w:numPr>
          <w:ilvl w:val="0"/>
          <w:numId w:val="1"/>
        </w:numPr>
        <w:rPr>
          <w:b/>
          <w:sz w:val="36"/>
        </w:rPr>
      </w:pPr>
      <w:bookmarkStart w:id="0" w:name="_Hlk501569114"/>
      <w:r w:rsidRPr="00B86050">
        <w:rPr>
          <w:b/>
          <w:sz w:val="36"/>
        </w:rPr>
        <w:lastRenderedPageBreak/>
        <w:t>Matériel :</w:t>
      </w:r>
    </w:p>
    <w:p w:rsidR="00B86050" w:rsidRDefault="00B86050" w:rsidP="00B86050">
      <w:pPr>
        <w:pStyle w:val="Paragraphedeliste"/>
        <w:numPr>
          <w:ilvl w:val="0"/>
          <w:numId w:val="2"/>
        </w:numPr>
        <w:rPr>
          <w:sz w:val="28"/>
        </w:rPr>
      </w:pPr>
      <w:r w:rsidRPr="00B86050">
        <w:rPr>
          <w:sz w:val="28"/>
        </w:rPr>
        <w:t>Matériel des joueurs</w:t>
      </w:r>
    </w:p>
    <w:p w:rsidR="00B86050" w:rsidRDefault="00B86050" w:rsidP="00B86050">
      <w:pPr>
        <w:pStyle w:val="Paragraphedeliste"/>
        <w:rPr>
          <w:sz w:val="24"/>
        </w:rPr>
      </w:pPr>
      <w:r>
        <w:rPr>
          <w:sz w:val="24"/>
        </w:rPr>
        <w:t>-Ecran</w:t>
      </w:r>
    </w:p>
    <w:p w:rsidR="00B86050" w:rsidRDefault="00B86050" w:rsidP="00B86050">
      <w:pPr>
        <w:pStyle w:val="Paragraphedeliste"/>
        <w:rPr>
          <w:sz w:val="24"/>
        </w:rPr>
      </w:pPr>
      <w:r>
        <w:rPr>
          <w:sz w:val="24"/>
        </w:rPr>
        <w:t>-Tour</w:t>
      </w:r>
    </w:p>
    <w:p w:rsidR="00B86050" w:rsidRDefault="00B86050" w:rsidP="00B86050">
      <w:pPr>
        <w:pStyle w:val="Paragraphedeliste"/>
        <w:rPr>
          <w:sz w:val="24"/>
        </w:rPr>
      </w:pPr>
      <w:r>
        <w:rPr>
          <w:sz w:val="24"/>
        </w:rPr>
        <w:t>-Clavier/Souris</w:t>
      </w:r>
    </w:p>
    <w:p w:rsidR="005141B1" w:rsidRPr="00B86050" w:rsidRDefault="005141B1" w:rsidP="00B86050">
      <w:pPr>
        <w:pStyle w:val="Paragraphedeliste"/>
        <w:rPr>
          <w:sz w:val="24"/>
        </w:rPr>
      </w:pPr>
      <w:r>
        <w:rPr>
          <w:sz w:val="24"/>
        </w:rPr>
        <w:t>-Casque</w:t>
      </w:r>
    </w:p>
    <w:p w:rsidR="00B86050" w:rsidRDefault="00B86050" w:rsidP="00B8605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Matériel d’interconnexion</w:t>
      </w:r>
    </w:p>
    <w:p w:rsidR="00B86050" w:rsidRPr="00B86050" w:rsidRDefault="00B86050" w:rsidP="00B86050">
      <w:pPr>
        <w:pStyle w:val="Paragraphedeliste"/>
        <w:rPr>
          <w:sz w:val="24"/>
        </w:rPr>
      </w:pPr>
      <w:r w:rsidRPr="00B86050">
        <w:rPr>
          <w:sz w:val="24"/>
        </w:rPr>
        <w:t>-Répéteur</w:t>
      </w:r>
    </w:p>
    <w:p w:rsidR="00B86050" w:rsidRPr="00B86050" w:rsidRDefault="00B86050" w:rsidP="00B86050">
      <w:pPr>
        <w:pStyle w:val="Paragraphedeliste"/>
        <w:rPr>
          <w:sz w:val="24"/>
        </w:rPr>
      </w:pPr>
      <w:r w:rsidRPr="00B86050">
        <w:rPr>
          <w:sz w:val="24"/>
        </w:rPr>
        <w:t>-Concentrateur (Hub)</w:t>
      </w:r>
    </w:p>
    <w:p w:rsidR="00B86050" w:rsidRPr="00B86050" w:rsidRDefault="00B86050" w:rsidP="00B86050">
      <w:pPr>
        <w:pStyle w:val="Paragraphedeliste"/>
        <w:rPr>
          <w:sz w:val="24"/>
        </w:rPr>
      </w:pPr>
      <w:r w:rsidRPr="00B86050">
        <w:rPr>
          <w:sz w:val="24"/>
        </w:rPr>
        <w:t>-Ponts (Bridge)</w:t>
      </w:r>
    </w:p>
    <w:p w:rsidR="00B86050" w:rsidRPr="00B86050" w:rsidRDefault="00B86050" w:rsidP="00B86050">
      <w:pPr>
        <w:pStyle w:val="Paragraphedeliste"/>
        <w:rPr>
          <w:sz w:val="24"/>
        </w:rPr>
      </w:pPr>
      <w:r w:rsidRPr="00B86050">
        <w:rPr>
          <w:sz w:val="24"/>
        </w:rPr>
        <w:t>-Commutateur (Switch)</w:t>
      </w:r>
    </w:p>
    <w:p w:rsidR="00B86050" w:rsidRPr="00B86050" w:rsidRDefault="00B86050" w:rsidP="00B86050">
      <w:pPr>
        <w:pStyle w:val="Paragraphedeliste"/>
        <w:rPr>
          <w:sz w:val="24"/>
        </w:rPr>
      </w:pPr>
      <w:r w:rsidRPr="00B86050">
        <w:rPr>
          <w:sz w:val="24"/>
        </w:rPr>
        <w:t>-Passerelle (Gateway)</w:t>
      </w:r>
    </w:p>
    <w:p w:rsidR="00B86050" w:rsidRPr="00B86050" w:rsidRDefault="00B86050" w:rsidP="00B86050">
      <w:pPr>
        <w:pStyle w:val="Paragraphedeliste"/>
        <w:rPr>
          <w:sz w:val="24"/>
        </w:rPr>
      </w:pPr>
      <w:r w:rsidRPr="00B86050">
        <w:rPr>
          <w:sz w:val="24"/>
        </w:rPr>
        <w:t>-Routeur</w:t>
      </w:r>
    </w:p>
    <w:p w:rsidR="00B86050" w:rsidRDefault="00B86050" w:rsidP="00B8605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Choix du type de câblage</w:t>
      </w:r>
    </w:p>
    <w:p w:rsidR="00B86050" w:rsidRPr="00B86050" w:rsidRDefault="00B86050" w:rsidP="00B86050">
      <w:pPr>
        <w:pStyle w:val="Paragraphedeliste"/>
        <w:rPr>
          <w:sz w:val="24"/>
        </w:rPr>
      </w:pPr>
      <w:r w:rsidRPr="00B86050">
        <w:rPr>
          <w:sz w:val="24"/>
        </w:rPr>
        <w:t>-Câble Ethernet</w:t>
      </w:r>
    </w:p>
    <w:p w:rsidR="00B86050" w:rsidRDefault="00B86050" w:rsidP="00B8605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Emplacements du matériel</w:t>
      </w:r>
    </w:p>
    <w:p w:rsidR="00B86050" w:rsidRPr="00B86050" w:rsidRDefault="00B86050" w:rsidP="00B86050">
      <w:pPr>
        <w:pStyle w:val="Paragraphedeliste"/>
        <w:rPr>
          <w:sz w:val="24"/>
        </w:rPr>
      </w:pPr>
      <w:r>
        <w:rPr>
          <w:sz w:val="24"/>
        </w:rPr>
        <w:t>-Cf plan</w:t>
      </w:r>
    </w:p>
    <w:p w:rsidR="00B86050" w:rsidRPr="00B86050" w:rsidRDefault="00B86050" w:rsidP="00B86050">
      <w:pPr>
        <w:pStyle w:val="Paragraphedeliste"/>
        <w:numPr>
          <w:ilvl w:val="0"/>
          <w:numId w:val="1"/>
        </w:numPr>
        <w:rPr>
          <w:b/>
          <w:sz w:val="36"/>
        </w:rPr>
      </w:pPr>
      <w:r w:rsidRPr="00B86050">
        <w:rPr>
          <w:b/>
          <w:sz w:val="36"/>
        </w:rPr>
        <w:t>Architecture :</w:t>
      </w:r>
    </w:p>
    <w:p w:rsidR="00B86050" w:rsidRDefault="00B86050" w:rsidP="00B8605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Choix de la topologie</w:t>
      </w:r>
    </w:p>
    <w:p w:rsidR="00D1781A" w:rsidRDefault="00D1781A" w:rsidP="00D1781A">
      <w:pPr>
        <w:pStyle w:val="Paragraphedeliste"/>
        <w:rPr>
          <w:sz w:val="24"/>
        </w:rPr>
      </w:pPr>
      <w:r>
        <w:rPr>
          <w:sz w:val="24"/>
        </w:rPr>
        <w:t>-Etoile</w:t>
      </w:r>
    </w:p>
    <w:p w:rsidR="00D1781A" w:rsidRDefault="00D1781A" w:rsidP="00D1781A">
      <w:pPr>
        <w:pStyle w:val="Paragraphedeliste"/>
        <w:rPr>
          <w:sz w:val="24"/>
        </w:rPr>
      </w:pPr>
      <w:r>
        <w:rPr>
          <w:sz w:val="24"/>
        </w:rPr>
        <w:t>-(Bus)</w:t>
      </w:r>
    </w:p>
    <w:p w:rsidR="00B40D4E" w:rsidRPr="00D1781A" w:rsidRDefault="00B40D4E" w:rsidP="00D1781A">
      <w:pPr>
        <w:pStyle w:val="Paragraphedeliste"/>
        <w:rPr>
          <w:sz w:val="24"/>
        </w:rPr>
      </w:pPr>
      <w:r>
        <w:rPr>
          <w:sz w:val="24"/>
        </w:rPr>
        <w:t>-</w:t>
      </w:r>
      <w:r w:rsidR="00840BFE">
        <w:rPr>
          <w:sz w:val="24"/>
        </w:rPr>
        <w:t>Anneau</w:t>
      </w:r>
    </w:p>
    <w:p w:rsidR="00B86050" w:rsidRDefault="00B86050" w:rsidP="00B8605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Plans logiques</w:t>
      </w:r>
    </w:p>
    <w:p w:rsidR="00D1781A" w:rsidRDefault="00D1781A" w:rsidP="00D1781A">
      <w:pPr>
        <w:pStyle w:val="Paragraphedeliste"/>
        <w:rPr>
          <w:sz w:val="28"/>
        </w:rPr>
      </w:pPr>
      <w:r w:rsidRPr="00D1781A">
        <w:rPr>
          <w:sz w:val="24"/>
        </w:rPr>
        <w:t>-Cf exemple</w:t>
      </w:r>
    </w:p>
    <w:p w:rsidR="00B86050" w:rsidRDefault="00B86050" w:rsidP="00B8605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Plans physiques</w:t>
      </w:r>
    </w:p>
    <w:p w:rsidR="00D1781A" w:rsidRPr="00D1781A" w:rsidRDefault="00D1781A" w:rsidP="00D1781A">
      <w:pPr>
        <w:pStyle w:val="Paragraphedeliste"/>
        <w:rPr>
          <w:sz w:val="24"/>
        </w:rPr>
      </w:pPr>
      <w:r w:rsidRPr="00D1781A">
        <w:rPr>
          <w:sz w:val="24"/>
        </w:rPr>
        <w:t>-Cf exemple</w:t>
      </w:r>
    </w:p>
    <w:p w:rsidR="00B86050" w:rsidRDefault="00B86050" w:rsidP="00B8605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Connexion sans fil</w:t>
      </w:r>
    </w:p>
    <w:p w:rsidR="00B86050" w:rsidRDefault="00B86050" w:rsidP="00B86050">
      <w:pPr>
        <w:pStyle w:val="Paragraphedeliste"/>
        <w:rPr>
          <w:sz w:val="28"/>
        </w:rPr>
      </w:pPr>
    </w:p>
    <w:p w:rsidR="00B86050" w:rsidRDefault="00B86050" w:rsidP="00B86050">
      <w:pPr>
        <w:pStyle w:val="Paragraphedeliste"/>
        <w:numPr>
          <w:ilvl w:val="0"/>
          <w:numId w:val="1"/>
        </w:numPr>
        <w:rPr>
          <w:b/>
          <w:sz w:val="36"/>
        </w:rPr>
      </w:pPr>
      <w:r w:rsidRPr="00B86050">
        <w:rPr>
          <w:b/>
          <w:sz w:val="36"/>
        </w:rPr>
        <w:t>Serveurs et accès aux réseaux :</w:t>
      </w:r>
    </w:p>
    <w:p w:rsidR="00B86050" w:rsidRDefault="00B86050" w:rsidP="00B86050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Accès WEB</w:t>
      </w:r>
    </w:p>
    <w:p w:rsidR="00B86050" w:rsidRDefault="00B86050" w:rsidP="00B86050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Distribution électrique</w:t>
      </w:r>
    </w:p>
    <w:p w:rsidR="00B86050" w:rsidRDefault="00B86050" w:rsidP="00B86050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Automatisation de l’adressage</w:t>
      </w:r>
    </w:p>
    <w:p w:rsidR="00B86050" w:rsidRDefault="00B86050" w:rsidP="00B86050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Serveurs du jeu </w:t>
      </w:r>
    </w:p>
    <w:p w:rsidR="00B86050" w:rsidRDefault="00B86050" w:rsidP="00B86050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Administration</w:t>
      </w:r>
    </w:p>
    <w:p w:rsidR="00B86050" w:rsidRDefault="00B86050" w:rsidP="00B86050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Sécurité</w:t>
      </w:r>
    </w:p>
    <w:p w:rsidR="00B86050" w:rsidRPr="00B86050" w:rsidRDefault="00B86050" w:rsidP="00B86050">
      <w:pPr>
        <w:pStyle w:val="Paragraphedeliste"/>
        <w:rPr>
          <w:b/>
          <w:sz w:val="36"/>
        </w:rPr>
      </w:pPr>
    </w:p>
    <w:p w:rsidR="00B86050" w:rsidRPr="00B86050" w:rsidRDefault="00B86050" w:rsidP="00B86050">
      <w:pPr>
        <w:pStyle w:val="Paragraphedeliste"/>
        <w:numPr>
          <w:ilvl w:val="0"/>
          <w:numId w:val="1"/>
        </w:numPr>
        <w:rPr>
          <w:b/>
          <w:sz w:val="36"/>
        </w:rPr>
      </w:pPr>
      <w:r w:rsidRPr="00B86050">
        <w:rPr>
          <w:b/>
          <w:sz w:val="36"/>
        </w:rPr>
        <w:t>Budget et planification :</w:t>
      </w:r>
    </w:p>
    <w:p w:rsidR="00B86050" w:rsidRPr="00B86050" w:rsidRDefault="00B86050" w:rsidP="00B86050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Planning de déploiement d’installation</w:t>
      </w:r>
    </w:p>
    <w:p w:rsidR="00B86050" w:rsidRDefault="00B86050" w:rsidP="00B86050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Chiffrer la solution</w:t>
      </w:r>
    </w:p>
    <w:p w:rsidR="00B86050" w:rsidRDefault="00B86050" w:rsidP="00B86050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Calcul du Budget</w:t>
      </w:r>
    </w:p>
    <w:p w:rsidR="00B86050" w:rsidRDefault="00B86050" w:rsidP="00B86050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Définir le prix d’entrée joueurs/visiteurs</w:t>
      </w:r>
    </w:p>
    <w:p w:rsidR="00B86050" w:rsidRPr="00B86050" w:rsidRDefault="00B86050" w:rsidP="00B86050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Prestations pour exposants</w:t>
      </w:r>
    </w:p>
    <w:bookmarkEnd w:id="0"/>
    <w:p w:rsidR="00B86050" w:rsidRDefault="00B86050" w:rsidP="00B86050">
      <w:pPr>
        <w:ind w:left="360"/>
        <w:rPr>
          <w:sz w:val="28"/>
        </w:rPr>
      </w:pPr>
    </w:p>
    <w:p w:rsidR="004F3B9B" w:rsidRDefault="004F3B9B" w:rsidP="00B86050">
      <w:pPr>
        <w:ind w:left="360"/>
        <w:rPr>
          <w:sz w:val="28"/>
        </w:rPr>
      </w:pPr>
    </w:p>
    <w:p w:rsidR="004F3B9B" w:rsidRPr="004F3B9B" w:rsidRDefault="004F3B9B" w:rsidP="003B3B16">
      <w:pPr>
        <w:rPr>
          <w:sz w:val="24"/>
        </w:rPr>
      </w:pPr>
      <w:bookmarkStart w:id="1" w:name="_GoBack"/>
      <w:bookmarkEnd w:id="1"/>
    </w:p>
    <w:sectPr w:rsidR="004F3B9B" w:rsidRPr="004F3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F15FA"/>
    <w:multiLevelType w:val="hybridMultilevel"/>
    <w:tmpl w:val="F68CF8AA"/>
    <w:lvl w:ilvl="0" w:tplc="A99EA1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2668"/>
    <w:multiLevelType w:val="hybridMultilevel"/>
    <w:tmpl w:val="C9FC5586"/>
    <w:lvl w:ilvl="0" w:tplc="B4E685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93CCB"/>
    <w:multiLevelType w:val="hybridMultilevel"/>
    <w:tmpl w:val="33E43E28"/>
    <w:lvl w:ilvl="0" w:tplc="93F6D8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D2B"/>
    <w:multiLevelType w:val="hybridMultilevel"/>
    <w:tmpl w:val="1C0E9D74"/>
    <w:lvl w:ilvl="0" w:tplc="ED4C02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4699E"/>
    <w:multiLevelType w:val="hybridMultilevel"/>
    <w:tmpl w:val="62CA48F2"/>
    <w:lvl w:ilvl="0" w:tplc="A1FE26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50"/>
    <w:rsid w:val="00372820"/>
    <w:rsid w:val="003B3B16"/>
    <w:rsid w:val="004F3B9B"/>
    <w:rsid w:val="005141B1"/>
    <w:rsid w:val="006A4EEE"/>
    <w:rsid w:val="006B0E1E"/>
    <w:rsid w:val="00840BFE"/>
    <w:rsid w:val="00B40D4E"/>
    <w:rsid w:val="00B86050"/>
    <w:rsid w:val="00C2179F"/>
    <w:rsid w:val="00D1781A"/>
    <w:rsid w:val="00D5424B"/>
    <w:rsid w:val="00D8568D"/>
    <w:rsid w:val="00F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D451"/>
  <w15:chartTrackingRefBased/>
  <w15:docId w15:val="{AF38D7A1-03F8-4869-853A-3D7CAF04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KARDOUS</dc:creator>
  <cp:keywords/>
  <dc:description/>
  <cp:lastModifiedBy>Jean-Pierre KARDOUS</cp:lastModifiedBy>
  <cp:revision>2</cp:revision>
  <dcterms:created xsi:type="dcterms:W3CDTF">2017-12-21T13:48:00Z</dcterms:created>
  <dcterms:modified xsi:type="dcterms:W3CDTF">2017-12-21T13:48:00Z</dcterms:modified>
</cp:coreProperties>
</file>