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6fc6990af89f93c3c66f307af4b11447d7ca4d"/>
    <w:p>
      <w:pPr>
        <w:pStyle w:val="Heading1"/>
      </w:pPr>
      <w:r>
        <w:t xml:space="preserve">Appendix G - Server-Authoritative Coaching Policy and Audit Ledger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server-authoritative coaching policy and audit ledger.</w:t>
      </w:r>
    </w:p>
    <w:bookmarkEnd w:id="20"/>
    <w:bookmarkStart w:id="21" w:name="g.2-server-authority"/>
    <w:p>
      <w:pPr>
        <w:pStyle w:val="Heading2"/>
      </w:pPr>
      <w:r>
        <w:t xml:space="preserve">G.2 Server authority</w:t>
      </w:r>
    </w:p>
    <w:p>
      <w:pPr>
        <w:pStyle w:val="FirstParagraph"/>
      </w:pPr>
      <w:r>
        <w:t xml:space="preserve">POLICY-L1-001: Server owns coaching permission, board state, clock state, assistance accounting, token consumption, rating updates, and audit events.</w:t>
      </w:r>
      <w:r>
        <w:br/>
      </w:r>
      <w:r>
        <w:t xml:space="preserve">POLICY-L1-002: Client may request/display/expand/collapse coaching but cannot decide permission.</w:t>
      </w:r>
      <w:r>
        <w:br/>
      </w:r>
      <w:r>
        <w:t xml:space="preserve">POLICY-L1-003: Each decision uses game state, perspective, Set Level, mode, time control, registry, stale checks, abuse controls, engine/AI health, and policy version.</w:t>
      </w:r>
      <w:r>
        <w:br/>
      </w:r>
      <w:r>
        <w:t xml:space="preserve">POLICY-L1-004: Client-side hiding is not security. Server suppression is required.</w:t>
      </w:r>
      <w:r>
        <w:br/>
      </w:r>
      <w:r>
        <w:t xml:space="preserve">POLICY-L1-005: Debug endpoints must not expose unrestricted engine output or hidden policy data.</w:t>
      </w:r>
    </w:p>
    <w:bookmarkEnd w:id="21"/>
    <w:bookmarkStart w:id="22" w:name="g.3-policy-inputs"/>
    <w:p>
      <w:pPr>
        <w:pStyle w:val="Heading2"/>
      </w:pPr>
      <w:r>
        <w:t xml:space="preserve">G.3 Policy inputs</w:t>
      </w:r>
    </w:p>
    <w:p>
      <w:pPr>
        <w:pStyle w:val="FirstParagraph"/>
      </w:pPr>
      <w:r>
        <w:t xml:space="preserve">Required inputs include game ID, player ID, mode, rated state, time-control bucket, ply, board key, clock context, Set Level, current Used Level, requested feature, request type, registry row, exactness class, abuse state, engine/AI health, and policy version.</w:t>
      </w:r>
    </w:p>
    <w:bookmarkEnd w:id="22"/>
    <w:bookmarkStart w:id="23" w:name="g.4-coaching-render-event"/>
    <w:p>
      <w:pPr>
        <w:pStyle w:val="Heading2"/>
      </w:pPr>
      <w:r>
        <w:t xml:space="preserve">G.4 Coaching render event</w:t>
      </w:r>
    </w:p>
    <w:p>
      <w:pPr>
        <w:pStyle w:val="FirstParagraph"/>
      </w:pPr>
      <w:r>
        <w:t xml:space="preserve">AUDIT-L1-001: Every render must be audited.</w:t>
      </w:r>
      <w:r>
        <w:br/>
      </w:r>
      <w:r>
        <w:t xml:space="preserve">AUDIT-L1-002: Suppressed, blocked, stale, expired, and fallback decisions must also be audited.</w:t>
      </w:r>
      <w:r>
        <w:br/>
      </w:r>
      <w:r>
        <w:t xml:space="preserve">AUDIT-L1-003: Events must reconstruct whether a visual idea, text, candidate, line, eval, proof, or warning was delivered.</w:t>
      </w:r>
      <w:r>
        <w:br/>
      </w:r>
      <w:r>
        <w:t xml:space="preserve">AUDIT-L1-004: Rated-game audit events are append-only and schema-versioned.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ledger event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receiving/requesting coaching.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index.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board_state_key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 hash/equivalent.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key.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requested_level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implied by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Server-authorized maximum.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delivered_level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delivered level.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used_level_after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Monotonic value after 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assistance_weight_delta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Assistance contribution.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exactness_class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Concept/zone/piece/candidate/line/eval/proof.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Board, card, warning, candidate area,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Shown, hidden, expanded, suppressed, blocked, stale,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Hard-coded, Stockfish, AI, hybrid.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engine_job_id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link if applicable.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link if applicable.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timestamp.</w:t>
            </w:r>
          </w:p>
        </w:tc>
      </w:tr>
    </w:tbl>
    <w:bookmarkEnd w:id="23"/>
    <w:bookmarkStart w:id="24" w:name="g.5-outcomes"/>
    <w:p>
      <w:pPr>
        <w:pStyle w:val="Heading2"/>
      </w:pPr>
      <w:r>
        <w:t xml:space="preserve">G.5 Outcomes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allow_render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allowed/current.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authorized payload.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allow_hidden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compute but not show.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count until rendered/consumed.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suppress_level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Set Level or disallowed.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show;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Board/clock/premove makes advice untimely.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Mark/clear; do not charge as timely help.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Engine/AI unavailable but fallback safe.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bounded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block_abuse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Cooldown/cap triggered.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Suppress/throttle; audit.</w:t>
            </w:r>
          </w:p>
        </w:tc>
      </w:tr>
    </w:tbl>
    <w:bookmarkEnd w:id="24"/>
    <w:bookmarkStart w:id="25" w:name="g.6-integration"/>
    <w:p>
      <w:pPr>
        <w:pStyle w:val="Heading2"/>
      </w:pPr>
      <w:r>
        <w:t xml:space="preserve">G.6 Integration</w:t>
      </w:r>
    </w:p>
    <w:p>
      <w:pPr>
        <w:pStyle w:val="FirstParagraph"/>
      </w:pPr>
      <w:r>
        <w:t xml:space="preserve">Initial ledger may be a dedicated EvenChess store joinable to game/player. Core lila event stream edits must be small and patch-mapped. No rated EvenChess game may complete without a computable assistance summary unless marked no-rate/annul. Stage 1 uses a dummy overlay audit event before real coaching strength exists.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2026-05-28T09:49:12Z</dcterms:created>
  <dcterms:modified xsi:type="dcterms:W3CDTF">2026-05-28T09:49:12Z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