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stylesWithEffects.xml" ContentType="application/vnd.ms-word.stylesWithEffect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officeDocument/2006/relationships/officeDocument" Target="/word/document.xml" Id="R4dbcf4fbc6fe459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244" w:rsidP="00010244" w:rsidRDefault="00010244">
      <w:pPr>
        <w:jc w:val="center"/>
      </w:pPr>
      <w:r>
        <w:rPr/>
        <w:t>ИНСТИТУТ ИНТЕЛЛЕКТУАЛЬНЫХ КИБЕРНЕТИЧЕСКИХ СИСТЕМ</w:t>
      </w:r>
    </w:p>
    <w:p w:rsidR="00010244" w:rsidP="00010244" w:rsidRDefault="00010244">
      <w:pPr>
        <w:jc w:val="center"/>
      </w:pPr>
      <w:r>
        <w:rPr/>
        <w:t>(022) КАФЕДРА КИБЕРНЕТИКИ</w:t>
      </w:r>
    </w:p>
    <w:p w:rsidR="00010244" w:rsidP="00010244" w:rsidRDefault="00010244">
      <w:pPr>
        <w:jc w:val="center"/>
      </w:pPr>
    </w:p>
    <w:p w:rsidR="00010244" w:rsidP="00010244" w:rsidRDefault="00010244"/>
    <w:p w:rsidR="00010244" w:rsidP="00010244" w:rsidRDefault="00010244">
      <w:pPr>
        <w:jc w:val="center"/>
      </w:pPr>
    </w:p>
    <w:p w:rsidRPr="00010244" w:rsidR="00010244" w:rsidP="00010244" w:rsidRDefault="00010244">
      <w:pPr>
        <w:jc w:val="center"/>
        <w:rPr>
          <w:b/>
        </w:rPr>
      </w:pPr>
      <w:r w:rsidRPr="00010244">
        <w:rPr>
          <w:b/>
        </w:rPr>
        <w:t>РАБОЧАЯ ПРОГРАММА УЧЕБНОЙ ДИСЦИПЛИНЫ</w:t>
      </w:r>
    </w:p>
    <w:p w:rsidR="00010244" w:rsidP="00010244" w:rsidRDefault="00010244">
      <w:pPr>
        <w:jc w:val="center"/>
        <w:rPr>
          <w:b/>
        </w:rPr>
      </w:pPr>
      <w:r>
        <w:rPr/>
        <w:t>СТАТИСТИЧЕСКИЕ МЕТОДЫ ОБРАБОТКИ ИНФОРМАЦИИ</w:t>
      </w:r>
    </w:p>
    <w:p w:rsidRPr="00010244" w:rsidR="00010244" w:rsidP="00010244" w:rsidRDefault="00010244">
      <w:pPr>
        <w:jc w:val="center"/>
      </w:pPr>
    </w:p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4077"/>
        <w:gridCol w:w="5494"/>
      </w:tblGrid>
      <w:tr w:rsidRPr="00010244" w:rsidR="00010244" w:rsidTr="00F16511">
        <w:trPr>
          <w:trHeight w:val="1134"/>
        </w:trPr>
        <w:tc>
          <w:tcPr>
            <w:tcW w:w="4077" w:type="dxa"/>
          </w:tcPr>
          <w:p w:rsidRPr="00010244" w:rsidR="00010244" w:rsidP="00010244" w:rsidRDefault="00010244">
            <w:r w:rsidRPr="00010244">
              <w:t>Направление</w:t>
            </w:r>
          </w:p>
        </w:tc>
        <w:tc>
          <w:tcPr>
            <w:tcW w:w="5494" w:type="dxa"/>
          </w:tcPr>
          <w:p w:rsidRPr="00010244" w:rsidR="00010244" w:rsidP="00010244" w:rsidRDefault="00010244">
            <w:r w:rsidRPr="00010244">
              <w:t>01.03.02 Прикладная математика и информатика</w:t>
            </w:r>
          </w:p>
        </w:tc>
      </w:tr>
      <w:tr w:rsidRPr="00010244" w:rsidR="00010244" w:rsidTr="00F16511">
        <w:trPr>
          <w:trHeight w:val="1557"/>
        </w:trPr>
        <w:tc>
          <w:tcPr>
            <w:tcW w:w="4077" w:type="dxa"/>
          </w:tcPr>
          <w:p w:rsidRPr="00010244" w:rsidR="00010244" w:rsidP="00010244" w:rsidRDefault="00010244">
            <w:r w:rsidRPr="00010244">
              <w:t>Профиль направленности</w:t>
            </w:r>
          </w:p>
        </w:tc>
        <w:tc>
          <w:tcPr>
            <w:tcW w:w="5494" w:type="dxa"/>
          </w:tcPr>
          <w:p w:rsidRPr="00010244" w:rsidR="00010244" w:rsidP="00010244" w:rsidRDefault="00010244">
            <w:r w:rsidRPr="00010244">
              <w:t>Прикладная математика в компьютерных системах обработки информации и управления</w:t>
            </w:r>
          </w:p>
        </w:tc>
      </w:tr>
      <w:tr w:rsidRPr="00010244" w:rsidR="00010244" w:rsidTr="00010244">
        <w:tc>
          <w:tcPr>
            <w:tcW w:w="4077" w:type="dxa"/>
          </w:tcPr>
          <w:p w:rsidRPr="00010244" w:rsidR="00010244" w:rsidP="00010244" w:rsidRDefault="00010244">
            <w:r w:rsidRPr="00010244">
              <w:t>Форма обучения</w:t>
            </w:r>
          </w:p>
        </w:tc>
        <w:tc>
          <w:tcPr>
            <w:tcW w:w="5494" w:type="dxa"/>
          </w:tcPr>
          <w:p w:rsidRPr="00010244" w:rsidR="00010244" w:rsidP="00010244" w:rsidRDefault="00010244">
            <w:r w:rsidRPr="00010244">
              <w:t>очная</w:t>
            </w:r>
          </w:p>
        </w:tc>
      </w:tr>
    </w:tbl>
    <w:p w:rsidRPr="00010244" w:rsidR="00E976C4" w:rsidP="00010244" w:rsidRDefault="00E976C4">
      <w:r w:rsidRPr="00010244">
        <w:br w:type="page"/>
      </w:r>
    </w:p>
    <w:tbl>
      <w:tblPr>
        <w:tblStyle w:val="a7"/>
        <w:tblW w:w="0" w:type="auto"/>
        <w:tblLook w:val="04A0"/>
      </w:tblPr>
      <w:tblGrid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  <w:gridCol w:w="958"/>
      </w:tblGrid>
      <w:tr w:rsidR="00F66786" w:rsidTr="00F66786">
        <w:trPr>
          <w:cantSplit/>
          <w:trHeight w:val="2116"/>
        </w:trPr>
        <w:tc>
          <w:tcPr>
            <w:tcW w:w="957" w:type="dxa"/>
            <w:textDirection w:val="btLr"/>
          </w:tcPr>
          <w:p w:rsidRPr="00F66786" w:rsidR="00F66786" w:rsidP="00F66786" w:rsidRDefault="00F66786">
            <w:pPr>
              <w:ind w:left="113"/>
              <w:rPr>
                <w:b/>
              </w:rPr>
            </w:pPr>
            <w:r w:rsidRPr="00F66786">
              <w:rPr>
                <w:b/>
              </w:rPr>
              <w:lastRenderedPageBreak/>
              <w:t>Семестр</w:t>
            </w:r>
          </w:p>
        </w:tc>
        <w:tc>
          <w:tcPr>
            <w:tcW w:w="957" w:type="dxa"/>
            <w:textDirection w:val="btLr"/>
          </w:tcPr>
          <w:p w:rsidRPr="00F66786" w:rsidR="00F66786" w:rsidP="00F66786" w:rsidRDefault="00F66786">
            <w:pPr>
              <w:ind w:left="113"/>
              <w:rPr>
                <w:b/>
              </w:rPr>
            </w:pPr>
            <w:proofErr w:type="spellStart"/>
            <w:r w:rsidRPr="00F66786">
              <w:rPr>
                <w:b/>
              </w:rPr>
              <w:t>Интерактив</w:t>
            </w:r>
            <w:proofErr w:type="spellEnd"/>
          </w:p>
        </w:tc>
        <w:tc>
          <w:tcPr>
            <w:tcW w:w="957" w:type="dxa"/>
            <w:textDirection w:val="btLr"/>
          </w:tcPr>
          <w:p w:rsidRPr="00F66786" w:rsidR="00F66786" w:rsidP="00F66786" w:rsidRDefault="00F66786">
            <w:pPr>
              <w:ind w:left="113"/>
              <w:rPr>
                <w:b/>
              </w:rPr>
            </w:pPr>
            <w:r w:rsidRPr="00F66786">
              <w:rPr>
                <w:b/>
              </w:rPr>
              <w:t xml:space="preserve">Трудоемкость, кред.</w:t>
            </w:r>
          </w:p>
        </w:tc>
        <w:tc>
          <w:tcPr>
            <w:tcW w:w="957" w:type="dxa"/>
            <w:textDirection w:val="btLr"/>
          </w:tcPr>
          <w:p w:rsidRPr="00F66786" w:rsidR="00F66786" w:rsidP="00F66786" w:rsidRDefault="00F66786">
            <w:pPr>
              <w:ind w:left="113"/>
              <w:rPr>
                <w:b/>
              </w:rPr>
            </w:pPr>
            <w:r w:rsidRPr="00F66786">
              <w:rPr>
                <w:b/>
              </w:rPr>
              <w:t>Общий объем курса, час.</w:t>
            </w:r>
          </w:p>
        </w:tc>
        <w:tc>
          <w:tcPr>
            <w:tcW w:w="957" w:type="dxa"/>
            <w:textDirection w:val="btLr"/>
          </w:tcPr>
          <w:p w:rsidRPr="00F66786" w:rsidR="00F66786" w:rsidP="00F66786" w:rsidRDefault="00F66786">
            <w:pPr>
              <w:ind w:left="113"/>
              <w:rPr>
                <w:b/>
              </w:rPr>
            </w:pPr>
            <w:r w:rsidRPr="00F66786">
              <w:rPr>
                <w:b/>
              </w:rPr>
              <w:t>Лекции, час.</w:t>
            </w:r>
          </w:p>
        </w:tc>
        <w:tc>
          <w:tcPr>
            <w:tcW w:w="957" w:type="dxa"/>
            <w:textDirection w:val="btLr"/>
          </w:tcPr>
          <w:p w:rsidRPr="00F66786" w:rsidR="00F66786" w:rsidP="00F66786" w:rsidRDefault="00F66786">
            <w:pPr>
              <w:ind w:left="113"/>
              <w:rPr>
                <w:b/>
              </w:rPr>
            </w:pPr>
            <w:proofErr w:type="spellStart"/>
            <w:r w:rsidRPr="00F66786">
              <w:rPr>
                <w:b/>
              </w:rPr>
              <w:t>Практич. занятия, час.</w:t>
            </w:r>
          </w:p>
        </w:tc>
        <w:tc>
          <w:tcPr>
            <w:tcW w:w="957" w:type="dxa"/>
            <w:textDirection w:val="btLr"/>
          </w:tcPr>
          <w:p w:rsidRPr="00F66786" w:rsidR="00F66786" w:rsidP="00F66786" w:rsidRDefault="00F66786">
            <w:pPr>
              <w:ind w:left="113"/>
              <w:rPr>
                <w:b/>
              </w:rPr>
            </w:pPr>
            <w:proofErr w:type="spellStart"/>
            <w:r w:rsidRPr="00F66786">
              <w:rPr>
                <w:b/>
              </w:rPr>
              <w:t>Лаборат. работы, час.</w:t>
            </w:r>
          </w:p>
        </w:tc>
        <w:tc>
          <w:tcPr>
            <w:tcW w:w="957" w:type="dxa"/>
            <w:textDirection w:val="btLr"/>
          </w:tcPr>
          <w:p w:rsidRPr="00F66786" w:rsidR="00F66786" w:rsidP="00F66786" w:rsidRDefault="00F66786">
            <w:pPr>
              <w:ind w:left="113"/>
              <w:rPr>
                <w:b/>
              </w:rPr>
            </w:pPr>
            <w:r w:rsidRPr="00F66786">
              <w:rPr>
                <w:b/>
              </w:rPr>
              <w:t>СРС, час.</w:t>
            </w:r>
          </w:p>
        </w:tc>
        <w:tc>
          <w:tcPr>
            <w:tcW w:w="957" w:type="dxa"/>
            <w:textDirection w:val="btLr"/>
          </w:tcPr>
          <w:p w:rsidRPr="00F66786" w:rsidR="00F66786" w:rsidP="00F66786" w:rsidRDefault="00F66786">
            <w:pPr>
              <w:ind w:left="113"/>
              <w:rPr>
                <w:b/>
              </w:rPr>
            </w:pPr>
            <w:r w:rsidRPr="00F66786">
              <w:rPr>
                <w:b/>
              </w:rPr>
              <w:t>КСР, час.</w:t>
            </w:r>
          </w:p>
        </w:tc>
        <w:tc>
          <w:tcPr>
            <w:tcW w:w="958" w:type="dxa"/>
            <w:textDirection w:val="btLr"/>
          </w:tcPr>
          <w:p w:rsidRPr="00F66786" w:rsidR="00F66786" w:rsidP="00F66786" w:rsidRDefault="00F66786">
            <w:pPr>
              <w:ind w:left="113"/>
              <w:rPr>
                <w:b/>
              </w:rPr>
            </w:pPr>
            <w:r w:rsidRPr="00F66786">
              <w:rPr>
                <w:b/>
              </w:rPr>
              <w:t>Форма(ы) контроля, экз./зач./КР/КП</w:t>
            </w:r>
          </w:p>
        </w:tc>
      </w:tr>
      <w:tr w:rsidR="00F66786" w:rsidTr="00F66786">
        <w:trPr>
          <w:trHeight w:val="552"/>
        </w:trPr>
        <w:tc>
          <w:tcPr>
            <w:tcW w:w="957" w:type="dxa"/>
          </w:tcPr>
          <w:p w:rsidR="00F66786" w:rsidRDefault="00F66786">
            <w:r>
              <w:rPr/>
              <w:t>7</w:t>
            </w:r>
          </w:p>
        </w:tc>
        <w:tc>
          <w:tcPr>
            <w:tcW w:w="957" w:type="dxa"/>
          </w:tcPr>
          <w:p w:rsidR="00F66786" w:rsidRDefault="00F66786">
            <w:r>
              <w:rPr/>
              <w:t/>
            </w:r>
          </w:p>
        </w:tc>
        <w:tc>
          <w:tcPr>
            <w:tcW w:w="957" w:type="dxa"/>
          </w:tcPr>
          <w:p w:rsidR="00F66786" w:rsidRDefault="00F66786">
            <w:r>
              <w:rPr/>
              <w:t>2</w:t>
            </w:r>
          </w:p>
        </w:tc>
        <w:tc>
          <w:tcPr>
            <w:tcW w:w="957" w:type="dxa"/>
          </w:tcPr>
          <w:p w:rsidR="00F66786" w:rsidRDefault="00F66786">
            <w:r>
              <w:rPr/>
              <w:t>72</w:t>
            </w:r>
          </w:p>
        </w:tc>
        <w:tc>
          <w:tcPr>
            <w:tcW w:w="957" w:type="dxa"/>
          </w:tcPr>
          <w:p w:rsidR="00F66786" w:rsidRDefault="00F66786">
            <w:r>
              <w:rPr/>
              <w:t>16</w:t>
            </w:r>
          </w:p>
        </w:tc>
        <w:tc>
          <w:tcPr>
            <w:tcW w:w="957" w:type="dxa"/>
          </w:tcPr>
          <w:p w:rsidR="00F66786" w:rsidRDefault="00F66786">
            <w:r>
              <w:rPr/>
              <w:t>32</w:t>
            </w:r>
          </w:p>
        </w:tc>
        <w:tc>
          <w:tcPr>
            <w:tcW w:w="957" w:type="dxa"/>
          </w:tcPr>
          <w:p w:rsidR="00F66786" w:rsidRDefault="00F66786">
            <w:r>
              <w:rPr/>
              <w:t>16</w:t>
            </w:r>
          </w:p>
        </w:tc>
        <w:tc>
          <w:tcPr>
            <w:tcW w:w="957" w:type="dxa"/>
          </w:tcPr>
          <w:p w:rsidR="00F66786" w:rsidRDefault="00F66786">
            <w:r>
              <w:rPr/>
              <w:t>8</w:t>
            </w:r>
          </w:p>
        </w:tc>
        <w:tc>
          <w:tcPr>
            <w:tcW w:w="957" w:type="dxa"/>
          </w:tcPr>
          <w:p w:rsidR="00F66786" w:rsidRDefault="00F66786">
            <w:r>
              <w:rPr/>
              <w:t>0</w:t>
            </w:r>
          </w:p>
        </w:tc>
        <w:tc>
          <w:tcPr>
            <w:tcW w:w="958" w:type="dxa"/>
          </w:tcPr>
          <w:p w:rsidR="00F66786" w:rsidRDefault="00F66786">
            <w:r>
              <w:rPr/>
              <w:t>З   </w:t>
            </w:r>
          </w:p>
        </w:tc>
      </w:tr>
      <w:tr w:rsidR="00F66786" w:rsidTr="00F66786">
        <w:trPr>
          <w:trHeight w:val="552"/>
        </w:trPr>
        <w:tc>
          <w:tcPr>
            <w:tcW w:w="957" w:type="dxa"/>
          </w:tcPr>
          <w:p w:rsidR="00F66786" w:rsidRDefault="00F66786">
            <w:r>
              <w:rPr/>
              <w:t>ИТОГО</w:t>
            </w:r>
          </w:p>
        </w:tc>
        <w:tc>
          <w:tcPr>
            <w:tcW w:w="957" w:type="dxa"/>
          </w:tcPr>
          <w:p w:rsidR="00F66786" w:rsidRDefault="00F66786">
            <w:r>
              <w:rPr/>
              <w:t>30</w:t>
            </w:r>
          </w:p>
        </w:tc>
        <w:tc>
          <w:tcPr>
            <w:tcW w:w="957" w:type="dxa"/>
          </w:tcPr>
          <w:p w:rsidR="00F66786" w:rsidRDefault="00F66786">
            <w:r>
              <w:rPr/>
              <w:t>2</w:t>
            </w:r>
          </w:p>
        </w:tc>
        <w:tc>
          <w:tcPr>
            <w:tcW w:w="957" w:type="dxa"/>
          </w:tcPr>
          <w:p w:rsidR="00F66786" w:rsidRDefault="00F66786">
            <w:r>
              <w:rPr/>
              <w:t>72</w:t>
            </w:r>
          </w:p>
        </w:tc>
        <w:tc>
          <w:tcPr>
            <w:tcW w:w="957" w:type="dxa"/>
          </w:tcPr>
          <w:p w:rsidR="00F66786" w:rsidRDefault="00F66786">
            <w:r>
              <w:rPr/>
              <w:t>16</w:t>
            </w:r>
          </w:p>
        </w:tc>
        <w:tc>
          <w:tcPr>
            <w:tcW w:w="957" w:type="dxa"/>
          </w:tcPr>
          <w:p w:rsidR="00F66786" w:rsidRDefault="00F66786">
            <w:r>
              <w:rPr/>
              <w:t>32</w:t>
            </w:r>
          </w:p>
        </w:tc>
        <w:tc>
          <w:tcPr>
            <w:tcW w:w="957" w:type="dxa"/>
          </w:tcPr>
          <w:p w:rsidR="00F66786" w:rsidRDefault="00F66786">
            <w:r>
              <w:rPr/>
              <w:t>16</w:t>
            </w:r>
          </w:p>
        </w:tc>
        <w:tc>
          <w:tcPr>
            <w:tcW w:w="957" w:type="dxa"/>
          </w:tcPr>
          <w:p w:rsidR="00F66786" w:rsidRDefault="00F66786">
            <w:r>
              <w:rPr/>
              <w:t>8</w:t>
            </w:r>
          </w:p>
        </w:tc>
        <w:tc>
          <w:tcPr>
            <w:tcW w:w="957" w:type="dxa"/>
          </w:tcPr>
          <w:p w:rsidR="00F66786" w:rsidRDefault="00F66786">
            <w:r>
              <w:rPr/>
              <w:t>0</w:t>
            </w:r>
          </w:p>
        </w:tc>
        <w:tc>
          <w:tcPr>
            <w:tcW w:w="958" w:type="dxa"/>
          </w:tcPr>
          <w:p w:rsidR="00F66786" w:rsidRDefault="00F66786">
            <w:r>
              <w:rPr/>
              <w:t/>
            </w:r>
          </w:p>
        </w:tc>
      </w:tr>
    </w:tbl>
    <w:p w:rsidR="0019056A" w:rsidRDefault="0019056A"/>
    <w:p w:rsidRPr="00305144" w:rsidR="00F66786" w:rsidP="00305144" w:rsidRDefault="00F66786">
      <w:pPr>
        <w:pStyle w:val="aa"/>
      </w:pPr>
      <w:r w:rsidRPr="00305144">
        <w:t>АННОТАЦИЯ</w:t>
      </w:r>
    </w:p>
    <w:p>
      <w:pPr>
        <w:pStyle w:val="a8"/>
      </w:pPr>
      <w:r>
        <w:rPr/>
        <w:t>Курс знакомит с методами идентификации объектов управления, рассматриваются модели объектов, наиболее часто используемые в задачах идентификации. Наряду с классическими методами идентификации рассмотрены методы гарантирующего оценивания. Кроме того курс знакомит с рекуррентными методами идентификации объектов управления. Кроме того курс знакомит с рекуррентными методами идентификации объектов управле-ния, рассматриваются рекуррентные методы в задачах идентификации при известных статистических характеристиках плотности распределений помехи. Наряду с методами идентификации, основанными на использовании плотности распределения помехи, в пособии рассмотрены робастные методы идентификации, не требующие для своей реализации точного знания плотности распределения помехи.</w:t>
      </w:r>
    </w:p>
    <w:p w:rsidR="005151A7" w:rsidP="005151A7" w:rsidRDefault="00246A65">
      <w:pPr>
        <w:pStyle w:val="ac"/>
      </w:pPr>
      <w:r>
        <w:t>1.</w:t>
      </w:r>
      <w:r w:rsidRPr="00246A65">
        <w:tab/>
      </w:r>
      <w:r w:rsidR="005151A7">
        <w:t>ЦЕЛИ ОСВОЕНИЯ УЧЕБНОЙ ДИСЦИПЛИНЫ</w:t>
      </w:r>
    </w:p>
    <w:p>
      <w:pPr>
        <w:pStyle w:val="a8"/>
      </w:pPr>
      <w:r>
        <w:rPr/>
        <w:t/>
      </w:r>
    </w:p>
    <w:p>
      <w:pPr>
        <w:pStyle w:val="a8"/>
      </w:pPr>
      <w:r>
        <w:rPr/>
        <w:t>Курс  предназначен для развития навыков в области идентификации моделей и использовании алгоритмов идентификации систем различного назначения. Представление алгоритмов основано на широком применении методов математической статистики.</w:t>
      </w:r>
    </w:p>
    <w:p>
      <w:pPr>
        <w:pStyle w:val="a8"/>
      </w:pPr>
      <w:r>
        <w:rPr/>
        <w:t> Курс знакомит с методами идентификации объектов управления, рассматриваются модели объектов. Кроме того курс знакомит с рекуррентными методами идентификации объектов управления, рассматриваются рекуррентные методы в задачах идентификации при известных статистических характеристиках плотности распределений помехи. Наряду с методами идентификации, основанными на использовании плотности распределения помехи, в пособии рассмотрены робастные методы идентификации, не требующие для своей реализации точного знания плотности распределения помехи.</w:t>
      </w:r>
    </w:p>
    <w:p>
      <w:pPr>
        <w:pStyle w:val="a8"/>
      </w:pPr>
      <w:r>
        <w:rPr/>
        <w:t/>
      </w:r>
    </w:p>
    <w:p w:rsidR="00706EB8" w:rsidP="00706EB8" w:rsidRDefault="00246A65">
      <w:pPr>
        <w:pStyle w:val="ac"/>
      </w:pPr>
      <w:r>
        <w:t>2.</w:t>
      </w:r>
      <w:r w:rsidRPr="00246A65">
        <w:tab/>
      </w:r>
      <w:r w:rsidRPr="00706EB8" w:rsidR="00706EB8">
        <w:t>МЕСТО УЧЕБНОЙ ДИСЦИПЛИНЫ В СТРУКТУРЕ ООП ВО</w:t>
      </w:r>
    </w:p>
    <w:p>
      <w:pPr>
        <w:pStyle w:val="a8"/>
      </w:pPr>
      <w:r>
        <w:rPr/>
        <w:t>Курс представляет собой дисциплину базовой части цикла математических и естественнонаучных дисциплин (ДС.1), которая является частью теоретической профилирующей подготовки студентов. Для успешного освоения дисциплины необходимы знания основ теории обыкновенных дифференциальных уравнений и операционного исчисления.</w:t>
      </w:r>
    </w:p>
    <w:p>
      <w:pPr>
        <w:pStyle w:val="a8"/>
      </w:pPr>
      <w:r>
        <w:rPr/>
        <w:t>В рамках курса закладывается основа для освоения таких курсов как «Математические модели динамических систем», «Основы теории оптимального управления», «Цифровые динамические системы».</w:t>
      </w:r>
    </w:p>
    <w:p>
      <w:pPr>
        <w:pStyle w:val="a8"/>
      </w:pPr>
      <w:r>
        <w:rPr/>
        <w:t/>
      </w:r>
    </w:p>
    <w:p w:rsidR="00C37590" w:rsidP="00C37590" w:rsidRDefault="00C37590">
      <w:pPr>
        <w:pStyle w:val="a8"/>
      </w:pPr>
    </w:p>
    <w:p w:rsidR="00706EB8" w:rsidP="00C37590" w:rsidRDefault="00C37590">
      <w:pPr>
        <w:pStyle w:val="a8"/>
      </w:pPr>
    </w:p>
    <w:p w:rsidR="002C64DB" w:rsidP="006D0E0A" w:rsidRDefault="006D0E0A">
      <w:pPr>
        <w:pStyle w:val="ac"/>
      </w:pPr>
      <w:r w:rsidRPr="006D0E0A">
        <w:t>3.</w:t>
      </w:r>
      <w:r w:rsidRPr="006D0E0A">
        <w:tab/>
        <w:t>КОМПЕТЕНЦИИ обучающегося, ФОРМИРУЕМЫЕ В РЕЗУЛЬТАТЕ ОСВОЕНИЯ УЧЕБНОЙ ДИСЦИПЛИНЫ/ОЖИДАЕМЫЕ РЕЗУЛЬТАТЫ ОБРАЗОВАНИЯ И КОМПЕТЕНЦИИ обучающегося ПО ЗАВЕРШЕНИИ ОСВОЕНИЯ ПРОГРАММЫ УЧЕБНОЙ ДИСЦИПЛИНЫ</w:t>
      </w:r>
    </w:p>
    <w:p>
      <w:pPr>
        <w:pStyle w:val="a8"/>
      </w:pPr>
      <w:r>
        <w:rPr/>
        <w:t>Кроме того курс знакомит с рекуррентными методами идентификации объектов управления, рассматриваются рекуррентные методы в задачах идентификации при известных статистических характеристиках плотности распределений помехи. Наряду с методами идентификации, основанными на использовании плотности распределения помехи, в пособии рассмотрены робастные методы идентификации, не требующие для своей реализации точного знания плотности распределения помехи.</w:t>
      </w:r>
    </w:p>
    <w:p w:rsidR="00375D65" w:rsidP="00375D65" w:rsidRDefault="002F201D">
      <w:pPr>
        <w:pStyle w:val="ac"/>
      </w:pPr>
      <w:r w:rsidRPr="005300F8">
        <w:t>4</w:t>
      </w:r>
      <w:r w:rsidRPr="006D0E0A" w:rsidR="00375D65">
        <w:t>.</w:t>
      </w:r>
      <w:r w:rsidRPr="006D0E0A" w:rsidR="00375D65">
        <w:tab/>
      </w:r>
      <w:r w:rsidR="001F1CD9">
        <w:t>СТРУКТУРА И СОДЕРЖАНИЕ УЧЕБНОЙ ДИСЦИПЛИНЫ</w:t>
      </w:r>
    </w:p>
    <w:tbl>
      <w:tblPr>
        <w:tblStyle w:val="a7"/>
        <w:tblW w:w="0" w:type="auto"/>
        <w:tblLook w:val="04A0"/>
      </w:tblPr>
      <w:tblGrid>
        <w:gridCol w:w="554"/>
        <w:gridCol w:w="2550"/>
        <w:gridCol w:w="754"/>
        <w:gridCol w:w="1046"/>
        <w:gridCol w:w="1046"/>
        <w:gridCol w:w="1046"/>
        <w:gridCol w:w="1047"/>
        <w:gridCol w:w="1047"/>
        <w:gridCol w:w="1047"/>
      </w:tblGrid>
      <w:tr w:rsidR="00907FEF" w:rsidTr="00907FEF">
        <w:trPr>
          <w:cantSplit/>
          <w:trHeight w:val="2226"/>
        </w:trPr>
        <w:tc>
          <w:tcPr>
            <w:tcW w:w="554" w:type="dxa"/>
          </w:tcPr>
          <w:p w:rsidRPr="006E493D" w:rsidR="001F1CD9" w:rsidP="001F1CD9" w:rsidRDefault="001F1CD9">
            <w:pPr>
              <w:pStyle w:val="a8"/>
              <w:ind w:firstLine="0"/>
              <w:jc w:val="center"/>
              <w:rPr>
                <w:b/>
              </w:rPr>
            </w:pPr>
            <w:r w:rsidRPr="006E493D">
              <w:rPr>
                <w:b/>
              </w:rPr>
              <w:t xml:space="preserve">№ п.п</w:t>
            </w:r>
          </w:p>
        </w:tc>
        <w:tc>
          <w:tcPr>
            <w:tcW w:w="2550" w:type="dxa"/>
          </w:tcPr>
          <w:p w:rsidRPr="006E493D" w:rsidR="001F1CD9" w:rsidP="001F1CD9" w:rsidRDefault="001F1CD9">
            <w:pPr>
              <w:pStyle w:val="a8"/>
              <w:ind w:firstLine="0"/>
              <w:jc w:val="center"/>
              <w:rPr>
                <w:b/>
              </w:rPr>
            </w:pPr>
            <w:r w:rsidRPr="006E493D">
              <w:rPr>
                <w:b/>
              </w:rPr>
              <w:t>Наименование раздела учебной дисциплины</w:t>
            </w:r>
          </w:p>
        </w:tc>
        <w:tc>
          <w:tcPr>
            <w:tcW w:w="754" w:type="dxa"/>
            <w:textDirection w:val="btLr"/>
          </w:tcPr>
          <w:p w:rsidRPr="006E493D" w:rsidR="001F1CD9" w:rsidP="001F1CD9" w:rsidRDefault="001F1CD9">
            <w:pPr>
              <w:pStyle w:val="a8"/>
              <w:ind w:left="113" w:firstLine="0"/>
              <w:jc w:val="left"/>
              <w:rPr>
                <w:b/>
              </w:rPr>
            </w:pPr>
            <w:r w:rsidRPr="006E493D">
              <w:rPr>
                <w:b/>
              </w:rPr>
              <w:t>Недели</w:t>
            </w:r>
          </w:p>
        </w:tc>
        <w:tc>
          <w:tcPr>
            <w:tcW w:w="1046" w:type="dxa"/>
            <w:textDirection w:val="btLr"/>
          </w:tcPr>
          <w:p w:rsidRPr="006E493D" w:rsidR="001F1CD9" w:rsidP="001F1CD9" w:rsidRDefault="001F1CD9">
            <w:pPr>
              <w:pStyle w:val="a8"/>
              <w:ind w:left="113" w:firstLine="0"/>
              <w:jc w:val="left"/>
              <w:rPr>
                <w:b/>
              </w:rPr>
            </w:pPr>
            <w:r w:rsidRPr="006E493D">
              <w:rPr>
                <w:b/>
              </w:rPr>
              <w:t>Лекции, час.</w:t>
            </w:r>
          </w:p>
        </w:tc>
        <w:tc>
          <w:tcPr>
            <w:tcW w:w="1046" w:type="dxa"/>
            <w:textDirection w:val="btLr"/>
          </w:tcPr>
          <w:p w:rsidRPr="006E493D" w:rsidR="001F1CD9" w:rsidP="001F1CD9" w:rsidRDefault="001F1CD9">
            <w:pPr>
              <w:pStyle w:val="a8"/>
              <w:ind w:left="113" w:firstLine="0"/>
              <w:jc w:val="left"/>
              <w:rPr>
                <w:b/>
              </w:rPr>
            </w:pPr>
            <w:proofErr w:type="spellStart"/>
            <w:r w:rsidRPr="006E493D">
              <w:rPr>
                <w:b/>
              </w:rPr>
              <w:t>Практ. занятия / семинары, час.</w:t>
            </w:r>
          </w:p>
        </w:tc>
        <w:tc>
          <w:tcPr>
            <w:tcW w:w="1046" w:type="dxa"/>
            <w:textDirection w:val="btLr"/>
          </w:tcPr>
          <w:p w:rsidRPr="006E493D" w:rsidR="001F1CD9" w:rsidP="001F1CD9" w:rsidRDefault="001F1CD9">
            <w:pPr>
              <w:pStyle w:val="a8"/>
              <w:ind w:left="113" w:firstLine="0"/>
              <w:jc w:val="left"/>
              <w:rPr>
                <w:b/>
              </w:rPr>
            </w:pPr>
            <w:r w:rsidRPr="006E493D">
              <w:rPr>
                <w:b/>
              </w:rPr>
              <w:t>Лабораторные работы, час.</w:t>
            </w:r>
          </w:p>
        </w:tc>
        <w:tc>
          <w:tcPr>
            <w:tcW w:w="1047" w:type="dxa"/>
            <w:textDirection w:val="btLr"/>
          </w:tcPr>
          <w:p w:rsidRPr="006E493D" w:rsidR="001F1CD9" w:rsidP="001F1CD9" w:rsidRDefault="001F1CD9">
            <w:pPr>
              <w:pStyle w:val="a8"/>
              <w:ind w:left="113" w:firstLine="0"/>
              <w:jc w:val="left"/>
              <w:rPr>
                <w:b/>
              </w:rPr>
            </w:pPr>
            <w:proofErr w:type="spellStart"/>
            <w:r w:rsidRPr="006E493D">
              <w:rPr>
                <w:b/>
              </w:rPr>
              <w:t>Обязат. текущий контроль (форма*, неделя)</w:t>
            </w:r>
          </w:p>
        </w:tc>
        <w:tc>
          <w:tcPr>
            <w:tcW w:w="1047" w:type="dxa"/>
            <w:textDirection w:val="btLr"/>
          </w:tcPr>
          <w:p w:rsidRPr="006E493D" w:rsidR="001F1CD9" w:rsidP="001F1CD9" w:rsidRDefault="001F1CD9">
            <w:pPr>
              <w:pStyle w:val="a8"/>
              <w:ind w:left="113" w:firstLine="0"/>
              <w:jc w:val="left"/>
              <w:rPr>
                <w:b/>
              </w:rPr>
            </w:pPr>
            <w:r w:rsidRPr="006E493D">
              <w:rPr>
                <w:b/>
              </w:rPr>
              <w:t>Аттестация раздела (форма*, неделя)</w:t>
            </w:r>
          </w:p>
        </w:tc>
        <w:tc>
          <w:tcPr>
            <w:tcW w:w="1047" w:type="dxa"/>
            <w:textDirection w:val="btLr"/>
          </w:tcPr>
          <w:p w:rsidRPr="006E493D" w:rsidR="001F1CD9" w:rsidP="001F1CD9" w:rsidRDefault="001F1CD9">
            <w:pPr>
              <w:pStyle w:val="a8"/>
              <w:ind w:left="113" w:firstLine="0"/>
              <w:jc w:val="left"/>
              <w:rPr>
                <w:b/>
              </w:rPr>
            </w:pPr>
            <w:r w:rsidRPr="006E493D">
              <w:rPr>
                <w:b/>
              </w:rPr>
              <w:t>Максимальный балл за раздел**</w:t>
            </w:r>
          </w:p>
        </w:tc>
      </w:tr>
      <w:tr>
        <w:tc>
          <w:tcPr>
            <w:tcW w:w="554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2550" w:type="dxa"/>
          </w:tcPr>
          <w:p>
            <w:pPr>
              <w:pStyle w:val="a8"/>
              <w:ind w:firstLine="0"/>
            </w:pPr>
            <w:r>
              <w:rPr>
                <w:i/>
              </w:rPr>
              <w:t>7 Семестр</w:t>
            </w:r>
          </w:p>
        </w:tc>
        <w:tc>
          <w:tcPr>
            <w:tcW w:w="754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</w:tr>
      <w:tr>
        <w:tc>
          <w:tcPr>
            <w:tcW w:w="554" w:type="dxa"/>
          </w:tcPr>
          <w:p>
            <w:pPr>
              <w:pStyle w:val="a8"/>
              <w:ind w:firstLine="0"/>
            </w:pPr>
            <w:r>
              <w:rPr/>
              <w:t>1</w:t>
            </w:r>
          </w:p>
        </w:tc>
        <w:tc>
          <w:tcPr>
            <w:tcW w:w="2550" w:type="dxa"/>
          </w:tcPr>
          <w:p>
            <w:pPr>
              <w:pStyle w:val="a8"/>
              <w:ind w:firstLine="0"/>
            </w:pPr>
            <w:r>
              <w:rPr/>
              <w:t>основы теории оценивания</w:t>
            </w:r>
          </w:p>
        </w:tc>
        <w:tc>
          <w:tcPr>
            <w:tcW w:w="754" w:type="dxa"/>
          </w:tcPr>
          <w:p>
            <w:pPr>
              <w:pStyle w:val="a8"/>
              <w:ind w:firstLine="0"/>
            </w:pPr>
            <w:r>
              <w:rPr/>
              <w:t>1-8</w:t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>16</w:t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>8</w:t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>8</w:t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>Т-4,ЛР-8</w:t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>к.р, 9</w:t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>25</w:t>
            </w:r>
          </w:p>
        </w:tc>
      </w:tr>
      <w:tr>
        <w:tc>
          <w:tcPr>
            <w:tcW w:w="554" w:type="dxa"/>
          </w:tcPr>
          <w:p>
            <w:pPr>
              <w:pStyle w:val="a8"/>
              <w:ind w:firstLine="0"/>
            </w:pPr>
            <w:r>
              <w:rPr/>
              <w:t>2</w:t>
            </w:r>
          </w:p>
        </w:tc>
        <w:tc>
          <w:tcPr>
            <w:tcW w:w="2550" w:type="dxa"/>
          </w:tcPr>
          <w:p>
            <w:pPr>
              <w:pStyle w:val="a8"/>
              <w:ind w:firstLine="0"/>
            </w:pPr>
            <w:r>
              <w:rPr/>
              <w:t>оценивание по полному объему информации</w:t>
            </w:r>
          </w:p>
        </w:tc>
        <w:tc>
          <w:tcPr>
            <w:tcW w:w="754" w:type="dxa"/>
          </w:tcPr>
          <w:p>
            <w:pPr>
              <w:pStyle w:val="a8"/>
              <w:ind w:firstLine="0"/>
            </w:pPr>
            <w:r>
              <w:rPr/>
              <w:t>9-17</w:t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>16</w:t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>8</w:t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>8</w:t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>КР-10,ЛР-16</w:t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>ЗР, 18</w:t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>25</w:t>
            </w:r>
          </w:p>
        </w:tc>
      </w:tr>
      <w:tr>
        <w:tc>
          <w:tcPr>
            <w:tcW w:w="554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2550" w:type="dxa"/>
          </w:tcPr>
          <w:p>
            <w:pPr>
              <w:pStyle w:val="a8"/>
              <w:ind w:firstLine="0"/>
            </w:pPr>
            <w:r>
              <w:rPr>
                <w:i/>
              </w:rPr>
              <w:t>Итого за 7 Семестр</w:t>
            </w:r>
          </w:p>
        </w:tc>
        <w:tc>
          <w:tcPr>
            <w:tcW w:w="754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>16</w:t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>32</w:t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>16</w:t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>50</w:t>
            </w:r>
          </w:p>
        </w:tc>
      </w:tr>
      <w:tr>
        <w:tc>
          <w:tcPr>
            <w:tcW w:w="554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2550" w:type="dxa"/>
          </w:tcPr>
          <w:p>
            <w:pPr>
              <w:pStyle w:val="a8"/>
              <w:ind w:firstLine="0"/>
            </w:pPr>
            <w:r>
              <w:rPr>
                <w:b/>
              </w:rPr>
              <w:t>Контрольные мероприятия за 7 Семестр</w:t>
            </w:r>
          </w:p>
        </w:tc>
        <w:tc>
          <w:tcPr>
            <w:tcW w:w="754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6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/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>З   </w:t>
            </w:r>
          </w:p>
        </w:tc>
        <w:tc>
          <w:tcPr>
            <w:tcW w:w="1047" w:type="dxa"/>
          </w:tcPr>
          <w:p>
            <w:pPr>
              <w:pStyle w:val="a8"/>
              <w:ind w:firstLine="0"/>
            </w:pPr>
            <w:r>
              <w:rPr/>
              <w:t>50</w:t>
            </w:r>
          </w:p>
        </w:tc>
      </w:tr>
    </w:tbl>
    <w:p>
      <w:pPr>
        <w:pStyle w:val="a8"/>
      </w:pPr>
      <w:r>
        <w:rPr/>
        <w:t>* – сокращенное наименование формы контроля</w:t>
      </w:r>
    </w:p>
    <w:p>
      <w:pPr>
        <w:pStyle w:val="a8"/>
      </w:pPr>
      <w:r>
        <w:rPr/>
        <w:t>** – сумма максимальных баллов должна быть равна 100 за семестр, включая зачет и (или) экзамен</w:t>
      </w:r>
    </w:p>
    <w:p w:rsidR="00C37590" w:rsidP="00246A65" w:rsidRDefault="00C37590">
      <w:pPr>
        <w:pStyle w:val="a8"/>
        <w:ind w:firstLine="0"/>
        <w:rPr>
          <w:lang w:val="en-US"/>
        </w:rPr>
      </w:pPr>
    </w:p>
    <w:p w:rsidR="002F201D" w:rsidP="008E1541" w:rsidRDefault="008E1541">
      <w:pPr>
        <w:pStyle w:val="bb"/>
        <w:rPr>
          <w:lang w:val="en-US"/>
        </w:rPr>
      </w:pPr>
      <w:r w:rsidRPr="008E1541">
        <w:rPr>
          <w:lang w:val="en-US"/>
        </w:rPr>
        <w:t>Сокращение наименований форм текущего контроля и аттестации разделов:</w:t>
      </w:r>
    </w:p>
    <w:tbl>
      <w:tblPr>
        <w:tblStyle w:val="a7"/>
        <w:tblW w:w="0" w:type="auto"/>
        <w:tblLook w:val="04A0"/>
      </w:tblPr>
      <w:tblGrid>
        <w:gridCol w:w="1011"/>
        <w:gridCol w:w="6303"/>
      </w:tblGrid>
      <w:tr w:rsidRPr="007621C8" w:rsidR="008E1541" w:rsidTr="002924E5">
        <w:tc>
          <w:tcPr>
            <w:tcW w:w="973" w:type="dxa"/>
          </w:tcPr>
          <w:p w:rsidRPr="007621C8" w:rsidR="008E1541" w:rsidP="008E1541" w:rsidRDefault="008E1541">
            <w:pPr>
              <w:rPr>
                <w:b/>
              </w:rPr>
            </w:pPr>
            <w:r w:rsidRPr="007621C8">
              <w:rPr>
                <w:b/>
              </w:rPr>
              <w:t>Обозначение</w:t>
            </w:r>
          </w:p>
        </w:tc>
        <w:tc>
          <w:tcPr>
            <w:tcW w:w="6365" w:type="dxa"/>
          </w:tcPr>
          <w:p w:rsidRPr="007621C8" w:rsidR="008E1541" w:rsidP="008E1541" w:rsidRDefault="008E1541">
            <w:pPr>
              <w:rPr>
                <w:b/>
              </w:rPr>
            </w:pPr>
            <w:r w:rsidRPr="007621C8">
              <w:rPr>
                <w:b/>
              </w:rPr>
              <w:t xml:space="preserve">Полное наименование</w:t>
            </w:r>
            <w:bookmarkStart w:name="_GoBack" w:id="0"/>
            <w:bookmarkEnd w:id="0"/>
          </w:p>
        </w:tc>
      </w:tr>
      <w:tr>
        <w:tc>
          <w:tcPr>
            <w:tcW w:w="973" w:type="dxa"/>
          </w:tcPr>
          <w:p>
            <w:r>
              <w:rPr/>
              <w:t>ЛР</w:t>
            </w:r>
          </w:p>
        </w:tc>
        <w:tc>
          <w:tcPr>
            <w:tcW w:w="9164" w:type="dxa"/>
          </w:tcPr>
          <w:p>
            <w:r>
              <w:rPr/>
              <w:t>Лабораторная работа</w:t>
            </w:r>
          </w:p>
        </w:tc>
      </w:tr>
      <w:tr>
        <w:tc>
          <w:tcPr>
            <w:tcW w:w="973" w:type="dxa"/>
          </w:tcPr>
          <w:p>
            <w:r>
              <w:rPr/>
              <w:t>ЗР</w:t>
            </w:r>
          </w:p>
        </w:tc>
        <w:tc>
          <w:tcPr>
            <w:tcW w:w="9164" w:type="dxa"/>
          </w:tcPr>
          <w:p>
            <w:r>
              <w:rPr/>
              <w:t>Зачетная работа</w:t>
            </w:r>
          </w:p>
        </w:tc>
      </w:tr>
      <w:tr>
        <w:tc>
          <w:tcPr>
            <w:tcW w:w="973" w:type="dxa"/>
          </w:tcPr>
          <w:p>
            <w:r>
              <w:rPr/>
              <w:t>Т</w:t>
            </w:r>
          </w:p>
        </w:tc>
        <w:tc>
          <w:tcPr>
            <w:tcW w:w="9164" w:type="dxa"/>
          </w:tcPr>
          <w:p>
            <w:r>
              <w:rPr/>
              <w:t>Тестирование</w:t>
            </w:r>
          </w:p>
        </w:tc>
      </w:tr>
      <w:tr>
        <w:tc>
          <w:tcPr>
            <w:tcW w:w="973" w:type="dxa"/>
          </w:tcPr>
          <w:p>
            <w:r>
              <w:rPr/>
              <w:t>к.р</w:t>
            </w:r>
          </w:p>
        </w:tc>
        <w:tc>
          <w:tcPr>
            <w:tcW w:w="9164" w:type="dxa"/>
          </w:tcPr>
          <w:p>
            <w:r>
              <w:rPr/>
              <w:t>Контрольная работа</w:t>
            </w:r>
          </w:p>
        </w:tc>
      </w:tr>
      <w:tr>
        <w:tc>
          <w:tcPr>
            <w:tcW w:w="973" w:type="dxa"/>
          </w:tcPr>
          <w:p>
            <w:r>
              <w:rPr/>
              <w:t>З</w:t>
            </w:r>
          </w:p>
        </w:tc>
        <w:tc>
          <w:tcPr>
            <w:tcW w:w="9164" w:type="dxa"/>
          </w:tcPr>
          <w:p>
            <w:r>
              <w:rPr/>
              <w:t>Зачет</w:t>
            </w:r>
          </w:p>
        </w:tc>
      </w:tr>
    </w:tbl>
    <w:p w:rsidR="00C37590" w:rsidP="00246A65" w:rsidRDefault="00C37590">
      <w:pPr>
        <w:pStyle w:val="a8"/>
        <w:ind w:firstLine="0"/>
        <w:rPr>
          <w:lang w:val="en-US"/>
        </w:rPr>
      </w:pPr>
    </w:p>
    <w:p w:rsidR="002F201D" w:rsidP="008E1541" w:rsidRDefault="008E1541">
      <w:pPr>
        <w:pStyle w:val="aa"/>
        <w:rPr>
          <w:lang w:val="en-US"/>
        </w:rPr>
      </w:pPr>
      <w:r w:rsidRPr="008E1541">
        <w:rPr>
          <w:lang w:val="en-US"/>
        </w:rPr>
        <w:t>КАЛЕНДАРНЫЙ ПЛАН</w:t>
      </w:r>
    </w:p>
    <w:tbl>
      <w:tblPr>
        <w:tblStyle w:val="a7"/>
        <w:tblW w:w="0" w:type="auto"/>
        <w:tblLook w:val="04A0"/>
      </w:tblPr>
      <w:tblGrid>
        <w:gridCol w:w="1011"/>
        <w:gridCol w:w="6303"/>
        <w:gridCol w:w="849"/>
        <w:gridCol w:w="1160"/>
        <w:gridCol w:w="814"/>
      </w:tblGrid>
      <w:tr w:rsidRPr="007621C8" w:rsidR="008E1541" w:rsidTr="002924E5">
        <w:tc>
          <w:tcPr>
            <w:tcW w:w="973" w:type="dxa"/>
          </w:tcPr>
          <w:p w:rsidRPr="007621C8" w:rsidR="008E1541" w:rsidP="008E1541" w:rsidRDefault="008E1541">
            <w:pPr>
              <w:rPr>
                <w:b/>
              </w:rPr>
            </w:pPr>
            <w:r w:rsidRPr="007621C8">
              <w:rPr>
                <w:b/>
              </w:rPr>
              <w:t>Недели</w:t>
            </w:r>
          </w:p>
        </w:tc>
        <w:tc>
          <w:tcPr>
            <w:tcW w:w="6365" w:type="dxa"/>
          </w:tcPr>
          <w:p w:rsidRPr="007621C8" w:rsidR="008E1541" w:rsidP="008E1541" w:rsidRDefault="008E1541">
            <w:pPr>
              <w:rPr>
                <w:b/>
              </w:rPr>
            </w:pPr>
            <w:r w:rsidRPr="007621C8">
              <w:rPr>
                <w:b/>
              </w:rPr>
              <w:t xml:space="preserve">Темы занятий / Содержание</w:t>
            </w:r>
          </w:p>
        </w:tc>
        <w:tc>
          <w:tcPr>
            <w:tcW w:w="850" w:type="dxa"/>
          </w:tcPr>
          <w:p w:rsidRPr="007621C8" w:rsidR="008E1541" w:rsidP="008E1541" w:rsidRDefault="008E1541">
            <w:pPr>
              <w:rPr>
                <w:b/>
              </w:rPr>
            </w:pPr>
            <w:r w:rsidRPr="007621C8">
              <w:rPr>
                <w:b/>
              </w:rPr>
              <w:t>Лек., час.</w:t>
            </w:r>
          </w:p>
        </w:tc>
        <w:tc>
          <w:tcPr>
            <w:tcW w:w="1134" w:type="dxa"/>
          </w:tcPr>
          <w:p w:rsidRPr="007621C8" w:rsidR="008E1541" w:rsidP="008E1541" w:rsidRDefault="008E1541">
            <w:pPr>
              <w:rPr>
                <w:b/>
              </w:rPr>
            </w:pPr>
            <w:r w:rsidRPr="007621C8">
              <w:rPr>
                <w:b/>
              </w:rPr>
              <w:t>Пр./сем., час.</w:t>
            </w:r>
          </w:p>
        </w:tc>
        <w:tc>
          <w:tcPr>
            <w:tcW w:w="815" w:type="dxa"/>
          </w:tcPr>
          <w:p w:rsidRPr="007621C8" w:rsidR="008E1541" w:rsidP="008E1541" w:rsidRDefault="008E1541">
            <w:pPr>
              <w:rPr>
                <w:b/>
              </w:rPr>
            </w:pPr>
            <w:r w:rsidRPr="007621C8">
              <w:rPr>
                <w:b/>
              </w:rPr>
              <w:t>Лаб., час.</w:t>
            </w:r>
          </w:p>
        </w:tc>
      </w:tr>
      <w:tr>
        <w:tc>
          <w:tcPr>
            <w:tcW w:w="973" w:type="dxa"/>
          </w:tcPr>
          <w:p>
            <w:r>
              <w:rPr/>
              <w:t/>
            </w:r>
          </w:p>
        </w:tc>
        <w:tc>
          <w:tcPr>
            <w:tcW w:w="6365" w:type="dxa"/>
          </w:tcPr>
          <w:p>
            <w:r>
              <w:rPr>
                <w:i/>
              </w:rPr>
              <w:t>7 Семестр</w:t>
            </w:r>
          </w:p>
        </w:tc>
        <w:tc>
          <w:tcPr>
            <w:tcW w:w="850" w:type="dxa"/>
          </w:tcPr>
          <w:p>
            <w:r>
              <w:rPr/>
              <w:t>16</w:t>
            </w:r>
          </w:p>
        </w:tc>
        <w:tc>
          <w:tcPr>
            <w:tcW w:w="1134" w:type="dxa"/>
          </w:tcPr>
          <w:p>
            <w:r>
              <w:rPr/>
              <w:t>32</w:t>
            </w:r>
          </w:p>
        </w:tc>
        <w:tc>
          <w:tcPr>
            <w:tcW w:w="815" w:type="dxa"/>
          </w:tcPr>
          <w:p>
            <w:r>
              <w:rPr/>
              <w:t>16</w:t>
            </w:r>
          </w:p>
        </w:tc>
      </w:tr>
      <w:tr>
        <w:tc>
          <w:p>
            <w:r>
              <w:rPr/>
              <w:t>1 - 8</w:t>
            </w:r>
          </w:p>
          <w:tcPr>
            <w:vMerge w:val="restart"/>
            <w:tcW w:w="973" w:type="dxa"/>
          </w:tcPr>
        </w:tc>
        <w:tc>
          <w:p>
            <w:r>
              <w:rPr>
                <w:b/>
              </w:rPr>
              <w:t>модели, свойства, критерии</w:t>
            </w:r>
            <w:r>
              <w:br/>
            </w:r>
            <w:r>
              <w:rPr/>
              <w:t>Введение. Значение информации в решении задач повышения эффективности управления производством, технологическими процессами. Типовая схема информационного процесса. Роль ЦВМ и математических методов в обработке информации. Понятия идентификации и фильтрации. Модели объекта. Прогнозируемые и непрогнозируемые модели. Вероятностные и детерминированные модели формы представления моделей объекта. Оптимальная настраиваемая модель.Свойства оценок. Линейность. Несмещенность. Минимум дисперсии в классе несмещенных оценок. Состоятельность. Эффективность. Асимптотическая нормальность оценок. Неравенство Крамера-Рао.
</w:t>
            </w:r>
            <w:r>
              <w:br/>
            </w:r>
            <w:r>
              <w:rPr/>
              <w:t>Функции потерь и штрафа. Основные виды функции потерь и штрафа. Функционалы, используемые в задачах идентификации и фильтрации.
</w:t>
            </w:r>
            <w:r>
              <w:br/>
            </w:r>
            <w:r>
              <w:rPr/>
              <w:t/>
            </w:r>
          </w:p>
          <w:tcPr>
            <w:vMerge w:val="restart"/>
            <w:tcW w:w="6365" w:type="dxa"/>
          </w:tcPr>
        </w:tc>
        <w:tc>
          <w:p>
            <w:r>
              <w:t>Всего аудиторных часов</w:t>
            </w:r>
          </w:p>
          <w:tcPr>
            <w:hMerge w:val="restart"/>
            <w:tcW w:w="850" w:type="dxa"/>
          </w:tcPr>
        </w:tc>
        <w:tc>
          <w:p>
            <w:r>
              <w:t>Всего аудиторных часов</w:t>
            </w:r>
          </w:p>
          <w:tcPr>
            <w:hMerge w:val="continue"/>
            <w:tcW w:w="1134" w:type="dxa"/>
          </w:tcPr>
        </w:tc>
        <w:tc>
          <w:p>
            <w:r>
              <w:t>Всего аудиторных часов</w:t>
            </w:r>
          </w:p>
          <w:tcPr>
            <w:hMerge w:val="continue"/>
            <w:tcW w:w="815" w:type="dxa"/>
          </w:tcPr>
        </w:tc>
      </w:tr>
      <w:tr>
        <w:tc>
          <w:p>
            <w:r>
              <w:t/>
            </w:r>
          </w:p>
          <w:tcPr>
            <w:vMerge w:val="continue"/>
            <w:tcW w:w="973" w:type="dxa"/>
          </w:tcPr>
        </w:tc>
        <w:tc>
          <w:p>
            <w:r>
              <w:t/>
            </w:r>
          </w:p>
          <w:tcPr>
            <w:vMerge w:val="continue"/>
            <w:tcW w:w="6365" w:type="dxa"/>
          </w:tcPr>
        </w:tc>
        <w:tc>
          <w:p>
            <w:r>
              <w:rPr/>
              <w:t>16</w:t>
            </w:r>
          </w:p>
        </w:tc>
        <w:tc>
          <w:p>
            <w:r>
              <w:rPr/>
              <w:t>8</w:t>
            </w:r>
          </w:p>
        </w:tc>
        <w:tc>
          <w:p>
            <w:r>
              <w:rPr/>
              <w:t>8</w:t>
            </w:r>
          </w:p>
        </w:tc>
      </w:tr>
      <w:tr>
        <w:tc>
          <w:p>
            <w:r>
              <w:t/>
            </w:r>
          </w:p>
          <w:tcPr>
            <w:vMerge w:val="continue"/>
            <w:tcW w:w="973" w:type="dxa"/>
          </w:tcPr>
        </w:tc>
        <w:tc>
          <w:p>
            <w:r>
              <w:t/>
            </w:r>
          </w:p>
          <w:tcPr>
            <w:vMerge w:val="continue"/>
            <w:tcW w:w="6365" w:type="dxa"/>
          </w:tcPr>
        </w:tc>
        <w:tc>
          <w:p>
            <w:r>
              <w:t>Онлайн</w:t>
            </w:r>
          </w:p>
          <w:tcPr>
            <w:hMerge w:val="restart"/>
            <w:tcW w:w="850" w:type="dxa"/>
          </w:tcPr>
        </w:tc>
        <w:tc>
          <w:p>
            <w:r>
              <w:t>Онлайн</w:t>
            </w:r>
          </w:p>
          <w:tcPr>
            <w:hMerge w:val="continue"/>
            <w:tcW w:w="1134" w:type="dxa"/>
          </w:tcPr>
        </w:tc>
        <w:tc>
          <w:p>
            <w:r>
              <w:t>Онлайн</w:t>
            </w:r>
          </w:p>
          <w:tcPr>
            <w:hMerge w:val="continue"/>
            <w:tcW w:w="815" w:type="dxa"/>
          </w:tcPr>
        </w:tc>
      </w:tr>
      <w:tr>
        <w:tc>
          <w:p>
            <w:r>
              <w:t/>
            </w:r>
          </w:p>
          <w:tcPr>
            <w:vMerge w:val="continue"/>
            <w:tcW w:w="973" w:type="dxa"/>
          </w:tcPr>
        </w:tc>
        <w:tc>
          <w:p>
            <w:r>
              <w:t/>
            </w:r>
          </w:p>
          <w:tcPr>
            <w:vMerge w:val="continue"/>
            <w:tcW w:w="6365" w:type="dxa"/>
          </w:tcPr>
        </w:tc>
        <w:tc>
          <w:p>
            <w:r>
              <w:rPr/>
              <w:t/>
            </w:r>
          </w:p>
        </w:tc>
        <w:tc>
          <w:p>
            <w:r>
              <w:rPr/>
              <w:t/>
            </w:r>
          </w:p>
        </w:tc>
        <w:tc>
          <w:p>
            <w:r>
              <w:rPr/>
              <w:t/>
            </w:r>
          </w:p>
        </w:tc>
      </w:tr>
      <w:tr>
        <w:tc>
          <w:p>
            <w:r>
              <w:rPr/>
              <w:t>9 - 17</w:t>
            </w:r>
          </w:p>
          <w:tcPr>
            <w:vMerge w:val="restart"/>
            <w:tcW w:w="973" w:type="dxa"/>
          </w:tcPr>
        </w:tc>
        <w:tc>
          <w:p>
            <w:r>
              <w:rPr>
                <w:b/>
              </w:rPr>
              <w:t>метод наименьших кв. ММП, ММАВ</w:t>
            </w:r>
            <w:r>
              <w:br/>
            </w:r>
            <w:r>
              <w:rPr/>
              <w:t>Раздел 1
</w:t>
            </w:r>
            <w:r>
              <w:br/>
            </w:r>
            <w:r>
              <w:rPr/>
              <w:t>Введение. Значение информации в решении задач повышения эффективности управления производством, технологическими процессами. Типовая схема информационного процесса. Роль ЦВМ и математических методов в обработке информации. Понятия идентификации и фильтрации. Модели объекта. Прогнозируемые и непрогнозируемые модели. Вероятностные и детерминированные модели формы представления моделей объекта. Оптимальная настраиваемая модель.Свойства оценок. Линейность. Несмещенность. Минимум дисперсии в классе несмещенных оценок. Состоятельность. Эффективность. Асимптотическая нормальность оценок. Неравенство Крамера-Рао.
</w:t>
            </w:r>
            <w:r>
              <w:br/>
            </w:r>
            <w:r>
              <w:rPr/>
              <w:t>Функции потерь и штрафа. Основные виды функции потерь и штрафа. Функционалы, используемые в задачах идентификации и фильтрации.
</w:t>
            </w:r>
            <w:r>
              <w:br/>
            </w:r>
            <w:r>
              <w:rPr/>
              <w:t>Метод наименьших квадратов. Функция потерь, соответствующая МНК, необходимая априорная информация.
</w:t>
            </w:r>
            <w:r>
              <w:br/>
            </w:r>
            <w:r>
              <w:rPr/>
              <w:t>Метод наименьших квадратов для линейных объектов. Свойства оценок по МНК для линейных объектов. Ковариационная матрица ошибок оценки.
</w:t>
            </w:r>
            <w:r>
              <w:br/>
            </w:r>
            <w:r>
              <w:rPr/>
              <w:t>Метод наименьших квадратов для нелинейных объектов. Итерационная формула Гаусса. Марковские оценки (линейные оценки минимальной дисперсии). Функция потерь, соответствующая марковским оценкам. Априорная информация. Свойства марковских оценок. Ковариационная матрица ошибок оценки.
</w:t>
            </w:r>
            <w:r>
              <w:br/>
            </w:r>
            <w:r>
              <w:rPr/>
              <w:t>Раздел 2
</w:t>
            </w:r>
            <w:r>
              <w:br/>
            </w:r>
            <w:r>
              <w:rPr/>
              <w:t>Рекуррентная форма метода наименьших квадратов для линейных объектов. Метод экспоненциального взвешивания. Способы задания начального приближения оценок и ковариационной матрицы ошибок оценки.
</w:t>
            </w:r>
            <w:r>
              <w:br/>
            </w:r>
            <w:r>
              <w:rPr/>
              <w:t>Метод максимума правдоподобия. Функции потерь, функционал. Метод максимума правдоподобия при нормальном законе распределения ошибок измерений. Свойства оценок по методу максимума правдоподобия.
</w:t>
            </w:r>
            <w:r>
              <w:br/>
            </w:r>
            <w:r>
              <w:rPr/>
              <w:t>Метод максимума апостериорной информации. Оптимизируемый функционал, необходимая априорная информация. Метод максимума правдоподобия при нормальном законе распределения ошибок измерений и априорных оценок параметров объекта свойства оценок.
</w:t>
            </w:r>
            <w:r>
              <w:br/>
            </w:r>
            <w:r>
              <w:rPr/>
              <w:t>Байесовские оценки. Оптимизируемый функционал. Байесовские оценки при квадратичной функции штрафа. Байесовские оценки при квадратичной функции штрафа, линейном объекте и нормальном законе распределения ошибок измерений и априорных оценок. Свойства байесовских оценок.
</w:t>
            </w:r>
            <w:r>
              <w:br/>
            </w:r>
            <w:r>
              <w:rPr/>
              <w:t>Общие принципы формирования рекуррентных алгоритмов. Построение рекуррентных алгоритмов идентификации на основе метода стохастической аппроксимации.
</w:t>
            </w:r>
            <w:r>
              <w:br/>
            </w:r>
            <w:r>
              <w:rPr/>
              <w:t>Асимптотическая матрица ковариаций ошибок оценки (АМКО). Связь АМКО и матрица коэффициентов усиления в рекуррентных алгоритмах. Формирование оптимальных рекуррентных алгоритмов из условия минимума АМКО.
</w:t>
            </w:r>
            <w:r>
              <w:br/>
            </w:r>
            <w:r>
              <w:rPr/>
              <w:t>Оптимальные рекуррентные алгоритмы для различных объектов и различных функций потерь.
</w:t>
            </w:r>
            <w:r>
              <w:br/>
            </w:r>
            <w:r>
              <w:rPr/>
              <w:t>
</w:t>
            </w:r>
            <w:r>
              <w:br/>
            </w:r>
            <w:r>
              <w:rPr/>
              <w:t>Зачет
</w:t>
            </w:r>
            <w:r>
              <w:br/>
            </w:r>
            <w:r>
              <w:rPr/>
              <w:t>Итого за 7 семестр
</w:t>
            </w:r>
            <w:r>
              <w:br/>
            </w:r>
            <w:r>
              <w:rPr/>
              <w:t>8 семестр
</w:t>
            </w:r>
            <w:r>
              <w:br/>
            </w:r>
            <w:r>
              <w:rPr/>
              <w:t>Раздел1
</w:t>
            </w:r>
            <w:r>
              <w:br/>
            </w:r>
            <w:r>
              <w:rPr/>
              <w:t>Абсолютно оптимальные рекуррентные алгоритмы. Оптимальная функция потерь при известном законе распределения ошибок измерений. Понятие нормированной информационной матрицы системы. Асимптотическая ковариационная матрица ошибок оценки (АМКО) при произвольной и оптимальной функциях потерь, фишеровская информация.
</w:t>
            </w:r>
            <w:r>
              <w:br/>
            </w:r>
            <w:r>
              <w:rPr/>
              <w:t>Понятие гарантирующего оценивания при бедной априорной информации о распределении шумов измерений, классы распределений. Общая постановка задачи минимаксного оценивания параметров объекта.
</w:t>
            </w:r>
            <w:r>
              <w:br/>
            </w:r>
            <w:r>
              <w:rPr/>
              <w:t>Определение функции потерь оптимальной на классе ошибок измерений. Свойства оптимальной на классе функции потерь. Постановка вариационной задачи нахождения оптимальной на классе функции потерь.
</w:t>
            </w:r>
            <w:r>
              <w:br/>
            </w:r>
            <w:r>
              <w:rPr/>
              <w:t>Сведение вариационной задачи к задаче нелинейного программирования.
</w:t>
            </w:r>
            <w:r>
              <w:br/>
            </w:r>
            <w:r>
              <w:rPr/>
              <w:t>Нахождение оптимальной на классе функции потерь для регрессионных объектов с простой помехой.
</w:t>
            </w:r>
            <w:r>
              <w:br/>
            </w:r>
            <w:r>
              <w:rPr/>
              <w:t>Теорема Хубера, использование теоремы Хубера для нахождения оптимальной функции потерь для класса -загрязненных шумов измерений.
</w:t>
            </w:r>
            <w:r>
              <w:br/>
            </w:r>
            <w:r>
              <w:rPr/>
              <w:t>
</w:t>
            </w:r>
            <w:r>
              <w:br/>
            </w:r>
            <w:r>
              <w:rPr/>
              <w:t>Раздел 2
</w:t>
            </w:r>
            <w:r>
              <w:br/>
            </w:r>
            <w:r>
              <w:rPr/>
              <w:t>Постановка задачи фильтрации теорема Винера-Хопфа. Лемма об ортогональном проецировании.
</w:t>
            </w:r>
            <w:r>
              <w:br/>
            </w:r>
            <w:r>
              <w:rPr/>
              <w:t>Дискретный линейный фильтр Калмана, априорные сведения. Рекуррентные соотношения линейного дискретного фильтра Калмана. Причины расходимости фильтра.
</w:t>
            </w:r>
            <w:r>
              <w:br/>
            </w:r>
            <w:r>
              <w:rPr/>
              <w:t>Непрерывный фильтр Калмана. Нелинейный и расширенный фильтры Калмана. Стационарный фильтр Калмана.
</w:t>
            </w:r>
            <w:r>
              <w:br/>
            </w:r>
            <w:r>
              <w:rPr/>
              <w:t>Оптимальный частотный фильтр Винера. Связь фильтра Винера и стационарного фильтра Калмана.
</w:t>
            </w:r>
            <w:r>
              <w:br/>
            </w:r>
            <w:r>
              <w:rPr/>
              <w:t>Задачи прогноза и сглаживания. Алгоритмы решения задачи прогноза. Алгоритмы решения задач сглаживания.
</w:t>
            </w:r>
            <w:r>
              <w:br/>
            </w:r>
            <w:r>
              <w:rPr/>
              <w:t>
</w:t>
            </w:r>
            <w:r>
              <w:br/>
            </w:r>
            <w:r>
              <w:rPr/>
              <w:t/>
            </w:r>
          </w:p>
          <w:tcPr>
            <w:vMerge w:val="restart"/>
            <w:tcW w:w="6365" w:type="dxa"/>
          </w:tcPr>
        </w:tc>
        <w:tc>
          <w:p>
            <w:r>
              <w:t>Всего аудиторных часов</w:t>
            </w:r>
          </w:p>
          <w:tcPr>
            <w:hMerge w:val="restart"/>
            <w:tcW w:w="850" w:type="dxa"/>
          </w:tcPr>
        </w:tc>
        <w:tc>
          <w:p>
            <w:r>
              <w:t>Всего аудиторных часов</w:t>
            </w:r>
          </w:p>
          <w:tcPr>
            <w:hMerge w:val="continue"/>
            <w:tcW w:w="1134" w:type="dxa"/>
          </w:tcPr>
        </w:tc>
        <w:tc>
          <w:p>
            <w:r>
              <w:t>Всего аудиторных часов</w:t>
            </w:r>
          </w:p>
          <w:tcPr>
            <w:hMerge w:val="continue"/>
            <w:tcW w:w="815" w:type="dxa"/>
          </w:tcPr>
        </w:tc>
      </w:tr>
      <w:tr>
        <w:tc>
          <w:p>
            <w:r>
              <w:t/>
            </w:r>
          </w:p>
          <w:tcPr>
            <w:vMerge w:val="continue"/>
            <w:tcW w:w="973" w:type="dxa"/>
          </w:tcPr>
        </w:tc>
        <w:tc>
          <w:p>
            <w:r>
              <w:t/>
            </w:r>
          </w:p>
          <w:tcPr>
            <w:vMerge w:val="continue"/>
            <w:tcW w:w="6365" w:type="dxa"/>
          </w:tcPr>
        </w:tc>
        <w:tc>
          <w:p>
            <w:r>
              <w:rPr/>
              <w:t>16</w:t>
            </w:r>
          </w:p>
        </w:tc>
        <w:tc>
          <w:p>
            <w:r>
              <w:rPr/>
              <w:t>8</w:t>
            </w:r>
          </w:p>
        </w:tc>
        <w:tc>
          <w:p>
            <w:r>
              <w:rPr/>
              <w:t>8</w:t>
            </w:r>
          </w:p>
        </w:tc>
      </w:tr>
      <w:tr>
        <w:tc>
          <w:p>
            <w:r>
              <w:t/>
            </w:r>
          </w:p>
          <w:tcPr>
            <w:vMerge w:val="continue"/>
            <w:tcW w:w="973" w:type="dxa"/>
          </w:tcPr>
        </w:tc>
        <w:tc>
          <w:p>
            <w:r>
              <w:t/>
            </w:r>
          </w:p>
          <w:tcPr>
            <w:vMerge w:val="continue"/>
            <w:tcW w:w="6365" w:type="dxa"/>
          </w:tcPr>
        </w:tc>
        <w:tc>
          <w:p>
            <w:r>
              <w:t>Онлайн</w:t>
            </w:r>
          </w:p>
          <w:tcPr>
            <w:hMerge w:val="restart"/>
            <w:tcW w:w="850" w:type="dxa"/>
          </w:tcPr>
        </w:tc>
        <w:tc>
          <w:p>
            <w:r>
              <w:t>Онлайн</w:t>
            </w:r>
          </w:p>
          <w:tcPr>
            <w:hMerge w:val="continue"/>
            <w:tcW w:w="1134" w:type="dxa"/>
          </w:tcPr>
        </w:tc>
        <w:tc>
          <w:p>
            <w:r>
              <w:t>Онлайн</w:t>
            </w:r>
          </w:p>
          <w:tcPr>
            <w:hMerge w:val="continue"/>
            <w:tcW w:w="815" w:type="dxa"/>
          </w:tcPr>
        </w:tc>
      </w:tr>
      <w:tr>
        <w:tc>
          <w:p>
            <w:r>
              <w:t/>
            </w:r>
          </w:p>
          <w:tcPr>
            <w:vMerge w:val="continue"/>
            <w:tcW w:w="973" w:type="dxa"/>
          </w:tcPr>
        </w:tc>
        <w:tc>
          <w:p>
            <w:r>
              <w:t/>
            </w:r>
          </w:p>
          <w:tcPr>
            <w:vMerge w:val="continue"/>
            <w:tcW w:w="6365" w:type="dxa"/>
          </w:tcPr>
        </w:tc>
        <w:tc>
          <w:p>
            <w:r>
              <w:rPr/>
              <w:t/>
            </w:r>
          </w:p>
        </w:tc>
        <w:tc>
          <w:p>
            <w:r>
              <w:rPr/>
              <w:t/>
            </w:r>
          </w:p>
        </w:tc>
        <w:tc>
          <w:p>
            <w:r>
              <w:rPr/>
              <w:t/>
            </w:r>
          </w:p>
        </w:tc>
      </w:tr>
    </w:tbl>
    <w:p w:rsidR="00C37590" w:rsidP="00246A65" w:rsidRDefault="00C37590">
      <w:pPr>
        <w:pStyle w:val="a8"/>
        <w:ind w:firstLine="0"/>
        <w:rPr>
          <w:lang w:val="en-US"/>
        </w:rPr>
      </w:pPr>
    </w:p>
    <w:p w:rsidR="002F201D" w:rsidP="008E1541" w:rsidRDefault="008E1541">
      <w:pPr>
        <w:pStyle w:val="bb"/>
        <w:rPr>
          <w:lang w:val="en-US"/>
        </w:rPr>
      </w:pPr>
      <w:r w:rsidRPr="008E1541">
        <w:rPr>
          <w:lang w:val="en-US"/>
        </w:rPr>
        <w:t>Сокращенные наименования онлайн опций:</w:t>
      </w:r>
    </w:p>
    <w:tbl>
      <w:tblPr>
        <w:tblStyle w:val="a7"/>
        <w:tblW w:w="0" w:type="auto"/>
        <w:tblLook w:val="04A0"/>
      </w:tblPr>
      <w:tblGrid>
        <w:gridCol w:w="1011"/>
        <w:gridCol w:w="6303"/>
      </w:tblGrid>
      <w:tr w:rsidRPr="007621C8" w:rsidR="008E1541" w:rsidTr="002924E5">
        <w:tc>
          <w:tcPr>
            <w:tcW w:w="973" w:type="dxa"/>
          </w:tcPr>
          <w:p w:rsidRPr="007621C8" w:rsidR="008E1541" w:rsidP="008E1541" w:rsidRDefault="008E1541">
            <w:pPr>
              <w:rPr>
                <w:b/>
              </w:rPr>
            </w:pPr>
            <w:r w:rsidRPr="007621C8">
              <w:rPr>
                <w:b/>
              </w:rPr>
              <w:t>Обозначение</w:t>
            </w:r>
          </w:p>
        </w:tc>
        <w:tc>
          <w:tcPr>
            <w:tcW w:w="6365" w:type="dxa"/>
          </w:tcPr>
          <w:p w:rsidRPr="007621C8" w:rsidR="008E1541" w:rsidP="008E1541" w:rsidRDefault="008E1541">
            <w:pPr>
              <w:rPr>
                <w:b/>
              </w:rPr>
            </w:pPr>
            <w:r w:rsidRPr="007621C8">
              <w:rPr>
                <w:b/>
              </w:rPr>
              <w:t xml:space="preserve">Полное наименование</w:t>
            </w:r>
            <w:bookmarkStart w:name="_GoBack" w:id="0"/>
            <w:bookmarkEnd w:id="0"/>
          </w:p>
        </w:tc>
      </w:tr>
      <w:tr>
        <w:tc>
          <w:tcPr>
            <w:tcW w:w="973" w:type="dxa"/>
          </w:tcPr>
          <w:p>
            <w:r>
              <w:rPr/>
              <w:t>ЭК</w:t>
            </w:r>
          </w:p>
        </w:tc>
        <w:tc>
          <w:tcPr>
            <w:tcW w:w="9164" w:type="dxa"/>
          </w:tcPr>
          <w:p>
            <w:r>
              <w:rPr/>
              <w:t>Электронный курс</w:t>
            </w:r>
          </w:p>
        </w:tc>
      </w:tr>
      <w:tr>
        <w:tc>
          <w:tcPr>
            <w:tcW w:w="973" w:type="dxa"/>
          </w:tcPr>
          <w:p>
            <w:r>
              <w:rPr/>
              <w:t>ПМ</w:t>
            </w:r>
          </w:p>
        </w:tc>
        <w:tc>
          <w:tcPr>
            <w:tcW w:w="9164" w:type="dxa"/>
          </w:tcPr>
          <w:p>
            <w:r>
              <w:rPr/>
              <w:t>Полнотекстовый материал</w:t>
            </w:r>
          </w:p>
        </w:tc>
      </w:tr>
      <w:tr>
        <w:tc>
          <w:tcPr>
            <w:tcW w:w="973" w:type="dxa"/>
          </w:tcPr>
          <w:p>
            <w:r>
              <w:rPr/>
              <w:t>ПЛ</w:t>
            </w:r>
          </w:p>
        </w:tc>
        <w:tc>
          <w:tcPr>
            <w:tcW w:w="9164" w:type="dxa"/>
          </w:tcPr>
          <w:p>
            <w:r>
              <w:rPr/>
              <w:t>Полнотекстовые лекции</w:t>
            </w:r>
          </w:p>
        </w:tc>
      </w:tr>
      <w:tr>
        <w:tc>
          <w:tcPr>
            <w:tcW w:w="973" w:type="dxa"/>
          </w:tcPr>
          <w:p>
            <w:r>
              <w:rPr/>
              <w:t>ВМ</w:t>
            </w:r>
          </w:p>
        </w:tc>
        <w:tc>
          <w:tcPr>
            <w:tcW w:w="9164" w:type="dxa"/>
          </w:tcPr>
          <w:p>
            <w:r>
              <w:rPr/>
              <w:t>Видео-материалы</w:t>
            </w:r>
          </w:p>
        </w:tc>
      </w:tr>
      <w:tr>
        <w:tc>
          <w:tcPr>
            <w:tcW w:w="973" w:type="dxa"/>
          </w:tcPr>
          <w:p>
            <w:r>
              <w:rPr/>
              <w:t>АМ</w:t>
            </w:r>
          </w:p>
        </w:tc>
        <w:tc>
          <w:tcPr>
            <w:tcW w:w="9164" w:type="dxa"/>
          </w:tcPr>
          <w:p>
            <w:r>
              <w:rPr/>
              <w:t>Аудио-материалы</w:t>
            </w:r>
          </w:p>
        </w:tc>
      </w:tr>
      <w:tr>
        <w:tc>
          <w:tcPr>
            <w:tcW w:w="973" w:type="dxa"/>
          </w:tcPr>
          <w:p>
            <w:r>
              <w:rPr/>
              <w:t>Прз</w:t>
            </w:r>
          </w:p>
        </w:tc>
        <w:tc>
          <w:tcPr>
            <w:tcW w:w="9164" w:type="dxa"/>
          </w:tcPr>
          <w:p>
            <w:r>
              <w:rPr/>
              <w:t>Презентации</w:t>
            </w:r>
          </w:p>
        </w:tc>
      </w:tr>
      <w:tr>
        <w:tc>
          <w:tcPr>
            <w:tcW w:w="973" w:type="dxa"/>
          </w:tcPr>
          <w:p>
            <w:r>
              <w:rPr/>
              <w:t>Т</w:t>
            </w:r>
          </w:p>
        </w:tc>
        <w:tc>
          <w:tcPr>
            <w:tcW w:w="9164" w:type="dxa"/>
          </w:tcPr>
          <w:p>
            <w:r>
              <w:rPr/>
              <w:t>Тесты</w:t>
            </w:r>
          </w:p>
        </w:tc>
      </w:tr>
      <w:tr>
        <w:tc>
          <w:tcPr>
            <w:tcW w:w="973" w:type="dxa"/>
          </w:tcPr>
          <w:p>
            <w:r>
              <w:rPr/>
              <w:t>ЭСМ</w:t>
            </w:r>
          </w:p>
        </w:tc>
        <w:tc>
          <w:tcPr>
            <w:tcW w:w="9164" w:type="dxa"/>
          </w:tcPr>
          <w:p>
            <w:r>
              <w:rPr/>
              <w:t>Электронные справочные материалы</w:t>
            </w:r>
          </w:p>
        </w:tc>
      </w:tr>
      <w:tr>
        <w:tc>
          <w:tcPr>
            <w:tcW w:w="973" w:type="dxa"/>
          </w:tcPr>
          <w:p>
            <w:r>
              <w:rPr/>
              <w:t>ИС</w:t>
            </w:r>
          </w:p>
        </w:tc>
        <w:tc>
          <w:tcPr>
            <w:tcW w:w="9164" w:type="dxa"/>
          </w:tcPr>
          <w:p>
            <w:r>
              <w:rPr/>
              <w:t>Интерактивный сайт</w:t>
            </w:r>
          </w:p>
        </w:tc>
      </w:tr>
    </w:tbl>
    <w:p w:rsidR="008E1541" w:rsidP="008E1541" w:rsidRDefault="008E1541"/>
    <w:p w:rsidR="00A63548" w:rsidP="00A63548" w:rsidRDefault="00A63548">
      <w:pPr>
        <w:pStyle w:val="ac"/>
      </w:pPr>
      <w:r>
        <w:t>5.</w:t>
      </w:r>
      <w:r>
        <w:tab/>
        <w:t>ОБРАЗОВАТЕЛЬНЫЕ ТЕХНОЛОГИИ</w:t>
      </w:r>
    </w:p>
    <w:p>
      <w:pPr>
        <w:pStyle w:val="a8"/>
      </w:pPr>
      <w:r>
        <w:rPr/>
        <w:t>Курс базируется на сочетании и совмещении теоретической и практической подготовки студентов в рамках единых занятий. В начале занятий в форме лекции даются теоретические основы и описываются методы решения задачи, а затем в форме семинара проводится закрепление пройденного материала посредством решения задач, оценки различных вариантов решений, а также совместного обсуждения изученных приемов.</w:t>
      </w:r>
    </w:p>
    <w:p>
      <w:pPr>
        <w:pStyle w:val="a8"/>
      </w:pPr>
      <w:r>
        <w:rPr/>
        <w:t>В рамках данного курса проводится серия лабораторных работ, состоящая в выполнении ряда заданий по ходу изучения дисциплины в компьютерных классах кафедры, оборудованных новейшей вычислительной техникой с последующей защитой лабораторных работ.</w:t>
      </w:r>
    </w:p>
    <w:p>
      <w:pPr>
        <w:pStyle w:val="a8"/>
      </w:pPr>
      <w:r>
        <w:rPr/>
        <w:t>Теоретический материал курса представлен в виде текста лекций.</w:t>
      </w:r>
    </w:p>
    <w:p>
      <w:pPr>
        <w:pStyle w:val="a8"/>
      </w:pPr>
      <w:r>
        <w:rPr/>
        <w:t>Практические задания и темы лабораторных работ разработаны для выработки навыков практического применения методов анализа и синтеза линейных САУ</w:t>
      </w:r>
    </w:p>
    <w:p>
      <w:pPr>
        <w:pStyle w:val="a8"/>
      </w:pPr>
      <w:r>
        <w:rPr/>
        <w:t/>
      </w:r>
    </w:p>
    <w:p w:rsidR="00A63548" w:rsidP="005300F8" w:rsidRDefault="005300F8">
      <w:pPr>
        <w:pStyle w:val="ac"/>
      </w:pPr>
      <w:r w:rsidRPr="005300F8">
        <w:t>6.</w:t>
      </w:r>
      <w:r w:rsidRPr="005300F8">
        <w:tab/>
        <w:t>ТРЕБОВАНИЯ К ФОНДУ ОЦЕНОЧНЫХ СРЕДСТВ В РАМКАХ РЕАЛИЗУЕМОЙ ОБРАЗОВАТЕЛЬНОЙ ПРОГРАММЫ</w:t>
      </w:r>
    </w:p>
    <w:p>
      <w:pPr>
        <w:pStyle w:val="a8"/>
      </w:pPr>
      <w:r>
        <w:rPr/>
        <w:t>Список задач для самостоятельной работы студентов</w:t>
      </w:r>
    </w:p>
    <w:p>
      <w:pPr>
        <w:pStyle w:val="a8"/>
      </w:pPr>
      <w:r>
        <w:rPr/>
        <w:t>7 – семестр</w:t>
      </w:r>
    </w:p>
    <w:p>
      <w:pPr>
        <w:pStyle w:val="a8"/>
      </w:pPr>
      <w:r>
        <w:rPr/>
        <w:t/>
      </w:r>
    </w:p>
    <w:p>
      <w:pPr>
        <w:pStyle w:val="a8"/>
      </w:pPr>
      <w:r>
        <w:rPr/>
        <w:t>Записать, если возможно, оптимальную настраиваемую модель.</w:t>
      </w:r>
    </w:p>
    <w:p>
      <w:pPr>
        <w:pStyle w:val="a8"/>
      </w:pPr>
      <w:r>
        <w:rPr/>
        <w:t>Записать оптимальный рекуррентный алгоритм и соответствующую асимптотическую ковариационную матрицу ошибки оценки.</w:t>
      </w:r>
    </w:p>
    <w:p>
      <w:pPr>
        <w:pStyle w:val="a8"/>
      </w:pPr>
      <w:r>
        <w:rPr/>
        <w:t>Уравнение объекта имеет вид:</w:t>
      </w:r>
    </w:p>
    <w:p>
      <w:pPr>
        <w:pStyle w:val="a8"/>
      </w:pPr>
      <w:r>
        <w:rPr/>
        <w:t>     </w:t>
      </w:r>
    </w:p>
    <w:p>
      <w:pPr>
        <w:pStyle w:val="a8"/>
      </w:pPr>
      <w:r>
        <w:rPr/>
        <w:t>функция потерь – модульная, плотность распределения шума – нормальная.</w:t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>Записать, если возможно, оптимальную настраиваемую модель.</w:t>
      </w:r>
    </w:p>
    <w:p>
      <w:pPr>
        <w:pStyle w:val="a8"/>
      </w:pPr>
      <w:r>
        <w:rPr/>
        <w:t>Записать оптимальный рекуррентный алгоритм и соответствующую асимптотическую ковариационную матрицу ошибки оценки.</w:t>
      </w:r>
    </w:p>
    <w:p>
      <w:pPr>
        <w:pStyle w:val="a8"/>
      </w:pPr>
      <w:r>
        <w:rPr/>
        <w:t>Уравнение объекта имеет вид:</w:t>
      </w:r>
    </w:p>
    <w:p>
      <w:pPr>
        <w:pStyle w:val="a8"/>
      </w:pPr>
      <w:r>
        <w:rPr/>
        <w:t>     </w:t>
      </w:r>
    </w:p>
    <w:p>
      <w:pPr>
        <w:pStyle w:val="a8"/>
      </w:pPr>
      <w:r>
        <w:rPr/>
        <w:t>функция потерь – квадратичная, плотность распределения шума – экспоненциальная.</w:t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>Записать, если возможно, оптимальную настраиваемую модель.</w:t>
      </w:r>
    </w:p>
    <w:p>
      <w:pPr>
        <w:pStyle w:val="a8"/>
      </w:pPr>
      <w:r>
        <w:rPr/>
        <w:t>Записать оптимальный рекуррентный алгоритм и соответствующую асимптотическую ковариационную матрицу ошибки оценки.</w:t>
      </w:r>
    </w:p>
    <w:p>
      <w:pPr>
        <w:pStyle w:val="a8"/>
      </w:pPr>
      <w:r>
        <w:rPr/>
        <w:t>Уравнение объекта имеет вид:</w:t>
      </w:r>
    </w:p>
    <w:p>
      <w:pPr>
        <w:pStyle w:val="a8"/>
      </w:pPr>
      <w:r>
        <w:rPr/>
        <w:t>     </w:t>
      </w:r>
    </w:p>
    <w:p>
      <w:pPr>
        <w:pStyle w:val="a8"/>
      </w:pPr>
      <w:r>
        <w:rPr/>
        <w:t>функция потерь – модульная, плотность распределения шума – Коши.</w:t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>Записать, если возможно, оптимальную настраиваемую модель.</w:t>
      </w:r>
    </w:p>
    <w:p>
      <w:pPr>
        <w:pStyle w:val="a8"/>
      </w:pPr>
      <w:r>
        <w:rPr/>
        <w:t>Записать оптимальный рекуррентный алгоритм и соответствующую асимптотическую ковариационную матрицу ошибки оценки.</w:t>
      </w:r>
    </w:p>
    <w:p>
      <w:pPr>
        <w:pStyle w:val="a8"/>
      </w:pPr>
      <w:r>
        <w:rPr/>
        <w:t>Уравнение объекта имеет вид:</w:t>
      </w:r>
    </w:p>
    <w:p>
      <w:pPr>
        <w:pStyle w:val="a8"/>
      </w:pPr>
      <w:r>
        <w:rPr/>
        <w:t>   </w:t>
      </w:r>
    </w:p>
    <w:p>
      <w:pPr>
        <w:pStyle w:val="a8"/>
      </w:pPr>
      <w:r>
        <w:rPr/>
        <w:t>функция потерь – модульная, плотность распределения шума – экспоненциальная.</w:t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>Записать, если возможно, оптимальную настраиваемую модель.</w:t>
      </w:r>
    </w:p>
    <w:p>
      <w:pPr>
        <w:pStyle w:val="a8"/>
      </w:pPr>
      <w:r>
        <w:rPr/>
        <w:t>Записать оптимальный рекуррентный алгоритм и соответствующую асимптотическую ковариационную матрицу ошибки оценки.</w:t>
      </w:r>
    </w:p>
    <w:p>
      <w:pPr>
        <w:pStyle w:val="a8"/>
      </w:pPr>
      <w:r>
        <w:rPr/>
        <w:t>Уравнение объекта имеет вид:</w:t>
      </w:r>
    </w:p>
    <w:p>
      <w:pPr>
        <w:pStyle w:val="a8"/>
      </w:pPr>
      <w:r>
        <w:rPr/>
        <w:t>     </w:t>
      </w:r>
    </w:p>
    <w:p>
      <w:pPr>
        <w:pStyle w:val="a8"/>
      </w:pPr>
      <w:r>
        <w:rPr/>
        <w:t>функция потерь – квадратичная, плотность распределения шума – экспоненциальная.</w:t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>Записать, если возможно, оптимальную настраиваемую модель.</w:t>
      </w:r>
    </w:p>
    <w:p>
      <w:pPr>
        <w:pStyle w:val="a8"/>
      </w:pPr>
      <w:r>
        <w:rPr/>
        <w:t>Записать оптимальный рекуррентный алгоритм и соответствующую асимптотическую ковариационную матрицу ошибки оценки.</w:t>
      </w:r>
    </w:p>
    <w:p>
      <w:pPr>
        <w:pStyle w:val="a8"/>
      </w:pPr>
      <w:r>
        <w:rPr/>
        <w:t>Уравнение объекта имеет вид:</w:t>
      </w:r>
    </w:p>
    <w:p>
      <w:pPr>
        <w:pStyle w:val="a8"/>
      </w:pPr>
      <w:r>
        <w:rPr/>
        <w:t>    </w:t>
      </w:r>
    </w:p>
    <w:p>
      <w:pPr>
        <w:pStyle w:val="a8"/>
      </w:pPr>
      <w:r>
        <w:rPr/>
        <w:t>функция потерь – модульная, плотность распределения шума – Коши.</w:t>
      </w:r>
    </w:p>
    <w:p>
      <w:pPr>
        <w:pStyle w:val="a8"/>
      </w:pPr>
      <w:r>
        <w:rPr/>
        <w:t/>
      </w:r>
    </w:p>
    <w:p>
      <w:pPr>
        <w:pStyle w:val="a8"/>
      </w:pPr>
      <w:r>
        <w:rPr/>
        <w:t>Записать, если возможно, оптимальную настраиваемую модель.</w:t>
      </w:r>
    </w:p>
    <w:p>
      <w:pPr>
        <w:pStyle w:val="a8"/>
      </w:pPr>
      <w:r>
        <w:rPr/>
        <w:t>Записать оптимальный рекуррентный алгоритм и соответствующую асимптотическую ковариационную матрицу ошибки оценки.</w:t>
      </w:r>
    </w:p>
    <w:p>
      <w:pPr>
        <w:pStyle w:val="a8"/>
      </w:pPr>
      <w:r>
        <w:rPr/>
        <w:t>Уравнение объекта имеет вид:</w:t>
      </w:r>
    </w:p>
    <w:p>
      <w:pPr>
        <w:pStyle w:val="a8"/>
      </w:pPr>
      <w:r>
        <w:rPr/>
        <w:t>    </w:t>
      </w:r>
    </w:p>
    <w:p>
      <w:pPr>
        <w:pStyle w:val="a8"/>
      </w:pPr>
      <w:r>
        <w:rPr/>
        <w:t>функция потерь – квадратичная, плотность распределения шума – Коши.</w:t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/>
      </w:r>
    </w:p>
    <w:p>
      <w:pPr>
        <w:pStyle w:val="a8"/>
      </w:pPr>
      <w:r>
        <w:rPr/>
        <w:t>Записать, если возможно, оптимальную настраиваемую модель.</w:t>
      </w:r>
    </w:p>
    <w:p>
      <w:pPr>
        <w:pStyle w:val="a8"/>
      </w:pPr>
      <w:r>
        <w:rPr/>
        <w:t>Записать оптимальный рекуррентный алгоритм и соответствующую асимптотическую ковариационную матрицу ошибки оценки.</w:t>
      </w:r>
    </w:p>
    <w:p>
      <w:pPr>
        <w:pStyle w:val="a8"/>
      </w:pPr>
      <w:r>
        <w:rPr/>
        <w:t>Уравнение объекта имеет вид:</w:t>
      </w:r>
    </w:p>
    <w:p>
      <w:pPr>
        <w:pStyle w:val="a8"/>
      </w:pPr>
      <w:r>
        <w:rPr/>
        <w:t>   </w:t>
      </w:r>
    </w:p>
    <w:p>
      <w:pPr>
        <w:pStyle w:val="a8"/>
      </w:pPr>
      <w:r>
        <w:rPr/>
        <w:t>функция потерь – квадратичная, плотность распределения шума – модульная.</w:t>
      </w:r>
    </w:p>
    <w:p>
      <w:pPr>
        <w:pStyle w:val="a8"/>
      </w:pPr>
      <w:r>
        <w:rPr/>
        <w:t/>
      </w:r>
    </w:p>
    <w:p w:rsidR="00A63548" w:rsidP="005300F8" w:rsidRDefault="005300F8">
      <w:pPr>
        <w:pStyle w:val="ac"/>
      </w:pPr>
      <w:r w:rsidRPr="005300F8">
        <w:t>7.</w:t>
      </w:r>
      <w:r w:rsidRPr="005300F8">
        <w:tab/>
        <w:t>УЧЕБНО-МЕТОДИЧЕСКОЕ И ИНФОРМАЦИОННОЕ ОБЕСПЕЧЕНИЕ УЧЕБНОЙ ДИСЦИПЛИНЫ</w:t>
      </w:r>
    </w:p>
    <w:p w:rsidR="005300F8" w:rsidP="005300F8" w:rsidRDefault="005300F8">
      <w:r>
        <w:t>ОСНОВНАЯ ЛИТЕРАТУРА:</w:t>
      </w:r>
    </w:p>
    <w:p>
      <w:r>
        <w:t>1. 621.37 Г44 Цифровая обработка сигналов : учебное пособие для вузов, В. Г. Гетманов, Москва: НИЯУ МИФИ, 2010</w:t>
      </w:r>
    </w:p>
    <w:p>
      <w:r>
        <w:t>2. 517 Б82 Обработка цифровых сигналов и изображений с помощью вейвлетов : тексты лекций, Н. А. Борисенко, В. А. Нечитайло, Москва: НИЯУ МИФИ, 2011</w:t>
      </w:r>
    </w:p>
    <w:p w:rsidR="005300F8" w:rsidP="005300F8" w:rsidRDefault="005300F8"/>
    <w:p w:rsidR="005300F8" w:rsidP="005300F8" w:rsidRDefault="005300F8">
      <w:r>
        <w:t>ДОПОЛНИТЕЛЬНАЯ ЛИТЕРАТУРА:</w:t>
      </w:r>
    </w:p>
    <w:p>
      <w:r>
        <w:t>1. 519 Н33 Теория вероятности и математическая статистика : учебное пособие, А. А. Натан, О. Г. Горбачев, С. А. Гуз, Москва: МФТИ, 2011</w:t>
      </w:r>
    </w:p>
    <w:p w:rsidR="005300F8" w:rsidP="005300F8" w:rsidRDefault="005300F8">
      <w:r>
        <w:t>ПРОГРАММНОЕ ОБЕСПЕЧЕНИЕ:</w:t>
      </w:r>
    </w:p>
    <w:p>
      <w:r>
        <w:t>Специальное программное обеспечение не требуется</w:t>
      </w:r>
    </w:p>
    <w:p w:rsidR="00A63548" w:rsidP="005300F8" w:rsidRDefault="005300F8">
      <w:pPr>
        <w:pStyle w:val="ac"/>
      </w:pPr>
      <w:r w:rsidRPr="005300F8">
        <w:t>8.</w:t>
      </w:r>
      <w:r w:rsidRPr="005300F8">
        <w:tab/>
        <w:t>МАТЕРИАЛЬНО-ТЕХНИЧЕСКОЕ ОБЕСПЕЧЕНИЕ УЧЕБНОЙ ДИСЦИПЛИНЫ</w:t>
      </w:r>
    </w:p>
    <w:p>
      <w:r>
        <w:t>Специальное материально-техническое обеспечение не требуется</w:t>
      </w:r>
    </w:p>
    <w:p w:rsidR="00C604AA" w:rsidP="00C604AA" w:rsidRDefault="00C604AA">
      <w:pPr>
        <w:pStyle w:val="a8"/>
        <w:ind w:firstLine="0"/>
      </w:pPr>
    </w:p>
    <w:p w:rsidR="00C604AA" w:rsidP="00C604AA" w:rsidRDefault="00C604AA">
      <w:pPr>
        <w:pStyle w:val="a8"/>
        <w:ind w:firstLine="0"/>
        <w:rPr>
          <w:lang w:val="en-US"/>
        </w:rPr>
      </w:pPr>
      <w:r>
        <w:t>Автор(ы):</w:t>
      </w:r>
    </w:p>
    <w:p w:rsidRPr="00C604AA" w:rsidR="00C604AA" w:rsidP="00C604AA" w:rsidRDefault="00C604AA">
      <w:pPr>
        <w:pStyle w:val="a8"/>
        <w:ind w:firstLine="0"/>
        <w:rPr>
          <w:lang w:val="en-US"/>
        </w:rPr>
      </w:pPr>
    </w:p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250"/>
        <w:gridCol w:w="5670"/>
        <w:gridCol w:w="4217"/>
      </w:tblGrid>
      <w:tr>
        <w:trPr>
          <w:trHeight w:val="1134"/>
        </w:trPr>
        <w:tc>
          <w:tcPr>
            <w:tcW w:w="250" w:type="dxa"/>
          </w:tcPr>
          <w:p>
            <w:pPr>
              <w:pStyle w:val="a8"/>
              <w:ind w:firstLine="0"/>
            </w:pPr>
          </w:p>
        </w:tc>
        <w:tc>
          <w:tcPr>
            <w:tcW w:w="5670" w:type="dxa"/>
          </w:tcPr>
          <w:p>
            <w:r>
              <w:rPr/>
              <w:t>Крицына Надежда Александровна, к.т.н., доцент</w:t>
            </w:r>
          </w:p>
        </w:tc>
      </w:tr>
    </w:tbl>
    <w:p w:rsidR="00C604AA" w:rsidP="00C604AA" w:rsidRDefault="007065DD">
      <w:pPr>
        <w:pStyle w:val="a8"/>
        <w:ind w:firstLine="0"/>
        <w:rPr>
          <w:lang w:val="en-US"/>
        </w:rPr>
      </w:pPr>
      <w:r>
        <w:t>Рецензент(ы):</w:t>
      </w:r>
      <w:proofErr w:type="gramStart"/>
    </w:p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250"/>
        <w:gridCol w:w="5670"/>
        <w:gridCol w:w="4217"/>
      </w:tblGrid>
      <w:tr w:rsidR="007065DD" w:rsidTr="00915CF4">
        <w:trPr>
          <w:trHeight w:val="1134"/>
        </w:trPr>
        <w:tc>
          <w:tcPr>
            <w:tcW w:w="250" w:type="dxa"/>
          </w:tcPr>
          <w:p w:rsidR="007065DD" w:rsidP="008C196C" w:rsidRDefault="007065DD">
            <w:pPr>
              <w:pStyle w:val="a8"/>
              <w:ind w:firstLine="0"/>
            </w:pPr>
          </w:p>
        </w:tc>
        <w:tc>
          <w:tcPr>
            <w:tcW w:w="5670" w:type="dxa"/>
          </w:tcPr>
          <w:p w:rsidR="007065DD" w:rsidP="006C6685" w:rsidRDefault="007065DD">
            <w:pPr>
              <w:pStyle w:val="a8"/>
              <w:ind w:firstLine="0"/>
            </w:pPr>
            <w:proofErr w:type="spellStart"/>
            <w:r>
              <w:t/>
            </w:r>
          </w:p>
        </w:tc>
      </w:tr>
    </w:tbl>
    <w:p w:rsidR="00915CF4" w:rsidP="00915CF4" w:rsidRDefault="00915CF4">
      <w:pPr>
        <w:pStyle w:val="a8"/>
        <w:ind w:firstLine="0"/>
        <w:rPr>
          <w:lang w:val="en-US"/>
        </w:rPr>
      </w:pPr>
    </w:p>
    <w:p w:rsidR="00C604AA" w:rsidP="00F353CA" w:rsidRDefault="00C604AA">
      <w:pPr>
        <w:pStyle w:val="a8"/>
      </w:pPr>
    </w:p>
    <w:p w:rsidRPr="00915CF4" w:rsidR="00C604AA" w:rsidP="00915CF4" w:rsidRDefault="00C604AA">
      <w:pPr>
        <w:pStyle w:val="a8"/>
        <w:ind w:firstLine="0"/>
        <w:rPr>
          <w:lang w:val="en-US"/>
        </w:rPr>
      </w:pPr>
    </w:p>
    <w:sectPr w:rsidRPr="00915CF4" w:rsidR="00C604AA" w:rsidSect="00DB7C18">
      <w:headerReference w:type="first" r:id="rId7"/>
      <w:footerReference w:type="first" r:id="rId8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126D" w:rsidP="00E976C4" w:rsidRDefault="0053126D">
      <w:pPr>
        <w:spacing w:after="0" w:line="240" w:lineRule="auto"/>
      </w:pPr>
      <w:r>
        <w:separator/>
      </w:r>
    </w:p>
  </w:endnote>
  <w:endnote w:type="continuationSeparator" w:id="0">
    <w:p w:rsidR="0053126D" w:rsidP="00E976C4" w:rsidRDefault="00531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76C4" w:rsidP="00010244" w:rsidRDefault="00E976C4">
    <w:pPr>
      <w:pStyle w:val="a5"/>
      <w:jc w:val="center"/>
    </w:pPr>
    <w:r>
      <w:t>Москва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126D" w:rsidP="00E976C4" w:rsidRDefault="0053126D">
      <w:pPr>
        <w:spacing w:after="0" w:line="240" w:lineRule="auto"/>
      </w:pPr>
      <w:r>
        <w:separator/>
      </w:r>
    </w:p>
  </w:footnote>
  <w:footnote w:type="continuationSeparator" w:id="0">
    <w:p w:rsidR="0053126D" w:rsidP="00E976C4" w:rsidRDefault="00531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010244" w:rsidR="00E976C4" w:rsidP="00010244" w:rsidRDefault="00010244">
    <w:pPr>
      <w:pBdr>
        <w:bottom w:val="single" w:color="auto" w:sz="4" w:space="1"/>
      </w:pBdr>
      <w:jc w:val="center"/>
    </w:pPr>
    <w:r w:rsidRPr="00010244">
      <w:t>Министерство науки и высшего образования Российской Федерации </w:t>
    </w:r>
    <w:r w:rsidRPr="00010244">
      <w:br/>
      <w:t>Федеральное государственное автономное образовательное учреждение </w:t>
    </w:r>
    <w:r w:rsidRPr="00010244">
      <w:br/>
      <w:t>высшего образования </w:t>
    </w:r>
    <w:r w:rsidRPr="00010244">
      <w:br/>
      <w:t>«Национальный исследовательский ядерный университет «МИФИ»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6C4"/>
    <w:rsid w:val="00010244"/>
    <w:rsid w:val="000B12A3"/>
    <w:rsid w:val="000C43E5"/>
    <w:rsid w:val="00130590"/>
    <w:rsid w:val="001378E6"/>
    <w:rsid w:val="0016111A"/>
    <w:rsid w:val="0019056A"/>
    <w:rsid w:val="001F1CD9"/>
    <w:rsid w:val="001F69D8"/>
    <w:rsid w:val="00246A65"/>
    <w:rsid w:val="00291FBB"/>
    <w:rsid w:val="002924E5"/>
    <w:rsid w:val="002B0D13"/>
    <w:rsid w:val="002C64DB"/>
    <w:rsid w:val="002F201D"/>
    <w:rsid w:val="00305144"/>
    <w:rsid w:val="00375D65"/>
    <w:rsid w:val="003C6B6F"/>
    <w:rsid w:val="003D0B1D"/>
    <w:rsid w:val="00441CD3"/>
    <w:rsid w:val="00495844"/>
    <w:rsid w:val="004C3304"/>
    <w:rsid w:val="004E0B43"/>
    <w:rsid w:val="004F0B18"/>
    <w:rsid w:val="005151A7"/>
    <w:rsid w:val="005300F8"/>
    <w:rsid w:val="0053126D"/>
    <w:rsid w:val="00564213"/>
    <w:rsid w:val="005A1248"/>
    <w:rsid w:val="005C3C1F"/>
    <w:rsid w:val="006C6685"/>
    <w:rsid w:val="006D0E0A"/>
    <w:rsid w:val="006E493D"/>
    <w:rsid w:val="007065DD"/>
    <w:rsid w:val="00706EB8"/>
    <w:rsid w:val="00722624"/>
    <w:rsid w:val="007621C8"/>
    <w:rsid w:val="007B230C"/>
    <w:rsid w:val="00801846"/>
    <w:rsid w:val="008E1541"/>
    <w:rsid w:val="00903BD8"/>
    <w:rsid w:val="00907FEF"/>
    <w:rsid w:val="00910534"/>
    <w:rsid w:val="00915CF4"/>
    <w:rsid w:val="00930709"/>
    <w:rsid w:val="00937134"/>
    <w:rsid w:val="00970556"/>
    <w:rsid w:val="00A63548"/>
    <w:rsid w:val="00B700CE"/>
    <w:rsid w:val="00B732D9"/>
    <w:rsid w:val="00B76298"/>
    <w:rsid w:val="00B8175B"/>
    <w:rsid w:val="00BB0E99"/>
    <w:rsid w:val="00C37590"/>
    <w:rsid w:val="00C604AA"/>
    <w:rsid w:val="00CA1D34"/>
    <w:rsid w:val="00CA5217"/>
    <w:rsid w:val="00CC452D"/>
    <w:rsid w:val="00D33E43"/>
    <w:rsid w:val="00D377E3"/>
    <w:rsid w:val="00D50D4C"/>
    <w:rsid w:val="00D656A8"/>
    <w:rsid w:val="00D7249F"/>
    <w:rsid w:val="00DB7C18"/>
    <w:rsid w:val="00E976C4"/>
    <w:rsid w:val="00EE2C40"/>
    <w:rsid w:val="00F15723"/>
    <w:rsid w:val="00F16511"/>
    <w:rsid w:val="00F353CA"/>
    <w:rsid w:val="00F66786"/>
    <w:rsid w:val="00FB4037"/>
    <w:rsid w:val="00FC7B70"/>
    <w:rsid w:val="00FD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  <w:rsid w:val="00010244"/>
    <w:rPr>
      <w:rFonts w:ascii="Times New Roman" w:hAnsi="Times New Roman"/>
      <w:sz w:val="24"/>
    </w:rPr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76C4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E976C4"/>
  </w:style>
  <w:style w:type="paragraph" w:styleId="a5">
    <w:name w:val="footer"/>
    <w:basedOn w:val="a"/>
    <w:link w:val="a6"/>
    <w:uiPriority w:val="99"/>
    <w:unhideWhenUsed/>
    <w:rsid w:val="00E976C4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E976C4"/>
  </w:style>
  <w:style w:type="table" w:styleId="a7">
    <w:name w:val="Table Grid"/>
    <w:basedOn w:val="a1"/>
    <w:uiPriority w:val="59"/>
    <w:rsid w:val="000102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8" w:customStyle="true">
    <w:name w:val="Параграф"/>
    <w:basedOn w:val="a"/>
    <w:link w:val="a9"/>
    <w:qFormat/>
    <w:rsid w:val="00D50D4C"/>
    <w:pPr>
      <w:spacing w:after="0"/>
      <w:ind w:firstLine="709"/>
      <w:jc w:val="both"/>
    </w:pPr>
  </w:style>
  <w:style w:type="paragraph" w:styleId="aa" w:customStyle="true">
    <w:name w:val="Аннотация"/>
    <w:basedOn w:val="a"/>
    <w:link w:val="ab"/>
    <w:qFormat/>
    <w:rsid w:val="00FD595A"/>
    <w:pPr>
      <w:spacing w:after="240"/>
      <w:jc w:val="center"/>
    </w:pPr>
    <w:rPr>
      <w:b/>
      <w:caps/>
    </w:rPr>
  </w:style>
  <w:style w:type="character" w:styleId="a9" w:customStyle="true">
    <w:name w:val="Параграф Знак"/>
    <w:basedOn w:val="a0"/>
    <w:link w:val="a8"/>
    <w:rsid w:val="00D50D4C"/>
    <w:rPr>
      <w:rFonts w:ascii="Times New Roman" w:hAnsi="Times New Roman"/>
      <w:sz w:val="24"/>
    </w:rPr>
  </w:style>
  <w:style w:type="paragraph" w:styleId="ac" w:customStyle="true">
    <w:name w:val="Заголовок подраздела"/>
    <w:basedOn w:val="a8"/>
    <w:link w:val="ad"/>
    <w:qFormat/>
    <w:rsid w:val="005300F8"/>
    <w:pPr>
      <w:spacing w:before="360" w:after="240"/>
      <w:jc w:val="left"/>
    </w:pPr>
    <w:rPr>
      <w:b/>
      <w:caps/>
    </w:rPr>
  </w:style>
  <w:style w:type="character" w:styleId="ab" w:customStyle="true">
    <w:name w:val="Аннотация Знак"/>
    <w:basedOn w:val="a0"/>
    <w:link w:val="aa"/>
    <w:rsid w:val="00FD595A"/>
    <w:rPr>
      <w:rFonts w:ascii="Times New Roman" w:hAnsi="Times New Roman"/>
      <w:b/>
      <w:caps/>
      <w:sz w:val="24"/>
    </w:rPr>
  </w:style>
  <w:style w:type="character" w:styleId="ad" w:customStyle="true">
    <w:name w:val="Заголовок подраздела Знак"/>
    <w:basedOn w:val="a9"/>
    <w:link w:val="ac"/>
    <w:rsid w:val="005300F8"/>
    <w:rPr>
      <w:rFonts w:ascii="Times New Roman" w:hAnsi="Times New Roman"/>
      <w:b/>
      <w:cap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  <w:rsid w:val="00010244"/>
    <w:rPr>
      <w:rFonts w:ascii="Times New Roman" w:hAnsi="Times New Roman"/>
      <w:sz w:val="24"/>
    </w:rPr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76C4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E976C4"/>
  </w:style>
  <w:style w:type="paragraph" w:styleId="a5">
    <w:name w:val="footer"/>
    <w:basedOn w:val="a"/>
    <w:link w:val="a6"/>
    <w:uiPriority w:val="99"/>
    <w:unhideWhenUsed/>
    <w:rsid w:val="00E976C4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E976C4"/>
  </w:style>
  <w:style w:type="table" w:styleId="a7">
    <w:name w:val="Table Grid"/>
    <w:basedOn w:val="a1"/>
    <w:uiPriority w:val="59"/>
    <w:rsid w:val="000102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8" w:customStyle="true">
    <w:name w:val="Параграф"/>
    <w:basedOn w:val="a"/>
    <w:link w:val="a9"/>
    <w:qFormat/>
    <w:rsid w:val="00D50D4C"/>
    <w:pPr>
      <w:spacing w:after="0"/>
      <w:ind w:firstLine="709"/>
      <w:jc w:val="both"/>
    </w:pPr>
  </w:style>
  <w:style w:type="paragraph" w:styleId="aa" w:customStyle="true">
    <w:name w:val="Аннотация"/>
    <w:basedOn w:val="a"/>
    <w:link w:val="ab"/>
    <w:qFormat/>
    <w:rsid w:val="00FD595A"/>
    <w:pPr>
      <w:spacing w:after="240"/>
      <w:jc w:val="center"/>
    </w:pPr>
    <w:rPr>
      <w:b/>
      <w:caps/>
    </w:rPr>
  </w:style>
  <w:style w:type="character" w:styleId="a9" w:customStyle="true">
    <w:name w:val="Параграф Знак"/>
    <w:basedOn w:val="a0"/>
    <w:link w:val="a8"/>
    <w:rsid w:val="00D50D4C"/>
    <w:rPr>
      <w:rFonts w:ascii="Times New Roman" w:hAnsi="Times New Roman"/>
      <w:sz w:val="24"/>
    </w:rPr>
  </w:style>
  <w:style w:type="paragraph" w:styleId="ac" w:customStyle="true">
    <w:name w:val="Заголовок подраздела"/>
    <w:basedOn w:val="a8"/>
    <w:link w:val="ad"/>
    <w:qFormat/>
    <w:rsid w:val="005300F8"/>
    <w:pPr>
      <w:spacing w:before="360" w:after="240"/>
      <w:jc w:val="left"/>
    </w:pPr>
    <w:rPr>
      <w:b/>
      <w:caps/>
    </w:rPr>
  </w:style>
  <w:style w:type="character" w:styleId="ab" w:customStyle="true">
    <w:name w:val="Аннотация Знак"/>
    <w:basedOn w:val="a0"/>
    <w:link w:val="aa"/>
    <w:rsid w:val="00FD595A"/>
    <w:rPr>
      <w:rFonts w:ascii="Times New Roman" w:hAnsi="Times New Roman"/>
      <w:b/>
      <w:caps/>
      <w:sz w:val="24"/>
    </w:rPr>
  </w:style>
  <w:style w:type="character" w:styleId="ad" w:customStyle="true">
    <w:name w:val="Заголовок подраздела Знак"/>
    <w:basedOn w:val="a9"/>
    <w:link w:val="ac"/>
    <w:rsid w:val="005300F8"/>
    <w:rPr>
      <w:rFonts w:ascii="Times New Roman" w:hAnsi="Times New Roman"/>
      <w:b/>
      <w:cap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Id8" /><Relationship Type="http://schemas.openxmlformats.org/officeDocument/2006/relationships/settings" Target="/word/settings.xml" Id="rId3" /><Relationship Type="http://schemas.openxmlformats.org/officeDocument/2006/relationships/header" Target="/word/header1.xml" Id="rId7" /><Relationship Type="http://schemas.microsoft.com/office/2007/relationships/stylesWithEffects" Target="/word/stylesWithEffects.xml" Id="rId2" /><Relationship Type="http://schemas.openxmlformats.org/officeDocument/2006/relationships/styles" Target="/word/styles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theme" Target="/word/theme/theme1.xml" Id="rId10" /><Relationship Type="http://schemas.openxmlformats.org/officeDocument/2006/relationships/webSettings" Target="/word/webSettings.xml" Id="rId4" /><Relationship Type="http://schemas.openxmlformats.org/officeDocument/2006/relationships/fontTable" Target="/word/fontTable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51</ap:TotalTime>
  <ap:Pages>6</ap:Pages>
  <ap:Words>965</ap:Words>
  <ap:Characters>5501</ap:Characters>
  <ap:Application>Microsoft Office Word</ap:Application>
  <ap:DocSecurity>0</ap:DocSecurity>
  <ap:Lines>45</ap:Lines>
  <ap:Paragraphs>12</ap:Paragraphs>
  <ap:ScaleCrop>false</ap:ScaleCrop>
  <ap:HeadingPairs>
    <vt:vector baseType="variant" size="2">
      <vt:variant>
        <vt:lpstr>Название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6454</ap:CharactersWithSpaces>
  <ap:SharedDoc>false</ap:SharedDoc>
  <ap:HyperlinksChanged>false</ap:HyperlinksChanged>
  <ap:AppVersion>14.0000</ap:AppVersion>
</ap:Properties>
</file>