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21b3c69982b7027f2f8ba4be7060f5f5aa0a224"/>
    <w:p>
      <w:pPr>
        <w:pStyle w:val="Heading1"/>
      </w:pPr>
      <w:r>
        <w:t xml:space="preserve">Chapter 2: Transforming Data for Reliable Evaluation with</w:t>
      </w:r>
      <w:r>
        <w:t xml:space="preserve"> </w:t>
      </w:r>
      <w:r>
        <w:rPr>
          <w:rStyle w:val="VerbatimChar"/>
        </w:rPr>
        <w:t xml:space="preserve">bat29</w:t>
      </w:r>
    </w:p>
    <w:p>
      <w:pPr>
        <w:pStyle w:val="FirstParagraph"/>
      </w:pPr>
      <w:r>
        <w:t xml:space="preserve">Evaluating Large Language Models in clinical diagnosis demands clean, consistent data. Raw clinical records, however, are typically messy, inconsistent, and unstructured, making direct use unreliable for rigorous experimentation. As highlighted in Table 5, variations in terminology, format, coding, and representation can obscure genuine model performance. The</w:t>
      </w:r>
      <w:r>
        <w:t xml:space="preserve"> </w:t>
      </w:r>
      <w:r>
        <w:rPr>
          <w:rStyle w:val="VerbatimChar"/>
        </w:rPr>
        <w:t xml:space="preserve">src/bat29</w:t>
      </w:r>
      <w:r>
        <w:t xml:space="preserve"> </w:t>
      </w:r>
      <w:r>
        <w:t xml:space="preserve">module serves as the essential pre-processing pipeline within Kernel29, transforming these diverse raw inputs into the standardized, structured datasets required for trustworthy evaluation.</w:t>
      </w:r>
    </w:p>
    <w:bookmarkStart w:id="20" w:name="X6d76c6cb7a260a0b80999c561ec3b2d9f799d21"/>
    <w:p>
      <w:pPr>
        <w:pStyle w:val="Heading2"/>
      </w:pPr>
      <w:r>
        <w:t xml:space="preserve">1. Consolidating and Structuring Clinical Narratives</w:t>
      </w:r>
    </w:p>
    <w:p>
      <w:pPr>
        <w:pStyle w:val="FirstParagraph"/>
      </w:pPr>
      <w:r>
        <w:t xml:space="preserve">A primary challenge is the heterogeneity of input formats. Hospital records often contain clinical details scattered across numerous free-text fields, while research datasets might simply list coded phenotypes without a narrative structure.</w:t>
      </w:r>
    </w:p>
    <w:p>
      <w:pPr>
        <w:pStyle w:val="BodyText"/>
      </w:pPr>
      <w:r>
        <w:rPr>
          <w:bCs/>
          <w:b/>
        </w:rPr>
        <w:t xml:space="preserve">Input Example 1 (Hospital Record -</w:t>
      </w:r>
      <w:r>
        <w:rPr>
          <w:bCs/>
          <w:b/>
        </w:rPr>
        <w:t xml:space="preserve"> </w:t>
      </w:r>
      <w:r>
        <w:rPr>
          <w:rStyle w:val="VerbatimChar"/>
          <w:bCs/>
          <w:b/>
        </w:rPr>
        <w:t xml:space="preserve">URG_Torre_Dic_2022_IA_GEN.csv</w:t>
      </w:r>
      <w:r>
        <w:rPr>
          <w:bCs/>
          <w:b/>
        </w:rPr>
        <w:t xml:space="preserve"> </w:t>
      </w:r>
      <w:r>
        <w:rPr>
          <w:bCs/>
          <w:b/>
        </w:rPr>
        <w:t xml:space="preserve">excerpt):</w:t>
      </w:r>
      <w:r>
        <w:t xml:space="preserve"> </w:t>
      </w:r>
      <w:r>
        <w:t xml:space="preserve">| Motivo Consulta | Enfermedad Actual | Exploracion | Juicio Diagnóstico |</w:t>
      </w:r>
      <w:r>
        <w:t xml:space="preserve"> </w:t>
      </w:r>
      <w:r>
        <w:t xml:space="preserve">| :————– | :——————————————————————— | :————————————————————————– | :————————————— |</w:t>
      </w:r>
      <w:r>
        <w:t xml:space="preserve"> </w:t>
      </w:r>
      <w:r>
        <w:t xml:space="preserve">| Disnea.- | Paciente que es remitido en ambulancia… episodio de disnea… | Vigil, reactivo, aceptable estado general… Taquipneico en reposo… | Broncospasmo.\nProbable tapòn mucoso. |</w:t>
      </w:r>
      <w:r>
        <w:t xml:space="preserve"> </w:t>
      </w:r>
      <w:r>
        <w:t xml:space="preserve">| Otalgia.- | Segùn refiere el paciente presenta desde hace 15 dìas… otalgia… | Lùcido, reactivo, buen estado general… Otoscopia derecha: CAE hiperémico… | Otitis externa derecha.\nOtitis media… |</w:t>
      </w:r>
      <w:r>
        <w:t xml:space="preserve"> </w:t>
      </w:r>
      <w:r>
        <w:rPr>
          <w:iCs/>
          <w:i/>
        </w:rPr>
        <w:t xml:space="preserve">(Note: The full URG dataset typically includes columns like</w:t>
      </w:r>
      <w:r>
        <w:rPr>
          <w:iCs/>
          <w:i/>
        </w:rPr>
        <w:t xml:space="preserve"> </w:t>
      </w:r>
      <w:r>
        <w:rPr>
          <w:rStyle w:val="VerbatimChar"/>
          <w:iCs/>
          <w:i/>
        </w:rPr>
        <w:t xml:space="preserve">Sexo</w:t>
      </w:r>
      <w:r>
        <w:rPr>
          <w:iCs/>
          <w:i/>
        </w:rPr>
        <w:t xml:space="preserve">,</w:t>
      </w:r>
      <w:r>
        <w:rPr>
          <w:iCs/>
          <w:i/>
        </w:rPr>
        <w:t xml:space="preserve"> </w:t>
      </w:r>
      <w:r>
        <w:rPr>
          <w:rStyle w:val="VerbatimChar"/>
          <w:iCs/>
          <w:i/>
        </w:rPr>
        <w:t xml:space="preserve">EDAD</w:t>
      </w:r>
      <w:r>
        <w:rPr>
          <w:iCs/>
          <w:i/>
        </w:rPr>
        <w:t xml:space="preserve">,</w:t>
      </w:r>
      <w:r>
        <w:rPr>
          <w:iCs/>
          <w:i/>
        </w:rPr>
        <w:t xml:space="preserve"> </w:t>
      </w:r>
      <w:r>
        <w:rPr>
          <w:rStyle w:val="VerbatimChar"/>
          <w:iCs/>
          <w:i/>
        </w:rPr>
        <w:t xml:space="preserve">TA Max</w:t>
      </w:r>
      <w:r>
        <w:rPr>
          <w:iCs/>
          <w:i/>
        </w:rPr>
        <w:t xml:space="preserve">,</w:t>
      </w:r>
      <w:r>
        <w:rPr>
          <w:iCs/>
          <w:i/>
        </w:rPr>
        <w:t xml:space="preserve"> </w:t>
      </w:r>
      <w:r>
        <w:rPr>
          <w:rStyle w:val="VerbatimChar"/>
          <w:iCs/>
          <w:i/>
        </w:rPr>
        <w:t xml:space="preserve">TA Min</w:t>
      </w:r>
      <w:r>
        <w:rPr>
          <w:iCs/>
          <w:i/>
        </w:rPr>
        <w:t xml:space="preserve">,</w:t>
      </w:r>
      <w:r>
        <w:rPr>
          <w:iCs/>
          <w:i/>
        </w:rPr>
        <w:t xml:space="preserve"> </w:t>
      </w:r>
      <w:r>
        <w:rPr>
          <w:rStyle w:val="VerbatimChar"/>
          <w:iCs/>
          <w:i/>
        </w:rPr>
        <w:t xml:space="preserve">Frec. Cardiaca</w:t>
      </w:r>
      <w:r>
        <w:rPr>
          <w:iCs/>
          <w:i/>
        </w:rPr>
        <w:t xml:space="preserve">,</w:t>
      </w:r>
      <w:r>
        <w:rPr>
          <w:iCs/>
          <w:i/>
        </w:rPr>
        <w:t xml:space="preserve"> </w:t>
      </w:r>
      <w:r>
        <w:rPr>
          <w:rStyle w:val="VerbatimChar"/>
          <w:iCs/>
          <w:i/>
        </w:rPr>
        <w:t xml:space="preserve">Temperatura</w:t>
      </w:r>
      <w:r>
        <w:rPr>
          <w:iCs/>
          <w:i/>
        </w:rPr>
        <w:t xml:space="preserve">,</w:t>
      </w:r>
      <w:r>
        <w:rPr>
          <w:iCs/>
          <w:i/>
        </w:rPr>
        <w:t xml:space="preserve"> </w:t>
      </w:r>
      <w:r>
        <w:rPr>
          <w:rStyle w:val="VerbatimChar"/>
          <w:iCs/>
          <w:i/>
        </w:rPr>
        <w:t xml:space="preserve">Sat. Oxigeno</w:t>
      </w:r>
      <w:r>
        <w:rPr>
          <w:iCs/>
          <w:i/>
        </w:rPr>
        <w:t xml:space="preserve">,</w:t>
      </w:r>
      <w:r>
        <w:rPr>
          <w:iCs/>
          <w:i/>
        </w:rPr>
        <w:t xml:space="preserve"> </w:t>
      </w:r>
      <w:r>
        <w:rPr>
          <w:rStyle w:val="VerbatimChar"/>
          <w:iCs/>
          <w:i/>
        </w:rPr>
        <w:t xml:space="preserve">Exploracion Compl.</w:t>
      </w:r>
      <w:r>
        <w:rPr>
          <w:iCs/>
          <w:i/>
        </w:rPr>
        <w:t xml:space="preserve">, etc.)</w:t>
      </w:r>
    </w:p>
    <w:p>
      <w:pPr>
        <w:pStyle w:val="BodyText"/>
      </w:pPr>
      <w:r>
        <w:rPr>
          <w:bCs/>
          <w:b/>
        </w:rPr>
        <w:t xml:space="preserve">Input Example 2 (Research Data - Conceptual JSONL for Rare Diseases):</w:t>
      </w:r>
    </w:p>
    <w:p>
      <w:pPr>
        <w:pStyle w:val="SourceCode"/>
      </w:pPr>
      <w:r>
        <w:rPr>
          <w:rStyle w:val="FunctionTok"/>
        </w:rPr>
        <w:t xml:space="preserve">{</w:t>
      </w:r>
      <w:r>
        <w:rPr>
          <w:rStyle w:val="NormalTok"/>
        </w:rPr>
        <w:t xml:space="preserve"> </w:t>
      </w:r>
      <w:r>
        <w:rPr>
          <w:rStyle w:val="DataTypeTok"/>
        </w:rPr>
        <w:t xml:space="preserve">"Phenotype"</w:t>
      </w:r>
      <w:r>
        <w:rPr>
          <w:rStyle w:val="FunctionTok"/>
        </w:rPr>
        <w:t xml:space="preserve">:</w:t>
      </w:r>
      <w:r>
        <w:rPr>
          <w:rStyle w:val="NormalTok"/>
        </w:rPr>
        <w:t xml:space="preserve"> </w:t>
      </w:r>
      <w:r>
        <w:rPr>
          <w:rStyle w:val="OtherTok"/>
        </w:rPr>
        <w:t xml:space="preserve">[</w:t>
      </w:r>
      <w:r>
        <w:rPr>
          <w:rStyle w:val="StringTok"/>
        </w:rPr>
        <w:t xml:space="preserve">"HP:0001276"</w:t>
      </w:r>
      <w:r>
        <w:rPr>
          <w:rStyle w:val="OtherTok"/>
        </w:rPr>
        <w:t xml:space="preserve">,</w:t>
      </w:r>
      <w:r>
        <w:rPr>
          <w:rStyle w:val="NormalTok"/>
        </w:rPr>
        <w:t xml:space="preserve"> </w:t>
      </w:r>
      <w:r>
        <w:rPr>
          <w:rStyle w:val="StringTok"/>
        </w:rPr>
        <w:t xml:space="preserve">"HP:0001258"</w:t>
      </w:r>
      <w:r>
        <w:rPr>
          <w:rStyle w:val="OtherTok"/>
        </w:rPr>
        <w:t xml:space="preserve">,</w:t>
      </w:r>
      <w:r>
        <w:rPr>
          <w:rStyle w:val="NormalTok"/>
        </w:rPr>
        <w:t xml:space="preserve"> </w:t>
      </w:r>
      <w:r>
        <w:rPr>
          <w:rStyle w:val="StringTok"/>
        </w:rPr>
        <w:t xml:space="preserve">"HP:0000407"</w:t>
      </w:r>
      <w:r>
        <w:rPr>
          <w:rStyle w:val="OtherTok"/>
        </w:rPr>
        <w:t xml:space="preserve">]</w:t>
      </w:r>
      <w:r>
        <w:rPr>
          <w:rStyle w:val="FunctionTok"/>
        </w:rPr>
        <w:t xml:space="preserve">,</w:t>
      </w:r>
      <w:r>
        <w:rPr>
          <w:rStyle w:val="NormalTok"/>
        </w:rPr>
        <w:t xml:space="preserve"> </w:t>
      </w:r>
      <w:r>
        <w:rPr>
          <w:rStyle w:val="DataTypeTok"/>
        </w:rPr>
        <w:t xml:space="preserve">"RareDisease"</w:t>
      </w:r>
      <w:r>
        <w:rPr>
          <w:rStyle w:val="FunctionTok"/>
        </w:rPr>
        <w:t xml:space="preserve">:</w:t>
      </w:r>
      <w:r>
        <w:rPr>
          <w:rStyle w:val="NormalTok"/>
        </w:rPr>
        <w:t xml:space="preserve"> </w:t>
      </w:r>
      <w:r>
        <w:rPr>
          <w:rStyle w:val="OtherTok"/>
        </w:rPr>
        <w:t xml:space="preserve">[</w:t>
      </w:r>
      <w:r>
        <w:rPr>
          <w:rStyle w:val="StringTok"/>
        </w:rPr>
        <w:t xml:space="preserve">"OMIM:176270"</w:t>
      </w:r>
      <w:r>
        <w:rPr>
          <w:rStyle w:val="Other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HPO</w:t>
      </w:r>
      <w:r>
        <w:rPr>
          <w:rStyle w:val="NormalTok"/>
        </w:rPr>
        <w:t xml:space="preserve"> </w:t>
      </w:r>
      <w:r>
        <w:rPr>
          <w:rStyle w:val="ErrorTok"/>
        </w:rPr>
        <w:t xml:space="preserve">IDs</w:t>
      </w:r>
      <w:r>
        <w:rPr>
          <w:rStyle w:val="NormalTok"/>
        </w:rPr>
        <w:t xml:space="preserve"> </w:t>
      </w:r>
      <w:r>
        <w:rPr>
          <w:rStyle w:val="ErrorTok"/>
        </w:rPr>
        <w:t xml:space="preserve">for</w:t>
      </w:r>
      <w:r>
        <w:rPr>
          <w:rStyle w:val="NormalTok"/>
        </w:rPr>
        <w:t xml:space="preserve"> </w:t>
      </w:r>
      <w:r>
        <w:rPr>
          <w:rStyle w:val="ErrorTok"/>
        </w:rPr>
        <w:t xml:space="preserve">Hypotonia,</w:t>
      </w:r>
      <w:r>
        <w:rPr>
          <w:rStyle w:val="NormalTok"/>
        </w:rPr>
        <w:t xml:space="preserve"> </w:t>
      </w:r>
      <w:r>
        <w:rPr>
          <w:rStyle w:val="ErrorTok"/>
        </w:rPr>
        <w:t xml:space="preserve">Spasticity,</w:t>
      </w:r>
      <w:r>
        <w:rPr>
          <w:rStyle w:val="NormalTok"/>
        </w:rPr>
        <w:t xml:space="preserve"> </w:t>
      </w:r>
      <w:r>
        <w:rPr>
          <w:rStyle w:val="ErrorTok"/>
        </w:rPr>
        <w:t xml:space="preserve">Sensorineural</w:t>
      </w:r>
      <w:r>
        <w:rPr>
          <w:rStyle w:val="NormalTok"/>
        </w:rPr>
        <w:t xml:space="preserve"> </w:t>
      </w:r>
      <w:r>
        <w:rPr>
          <w:rStyle w:val="ErrorTok"/>
        </w:rPr>
        <w:t xml:space="preserve">hearing</w:t>
      </w:r>
      <w:r>
        <w:rPr>
          <w:rStyle w:val="NormalTok"/>
        </w:rPr>
        <w:t xml:space="preserve"> </w:t>
      </w:r>
      <w:r>
        <w:rPr>
          <w:rStyle w:val="ErrorTok"/>
        </w:rPr>
        <w:t xml:space="preserve">impairment;</w:t>
      </w:r>
      <w:r>
        <w:rPr>
          <w:rStyle w:val="NormalTok"/>
        </w:rPr>
        <w:t xml:space="preserve"> </w:t>
      </w:r>
      <w:r>
        <w:rPr>
          <w:rStyle w:val="ErrorTok"/>
        </w:rPr>
        <w:t xml:space="preserve">OMIM</w:t>
      </w:r>
      <w:r>
        <w:rPr>
          <w:rStyle w:val="NormalTok"/>
        </w:rPr>
        <w:t xml:space="preserve"> </w:t>
      </w:r>
      <w:r>
        <w:rPr>
          <w:rStyle w:val="ErrorTok"/>
        </w:rPr>
        <w:t xml:space="preserve">ID</w:t>
      </w:r>
      <w:r>
        <w:rPr>
          <w:rStyle w:val="NormalTok"/>
        </w:rPr>
        <w:t xml:space="preserve"> </w:t>
      </w:r>
      <w:r>
        <w:rPr>
          <w:rStyle w:val="ErrorTok"/>
        </w:rPr>
        <w:t xml:space="preserve">for</w:t>
      </w:r>
      <w:r>
        <w:rPr>
          <w:rStyle w:val="NormalTok"/>
        </w:rPr>
        <w:t xml:space="preserve"> </w:t>
      </w:r>
      <w:r>
        <w:rPr>
          <w:rStyle w:val="ErrorTok"/>
        </w:rPr>
        <w:t xml:space="preserve">Prader-Willi</w:t>
      </w:r>
    </w:p>
    <w:p>
      <w:pPr>
        <w:pStyle w:val="FirstParagraph"/>
      </w:pPr>
      <w:r>
        <w:t xml:space="preserve">Feeding such disparate data directly to an LLM or evaluation metric is problematic.</w:t>
      </w:r>
      <w:r>
        <w:t xml:space="preserve"> </w:t>
      </w:r>
      <w:r>
        <w:rPr>
          <w:rStyle w:val="VerbatimChar"/>
        </w:rPr>
        <w:t xml:space="preserve">bat29</w:t>
      </w:r>
      <w:r>
        <w:t xml:space="preserve"> </w:t>
      </w:r>
      <w:r>
        <w:t xml:space="preserve">addresses this by:</w:t>
      </w:r>
      <w:r>
        <w:t xml:space="preserve"> </w:t>
      </w:r>
      <w:r>
        <w:t xml:space="preserve">a) Reading various source formats (CSV, JSONL, etc.).</w:t>
      </w:r>
      <w:r>
        <w:t xml:space="preserve"> </w:t>
      </w:r>
      <w:r>
        <w:t xml:space="preserve">b) Extracting relevant clinical information (symptoms from free text or coded lists, history, exam findings, demographics, vitals, test results).</w:t>
      </w:r>
      <w:r>
        <w:t xml:space="preserve"> </w:t>
      </w:r>
      <w:r>
        <w:t xml:space="preserve">c) Synthesizing or restructuring this information into a standardized narrative format using a predefined template.</w:t>
      </w:r>
    </w:p>
    <w:p>
      <w:pPr>
        <w:pStyle w:val="BodyText"/>
      </w:pPr>
      <w:r>
        <w:t xml:space="preserve">For hospital records like the URG data, it extracts demographics (</w:t>
      </w:r>
      <w:r>
        <w:rPr>
          <w:rStyle w:val="VerbatimChar"/>
        </w:rPr>
        <w:t xml:space="preserve">Sexo</w:t>
      </w:r>
      <w:r>
        <w:t xml:space="preserve">,</w:t>
      </w:r>
      <w:r>
        <w:t xml:space="preserve"> </w:t>
      </w:r>
      <w:r>
        <w:rPr>
          <w:rStyle w:val="VerbatimChar"/>
        </w:rPr>
        <w:t xml:space="preserve">EDAD</w:t>
      </w:r>
      <w:r>
        <w:t xml:space="preserve">) and clinical details (</w:t>
      </w:r>
      <w:r>
        <w:rPr>
          <w:rStyle w:val="VerbatimChar"/>
        </w:rPr>
        <w:t xml:space="preserve">Motivo Consulta</w:t>
      </w:r>
      <w:r>
        <w:t xml:space="preserve">,</w:t>
      </w:r>
      <w:r>
        <w:t xml:space="preserve"> </w:t>
      </w:r>
      <w:r>
        <w:rPr>
          <w:rStyle w:val="VerbatimChar"/>
        </w:rPr>
        <w:t xml:space="preserve">Enfermedad Actual</w:t>
      </w:r>
      <w:r>
        <w:t xml:space="preserve">,</w:t>
      </w:r>
      <w:r>
        <w:t xml:space="preserve"> </w:t>
      </w:r>
      <w:r>
        <w:rPr>
          <w:rStyle w:val="VerbatimChar"/>
        </w:rPr>
        <w:t xml:space="preserve">Exploracion</w:t>
      </w:r>
      <w:r>
        <w:t xml:space="preserve">,</w:t>
      </w:r>
      <w:r>
        <w:t xml:space="preserve"> </w:t>
      </w:r>
      <w:r>
        <w:rPr>
          <w:rStyle w:val="VerbatimChar"/>
        </w:rPr>
        <w:t xml:space="preserve">Antecedentes</w:t>
      </w:r>
      <w:r>
        <w:t xml:space="preserve">) and concatenates them into structured</w:t>
      </w:r>
      <w:r>
        <w:t xml:space="preserve"> </w:t>
      </w:r>
      <w:r>
        <w:rPr>
          <w:rStyle w:val="VerbatimChar"/>
        </w:rPr>
        <w:t xml:space="preserve">Anamnesis</w:t>
      </w:r>
      <w:r>
        <w:t xml:space="preserve">,</w:t>
      </w:r>
      <w:r>
        <w:t xml:space="preserve"> </w:t>
      </w:r>
      <w:r>
        <w:rPr>
          <w:rStyle w:val="VerbatimChar"/>
        </w:rPr>
        <w:t xml:space="preserve">Exploracion</w:t>
      </w:r>
      <w:r>
        <w:t xml:space="preserve">, etc., sections. Crucially, it also parses and formats available vital signs and complementary tests (</w:t>
      </w:r>
      <w:r>
        <w:rPr>
          <w:rStyle w:val="VerbatimChar"/>
        </w:rPr>
        <w:t xml:space="preserve">Exploracion Compl.</w:t>
      </w:r>
      <w:r>
        <w:t xml:space="preserve">) into a standardized</w:t>
      </w:r>
      <w:r>
        <w:t xml:space="preserve"> </w:t>
      </w:r>
      <w:r>
        <w:rPr>
          <w:rStyle w:val="VerbatimChar"/>
        </w:rPr>
        <w:t xml:space="preserve">Pruebas clinicas</w:t>
      </w:r>
      <w:r>
        <w:t xml:space="preserve"> </w:t>
      </w:r>
      <w:r>
        <w:t xml:space="preserve">section.</w:t>
      </w:r>
    </w:p>
    <w:p>
      <w:pPr>
        <w:pStyle w:val="BodyText"/>
      </w:pPr>
      <w:r>
        <w:t xml:space="preserve">For coded phenotype lists (like the source for</w:t>
      </w:r>
      <w:r>
        <w:t xml:space="preserve"> </w:t>
      </w:r>
      <w:r>
        <w:rPr>
          <w:rStyle w:val="VerbatimChar"/>
        </w:rPr>
        <w:t xml:space="preserve">test_PUMCH_ADM.csv</w:t>
      </w:r>
      <w:r>
        <w:t xml:space="preserve">), it looks up the names corresponding to the HPO codes and integrates them into the template, typically listing the symptoms under</w:t>
      </w:r>
      <w:r>
        <w:t xml:space="preserve"> </w:t>
      </w:r>
      <w:r>
        <w:rPr>
          <w:rStyle w:val="VerbatimChar"/>
        </w:rPr>
        <w:t xml:space="preserve">Anamnesis:</w:t>
      </w:r>
      <w:r>
        <w:t xml:space="preserve">. To prevent potential biases from inconsistent original consultation reasons in source datasets, the</w:t>
      </w:r>
      <w:r>
        <w:t xml:space="preserve"> </w:t>
      </w:r>
      <w:r>
        <w:rPr>
          <w:rStyle w:val="VerbatimChar"/>
        </w:rPr>
        <w:t xml:space="preserve">Motivo de consulta</w:t>
      </w:r>
      <w:r>
        <w:t xml:space="preserve"> </w:t>
      </w:r>
      <w:r>
        <w:t xml:space="preserve">for these synthesized cases is</w:t>
      </w:r>
      <w:r>
        <w:t xml:space="preserve"> </w:t>
      </w:r>
      <w:r>
        <w:rPr>
          <w:bCs/>
          <w:b/>
        </w:rPr>
        <w:t xml:space="preserve">intentionally standardized</w:t>
      </w:r>
      <w:r>
        <w:t xml:space="preserve"> </w:t>
      </w:r>
      <w:r>
        <w:t xml:space="preserve">to the neutral phrase:</w:t>
      </w:r>
      <w:r>
        <w:t xml:space="preserve"> </w:t>
      </w:r>
      <w:r>
        <w:rPr>
          <w:rStyle w:val="VerbatimChar"/>
        </w:rPr>
        <w:t xml:space="preserve">Paciente acude a consulta para ser diagnosticado</w:t>
      </w:r>
      <w:r>
        <w:t xml:space="preserve">. Placeholders are used for demographics if unavailable.</w:t>
      </w:r>
    </w:p>
    <w:p>
      <w:pPr>
        <w:pStyle w:val="BodyText"/>
      </w:pPr>
      <w:r>
        <w:rPr>
          <w:bCs/>
          <w:b/>
        </w:rPr>
        <w:t xml:space="preserve">Simulated Output (</w:t>
      </w:r>
      <w:r>
        <w:rPr>
          <w:rStyle w:val="VerbatimChar"/>
          <w:bCs/>
          <w:b/>
        </w:rPr>
        <w:t xml:space="preserve">case</w:t>
      </w:r>
      <w:r>
        <w:rPr>
          <w:bCs/>
          <w:b/>
        </w:rPr>
        <w:t xml:space="preserve"> </w:t>
      </w:r>
      <w:r>
        <w:rPr>
          <w:bCs/>
          <w:b/>
        </w:rPr>
        <w:t xml:space="preserve">column derived from Input Example 1,</w:t>
      </w:r>
      <w:r>
        <w:rPr>
          <w:bCs/>
          <w:b/>
        </w:rPr>
        <w:t xml:space="preserve"> </w:t>
      </w:r>
      <w:r>
        <w:rPr>
          <w:iCs/>
          <w:i/>
          <w:bCs/>
          <w:b/>
        </w:rPr>
        <w:t xml:space="preserve">with invented plausible data</w:t>
      </w:r>
      <w:r>
        <w:rPr>
          <w:bCs/>
          <w:b/>
        </w:rPr>
        <w:t xml:space="preserve">):</w:t>
      </w:r>
    </w:p>
    <w:p>
      <w:pPr>
        <w:pStyle w:val="BodyText"/>
      </w:pPr>
      <w:r>
        <w:rPr>
          <w:iCs/>
          <w:i/>
        </w:rPr>
        <w:t xml:space="preserve">Row 1 (Disnea case):</w:t>
      </w:r>
    </w:p>
    <w:p>
      <w:pPr>
        <w:pStyle w:val="SourceCode"/>
      </w:pPr>
      <w:r>
        <w:rPr>
          <w:rStyle w:val="VerbatimChar"/>
        </w:rPr>
        <w:t xml:space="preserve">Motivo de consulta:</w:t>
      </w:r>
      <w:r>
        <w:br/>
      </w:r>
      <w:r>
        <w:rPr>
          <w:rStyle w:val="VerbatimChar"/>
        </w:rPr>
        <w:t xml:space="preserve">Paciente acude a consulta para ser diagnosticado</w:t>
      </w:r>
      <w:r>
        <w:br/>
      </w:r>
      <w:r>
        <w:br/>
      </w:r>
      <w:r>
        <w:rPr>
          <w:rStyle w:val="VerbatimChar"/>
        </w:rPr>
        <w:t xml:space="preserve">Anamnesis:</w:t>
      </w:r>
      <w:r>
        <w:br/>
      </w:r>
      <w:r>
        <w:br/>
      </w:r>
      <w:r>
        <w:rPr>
          <w:rStyle w:val="VerbatimChar"/>
        </w:rPr>
        <w:t xml:space="preserve">Paciente Hombre de 54 años. Paciente que es remitido en ambulancia... episodio de disnea...</w:t>
      </w:r>
      <w:r>
        <w:br/>
      </w:r>
      <w:r>
        <w:br/>
      </w:r>
      <w:r>
        <w:rPr>
          <w:rStyle w:val="VerbatimChar"/>
        </w:rPr>
        <w:t xml:space="preserve">Antecedentes:</w:t>
      </w:r>
      <w:r>
        <w:br/>
      </w:r>
      <w:r>
        <w:br/>
      </w:r>
      <w:r>
        <w:rPr>
          <w:rStyle w:val="VerbatimChar"/>
        </w:rPr>
        <w:t xml:space="preserve">No hay antecedentes</w:t>
      </w:r>
      <w:r>
        <w:br/>
      </w:r>
      <w:r>
        <w:br/>
      </w:r>
      <w:r>
        <w:rPr>
          <w:rStyle w:val="VerbatimChar"/>
        </w:rPr>
        <w:t xml:space="preserve">Exploracion:</w:t>
      </w:r>
      <w:r>
        <w:br/>
      </w:r>
      <w:r>
        <w:br/>
      </w:r>
      <w:r>
        <w:rPr>
          <w:rStyle w:val="VerbatimChar"/>
        </w:rPr>
        <w:t xml:space="preserve">Vigil, reactivo, aceptable estado general... Taquipneico en reposo...</w:t>
      </w:r>
      <w:r>
        <w:br/>
      </w:r>
      <w:r>
        <w:br/>
      </w:r>
      <w:r>
        <w:rPr>
          <w:rStyle w:val="VerbatimChar"/>
        </w:rPr>
        <w:t xml:space="preserve">Pruebas clinicas:</w:t>
      </w:r>
      <w:r>
        <w:br/>
      </w:r>
      <w:r>
        <w:br/>
      </w:r>
      <w:r>
        <w:rPr>
          <w:rStyle w:val="VerbatimChar"/>
        </w:rPr>
        <w:t xml:space="preserve">-Rapidas:</w:t>
      </w:r>
      <w:r>
        <w:br/>
      </w:r>
      <w:r>
        <w:br/>
      </w:r>
      <w:r>
        <w:rPr>
          <w:rStyle w:val="VerbatimChar"/>
        </w:rPr>
        <w:t xml:space="preserve">Tensión arterial: 144.0 / 75.0</w:t>
      </w:r>
      <w:r>
        <w:br/>
      </w:r>
      <w:r>
        <w:br/>
      </w:r>
      <w:r>
        <w:rPr>
          <w:rStyle w:val="VerbatimChar"/>
        </w:rPr>
        <w:t xml:space="preserve">Frecuencia cardiaca: 73.0</w:t>
      </w:r>
      <w:r>
        <w:br/>
      </w:r>
      <w:r>
        <w:br/>
      </w:r>
      <w:r>
        <w:rPr>
          <w:rStyle w:val="VerbatimChar"/>
        </w:rPr>
        <w:t xml:space="preserve">Temperatura: 36.6</w:t>
      </w:r>
      <w:r>
        <w:br/>
      </w:r>
      <w:r>
        <w:br/>
      </w:r>
      <w:r>
        <w:rPr>
          <w:rStyle w:val="VerbatimChar"/>
        </w:rPr>
        <w:t xml:space="preserve">Saturación de oxígeno: 95.0</w:t>
      </w:r>
      <w:r>
        <w:br/>
      </w:r>
      <w:r>
        <w:br/>
      </w:r>
      <w:r>
        <w:rPr>
          <w:rStyle w:val="VerbatimChar"/>
        </w:rPr>
        <w:t xml:space="preserve">-Complementarias:</w:t>
      </w:r>
      <w:r>
        <w:br/>
      </w:r>
      <w:r>
        <w:rPr>
          <w:rStyle w:val="VerbatimChar"/>
        </w:rPr>
        <w:t xml:space="preserve">Rx torax Portatil: ICT &lt;0.5; no consolidaciones ni derrame pleural. No neumotorax.-</w:t>
      </w:r>
    </w:p>
    <w:p>
      <w:pPr>
        <w:pStyle w:val="FirstParagraph"/>
      </w:pPr>
      <w:r>
        <w:rPr>
          <w:bCs/>
          <w:b/>
        </w:rPr>
        <w:t xml:space="preserve">Output Example (</w:t>
      </w:r>
      <w:r>
        <w:rPr>
          <w:rStyle w:val="VerbatimChar"/>
          <w:bCs/>
          <w:b/>
        </w:rPr>
        <w:t xml:space="preserve">case</w:t>
      </w:r>
      <w:r>
        <w:rPr>
          <w:bCs/>
          <w:b/>
        </w:rPr>
        <w:t xml:space="preserve"> </w:t>
      </w:r>
      <w:r>
        <w:rPr>
          <w:bCs/>
          <w:b/>
        </w:rPr>
        <w:t xml:space="preserve">column in</w:t>
      </w:r>
      <w:r>
        <w:rPr>
          <w:bCs/>
          <w:b/>
        </w:rPr>
        <w:t xml:space="preserve"> </w:t>
      </w:r>
      <w:r>
        <w:rPr>
          <w:rStyle w:val="VerbatimChar"/>
          <w:bCs/>
          <w:b/>
        </w:rPr>
        <w:t xml:space="preserve">test_PUMCH_ADM.csv</w:t>
      </w:r>
    </w:p>
    <w:p>
      <w:pPr>
        <w:pStyle w:val="SourceCode"/>
      </w:pPr>
      <w:r>
        <w:rPr>
          <w:rStyle w:val="VerbatimChar"/>
        </w:rPr>
        <w:t xml:space="preserve">Motivo de consulta:</w:t>
      </w:r>
      <w:r>
        <w:br/>
      </w:r>
      <w:r>
        <w:rPr>
          <w:rStyle w:val="VerbatimChar"/>
        </w:rPr>
        <w:t xml:space="preserve">Paciente acude a consulta para ser diagnosticado</w:t>
      </w:r>
      <w:r>
        <w:br/>
      </w:r>
      <w:r>
        <w:br/>
      </w:r>
      <w:r>
        <w:rPr>
          <w:rStyle w:val="VerbatimChar"/>
        </w:rPr>
        <w:t xml:space="preserve">Anamnesis:</w:t>
      </w:r>
      <w:r>
        <w:br/>
      </w:r>
      <w:r>
        <w:br/>
      </w:r>
      <w:r>
        <w:rPr>
          <w:rStyle w:val="VerbatimChar"/>
        </w:rPr>
        <w:t xml:space="preserve">Paciente de sexo desconocido de desconocidos años. El paciente presenta los siguientes síntomas:</w:t>
      </w:r>
      <w:r>
        <w:br/>
      </w:r>
      <w:r>
        <w:rPr>
          <w:rStyle w:val="VerbatimChar"/>
        </w:rPr>
        <w:t xml:space="preserve"> -Compulsive behaviors</w:t>
      </w:r>
      <w:r>
        <w:br/>
      </w:r>
      <w:r>
        <w:rPr>
          <w:rStyle w:val="VerbatimChar"/>
        </w:rPr>
        <w:t xml:space="preserve"> -Delayed speech and language development</w:t>
      </w:r>
      <w:r>
        <w:br/>
      </w:r>
      <w:r>
        <w:rPr>
          <w:rStyle w:val="VerbatimChar"/>
        </w:rPr>
        <w:t xml:space="preserve"> -Neonatal hypotonia</w:t>
      </w:r>
      <w:r>
        <w:br/>
      </w:r>
      <w:r>
        <w:rPr>
          <w:rStyle w:val="VerbatimChar"/>
        </w:rPr>
        <w:t xml:space="preserve">(... plus other phenotype names corresponding to HPO codes ...)</w:t>
      </w:r>
      <w:r>
        <w:br/>
      </w:r>
      <w:r>
        <w:br/>
      </w:r>
      <w:r>
        <w:rPr>
          <w:rStyle w:val="VerbatimChar"/>
        </w:rPr>
        <w:t xml:space="preserve">Antecedentes:</w:t>
      </w:r>
      <w:r>
        <w:br/>
      </w:r>
      <w:r>
        <w:br/>
      </w:r>
      <w:r>
        <w:rPr>
          <w:rStyle w:val="VerbatimChar"/>
        </w:rPr>
        <w:t xml:space="preserve">No hay antecedentes</w:t>
      </w:r>
      <w:r>
        <w:br/>
      </w:r>
      <w:r>
        <w:br/>
      </w:r>
      <w:r>
        <w:rPr>
          <w:rStyle w:val="VerbatimChar"/>
        </w:rPr>
        <w:t xml:space="preserve">Exploracion:</w:t>
      </w:r>
      <w:r>
        <w:br/>
      </w:r>
      <w:r>
        <w:br/>
      </w:r>
      <w:r>
        <w:rPr>
          <w:rStyle w:val="VerbatimChar"/>
        </w:rPr>
        <w:t xml:space="preserve">No se realiza</w:t>
      </w:r>
      <w:r>
        <w:br/>
      </w:r>
      <w:r>
        <w:br/>
      </w:r>
      <w:r>
        <w:rPr>
          <w:rStyle w:val="VerbatimChar"/>
        </w:rPr>
        <w:t xml:space="preserve">Pruebas clinicas:</w:t>
      </w:r>
      <w:r>
        <w:br/>
      </w:r>
      <w:r>
        <w:rPr>
          <w:rStyle w:val="VerbatimChar"/>
        </w:rPr>
        <w:t xml:space="preserve">nan</w:t>
      </w:r>
    </w:p>
    <w:p>
      <w:pPr>
        <w:pStyle w:val="FirstParagraph"/>
      </w:pPr>
      <w:r>
        <w:t xml:space="preserve">This dual transformation approach results in a consistent</w:t>
      </w:r>
      <w:r>
        <w:t xml:space="preserve"> </w:t>
      </w:r>
      <w:r>
        <w:rPr>
          <w:rStyle w:val="VerbatimChar"/>
        </w:rPr>
        <w:t xml:space="preserve">case</w:t>
      </w:r>
      <w:r>
        <w:t xml:space="preserve"> </w:t>
      </w:r>
      <w:r>
        <w:t xml:space="preserve">column across all processed datasets (like those in</w:t>
      </w:r>
      <w:r>
        <w:t xml:space="preserve"> </w:t>
      </w:r>
      <w:r>
        <w:rPr>
          <w:rStyle w:val="VerbatimChar"/>
        </w:rPr>
        <w:t xml:space="preserve">/data/tests/treatment/</w:t>
      </w:r>
      <w:r>
        <w:t xml:space="preserve">), regardless of the original source format (scattered text fields or coded lists), providing a uniform input format suitable for LLMs.</w:t>
      </w:r>
    </w:p>
    <w:bookmarkEnd w:id="20"/>
    <w:bookmarkStart w:id="21" w:name="normalizing-and-standardizing-diagnoses"/>
    <w:p>
      <w:pPr>
        <w:pStyle w:val="Heading2"/>
      </w:pPr>
      <w:r>
        <w:t xml:space="preserve">2. Normalizing and Standardizing Diagnoses</w:t>
      </w:r>
    </w:p>
    <w:p>
      <w:pPr>
        <w:pStyle w:val="FirstParagraph"/>
      </w:pPr>
      <w:r>
        <w:t xml:space="preserve">Raw data presents diagnoses inconsistently – as free text, non-standard codes, or ontology identifiers.</w:t>
      </w:r>
    </w:p>
    <w:p>
      <w:pPr>
        <w:pStyle w:val="BodyText"/>
      </w:pPr>
      <w:r>
        <w:rPr>
          <w:bCs/>
          <w:b/>
        </w:rPr>
        <w:t xml:space="preserve">Input Example (Hospital Record -</w:t>
      </w:r>
      <w:r>
        <w:rPr>
          <w:bCs/>
          <w:b/>
        </w:rPr>
        <w:t xml:space="preserve"> </w:t>
      </w:r>
      <w:r>
        <w:rPr>
          <w:rStyle w:val="VerbatimChar"/>
          <w:bCs/>
          <w:b/>
        </w:rPr>
        <w:t xml:space="preserve">URG_Torre_Dic_2022_IA_GEN.csv</w:t>
      </w:r>
      <w:r>
        <w:rPr>
          <w:bCs/>
          <w:b/>
        </w:rPr>
        <w:t xml:space="preserve"> </w:t>
      </w:r>
      <w:r>
        <w:rPr>
          <w:bCs/>
          <w:b/>
        </w:rPr>
        <w:t xml:space="preserve">excerpt):</w:t>
      </w:r>
      <w:r>
        <w:t xml:space="preserve"> </w:t>
      </w:r>
      <w:r>
        <w:t xml:space="preserve">| DIAG CIE | Juicio Diagnóstico |</w:t>
      </w:r>
      <w:r>
        <w:t xml:space="preserve"> </w:t>
      </w:r>
      <w:r>
        <w:t xml:space="preserve">| :——- | :————————– |</w:t>
      </w:r>
      <w:r>
        <w:t xml:space="preserve"> </w:t>
      </w:r>
      <w:r>
        <w:t xml:space="preserve">| I50.9 | ICC DESCOMPENSADA\nEPOC |</w:t>
      </w:r>
      <w:r>
        <w:t xml:space="preserve"> </w:t>
      </w:r>
      <w:r>
        <w:t xml:space="preserve">| J18.9 | NEUMONIA BILATERAL |</w:t>
      </w:r>
      <w:r>
        <w:t xml:space="preserve"> </w:t>
      </w:r>
      <w:r>
        <w:t xml:space="preserve">| N23 | CRU derecho. |</w:t>
      </w:r>
    </w:p>
    <w:p>
      <w:pPr>
        <w:pStyle w:val="BodyText"/>
      </w:pPr>
      <w:r>
        <w:rPr>
          <w:bCs/>
          <w:b/>
        </w:rPr>
        <w:t xml:space="preserve">Input Example (Research Data - Conceptual JSONL for Rare Diseases):</w:t>
      </w:r>
    </w:p>
    <w:p>
      <w:pPr>
        <w:pStyle w:val="SourceCode"/>
      </w:pPr>
      <w:r>
        <w:rPr>
          <w:rStyle w:val="FunctionTok"/>
        </w:rPr>
        <w:t xml:space="preserve">{</w:t>
      </w:r>
      <w:r>
        <w:rPr>
          <w:rStyle w:val="NormalTok"/>
        </w:rPr>
        <w:t xml:space="preserve"> </w:t>
      </w:r>
      <w:r>
        <w:rPr>
          <w:rStyle w:val="ErrorTok"/>
        </w:rPr>
        <w:t xml:space="preserve">...</w:t>
      </w:r>
      <w:r>
        <w:rPr>
          <w:rStyle w:val="NormalTok"/>
        </w:rPr>
        <w:t xml:space="preserve"> </w:t>
      </w:r>
      <w:r>
        <w:rPr>
          <w:rStyle w:val="DataTypeTok"/>
        </w:rPr>
        <w:t xml:space="preserve">"RareDisease"</w:t>
      </w:r>
      <w:r>
        <w:rPr>
          <w:rStyle w:val="FunctionTok"/>
        </w:rPr>
        <w:t xml:space="preserve">:</w:t>
      </w:r>
      <w:r>
        <w:rPr>
          <w:rStyle w:val="NormalTok"/>
        </w:rPr>
        <w:t xml:space="preserve"> </w:t>
      </w:r>
      <w:r>
        <w:rPr>
          <w:rStyle w:val="OtherTok"/>
        </w:rPr>
        <w:t xml:space="preserve">[</w:t>
      </w:r>
      <w:r>
        <w:rPr>
          <w:rStyle w:val="StringTok"/>
        </w:rPr>
        <w:t xml:space="preserve">"OMIM:277900"</w:t>
      </w:r>
      <w:r>
        <w:rPr>
          <w:rStyle w:val="Other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OMIM</w:t>
      </w:r>
      <w:r>
        <w:rPr>
          <w:rStyle w:val="NormalTok"/>
        </w:rPr>
        <w:t xml:space="preserve"> </w:t>
      </w:r>
      <w:r>
        <w:rPr>
          <w:rStyle w:val="ErrorTok"/>
        </w:rPr>
        <w:t xml:space="preserve">ID</w:t>
      </w:r>
      <w:r>
        <w:rPr>
          <w:rStyle w:val="NormalTok"/>
        </w:rPr>
        <w:t xml:space="preserve"> </w:t>
      </w:r>
      <w:r>
        <w:rPr>
          <w:rStyle w:val="ErrorTok"/>
        </w:rPr>
        <w:t xml:space="preserve">for</w:t>
      </w:r>
      <w:r>
        <w:rPr>
          <w:rStyle w:val="NormalTok"/>
        </w:rPr>
        <w:t xml:space="preserve"> </w:t>
      </w:r>
      <w:r>
        <w:rPr>
          <w:rStyle w:val="ErrorTok"/>
        </w:rPr>
        <w:t xml:space="preserve">Wilson</w:t>
      </w:r>
      <w:r>
        <w:rPr>
          <w:rStyle w:val="NormalTok"/>
        </w:rPr>
        <w:t xml:space="preserve"> </w:t>
      </w:r>
      <w:r>
        <w:rPr>
          <w:rStyle w:val="ErrorTok"/>
        </w:rPr>
        <w:t xml:space="preserve">Disease</w:t>
      </w:r>
      <w:r>
        <w:br/>
      </w:r>
      <w:r>
        <w:rPr>
          <w:rStyle w:val="FunctionTok"/>
        </w:rPr>
        <w:t xml:space="preserve">{</w:t>
      </w:r>
      <w:r>
        <w:rPr>
          <w:rStyle w:val="NormalTok"/>
        </w:rPr>
        <w:t xml:space="preserve"> </w:t>
      </w:r>
      <w:r>
        <w:rPr>
          <w:rStyle w:val="ErrorTok"/>
        </w:rPr>
        <w:t xml:space="preserve">...</w:t>
      </w:r>
      <w:r>
        <w:rPr>
          <w:rStyle w:val="NormalTok"/>
        </w:rPr>
        <w:t xml:space="preserve"> </w:t>
      </w:r>
      <w:r>
        <w:rPr>
          <w:rStyle w:val="DataTypeTok"/>
        </w:rPr>
        <w:t xml:space="preserve">"RareDisease"</w:t>
      </w:r>
      <w:r>
        <w:rPr>
          <w:rStyle w:val="FunctionTok"/>
        </w:rPr>
        <w:t xml:space="preserve">:</w:t>
      </w:r>
      <w:r>
        <w:rPr>
          <w:rStyle w:val="NormalTok"/>
        </w:rPr>
        <w:t xml:space="preserve"> </w:t>
      </w:r>
      <w:r>
        <w:rPr>
          <w:rStyle w:val="OtherTok"/>
        </w:rPr>
        <w:t xml:space="preserve">[</w:t>
      </w:r>
      <w:r>
        <w:rPr>
          <w:rStyle w:val="StringTok"/>
        </w:rPr>
        <w:t xml:space="preserve">"ORPHA:284979"</w:t>
      </w:r>
      <w:r>
        <w:rPr>
          <w:rStyle w:val="OtherTok"/>
        </w:rPr>
        <w:t xml:space="preserve">,</w:t>
      </w:r>
      <w:r>
        <w:rPr>
          <w:rStyle w:val="NormalTok"/>
        </w:rPr>
        <w:t xml:space="preserve"> </w:t>
      </w:r>
      <w:r>
        <w:rPr>
          <w:rStyle w:val="StringTok"/>
        </w:rPr>
        <w:t xml:space="preserve">"ORPHA:558"</w:t>
      </w:r>
      <w:r>
        <w:rPr>
          <w:rStyle w:val="Other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ORPHA</w:t>
      </w:r>
      <w:r>
        <w:rPr>
          <w:rStyle w:val="NormalTok"/>
        </w:rPr>
        <w:t xml:space="preserve"> </w:t>
      </w:r>
      <w:r>
        <w:rPr>
          <w:rStyle w:val="ErrorTok"/>
        </w:rPr>
        <w:t xml:space="preserve">IDs</w:t>
      </w:r>
      <w:r>
        <w:rPr>
          <w:rStyle w:val="NormalTok"/>
        </w:rPr>
        <w:t xml:space="preserve"> </w:t>
      </w:r>
      <w:r>
        <w:rPr>
          <w:rStyle w:val="ErrorTok"/>
        </w:rPr>
        <w:t xml:space="preserve">for</w:t>
      </w:r>
      <w:r>
        <w:rPr>
          <w:rStyle w:val="NormalTok"/>
        </w:rPr>
        <w:t xml:space="preserve"> </w:t>
      </w:r>
      <w:r>
        <w:rPr>
          <w:rStyle w:val="ErrorTok"/>
        </w:rPr>
        <w:t xml:space="preserve">Neonatal</w:t>
      </w:r>
      <w:r>
        <w:rPr>
          <w:rStyle w:val="NormalTok"/>
        </w:rPr>
        <w:t xml:space="preserve"> </w:t>
      </w:r>
      <w:r>
        <w:rPr>
          <w:rStyle w:val="ErrorTok"/>
        </w:rPr>
        <w:t xml:space="preserve">Marfan</w:t>
      </w:r>
      <w:r>
        <w:rPr>
          <w:rStyle w:val="NormalTok"/>
        </w:rPr>
        <w:t xml:space="preserve"> </w:t>
      </w:r>
      <w:r>
        <w:rPr>
          <w:rStyle w:val="ErrorTok"/>
        </w:rPr>
        <w:t xml:space="preserve">/</w:t>
      </w:r>
      <w:r>
        <w:rPr>
          <w:rStyle w:val="NormalTok"/>
        </w:rPr>
        <w:t xml:space="preserve"> </w:t>
      </w:r>
      <w:r>
        <w:rPr>
          <w:rStyle w:val="ErrorTok"/>
        </w:rPr>
        <w:t xml:space="preserve">Marfan</w:t>
      </w:r>
    </w:p>
    <w:p>
      <w:pPr>
        <w:pStyle w:val="FirstParagraph"/>
      </w:pPr>
      <w:r>
        <w:rPr>
          <w:rStyle w:val="VerbatimChar"/>
        </w:rPr>
        <w:t xml:space="preserve">bat29</w:t>
      </w:r>
      <w:r>
        <w:t xml:space="preserve"> </w:t>
      </w:r>
      <w:r>
        <w:t xml:space="preserve">leverages curated knowledge bases (built from ICD-10, OMIM, HPO, etc.) to standardize these inputs:</w:t>
      </w:r>
      <w:r>
        <w:t xml:space="preserve"> </w:t>
      </w:r>
      <w:r>
        <w:t xml:space="preserve">a) It maps provided codes (like</w:t>
      </w:r>
      <w:r>
        <w:t xml:space="preserve"> </w:t>
      </w:r>
      <w:r>
        <w:rPr>
          <w:rStyle w:val="VerbatimChar"/>
        </w:rPr>
        <w:t xml:space="preserve">DIAG CIE</w:t>
      </w:r>
      <w:r>
        <w:t xml:space="preserve">) or text diagnoses to canonical codes (primarily ICD-10 for URG, or retaining OMIM/ORPHA).</w:t>
      </w:r>
      <w:r>
        <w:t xml:space="preserve"> </w:t>
      </w:r>
      <w:r>
        <w:t xml:space="preserve">b) It retrieves the official name for the canonical code.</w:t>
      </w:r>
      <w:r>
        <w:t xml:space="preserve"> </w:t>
      </w:r>
      <w:r>
        <w:t xml:space="preserve">c) For research data, it resolves multiple IDs to a primary concept and fetches validated synonyms.</w:t>
      </w:r>
      <w:r>
        <w:t xml:space="preserve"> </w:t>
      </w:r>
      <w:r>
        <w:t xml:space="preserve">d) It often combines the standard name with the original text or synonyms for completeness.</w:t>
      </w:r>
    </w:p>
    <w:p>
      <w:pPr>
        <w:pStyle w:val="BodyText"/>
      </w:pPr>
      <w:r>
        <w:rPr>
          <w:bCs/>
          <w:b/>
        </w:rPr>
        <w:t xml:space="preserve">Output Example (Diagnosis columns in</w:t>
      </w:r>
      <w:r>
        <w:rPr>
          <w:bCs/>
          <w:b/>
        </w:rPr>
        <w:t xml:space="preserve"> </w:t>
      </w:r>
      <w:r>
        <w:rPr>
          <w:rStyle w:val="VerbatimChar"/>
          <w:bCs/>
          <w:b/>
        </w:rPr>
        <w:t xml:space="preserve">test_death.csv</w:t>
      </w:r>
      <w:r>
        <w:rPr>
          <w:bCs/>
          <w:b/>
        </w:rPr>
        <w:t xml:space="preserve">):</w:t>
      </w:r>
      <w:r>
        <w:t xml:space="preserve"> </w:t>
      </w:r>
      <w:r>
        <w:t xml:space="preserve">| id | golden_diagnosis | diagnostic_code/s | icd10_diagnosis_name |</w:t>
      </w:r>
      <w:r>
        <w:t xml:space="preserve"> </w:t>
      </w:r>
      <w:r>
        <w:t xml:space="preserve">| :— | :————————————————————- | :—————- | :——————————- |</w:t>
      </w:r>
      <w:r>
        <w:t xml:space="preserve"> </w:t>
      </w:r>
      <w:r>
        <w:t xml:space="preserve">| 6230 |</w:t>
      </w:r>
      <w:r>
        <w:t xml:space="preserve"> </w:t>
      </w:r>
      <w:r>
        <w:t xml:space="preserve">“</w:t>
      </w:r>
      <w:r>
        <w:t xml:space="preserve">Heart failure, unspecified also known as ICC DESCOMPENSADA\nEPOC</w:t>
      </w:r>
      <w:r>
        <w:t xml:space="preserve">”</w:t>
      </w:r>
      <w:r>
        <w:t xml:space="preserve"> </w:t>
      </w:r>
      <w:r>
        <w:t xml:space="preserve">| I50.9 |</w:t>
      </w:r>
      <w:r>
        <w:t xml:space="preserve"> </w:t>
      </w:r>
      <w:r>
        <w:t xml:space="preserve">“</w:t>
      </w:r>
      <w:r>
        <w:t xml:space="preserve">Heart failure, unspecified</w:t>
      </w:r>
      <w:r>
        <w:t xml:space="preserve">”</w:t>
      </w:r>
      <w:r>
        <w:t xml:space="preserve"> </w:t>
      </w:r>
      <w:r>
        <w:t xml:space="preserve">|</w:t>
      </w:r>
      <w:r>
        <w:t xml:space="preserve"> </w:t>
      </w:r>
      <w:r>
        <w:t xml:space="preserve">| 6231 |</w:t>
      </w:r>
      <w:r>
        <w:t xml:space="preserve"> </w:t>
      </w:r>
      <w:r>
        <w:t xml:space="preserve">“</w:t>
      </w:r>
      <w:r>
        <w:t xml:space="preserve">Pneumonia, unspecified organism also known as NEUMONIA BILATERAL</w:t>
      </w:r>
      <w:r>
        <w:t xml:space="preserve">”</w:t>
      </w:r>
      <w:r>
        <w:t xml:space="preserve"> </w:t>
      </w:r>
      <w:r>
        <w:t xml:space="preserve">| J18.9 |</w:t>
      </w:r>
      <w:r>
        <w:t xml:space="preserve"> </w:t>
      </w:r>
      <w:r>
        <w:t xml:space="preserve">“</w:t>
      </w:r>
      <w:r>
        <w:t xml:space="preserve">Pneumonia, unspecified organism</w:t>
      </w:r>
      <w:r>
        <w:t xml:space="preserve">”</w:t>
      </w:r>
      <w:r>
        <w:t xml:space="preserve"> </w:t>
      </w:r>
      <w:r>
        <w:t xml:space="preserve">|</w:t>
      </w:r>
    </w:p>
    <w:p>
      <w:pPr>
        <w:pStyle w:val="BodyText"/>
      </w:pPr>
      <w:r>
        <w:rPr>
          <w:bCs/>
          <w:b/>
        </w:rPr>
        <w:t xml:space="preserve">Output Example (Diagnosis columns in</w:t>
      </w:r>
      <w:r>
        <w:rPr>
          <w:bCs/>
          <w:b/>
        </w:rPr>
        <w:t xml:space="preserve"> </w:t>
      </w:r>
      <w:r>
        <w:rPr>
          <w:rStyle w:val="VerbatimChar"/>
          <w:bCs/>
          <w:b/>
        </w:rPr>
        <w:t xml:space="preserve">test_PUMCH_ADM.csv</w:t>
      </w:r>
      <w:r>
        <w:rPr>
          <w:bCs/>
          <w:b/>
        </w:rPr>
        <w:t xml:space="preserve">):</w:t>
      </w:r>
      <w:r>
        <w:t xml:space="preserve"> </w:t>
      </w:r>
      <w:r>
        <w:t xml:space="preserve">| id | case | golden_diagnosis | diagnostic_code/s |</w:t>
      </w:r>
      <w:r>
        <w:t xml:space="preserve"> </w:t>
      </w:r>
      <w:r>
        <w:t xml:space="preserve">| :- | :— | :————————————————- | :——————————- |</w:t>
      </w:r>
      <w:r>
        <w:t xml:space="preserve"> </w:t>
      </w:r>
      <w:r>
        <w:t xml:space="preserve">| 0 | … | Prader-Willi syndrome | [OMIM:176270] |</w:t>
      </w:r>
      <w:r>
        <w:t xml:space="preserve"> </w:t>
      </w:r>
      <w:r>
        <w:t xml:space="preserve">| 5 | … |</w:t>
      </w:r>
      <w:r>
        <w:t xml:space="preserve"> </w:t>
      </w:r>
      <w:r>
        <w:t xml:space="preserve">“</w:t>
      </w:r>
      <w:r>
        <w:t xml:space="preserve">Wilson disease also known as Hepatolenticular…</w:t>
      </w:r>
      <w:r>
        <w:t xml:space="preserve">”</w:t>
      </w:r>
      <w:r>
        <w:t xml:space="preserve"> </w:t>
      </w:r>
      <w:r>
        <w:t xml:space="preserve">| [OMIM:277900] |</w:t>
      </w:r>
      <w:r>
        <w:t xml:space="preserve"> </w:t>
      </w:r>
      <w:r>
        <w:t xml:space="preserve">| 15 | … |</w:t>
      </w:r>
      <w:r>
        <w:t xml:space="preserve"> </w:t>
      </w:r>
      <w:r>
        <w:t xml:space="preserve">“</w:t>
      </w:r>
      <w:r>
        <w:t xml:space="preserve">Neonatal Marfan syndrome also known as Marfan…</w:t>
      </w:r>
      <w:r>
        <w:t xml:space="preserve">”</w:t>
      </w:r>
      <w:r>
        <w:t xml:space="preserve"> </w:t>
      </w:r>
      <w:r>
        <w:t xml:space="preserve">|</w:t>
      </w:r>
      <w:r>
        <w:t xml:space="preserve"> </w:t>
      </w:r>
      <w:r>
        <w:t xml:space="preserve">“</w:t>
      </w:r>
      <w:r>
        <w:t xml:space="preserve">[ORPHA:284979, ORPHA:558]</w:t>
      </w:r>
      <w:r>
        <w:t xml:space="preserve">”</w:t>
      </w:r>
      <w:r>
        <w:t xml:space="preserve"> </w:t>
      </w:r>
      <w:r>
        <w:t xml:space="preserve">|</w:t>
      </w:r>
      <w:r>
        <w:t xml:space="preserve"> </w:t>
      </w:r>
      <w:r>
        <w:t xml:space="preserve">This yields consistently formatted</w:t>
      </w:r>
      <w:r>
        <w:t xml:space="preserve"> </w:t>
      </w:r>
      <w:r>
        <w:rPr>
          <w:rStyle w:val="VerbatimChar"/>
        </w:rPr>
        <w:t xml:space="preserve">golden_diagnosis</w:t>
      </w:r>
      <w:r>
        <w:t xml:space="preserve"> </w:t>
      </w:r>
      <w:r>
        <w:t xml:space="preserve">and</w:t>
      </w:r>
      <w:r>
        <w:t xml:space="preserve"> </w:t>
      </w:r>
      <w:r>
        <w:rPr>
          <w:rStyle w:val="VerbatimChar"/>
        </w:rPr>
        <w:t xml:space="preserve">diagnostic_code/s</w:t>
      </w:r>
      <w:r>
        <w:t xml:space="preserve"> </w:t>
      </w:r>
      <w:r>
        <w:t xml:space="preserve">columns, crucial for unambiguous evaluation against ground truth.</w:t>
      </w:r>
    </w:p>
    <w:bookmarkEnd w:id="21"/>
    <w:bookmarkStart w:id="22" w:name="extracting-ontological-hierarchy"/>
    <w:p>
      <w:pPr>
        <w:pStyle w:val="Heading2"/>
      </w:pPr>
      <w:r>
        <w:t xml:space="preserve">3. Extracting Ontological Hierarchy</w:t>
      </w:r>
    </w:p>
    <w:p>
      <w:pPr>
        <w:pStyle w:val="FirstParagraph"/>
      </w:pPr>
      <w:r>
        <w:t xml:space="preserve">Raw data typically lacks the context of where a specific diagnosis fits within a broader medical classification. This hierarchical information is vital for analyzing dataset composition (e.g., prevalence of rare vs. common disease categories) and enabling evaluation metrics that understand semantic relationships.</w:t>
      </w:r>
    </w:p>
    <w:p>
      <w:pPr>
        <w:pStyle w:val="BodyText"/>
      </w:pPr>
      <w:r>
        <w:rPr>
          <w:rStyle w:val="VerbatimChar"/>
        </w:rPr>
        <w:t xml:space="preserve">bat29</w:t>
      </w:r>
      <w:r>
        <w:t xml:space="preserve"> </w:t>
      </w:r>
      <w:r>
        <w:t xml:space="preserve">addresses this by using its knowledge bases to retrieve the full hierarchical path for standardized codes like ICD-10.</w:t>
      </w:r>
    </w:p>
    <w:p>
      <w:pPr>
        <w:pStyle w:val="BodyText"/>
      </w:pPr>
      <w:r>
        <w:rPr>
          <w:bCs/>
          <w:b/>
        </w:rPr>
        <w:t xml:space="preserve">Output Example (Hierarchy columns in</w:t>
      </w:r>
      <w:r>
        <w:rPr>
          <w:bCs/>
          <w:b/>
        </w:rPr>
        <w:t xml:space="preserve"> </w:t>
      </w:r>
      <w:r>
        <w:rPr>
          <w:rStyle w:val="VerbatimChar"/>
          <w:bCs/>
          <w:b/>
        </w:rPr>
        <w:t xml:space="preserve">test_death.csv</w:t>
      </w:r>
      <w:r>
        <w:rPr>
          <w:bCs/>
          <w:b/>
        </w:rPr>
        <w:t xml:space="preserve">):</w:t>
      </w:r>
      <w:r>
        <w:t xml:space="preserve"> </w:t>
      </w:r>
      <w:r>
        <w:t xml:space="preserve">| … | icd10_chapter_code | icd10_block_code | icd10_category_code | icd10_category_name | icd10_disease_group_code | icd10_disease_group_name | icd10_disease_code | icd10_disease_name | icd10_disease_variant_code | icd10_disease_variant_name |</w:t>
      </w:r>
      <w:r>
        <w:t xml:space="preserve"> </w:t>
      </w:r>
      <w:r>
        <w:t xml:space="preserve">| :-: | :—————– | :————— | :—————— | :—————————– | :———————– | :——————————— | :—————– | :—————– | :————————- | :————————- |</w:t>
      </w:r>
      <w:r>
        <w:t xml:space="preserve"> </w:t>
      </w:r>
      <w:r>
        <w:t xml:space="preserve">| … | IX | I30-I5A | I50 | Heart failure | I50.9 | Heart failure, unspecified | … | … | … | … |</w:t>
      </w:r>
      <w:r>
        <w:t xml:space="preserve"> </w:t>
      </w:r>
      <w:r>
        <w:t xml:space="preserve">| … | X | J09-J18 | J18 | Pneumonia, unspecified organism| J18.9 | Pneumonia, unspecified organism | … | … | … | … |</w:t>
      </w:r>
      <w:r>
        <w:t xml:space="preserve"> </w:t>
      </w:r>
      <w:r>
        <w:t xml:space="preserve">| … | X | J95-J99 | J96 | Respiratory failure, n.e.c. | J96.9 | Respiratory failure, unspecified | J96.90 | Resp fail, unspec w hypoxia/hypercapnia | … | … |</w:t>
      </w:r>
    </w:p>
    <w:p>
      <w:pPr>
        <w:pStyle w:val="BodyText"/>
      </w:pPr>
      <w:r>
        <w:t xml:space="preserve">This explicit hierarchy embedded in the output data allows for powerful analysis of case distribution across different medical specialties or disease groups (see below).</w:t>
      </w:r>
    </w:p>
    <w:bookmarkEnd w:id="22"/>
    <w:bookmarkStart w:id="34" w:name="X0824ada3577877f4fedfa6e57a07fab611723c3"/>
    <w:p>
      <w:pPr>
        <w:pStyle w:val="Heading2"/>
      </w:pPr>
      <w:r>
        <w:t xml:space="preserve">4. Generating and Analyzing Standardized Test Sets</w:t>
      </w:r>
    </w:p>
    <w:p>
      <w:pPr>
        <w:pStyle w:val="FirstParagraph"/>
      </w:pPr>
      <w:r>
        <w:t xml:space="preserve">The standardized and enriched data produced by the</w:t>
      </w:r>
      <w:r>
        <w:t xml:space="preserve"> </w:t>
      </w:r>
      <w:r>
        <w:rPr>
          <w:rStyle w:val="VerbatimChar"/>
        </w:rPr>
        <w:t xml:space="preserve">bat29</w:t>
      </w:r>
      <w:r>
        <w:t xml:space="preserve"> </w:t>
      </w:r>
      <w:r>
        <w:t xml:space="preserve">pipeline serves as the foundation for creating targeted test sets for evaluating LLMs. Each test set represents a collection of clinical cases, formatted consistently and sharing a defined characteristic, allowing for focused assessment of model capabilities across different clinical scenarios or data sources.</w:t>
      </w:r>
    </w:p>
    <w:bookmarkStart w:id="23" w:name="test-set-creation-methodology"/>
    <w:p>
      <w:pPr>
        <w:pStyle w:val="Heading3"/>
      </w:pPr>
      <w:r>
        <w:t xml:space="preserve">4.1 Test Set Creation Methodology</w:t>
      </w:r>
    </w:p>
    <w:p>
      <w:pPr>
        <w:pStyle w:val="FirstParagraph"/>
      </w:pPr>
      <w:r>
        <w:t xml:space="preserve">Specific test sets are generated by filtering the processed data based on criteria relevant to clinical outcomes, patient demographics, or data origin. This is primarily handled by scripts within the</w:t>
      </w:r>
      <w:r>
        <w:t xml:space="preserve"> </w:t>
      </w:r>
      <w:r>
        <w:rPr>
          <w:rStyle w:val="VerbatimChar"/>
        </w:rPr>
        <w:t xml:space="preserve">src/bat29/</w:t>
      </w:r>
      <w:r>
        <w:t xml:space="preserve"> </w:t>
      </w:r>
      <w:r>
        <w:t xml:space="preserve">directory:</w:t>
      </w:r>
    </w:p>
    <w:p>
      <w:pPr>
        <w:numPr>
          <w:ilvl w:val="0"/>
          <w:numId w:val="1001"/>
        </w:numPr>
        <w:pStyle w:val="Compact"/>
      </w:pPr>
      <w:r>
        <w:rPr>
          <w:bCs/>
          <w:b/>
        </w:rPr>
        <w:t xml:space="preserve">Outcome/Severity-Based Filtering (</w:t>
      </w:r>
      <w:r>
        <w:rPr>
          <w:rStyle w:val="VerbatimChar"/>
          <w:bCs/>
          <w:b/>
        </w:rPr>
        <w:t xml:space="preserve">treatment_urg.py</w:t>
      </w:r>
      <w:r>
        <w:rPr>
          <w:bCs/>
          <w:b/>
        </w:rPr>
        <w:t xml:space="preserve">):</w:t>
      </w:r>
      <w:r>
        <w:t xml:space="preserve"> </w:t>
      </w:r>
      <w:r>
        <w:t xml:space="preserve">This script processes the standardized URG hospital records. It examines fields such as</w:t>
      </w:r>
      <w:r>
        <w:t xml:space="preserve"> </w:t>
      </w:r>
      <w:r>
        <w:rPr>
          <w:rStyle w:val="VerbatimChar"/>
        </w:rPr>
        <w:t xml:space="preserve">motivo_alta_ingreso</w:t>
      </w:r>
      <w:r>
        <w:t xml:space="preserve"> </w:t>
      </w:r>
      <w:r>
        <w:t xml:space="preserve">(discharge reason, including</w:t>
      </w:r>
      <w:r>
        <w:t xml:space="preserve"> </w:t>
      </w:r>
      <w:r>
        <w:t xml:space="preserve">“</w:t>
      </w:r>
      <w:r>
        <w:t xml:space="preserve">Fallecimiento</w:t>
      </w:r>
      <w:r>
        <w:t xml:space="preserve">”</w:t>
      </w:r>
      <w:r>
        <w:t xml:space="preserve"> </w:t>
      </w:r>
      <w:r>
        <w:t xml:space="preserve">for death),</w:t>
      </w:r>
      <w:r>
        <w:t xml:space="preserve"> </w:t>
      </w:r>
      <w:r>
        <w:rPr>
          <w:rStyle w:val="VerbatimChar"/>
        </w:rPr>
        <w:t xml:space="preserve">est_planta</w:t>
      </w:r>
      <w:r>
        <w:t xml:space="preserve"> </w:t>
      </w:r>
      <w:r>
        <w:t xml:space="preserve">(days in ward), and</w:t>
      </w:r>
      <w:r>
        <w:t xml:space="preserve"> </w:t>
      </w:r>
      <w:r>
        <w:rPr>
          <w:rStyle w:val="VerbatimChar"/>
        </w:rPr>
        <w:t xml:space="preserve">est_uci</w:t>
      </w:r>
      <w:r>
        <w:t xml:space="preserve"> </w:t>
      </w:r>
      <w:r>
        <w:t xml:space="preserve">(days in ICU) to categorize cases. For instance, cases ending in death are assigned to the</w:t>
      </w:r>
      <w:r>
        <w:t xml:space="preserve"> </w:t>
      </w:r>
      <w:r>
        <w:rPr>
          <w:rStyle w:val="VerbatimChar"/>
        </w:rPr>
        <w:t xml:space="preserve">death</w:t>
      </w:r>
      <w:r>
        <w:t xml:space="preserve"> </w:t>
      </w:r>
      <w:r>
        <w:t xml:space="preserve">set, while cases involving ICU stays or extended hospitalization (</w:t>
      </w:r>
      <w:r>
        <w:rPr>
          <w:rStyle w:val="VerbatimChar"/>
        </w:rPr>
        <w:t xml:space="preserve">&gt;= 18</w:t>
      </w:r>
      <w:r>
        <w:t xml:space="preserve"> </w:t>
      </w:r>
      <w:r>
        <w:t xml:space="preserve">days) form the</w:t>
      </w:r>
      <w:r>
        <w:t xml:space="preserve"> </w:t>
      </w:r>
      <w:r>
        <w:rPr>
          <w:rStyle w:val="VerbatimChar"/>
        </w:rPr>
        <w:t xml:space="preserve">critical</w:t>
      </w:r>
      <w:r>
        <w:t xml:space="preserve"> </w:t>
      </w:r>
      <w:r>
        <w:t xml:space="preserve">set. Cases with moderate hospitalization (</w:t>
      </w:r>
      <w:r>
        <w:rPr>
          <w:rStyle w:val="VerbatimChar"/>
        </w:rPr>
        <w:t xml:space="preserve">5-17</w:t>
      </w:r>
      <w:r>
        <w:t xml:space="preserve"> </w:t>
      </w:r>
      <w:r>
        <w:t xml:space="preserve">days, no ICU) constitute the</w:t>
      </w:r>
      <w:r>
        <w:t xml:space="preserve"> </w:t>
      </w:r>
      <w:r>
        <w:rPr>
          <w:rStyle w:val="VerbatimChar"/>
        </w:rPr>
        <w:t xml:space="preserve">severe</w:t>
      </w:r>
      <w:r>
        <w:t xml:space="preserve"> </w:t>
      </w:r>
      <w:r>
        <w:t xml:space="preserve">set. Pediatric cases (</w:t>
      </w:r>
      <w:r>
        <w:rPr>
          <w:rStyle w:val="VerbatimChar"/>
        </w:rPr>
        <w:t xml:space="preserve">edad &lt;= 15</w:t>
      </w:r>
      <w:r>
        <w:t xml:space="preserve">) are also identified. Subsets limited to the first 1000 entries are created for baseline comparisons (e.g.,</w:t>
      </w:r>
      <w:r>
        <w:t xml:space="preserve"> </w:t>
      </w:r>
      <w:r>
        <w:rPr>
          <w:rStyle w:val="VerbatimChar"/>
        </w:rPr>
        <w:t xml:space="preserve">first_1000</w:t>
      </w:r>
      <w:r>
        <w:t xml:space="preserve">,</w:t>
      </w:r>
      <w:r>
        <w:t xml:space="preserve"> </w:t>
      </w:r>
      <w:r>
        <w:rPr>
          <w:rStyle w:val="VerbatimChar"/>
        </w:rPr>
        <w:t xml:space="preserve">first_1000_severe</w:t>
      </w:r>
      <w:r>
        <w:t xml:space="preserve">).</w:t>
      </w:r>
    </w:p>
    <w:p>
      <w:pPr>
        <w:numPr>
          <w:ilvl w:val="0"/>
          <w:numId w:val="1001"/>
        </w:numPr>
        <w:pStyle w:val="Compact"/>
      </w:pPr>
      <w:r>
        <w:rPr>
          <w:bCs/>
          <w:b/>
        </w:rPr>
        <w:t xml:space="preserve">Source-Based Processing (</w:t>
      </w:r>
      <w:r>
        <w:rPr>
          <w:rStyle w:val="VerbatimChar"/>
          <w:bCs/>
          <w:b/>
        </w:rPr>
        <w:t xml:space="preserve">treatment_ramebench_paper.py</w:t>
      </w:r>
      <w:r>
        <w:rPr>
          <w:bCs/>
          <w:b/>
        </w:rPr>
        <w:t xml:space="preserve">):</w:t>
      </w:r>
      <w:r>
        <w:t xml:space="preserve"> </w:t>
      </w:r>
      <w:r>
        <w:t xml:space="preserve">This script handles data derived from research datasets focused on rare diseases (e.g., HMS, LIRICAL, MME, PUMCH_ADM). It standardizes the narrative structure (often using phenotype names derived from HPO codes) and diagnosis (using OMIM/ORPHA IDs and synonyms), creating separate test sets for each source dataset (e.g.,</w:t>
      </w:r>
      <w:r>
        <w:t xml:space="preserve"> </w:t>
      </w:r>
      <w:r>
        <w:rPr>
          <w:rStyle w:val="VerbatimChar"/>
        </w:rPr>
        <w:t xml:space="preserve">test_PUMCH_ADM.csv</w:t>
      </w:r>
      <w:r>
        <w:t xml:space="preserve">) and a combined set (</w:t>
      </w:r>
      <w:r>
        <w:rPr>
          <w:rStyle w:val="VerbatimChar"/>
        </w:rPr>
        <w:t xml:space="preserve">test_ramebench.csv</w:t>
      </w:r>
      <w:r>
        <w:t xml:space="preserve">).</w:t>
      </w:r>
    </w:p>
    <w:p>
      <w:pPr>
        <w:pStyle w:val="FirstParagraph"/>
      </w:pPr>
      <w:r>
        <w:t xml:space="preserve">The result of these processes is a suite of</w:t>
      </w:r>
      <w:r>
        <w:t xml:space="preserve"> </w:t>
      </w:r>
      <w:r>
        <w:rPr>
          <w:rStyle w:val="VerbatimChar"/>
        </w:rPr>
        <w:t xml:space="preserve">.csv</w:t>
      </w:r>
      <w:r>
        <w:t xml:space="preserve"> </w:t>
      </w:r>
      <w:r>
        <w:t xml:space="preserve">files located in</w:t>
      </w:r>
      <w:r>
        <w:t xml:space="preserve"> </w:t>
      </w:r>
      <w:r>
        <w:rPr>
          <w:rStyle w:val="VerbatimChar"/>
        </w:rPr>
        <w:t xml:space="preserve">/data/tests/treatment/</w:t>
      </w:r>
      <w:r>
        <w:t xml:space="preserve">, each containing standardized</w:t>
      </w:r>
      <w:r>
        <w:t xml:space="preserve"> </w:t>
      </w:r>
      <w:r>
        <w:rPr>
          <w:rStyle w:val="VerbatimChar"/>
        </w:rPr>
        <w:t xml:space="preserve">case</w:t>
      </w:r>
      <w:r>
        <w:t xml:space="preserve">,</w:t>
      </w:r>
      <w:r>
        <w:t xml:space="preserve"> </w:t>
      </w:r>
      <w:r>
        <w:rPr>
          <w:rStyle w:val="VerbatimChar"/>
        </w:rPr>
        <w:t xml:space="preserve">golden_diagnosis</w:t>
      </w:r>
      <w:r>
        <w:t xml:space="preserve">,</w:t>
      </w:r>
      <w:r>
        <w:t xml:space="preserve"> </w:t>
      </w:r>
      <w:r>
        <w:rPr>
          <w:rStyle w:val="VerbatimChar"/>
        </w:rPr>
        <w:t xml:space="preserve">diagnostic_code/s</w:t>
      </w:r>
      <w:r>
        <w:t xml:space="preserve">, and ICD-10 hierarchy columns, ready for use in evaluation protocols.</w:t>
      </w:r>
    </w:p>
    <w:bookmarkEnd w:id="23"/>
    <w:bookmarkStart w:id="24" w:name="overview-of-generated-test-sets"/>
    <w:p>
      <w:pPr>
        <w:pStyle w:val="Heading3"/>
      </w:pPr>
      <w:r>
        <w:t xml:space="preserve">4.2 Overview of Generated Test Sets</w:t>
      </w:r>
    </w:p>
    <w:p>
      <w:pPr>
        <w:pStyle w:val="FirstParagraph"/>
      </w:pPr>
      <w:r>
        <w:t xml:space="preserve">The methodology yields diverse test sets, summarized in the table below:</w:t>
      </w:r>
    </w:p>
    <w:tbl>
      <w:tblPr>
        <w:tblStyle w:val="Table"/>
        <w:tblW w:type="pct" w:w="5000"/>
        <w:tblLook w:firstRow="1" w:lastRow="0" w:firstColumn="0" w:lastColumn="0" w:noHBand="0" w:noVBand="0" w:val="0020"/>
        <w:jc w:val="start"/>
      </w:tblPr>
      <w:tblGrid>
        <w:gridCol w:w="1687"/>
        <w:gridCol w:w="5258"/>
        <w:gridCol w:w="973"/>
      </w:tblGrid>
      <w:tr>
        <w:trPr>
          <w:tblHeader w:val="true"/>
        </w:trPr>
        <w:tc>
          <w:tcPr/>
          <w:p>
            <w:pPr>
              <w:pStyle w:val="Compact"/>
              <w:jc w:val="left"/>
            </w:pPr>
            <w:r>
              <w:t xml:space="preserve">Test Set Name</w:t>
            </w:r>
          </w:p>
        </w:tc>
        <w:tc>
          <w:tcPr/>
          <w:p>
            <w:pPr>
              <w:pStyle w:val="Compact"/>
              <w:jc w:val="left"/>
            </w:pPr>
            <w:r>
              <w:t xml:space="preserve">Creation Criteria</w:t>
            </w:r>
          </w:p>
        </w:tc>
        <w:tc>
          <w:tcPr/>
          <w:p>
            <w:pPr>
              <w:pStyle w:val="Compact"/>
              <w:jc w:val="left"/>
            </w:pPr>
            <w:r>
              <w:t xml:space="preserve">Number of Cases</w:t>
            </w:r>
          </w:p>
        </w:tc>
      </w:tr>
      <w:tr>
        <w:tc>
          <w:tcPr/>
          <w:p>
            <w:pPr>
              <w:pStyle w:val="Compact"/>
              <w:jc w:val="left"/>
            </w:pPr>
            <w:r>
              <w:rPr>
                <w:rStyle w:val="VerbatimChar"/>
              </w:rPr>
              <w:t xml:space="preserve">test_all.csv</w:t>
            </w:r>
          </w:p>
        </w:tc>
        <w:tc>
          <w:tcPr/>
          <w:p>
            <w:pPr>
              <w:pStyle w:val="Compact"/>
              <w:jc w:val="left"/>
            </w:pPr>
            <w:r>
              <w:t xml:space="preserve">All processed URG cases</w:t>
            </w:r>
          </w:p>
        </w:tc>
        <w:tc>
          <w:tcPr/>
          <w:p>
            <w:pPr>
              <w:pStyle w:val="Compact"/>
              <w:jc w:val="left"/>
            </w:pPr>
            <w:r>
              <w:t xml:space="preserve">6255</w:t>
            </w:r>
          </w:p>
        </w:tc>
      </w:tr>
      <w:tr>
        <w:tc>
          <w:tcPr/>
          <w:p>
            <w:pPr>
              <w:pStyle w:val="Compact"/>
              <w:jc w:val="left"/>
            </w:pPr>
            <w:r>
              <w:rPr>
                <w:rStyle w:val="VerbatimChar"/>
              </w:rPr>
              <w:t xml:space="preserve">test_1000.csv</w:t>
            </w:r>
          </w:p>
        </w:tc>
        <w:tc>
          <w:tcPr/>
          <w:p>
            <w:pPr>
              <w:pStyle w:val="Compact"/>
              <w:jc w:val="left"/>
            </w:pPr>
            <w:r>
              <w:t xml:space="preserve">First 1000 processed URG cases</w:t>
            </w:r>
          </w:p>
        </w:tc>
        <w:tc>
          <w:tcPr/>
          <w:p>
            <w:pPr>
              <w:pStyle w:val="Compact"/>
              <w:jc w:val="left"/>
            </w:pPr>
            <w:r>
              <w:t xml:space="preserve">1000</w:t>
            </w:r>
          </w:p>
        </w:tc>
      </w:tr>
      <w:tr>
        <w:tc>
          <w:tcPr/>
          <w:p>
            <w:pPr>
              <w:pStyle w:val="Compact"/>
              <w:jc w:val="left"/>
            </w:pPr>
            <w:r>
              <w:rPr>
                <w:rStyle w:val="VerbatimChar"/>
              </w:rPr>
              <w:t xml:space="preserve">test_death.csv</w:t>
            </w:r>
          </w:p>
        </w:tc>
        <w:tc>
          <w:tcPr/>
          <w:p>
            <w:pPr>
              <w:pStyle w:val="Compact"/>
              <w:jc w:val="left"/>
            </w:pPr>
            <w:r>
              <w:t xml:space="preserve">URG cases resulting in death</w:t>
            </w:r>
          </w:p>
        </w:tc>
        <w:tc>
          <w:tcPr/>
          <w:p>
            <w:pPr>
              <w:pStyle w:val="Compact"/>
              <w:jc w:val="left"/>
            </w:pPr>
            <w:r>
              <w:t xml:space="preserve">7</w:t>
            </w:r>
          </w:p>
        </w:tc>
      </w:tr>
      <w:tr>
        <w:tc>
          <w:tcPr/>
          <w:p>
            <w:pPr>
              <w:pStyle w:val="Compact"/>
              <w:jc w:val="left"/>
            </w:pPr>
            <w:r>
              <w:rPr>
                <w:rStyle w:val="VerbatimChar"/>
              </w:rPr>
              <w:t xml:space="preserve">test_critical.csv</w:t>
            </w:r>
          </w:p>
        </w:tc>
        <w:tc>
          <w:tcPr/>
          <w:p>
            <w:pPr>
              <w:pStyle w:val="Compact"/>
              <w:jc w:val="left"/>
            </w:pPr>
            <w:r>
              <w:t xml:space="preserve">URG cases with death, ICU stay, or ward stay &gt;= 18 days</w:t>
            </w:r>
          </w:p>
        </w:tc>
        <w:tc>
          <w:tcPr/>
          <w:p>
            <w:pPr>
              <w:pStyle w:val="Compact"/>
              <w:jc w:val="left"/>
            </w:pPr>
            <w:r>
              <w:t xml:space="preserve">43</w:t>
            </w:r>
          </w:p>
        </w:tc>
      </w:tr>
      <w:tr>
        <w:tc>
          <w:tcPr/>
          <w:p>
            <w:pPr>
              <w:pStyle w:val="Compact"/>
              <w:jc w:val="left"/>
            </w:pPr>
            <w:r>
              <w:rPr>
                <w:rStyle w:val="VerbatimChar"/>
              </w:rPr>
              <w:t xml:space="preserve">test_severe.csv</w:t>
            </w:r>
          </w:p>
        </w:tc>
        <w:tc>
          <w:tcPr/>
          <w:p>
            <w:pPr>
              <w:pStyle w:val="Compact"/>
              <w:jc w:val="left"/>
            </w:pPr>
            <w:r>
              <w:t xml:space="preserve">URG cases with ward stay 5-17 days, no ICU</w:t>
            </w:r>
          </w:p>
        </w:tc>
        <w:tc>
          <w:tcPr/>
          <w:p>
            <w:pPr>
              <w:pStyle w:val="Compact"/>
              <w:jc w:val="left"/>
            </w:pPr>
            <w:r>
              <w:t xml:space="preserve">82</w:t>
            </w:r>
          </w:p>
        </w:tc>
      </w:tr>
      <w:tr>
        <w:tc>
          <w:tcPr/>
          <w:p>
            <w:pPr>
              <w:pStyle w:val="Compact"/>
              <w:jc w:val="left"/>
            </w:pPr>
            <w:r>
              <w:rPr>
                <w:rStyle w:val="VerbatimChar"/>
              </w:rPr>
              <w:t xml:space="preserve">test_pediatric.csv</w:t>
            </w:r>
          </w:p>
        </w:tc>
        <w:tc>
          <w:tcPr/>
          <w:p>
            <w:pPr>
              <w:pStyle w:val="Compact"/>
              <w:jc w:val="left"/>
            </w:pPr>
            <w:r>
              <w:t xml:space="preserve">URG cases with age &lt;= 15</w:t>
            </w:r>
          </w:p>
        </w:tc>
        <w:tc>
          <w:tcPr/>
          <w:p>
            <w:pPr>
              <w:pStyle w:val="Compact"/>
              <w:jc w:val="left"/>
            </w:pPr>
            <w:r>
              <w:t xml:space="preserve">1653</w:t>
            </w:r>
          </w:p>
        </w:tc>
      </w:tr>
      <w:tr>
        <w:tc>
          <w:tcPr/>
          <w:p>
            <w:pPr>
              <w:pStyle w:val="Compact"/>
              <w:jc w:val="left"/>
            </w:pPr>
            <w:r>
              <w:rPr>
                <w:rStyle w:val="VerbatimChar"/>
              </w:rPr>
              <w:t xml:space="preserve">test_1000_pediatric.csv</w:t>
            </w:r>
          </w:p>
        </w:tc>
        <w:tc>
          <w:tcPr/>
          <w:p>
            <w:pPr>
              <w:pStyle w:val="Compact"/>
              <w:jc w:val="left"/>
            </w:pPr>
            <w:r>
              <w:t xml:space="preserve">Pediatric cases from</w:t>
            </w:r>
            <w:r>
              <w:t xml:space="preserve"> </w:t>
            </w:r>
            <w:r>
              <w:rPr>
                <w:rStyle w:val="VerbatimChar"/>
              </w:rPr>
              <w:t xml:space="preserve">test_1000.csv</w:t>
            </w:r>
          </w:p>
        </w:tc>
        <w:tc>
          <w:tcPr/>
          <w:p>
            <w:pPr>
              <w:pStyle w:val="Compact"/>
              <w:jc w:val="left"/>
            </w:pPr>
            <w:r>
              <w:t xml:space="preserve">335</w:t>
            </w:r>
          </w:p>
        </w:tc>
      </w:tr>
      <w:tr>
        <w:tc>
          <w:tcPr/>
          <w:p>
            <w:pPr>
              <w:pStyle w:val="Compact"/>
              <w:jc w:val="left"/>
            </w:pPr>
            <w:r>
              <w:rPr>
                <w:rStyle w:val="VerbatimChar"/>
              </w:rPr>
              <w:t xml:space="preserve">test_RAMEDIS.csv</w:t>
            </w:r>
          </w:p>
        </w:tc>
        <w:tc>
          <w:tcPr/>
          <w:p>
            <w:pPr>
              <w:pStyle w:val="Compact"/>
              <w:jc w:val="left"/>
            </w:pPr>
            <w:r>
              <w:t xml:space="preserve">Cases from RAMEDIS rare disease dataset</w:t>
            </w:r>
          </w:p>
        </w:tc>
        <w:tc>
          <w:tcPr/>
          <w:p>
            <w:pPr>
              <w:pStyle w:val="Compact"/>
              <w:jc w:val="left"/>
            </w:pPr>
            <w:r>
              <w:t xml:space="preserve">624</w:t>
            </w:r>
          </w:p>
        </w:tc>
      </w:tr>
      <w:tr>
        <w:tc>
          <w:tcPr/>
          <w:p>
            <w:pPr>
              <w:pStyle w:val="Compact"/>
              <w:jc w:val="left"/>
            </w:pPr>
            <w:r>
              <w:rPr>
                <w:rStyle w:val="VerbatimChar"/>
              </w:rPr>
              <w:t xml:space="preserve">test_HMS.csv</w:t>
            </w:r>
          </w:p>
        </w:tc>
        <w:tc>
          <w:tcPr/>
          <w:p>
            <w:pPr>
              <w:pStyle w:val="Compact"/>
              <w:jc w:val="left"/>
            </w:pPr>
            <w:r>
              <w:t xml:space="preserve">Cases from HMS rare disease dataset</w:t>
            </w:r>
          </w:p>
        </w:tc>
        <w:tc>
          <w:tcPr/>
          <w:p>
            <w:pPr>
              <w:pStyle w:val="Compact"/>
              <w:jc w:val="left"/>
            </w:pPr>
            <w:r>
              <w:t xml:space="preserve">87</w:t>
            </w:r>
          </w:p>
        </w:tc>
      </w:tr>
      <w:tr>
        <w:tc>
          <w:tcPr/>
          <w:p>
            <w:pPr>
              <w:pStyle w:val="Compact"/>
              <w:jc w:val="left"/>
            </w:pPr>
            <w:r>
              <w:rPr>
                <w:rStyle w:val="VerbatimChar"/>
              </w:rPr>
              <w:t xml:space="preserve">test_LIRICAL.csv</w:t>
            </w:r>
          </w:p>
        </w:tc>
        <w:tc>
          <w:tcPr/>
          <w:p>
            <w:pPr>
              <w:pStyle w:val="Compact"/>
              <w:jc w:val="left"/>
            </w:pPr>
            <w:r>
              <w:t xml:space="preserve">Cases from LIRICAL rare disease dataset</w:t>
            </w:r>
          </w:p>
        </w:tc>
        <w:tc>
          <w:tcPr/>
          <w:p>
            <w:pPr>
              <w:pStyle w:val="Compact"/>
              <w:jc w:val="left"/>
            </w:pPr>
            <w:r>
              <w:t xml:space="preserve">369</w:t>
            </w:r>
          </w:p>
        </w:tc>
      </w:tr>
      <w:tr>
        <w:tc>
          <w:tcPr/>
          <w:p>
            <w:pPr>
              <w:pStyle w:val="Compact"/>
              <w:jc w:val="left"/>
            </w:pPr>
            <w:r>
              <w:rPr>
                <w:rStyle w:val="VerbatimChar"/>
              </w:rPr>
              <w:t xml:space="preserve">test_MME.csv</w:t>
            </w:r>
          </w:p>
        </w:tc>
        <w:tc>
          <w:tcPr/>
          <w:p>
            <w:pPr>
              <w:pStyle w:val="Compact"/>
              <w:jc w:val="left"/>
            </w:pPr>
            <w:r>
              <w:t xml:space="preserve">Cases from MME rare disease dataset</w:t>
            </w:r>
          </w:p>
        </w:tc>
        <w:tc>
          <w:tcPr/>
          <w:p>
            <w:pPr>
              <w:pStyle w:val="Compact"/>
              <w:jc w:val="left"/>
            </w:pPr>
            <w:r>
              <w:t xml:space="preserve">40</w:t>
            </w:r>
          </w:p>
        </w:tc>
      </w:tr>
      <w:tr>
        <w:tc>
          <w:tcPr/>
          <w:p>
            <w:pPr>
              <w:pStyle w:val="Compact"/>
              <w:jc w:val="left"/>
            </w:pPr>
            <w:r>
              <w:rPr>
                <w:rStyle w:val="VerbatimChar"/>
              </w:rPr>
              <w:t xml:space="preserve">test_PUMCH_ADM.csv</w:t>
            </w:r>
          </w:p>
        </w:tc>
        <w:tc>
          <w:tcPr/>
          <w:p>
            <w:pPr>
              <w:pStyle w:val="Compact"/>
              <w:jc w:val="left"/>
            </w:pPr>
            <w:r>
              <w:t xml:space="preserve">Cases from PUMCH Admission rare disease dataset</w:t>
            </w:r>
          </w:p>
        </w:tc>
        <w:tc>
          <w:tcPr/>
          <w:p>
            <w:pPr>
              <w:pStyle w:val="Compact"/>
              <w:jc w:val="left"/>
            </w:pPr>
            <w:r>
              <w:t xml:space="preserve">75</w:t>
            </w:r>
          </w:p>
        </w:tc>
      </w:tr>
      <w:tr>
        <w:tc>
          <w:tcPr/>
          <w:p>
            <w:pPr>
              <w:pStyle w:val="Compact"/>
              <w:jc w:val="left"/>
            </w:pPr>
            <w:r>
              <w:rPr>
                <w:rStyle w:val="VerbatimChar"/>
              </w:rPr>
              <w:t xml:space="preserve">test_RAMEDIS_SPLIT.csv</w:t>
            </w:r>
          </w:p>
        </w:tc>
        <w:tc>
          <w:tcPr/>
          <w:p>
            <w:pPr>
              <w:pStyle w:val="Compact"/>
              <w:jc w:val="left"/>
            </w:pPr>
            <w:r>
              <w:t xml:space="preserve">Cases from RAMEDIS (Split) rare disease dataset</w:t>
            </w:r>
          </w:p>
        </w:tc>
        <w:tc>
          <w:tcPr/>
          <w:p>
            <w:pPr>
              <w:pStyle w:val="Compact"/>
              <w:jc w:val="left"/>
            </w:pPr>
            <w:r>
              <w:t xml:space="preserve">200</w:t>
            </w:r>
          </w:p>
        </w:tc>
      </w:tr>
      <w:tr>
        <w:tc>
          <w:tcPr/>
          <w:p>
            <w:pPr>
              <w:pStyle w:val="Compact"/>
              <w:jc w:val="left"/>
            </w:pPr>
            <w:r>
              <w:rPr>
                <w:rStyle w:val="VerbatimChar"/>
              </w:rPr>
              <w:t xml:space="preserve">test_ramebench.csv</w:t>
            </w:r>
          </w:p>
        </w:tc>
        <w:tc>
          <w:tcPr/>
          <w:p>
            <w:pPr>
              <w:pStyle w:val="Compact"/>
              <w:jc w:val="left"/>
            </w:pPr>
            <w:r>
              <w:t xml:space="preserve">Combination of all processed rare disease datasets (RAMEDIS, HMS, LIRICAL, etc.)</w:t>
            </w:r>
          </w:p>
        </w:tc>
        <w:tc>
          <w:tcPr/>
          <w:p>
            <w:pPr>
              <w:pStyle w:val="Compact"/>
              <w:jc w:val="left"/>
            </w:pPr>
            <w:r>
              <w:t xml:space="preserve">1395</w:t>
            </w:r>
          </w:p>
        </w:tc>
      </w:tr>
    </w:tbl>
    <w:bookmarkEnd w:id="24"/>
    <w:bookmarkStart w:id="32" w:name="dataset-composition-analysis"/>
    <w:p>
      <w:pPr>
        <w:pStyle w:val="Heading3"/>
      </w:pPr>
      <w:r>
        <w:t xml:space="preserve">4.3 Dataset Composition Analysis</w:t>
      </w:r>
    </w:p>
    <w:p>
      <w:pPr>
        <w:pStyle w:val="FirstParagraph"/>
      </w:pPr>
      <w:r>
        <w:t xml:space="preserve">The embedded ICD-10 hierarchy enables detailed analysis of the diagnostic composition for each URG-derived test set using interactive sunburst plots (available in</w:t>
      </w:r>
      <w:r>
        <w:t xml:space="preserve"> </w:t>
      </w:r>
      <w:r>
        <w:rPr>
          <w:rStyle w:val="VerbatimChar"/>
        </w:rPr>
        <w:t xml:space="preserve">/data/tests/treatment/icd10_stats/</w:t>
      </w:r>
      <w:r>
        <w:t xml:space="preserve">). These plots visualize the distribution of cases across ICD-10 chapters, blocks, categories, and potentially finer levels using the following conceptual mapping:</w:t>
      </w:r>
    </w:p>
    <w:bookmarkStart w:id="25" w:name="test_all-n6255"/>
    <w:p>
      <w:pPr>
        <w:pStyle w:val="Heading4"/>
      </w:pPr>
      <w:r>
        <w:t xml:space="preserve">1)</w:t>
      </w:r>
      <w:r>
        <w:t xml:space="preserve"> </w:t>
      </w:r>
      <w:r>
        <w:rPr>
          <w:rStyle w:val="VerbatimChar"/>
          <w:bCs/>
          <w:b/>
        </w:rPr>
        <w:t xml:space="preserve">test_all</w:t>
      </w:r>
      <w:r>
        <w:rPr>
          <w:bCs/>
          <w:b/>
        </w:rPr>
        <w:t xml:space="preserve"> </w:t>
      </w:r>
      <w:r>
        <w:rPr>
          <w:bCs/>
          <w:b/>
        </w:rPr>
        <w:t xml:space="preserve">(N=6,255):</w:t>
      </w:r>
    </w:p>
    <w:p>
      <w:pPr>
        <w:pStyle w:val="FirstParagraph"/>
      </w:pPr>
      <w:r>
        <w:t xml:space="preserve">This dataset represents the most comprehensive collection of processed URG Emergency Department encounters (N=6,255) and serves as the primary baseline for assessing the general diagnostic capabilities of Large Language Models. Its composition reflects the broad clinical heterogeneity typical of unsorted emergency presentations before applying outcome or demographic filters. The Analysis of the diagnostic distribution using the embedded ICD-10 hierarchy reveals a distinct profile heavily weighted towards common, lower-to-moderate acuity conditions. The table below summarizes the prevalence of the three most frequent Primary Medical Specialties (ICD-10 Chapters) and other specialties particularly relevant to the dataset’s characterization, including dominant or illustrative sub-categories:</w:t>
      </w:r>
    </w:p>
    <w:tbl>
      <w:tblPr>
        <w:tblStyle w:val="Table"/>
        <w:tblW w:type="pct" w:w="5000"/>
        <w:tblLook w:firstRow="1" w:lastRow="0" w:firstColumn="0" w:lastColumn="0" w:noHBand="0" w:noVBand="0" w:val="0020"/>
        <w:jc w:val="start"/>
      </w:tblPr>
      <w:tblGrid>
        <w:gridCol w:w="2349"/>
        <w:gridCol w:w="1131"/>
        <w:gridCol w:w="3220"/>
        <w:gridCol w:w="1218"/>
      </w:tblGrid>
      <w:tr>
        <w:trPr>
          <w:tblHeader w:val="true"/>
        </w:trPr>
        <w:tc>
          <w:tcPr/>
          <w:p>
            <w:pPr>
              <w:pStyle w:val="Compact"/>
              <w:jc w:val="left"/>
            </w:pPr>
            <w:r>
              <w:t xml:space="preserve">Concept Level</w:t>
            </w:r>
          </w:p>
        </w:tc>
        <w:tc>
          <w:tcPr/>
          <w:p>
            <w:pPr>
              <w:pStyle w:val="Compact"/>
              <w:jc w:val="left"/>
            </w:pPr>
            <w:r>
              <w:t xml:space="preserve">ICD-10</w:t>
            </w:r>
          </w:p>
        </w:tc>
        <w:tc>
          <w:tcPr/>
          <w:p>
            <w:pPr>
              <w:pStyle w:val="Compact"/>
              <w:jc w:val="left"/>
            </w:pPr>
            <w:r>
              <w:t xml:space="preserve">Description</w:t>
            </w:r>
          </w:p>
        </w:tc>
        <w:tc>
          <w:tcPr/>
          <w:p>
            <w:pPr>
              <w:pStyle w:val="Compact"/>
              <w:jc w:val="left"/>
            </w:pPr>
            <w:r>
              <w:t xml:space="preserve">Prevalence (%)</w:t>
            </w:r>
          </w:p>
        </w:tc>
      </w:tr>
      <w:tr>
        <w:tc>
          <w:tcPr/>
          <w:p>
            <w:pPr>
              <w:pStyle w:val="Compact"/>
              <w:jc w:val="left"/>
            </w:pPr>
            <w:r>
              <w:rPr>
                <w:bCs/>
                <w:b/>
              </w:rPr>
              <w:t xml:space="preserve">Medical Specialty: Respiratory</w:t>
            </w:r>
          </w:p>
        </w:tc>
        <w:tc>
          <w:tcPr/>
          <w:p>
            <w:pPr>
              <w:pStyle w:val="Compact"/>
              <w:jc w:val="left"/>
            </w:pPr>
            <w:r>
              <w:rPr>
                <w:bCs/>
                <w:b/>
              </w:rPr>
              <w:t xml:space="preserve">X</w:t>
            </w:r>
          </w:p>
        </w:tc>
        <w:tc>
          <w:tcPr/>
          <w:p>
            <w:pPr>
              <w:pStyle w:val="Compact"/>
              <w:jc w:val="left"/>
            </w:pPr>
            <w:r>
              <w:rPr>
                <w:bCs/>
                <w:b/>
              </w:rPr>
              <w:t xml:space="preserve">(Chapter Total)</w:t>
            </w:r>
          </w:p>
        </w:tc>
        <w:tc>
          <w:tcPr/>
          <w:p>
            <w:pPr>
              <w:pStyle w:val="Compact"/>
              <w:jc w:val="left"/>
            </w:pPr>
            <w:r>
              <w:rPr>
                <w:bCs/>
                <w:b/>
              </w:rPr>
              <w:t xml:space="preserve">~36.1%</w:t>
            </w:r>
          </w:p>
        </w:tc>
      </w:tr>
      <w:tr>
        <w:tc>
          <w:tcPr/>
          <w:p>
            <w:pPr>
              <w:pStyle w:val="Compact"/>
              <w:jc w:val="left"/>
            </w:pPr>
            <w:r>
              <w:t xml:space="preserve">↳ Sub Specialty: Resp. URI</w:t>
            </w:r>
          </w:p>
        </w:tc>
        <w:tc>
          <w:tcPr/>
          <w:p>
            <w:pPr>
              <w:pStyle w:val="Compact"/>
              <w:jc w:val="left"/>
            </w:pPr>
            <w:r>
              <w:t xml:space="preserve">J00-J06</w:t>
            </w:r>
          </w:p>
        </w:tc>
        <w:tc>
          <w:tcPr/>
          <w:p>
            <w:pPr>
              <w:pStyle w:val="Compact"/>
              <w:jc w:val="left"/>
            </w:pPr>
            <w:r>
              <w:t xml:space="preserve">Acute Upper Respiratory Infections</w:t>
            </w:r>
          </w:p>
        </w:tc>
        <w:tc>
          <w:tcPr/>
          <w:p>
            <w:pPr>
              <w:pStyle w:val="Compact"/>
              <w:jc w:val="left"/>
            </w:pPr>
            <w:r>
              <w:t xml:space="preserve">~22.6%</w:t>
            </w:r>
          </w:p>
        </w:tc>
      </w:tr>
      <w:tr>
        <w:tc>
          <w:tcPr/>
          <w:p>
            <w:pPr>
              <w:pStyle w:val="Compact"/>
              <w:jc w:val="left"/>
            </w:pPr>
            <w:r>
              <w:t xml:space="preserve">↳ Disease Group: Pneumonia</w:t>
            </w:r>
          </w:p>
        </w:tc>
        <w:tc>
          <w:tcPr/>
          <w:p>
            <w:pPr>
              <w:pStyle w:val="Compact"/>
              <w:jc w:val="left"/>
            </w:pPr>
            <w:r>
              <w:t xml:space="preserve">J18</w:t>
            </w:r>
          </w:p>
        </w:tc>
        <w:tc>
          <w:tcPr/>
          <w:p>
            <w:pPr>
              <w:pStyle w:val="Compact"/>
              <w:jc w:val="left"/>
            </w:pPr>
            <w:r>
              <w:t xml:space="preserve">Pneumonia, unspecified organism</w:t>
            </w:r>
          </w:p>
        </w:tc>
        <w:tc>
          <w:tcPr/>
          <w:p>
            <w:pPr>
              <w:pStyle w:val="Compact"/>
              <w:jc w:val="left"/>
            </w:pPr>
            <w:r>
              <w:t xml:space="preserve">~1.3%</w:t>
            </w:r>
          </w:p>
        </w:tc>
      </w:tr>
      <w:tr>
        <w:tc>
          <w:tcPr/>
          <w:p>
            <w:pPr>
              <w:pStyle w:val="Compact"/>
              <w:jc w:val="left"/>
            </w:pPr>
            <w:r>
              <w:rPr>
                <w:bCs/>
                <w:b/>
              </w:rPr>
              <w:t xml:space="preserve">Medical Specialty: Injury/Poison</w:t>
            </w:r>
          </w:p>
        </w:tc>
        <w:tc>
          <w:tcPr/>
          <w:p>
            <w:pPr>
              <w:pStyle w:val="Compact"/>
              <w:jc w:val="left"/>
            </w:pPr>
            <w:r>
              <w:rPr>
                <w:bCs/>
                <w:b/>
              </w:rPr>
              <w:t xml:space="preserve">XIX</w:t>
            </w:r>
          </w:p>
        </w:tc>
        <w:tc>
          <w:tcPr/>
          <w:p>
            <w:pPr>
              <w:pStyle w:val="Compact"/>
              <w:jc w:val="left"/>
            </w:pPr>
            <w:r>
              <w:rPr>
                <w:bCs/>
                <w:b/>
              </w:rPr>
              <w:t xml:space="preserve">(Chapter Total)</w:t>
            </w:r>
          </w:p>
        </w:tc>
        <w:tc>
          <w:tcPr/>
          <w:p>
            <w:pPr>
              <w:pStyle w:val="Compact"/>
              <w:jc w:val="left"/>
            </w:pPr>
            <w:r>
              <w:rPr>
                <w:bCs/>
                <w:b/>
              </w:rPr>
              <w:t xml:space="preserve">~12.9%</w:t>
            </w:r>
          </w:p>
        </w:tc>
      </w:tr>
      <w:tr>
        <w:tc>
          <w:tcPr/>
          <w:p>
            <w:pPr>
              <w:pStyle w:val="Compact"/>
              <w:jc w:val="left"/>
            </w:pPr>
            <w:r>
              <w:t xml:space="preserve">↳ Sub Specialty: Ankle/Foot Inj.</w:t>
            </w:r>
          </w:p>
        </w:tc>
        <w:tc>
          <w:tcPr/>
          <w:p>
            <w:pPr>
              <w:pStyle w:val="Compact"/>
              <w:jc w:val="left"/>
            </w:pPr>
            <w:r>
              <w:t xml:space="preserve">S90-S99</w:t>
            </w:r>
          </w:p>
        </w:tc>
        <w:tc>
          <w:tcPr/>
          <w:p>
            <w:pPr>
              <w:pStyle w:val="Compact"/>
              <w:jc w:val="left"/>
            </w:pPr>
            <w:r>
              <w:t xml:space="preserve">Injuries to Ankle/Foot</w:t>
            </w:r>
          </w:p>
        </w:tc>
        <w:tc>
          <w:tcPr/>
          <w:p>
            <w:pPr>
              <w:pStyle w:val="Compact"/>
              <w:jc w:val="left"/>
            </w:pPr>
            <w:r>
              <w:t xml:space="preserve">~3.1%</w:t>
            </w:r>
          </w:p>
        </w:tc>
      </w:tr>
      <w:tr>
        <w:tc>
          <w:tcPr/>
          <w:p>
            <w:pPr>
              <w:pStyle w:val="Compact"/>
              <w:jc w:val="left"/>
            </w:pPr>
            <w:r>
              <w:t xml:space="preserve">↳ Sub Specialty: Wrist/Hand Inj.</w:t>
            </w:r>
          </w:p>
        </w:tc>
        <w:tc>
          <w:tcPr/>
          <w:p>
            <w:pPr>
              <w:pStyle w:val="Compact"/>
              <w:jc w:val="left"/>
            </w:pPr>
            <w:r>
              <w:t xml:space="preserve">S60-S69</w:t>
            </w:r>
          </w:p>
        </w:tc>
        <w:tc>
          <w:tcPr/>
          <w:p>
            <w:pPr>
              <w:pStyle w:val="Compact"/>
              <w:jc w:val="left"/>
            </w:pPr>
            <w:r>
              <w:t xml:space="preserve">Injuries to Wrist/Hand</w:t>
            </w:r>
          </w:p>
        </w:tc>
        <w:tc>
          <w:tcPr/>
          <w:p>
            <w:pPr>
              <w:pStyle w:val="Compact"/>
              <w:jc w:val="left"/>
            </w:pPr>
            <w:r>
              <w:t xml:space="preserve">~2.9%</w:t>
            </w:r>
          </w:p>
        </w:tc>
      </w:tr>
      <w:tr>
        <w:tc>
          <w:tcPr/>
          <w:p>
            <w:pPr>
              <w:pStyle w:val="Compact"/>
              <w:jc w:val="left"/>
            </w:pPr>
            <w:r>
              <w:t xml:space="preserve">↳ Disease Group: Sprain/Disloc</w:t>
            </w:r>
          </w:p>
        </w:tc>
        <w:tc>
          <w:tcPr/>
          <w:p>
            <w:pPr>
              <w:pStyle w:val="Compact"/>
              <w:jc w:val="left"/>
            </w:pPr>
            <w:r>
              <w:t xml:space="preserve">S93/S63</w:t>
            </w:r>
          </w:p>
        </w:tc>
        <w:tc>
          <w:tcPr/>
          <w:p>
            <w:pPr>
              <w:pStyle w:val="Compact"/>
              <w:jc w:val="left"/>
            </w:pPr>
            <w:r>
              <w:t xml:space="preserve">Sprains/Dislocations (Ankle/Hand)</w:t>
            </w:r>
          </w:p>
        </w:tc>
        <w:tc>
          <w:tcPr/>
          <w:p>
            <w:pPr>
              <w:pStyle w:val="Compact"/>
              <w:jc w:val="left"/>
            </w:pPr>
            <w:r>
              <w:t xml:space="preserve">~1.8% / ~0.7%</w:t>
            </w:r>
          </w:p>
        </w:tc>
      </w:tr>
      <w:tr>
        <w:tc>
          <w:tcPr/>
          <w:p>
            <w:pPr>
              <w:pStyle w:val="Compact"/>
              <w:jc w:val="left"/>
            </w:pPr>
            <w:r>
              <w:rPr>
                <w:bCs/>
                <w:b/>
              </w:rPr>
              <w:t xml:space="preserve">Medical Specialty: Musculoskeletal</w:t>
            </w:r>
          </w:p>
        </w:tc>
        <w:tc>
          <w:tcPr/>
          <w:p>
            <w:pPr>
              <w:pStyle w:val="Compact"/>
              <w:jc w:val="left"/>
            </w:pPr>
            <w:r>
              <w:rPr>
                <w:bCs/>
                <w:b/>
              </w:rPr>
              <w:t xml:space="preserve">XIII</w:t>
            </w:r>
          </w:p>
        </w:tc>
        <w:tc>
          <w:tcPr/>
          <w:p>
            <w:pPr>
              <w:pStyle w:val="Compact"/>
              <w:jc w:val="left"/>
            </w:pPr>
            <w:r>
              <w:rPr>
                <w:bCs/>
                <w:b/>
              </w:rPr>
              <w:t xml:space="preserve">(Chapter Total)</w:t>
            </w:r>
          </w:p>
        </w:tc>
        <w:tc>
          <w:tcPr/>
          <w:p>
            <w:pPr>
              <w:pStyle w:val="Compact"/>
              <w:jc w:val="left"/>
            </w:pPr>
            <w:r>
              <w:rPr>
                <w:bCs/>
                <w:b/>
              </w:rPr>
              <w:t xml:space="preserve">~9.7%</w:t>
            </w:r>
          </w:p>
        </w:tc>
      </w:tr>
      <w:tr>
        <w:tc>
          <w:tcPr/>
          <w:p>
            <w:pPr>
              <w:pStyle w:val="Compact"/>
              <w:jc w:val="left"/>
            </w:pPr>
            <w:r>
              <w:t xml:space="preserve">↳ Disease Group: Dorsalgia</w:t>
            </w:r>
          </w:p>
        </w:tc>
        <w:tc>
          <w:tcPr/>
          <w:p>
            <w:pPr>
              <w:pStyle w:val="Compact"/>
              <w:jc w:val="left"/>
            </w:pPr>
            <w:r>
              <w:t xml:space="preserve">M54</w:t>
            </w:r>
          </w:p>
        </w:tc>
        <w:tc>
          <w:tcPr/>
          <w:p>
            <w:pPr>
              <w:pStyle w:val="Compact"/>
              <w:jc w:val="left"/>
            </w:pPr>
            <w:r>
              <w:t xml:space="preserve">Dorsalgia (Back pain)</w:t>
            </w:r>
          </w:p>
        </w:tc>
        <w:tc>
          <w:tcPr/>
          <w:p>
            <w:pPr>
              <w:pStyle w:val="Compact"/>
              <w:jc w:val="left"/>
            </w:pPr>
            <w:r>
              <w:t xml:space="preserve">~3.4%</w:t>
            </w:r>
          </w:p>
        </w:tc>
      </w:tr>
      <w:tr>
        <w:tc>
          <w:tcPr/>
          <w:p>
            <w:pPr>
              <w:pStyle w:val="Compact"/>
              <w:jc w:val="left"/>
            </w:pPr>
            <w:r>
              <w:rPr>
                <w:bCs/>
                <w:b/>
              </w:rPr>
              <w:t xml:space="preserve">Medical Specialty: Symptoms/Signs</w:t>
            </w:r>
          </w:p>
        </w:tc>
        <w:tc>
          <w:tcPr/>
          <w:p>
            <w:pPr>
              <w:pStyle w:val="Compact"/>
              <w:jc w:val="left"/>
            </w:pPr>
            <w:r>
              <w:rPr>
                <w:bCs/>
                <w:b/>
              </w:rPr>
              <w:t xml:space="preserve">XVIII</w:t>
            </w:r>
          </w:p>
        </w:tc>
        <w:tc>
          <w:tcPr/>
          <w:p>
            <w:pPr>
              <w:pStyle w:val="Compact"/>
              <w:jc w:val="left"/>
            </w:pPr>
            <w:r>
              <w:rPr>
                <w:bCs/>
                <w:b/>
              </w:rPr>
              <w:t xml:space="preserve">(Chapter Total)</w:t>
            </w:r>
          </w:p>
        </w:tc>
        <w:tc>
          <w:tcPr/>
          <w:p>
            <w:pPr>
              <w:pStyle w:val="Compact"/>
              <w:jc w:val="left"/>
            </w:pPr>
            <w:r>
              <w:rPr>
                <w:bCs/>
                <w:b/>
              </w:rPr>
              <w:t xml:space="preserve">~8.1%</w:t>
            </w:r>
          </w:p>
        </w:tc>
      </w:tr>
      <w:tr>
        <w:tc>
          <w:tcPr/>
          <w:p>
            <w:pPr>
              <w:pStyle w:val="Compact"/>
              <w:jc w:val="left"/>
            </w:pPr>
            <w:r>
              <w:t xml:space="preserve">↳ Disease Group: Abd/Pelv Pain</w:t>
            </w:r>
          </w:p>
        </w:tc>
        <w:tc>
          <w:tcPr/>
          <w:p>
            <w:pPr>
              <w:pStyle w:val="Compact"/>
              <w:jc w:val="left"/>
            </w:pPr>
            <w:r>
              <w:t xml:space="preserve">R10</w:t>
            </w:r>
          </w:p>
        </w:tc>
        <w:tc>
          <w:tcPr/>
          <w:p>
            <w:pPr>
              <w:pStyle w:val="Compact"/>
              <w:jc w:val="left"/>
            </w:pPr>
            <w:r>
              <w:t xml:space="preserve">Abdominal/Pelvic Pain</w:t>
            </w:r>
          </w:p>
        </w:tc>
        <w:tc>
          <w:tcPr/>
          <w:p>
            <w:pPr>
              <w:pStyle w:val="Compact"/>
              <w:jc w:val="left"/>
            </w:pPr>
            <w:r>
              <w:t xml:space="preserve">~1.8%</w:t>
            </w:r>
          </w:p>
        </w:tc>
      </w:tr>
      <w:tr>
        <w:tc>
          <w:tcPr/>
          <w:p>
            <w:pPr>
              <w:pStyle w:val="Compact"/>
              <w:jc w:val="left"/>
            </w:pPr>
            <w:r>
              <w:t xml:space="preserve">↳ Disease Group: Headache</w:t>
            </w:r>
          </w:p>
        </w:tc>
        <w:tc>
          <w:tcPr/>
          <w:p>
            <w:pPr>
              <w:pStyle w:val="Compact"/>
              <w:jc w:val="left"/>
            </w:pPr>
            <w:r>
              <w:t xml:space="preserve">R51</w:t>
            </w:r>
          </w:p>
        </w:tc>
        <w:tc>
          <w:tcPr/>
          <w:p>
            <w:pPr>
              <w:pStyle w:val="Compact"/>
              <w:jc w:val="left"/>
            </w:pPr>
            <w:r>
              <w:t xml:space="preserve">Headache</w:t>
            </w:r>
          </w:p>
        </w:tc>
        <w:tc>
          <w:tcPr/>
          <w:p>
            <w:pPr>
              <w:pStyle w:val="Compact"/>
              <w:jc w:val="left"/>
            </w:pPr>
            <w:r>
              <w:t xml:space="preserve">~0.6%</w:t>
            </w:r>
          </w:p>
        </w:tc>
      </w:tr>
      <w:tr>
        <w:tc>
          <w:tcPr/>
          <w:p>
            <w:pPr>
              <w:pStyle w:val="Compact"/>
              <w:jc w:val="left"/>
            </w:pPr>
            <w:r>
              <w:t xml:space="preserve">↳ Disease Group: Fever</w:t>
            </w:r>
          </w:p>
        </w:tc>
        <w:tc>
          <w:tcPr/>
          <w:p>
            <w:pPr>
              <w:pStyle w:val="Compact"/>
              <w:jc w:val="left"/>
            </w:pPr>
            <w:r>
              <w:t xml:space="preserve">R50</w:t>
            </w:r>
          </w:p>
        </w:tc>
        <w:tc>
          <w:tcPr/>
          <w:p>
            <w:pPr>
              <w:pStyle w:val="Compact"/>
              <w:jc w:val="left"/>
            </w:pPr>
            <w:r>
              <w:t xml:space="preserve">Fever of unknown origin</w:t>
            </w:r>
          </w:p>
        </w:tc>
        <w:tc>
          <w:tcPr/>
          <w:p>
            <w:pPr>
              <w:pStyle w:val="Compact"/>
              <w:jc w:val="left"/>
            </w:pPr>
            <w:r>
              <w:t xml:space="preserve">~0.5%</w:t>
            </w:r>
          </w:p>
        </w:tc>
      </w:tr>
      <w:tr>
        <w:tc>
          <w:tcPr/>
          <w:p>
            <w:pPr>
              <w:pStyle w:val="Compact"/>
              <w:jc w:val="left"/>
            </w:pPr>
            <w:r>
              <w:rPr>
                <w:bCs/>
                <w:b/>
              </w:rPr>
              <w:t xml:space="preserve">Medical Specialty: Circulatory</w:t>
            </w:r>
          </w:p>
        </w:tc>
        <w:tc>
          <w:tcPr/>
          <w:p>
            <w:pPr>
              <w:pStyle w:val="Compact"/>
              <w:jc w:val="left"/>
            </w:pPr>
            <w:r>
              <w:rPr>
                <w:bCs/>
                <w:b/>
              </w:rPr>
              <w:t xml:space="preserve">IX</w:t>
            </w:r>
          </w:p>
        </w:tc>
        <w:tc>
          <w:tcPr/>
          <w:p>
            <w:pPr>
              <w:pStyle w:val="Compact"/>
              <w:jc w:val="left"/>
            </w:pPr>
            <w:r>
              <w:rPr>
                <w:bCs/>
                <w:b/>
              </w:rPr>
              <w:t xml:space="preserve">(Chapter Total)</w:t>
            </w:r>
          </w:p>
        </w:tc>
        <w:tc>
          <w:tcPr/>
          <w:p>
            <w:pPr>
              <w:pStyle w:val="Compact"/>
              <w:jc w:val="left"/>
            </w:pPr>
            <w:r>
              <w:rPr>
                <w:bCs/>
                <w:b/>
              </w:rPr>
              <w:t xml:space="preserve">~1.3%</w:t>
            </w:r>
          </w:p>
        </w:tc>
      </w:tr>
      <w:tr>
        <w:tc>
          <w:tcPr/>
          <w:p>
            <w:pPr>
              <w:pStyle w:val="Compact"/>
              <w:jc w:val="left"/>
            </w:pPr>
            <w:r>
              <w:t xml:space="preserve">↳ Disease Group: Heart Failure</w:t>
            </w:r>
          </w:p>
        </w:tc>
        <w:tc>
          <w:tcPr/>
          <w:p>
            <w:pPr>
              <w:pStyle w:val="Compact"/>
              <w:jc w:val="left"/>
            </w:pPr>
            <w:r>
              <w:t xml:space="preserve">I50</w:t>
            </w:r>
          </w:p>
        </w:tc>
        <w:tc>
          <w:tcPr/>
          <w:p>
            <w:pPr>
              <w:pStyle w:val="Compact"/>
              <w:jc w:val="left"/>
            </w:pPr>
            <w:r>
              <w:t xml:space="preserve">Heart Failure</w:t>
            </w:r>
          </w:p>
        </w:tc>
        <w:tc>
          <w:tcPr/>
          <w:p>
            <w:pPr>
              <w:pStyle w:val="Compact"/>
              <w:jc w:val="left"/>
            </w:pPr>
            <w:r>
              <w:t xml:space="preserve">~0.2%</w:t>
            </w:r>
          </w:p>
        </w:tc>
      </w:tr>
      <w:tr>
        <w:tc>
          <w:tcPr/>
          <w:p>
            <w:pPr>
              <w:pStyle w:val="Compact"/>
              <w:jc w:val="left"/>
            </w:pPr>
            <w:r>
              <w:t xml:space="preserve">↳ Sub Specialty: Ischemic Heart Dz</w:t>
            </w:r>
          </w:p>
        </w:tc>
        <w:tc>
          <w:tcPr/>
          <w:p>
            <w:pPr>
              <w:pStyle w:val="Compact"/>
              <w:jc w:val="left"/>
            </w:pPr>
            <w:r>
              <w:t xml:space="preserve">I20-I25</w:t>
            </w:r>
          </w:p>
        </w:tc>
        <w:tc>
          <w:tcPr/>
          <w:p>
            <w:pPr>
              <w:pStyle w:val="Compact"/>
              <w:jc w:val="left"/>
            </w:pPr>
            <w:r>
              <w:t xml:space="preserve">Ischemic Heart Diseases</w:t>
            </w:r>
          </w:p>
        </w:tc>
        <w:tc>
          <w:tcPr/>
          <w:p>
            <w:pPr>
              <w:pStyle w:val="Compact"/>
              <w:jc w:val="left"/>
            </w:pPr>
            <w:r>
              <w:t xml:space="preserve">~0.1%</w:t>
            </w:r>
          </w:p>
        </w:tc>
      </w:tr>
    </w:tbl>
    <w:p>
      <w:pPr>
        <w:pStyle w:val="BodyText"/>
      </w:pPr>
      <w:r>
        <w:rPr>
          <w:iCs/>
          <w:i/>
        </w:rPr>
        <w:t xml:space="preserve">(Note: Percentages are approximate. Sub-categories shown are illustrative.)</w:t>
      </w:r>
    </w:p>
    <w:p>
      <w:pPr>
        <w:pStyle w:val="BodyText"/>
      </w:pPr>
      <w:r>
        <w:rPr>
          <w:bCs/>
          <w:b/>
        </w:rPr>
        <w:t xml:space="preserve">Conclusion &amp; Implications for Evaluation:</w:t>
      </w:r>
      <w:r>
        <w:t xml:space="preserve"> </w:t>
      </w:r>
      <w:r>
        <w:t xml:space="preserve">The quantitative profile, detailed above, highlights that</w:t>
      </w:r>
      <w:r>
        <w:t xml:space="preserve"> </w:t>
      </w:r>
      <w:r>
        <w:rPr>
          <w:rStyle w:val="VerbatimChar"/>
        </w:rPr>
        <w:t xml:space="preserve">test_all</w:t>
      </w:r>
      <w:r>
        <w:t xml:space="preserve"> </w:t>
      </w:r>
      <w:r>
        <w:t xml:space="preserve">primarily tests an LLM’s diagnostic breadth across common conditions encountered in primary or urgent care settings. The distribution confirms a focus on common respiratory infections, minor injuries, back pain, and frequent non-specific symptoms like pain and fever. This pattern contrasts sharply with the significant underrepresentation of high-acuity conditions, particularly within Circulatory Diseases, where specific critical categories like Heart Failure and Ischemic Heart Disease have very low prevalence. The notable proportion of cases falling under Symptoms, Signs, and Abnormal Findings (Chapter XVIII) underscores the presence of diagnostic ambiguity. Evaluating performance on these less specific presentations is crucial for assessing an LLM’s ability to handle the uncertainty inherent in real-world clinical encounters. Therefore, performance on</w:t>
      </w:r>
      <w:r>
        <w:t xml:space="preserve"> </w:t>
      </w:r>
      <w:r>
        <w:rPr>
          <w:rStyle w:val="VerbatimChar"/>
        </w:rPr>
        <w:t xml:space="preserve">test_all</w:t>
      </w:r>
      <w:r>
        <w:t xml:space="preserve"> </w:t>
      </w:r>
      <w:r>
        <w:t xml:space="preserve">reflects a model’s ability to manage a high volume of varied, moderate-acuity cases involving common infections, minor injuries, and non-specific symptoms, rather than its proficiency in diagnosing critical or complex conditions prevalent in specialized or intensive care.</w:t>
      </w:r>
    </w:p>
    <w:bookmarkEnd w:id="25"/>
    <w:bookmarkStart w:id="26" w:name="test_1000-n1000"/>
    <w:p>
      <w:pPr>
        <w:pStyle w:val="Heading4"/>
      </w:pPr>
      <w:r>
        <w:t xml:space="preserve">2)</w:t>
      </w:r>
      <w:r>
        <w:t xml:space="preserve"> </w:t>
      </w:r>
      <w:r>
        <w:rPr>
          <w:rStyle w:val="VerbatimChar"/>
          <w:bCs/>
          <w:b/>
        </w:rPr>
        <w:t xml:space="preserve">test_1000</w:t>
      </w:r>
      <w:r>
        <w:rPr>
          <w:bCs/>
          <w:b/>
        </w:rPr>
        <w:t xml:space="preserve"> </w:t>
      </w:r>
      <w:r>
        <w:rPr>
          <w:bCs/>
          <w:b/>
        </w:rPr>
        <w:t xml:space="preserve">(N=1000):</w:t>
      </w:r>
    </w:p>
    <w:p>
      <w:pPr>
        <w:pStyle w:val="FirstParagraph"/>
      </w:pPr>
      <w:r>
        <w:t xml:space="preserve">This dataset consists of the first 1,000 processed URG encounters, serving as a computationally less demanding, yet substantial, random subsample of</w:t>
      </w:r>
      <w:r>
        <w:t xml:space="preserve"> </w:t>
      </w:r>
      <w:r>
        <w:rPr>
          <w:rStyle w:val="VerbatimChar"/>
        </w:rPr>
        <w:t xml:space="preserve">test_all</w:t>
      </w:r>
      <w:r>
        <w:t xml:space="preserve">. Its primary utility lies in providing a representative benchmark for initial or comparative evaluations where using the full</w:t>
      </w:r>
      <w:r>
        <w:t xml:space="preserve"> </w:t>
      </w:r>
      <w:r>
        <w:rPr>
          <w:rStyle w:val="VerbatimChar"/>
        </w:rPr>
        <w:t xml:space="preserve">test_all</w:t>
      </w:r>
      <w:r>
        <w:t xml:space="preserve"> </w:t>
      </w:r>
      <w:r>
        <w:t xml:space="preserve">dataset may be prohibitive. As expected from a large subsample, its diagnostic composition closely mirrors that of the parent dataset.</w:t>
      </w:r>
    </w:p>
    <w:tbl>
      <w:tblPr>
        <w:tblStyle w:val="Table"/>
        <w:tblW w:type="pct" w:w="5000"/>
        <w:tblLook w:firstRow="1" w:lastRow="0" w:firstColumn="0" w:lastColumn="0" w:noHBand="0" w:noVBand="0" w:val="0020"/>
        <w:jc w:val="start"/>
      </w:tblPr>
      <w:tblGrid>
        <w:gridCol w:w="2349"/>
        <w:gridCol w:w="1131"/>
        <w:gridCol w:w="3220"/>
        <w:gridCol w:w="1218"/>
      </w:tblGrid>
      <w:tr>
        <w:trPr>
          <w:tblHeader w:val="true"/>
        </w:trPr>
        <w:tc>
          <w:tcPr/>
          <w:p>
            <w:pPr>
              <w:pStyle w:val="Compact"/>
              <w:jc w:val="left"/>
            </w:pPr>
            <w:r>
              <w:t xml:space="preserve">Concept Level</w:t>
            </w:r>
          </w:p>
        </w:tc>
        <w:tc>
          <w:tcPr/>
          <w:p>
            <w:pPr>
              <w:pStyle w:val="Compact"/>
              <w:jc w:val="left"/>
            </w:pPr>
            <w:r>
              <w:t xml:space="preserve">ICD-10</w:t>
            </w:r>
          </w:p>
        </w:tc>
        <w:tc>
          <w:tcPr/>
          <w:p>
            <w:pPr>
              <w:pStyle w:val="Compact"/>
              <w:jc w:val="left"/>
            </w:pPr>
            <w:r>
              <w:t xml:space="preserve">Description</w:t>
            </w:r>
          </w:p>
        </w:tc>
        <w:tc>
          <w:tcPr/>
          <w:p>
            <w:pPr>
              <w:pStyle w:val="Compact"/>
              <w:jc w:val="left"/>
            </w:pPr>
            <w:r>
              <w:t xml:space="preserve">Prevalence (%)</w:t>
            </w:r>
          </w:p>
        </w:tc>
      </w:tr>
      <w:tr>
        <w:tc>
          <w:tcPr/>
          <w:p>
            <w:pPr>
              <w:pStyle w:val="Compact"/>
              <w:jc w:val="left"/>
            </w:pPr>
            <w:r>
              <w:rPr>
                <w:bCs/>
                <w:b/>
              </w:rPr>
              <w:t xml:space="preserve">Medical Specialty: Respiratory</w:t>
            </w:r>
          </w:p>
        </w:tc>
        <w:tc>
          <w:tcPr/>
          <w:p>
            <w:pPr>
              <w:pStyle w:val="Compact"/>
              <w:jc w:val="left"/>
            </w:pPr>
            <w:r>
              <w:rPr>
                <w:bCs/>
                <w:b/>
              </w:rPr>
              <w:t xml:space="preserve">X</w:t>
            </w:r>
          </w:p>
        </w:tc>
        <w:tc>
          <w:tcPr/>
          <w:p>
            <w:pPr>
              <w:pStyle w:val="Compact"/>
              <w:jc w:val="left"/>
            </w:pPr>
            <w:r>
              <w:rPr>
                <w:bCs/>
                <w:b/>
              </w:rPr>
              <w:t xml:space="preserve">Respiratory Diseases</w:t>
            </w:r>
          </w:p>
        </w:tc>
        <w:tc>
          <w:tcPr/>
          <w:p>
            <w:pPr>
              <w:pStyle w:val="Compact"/>
              <w:jc w:val="left"/>
            </w:pPr>
            <w:r>
              <w:rPr>
                <w:bCs/>
                <w:b/>
              </w:rPr>
              <w:t xml:space="preserve">~39.1%</w:t>
            </w:r>
          </w:p>
        </w:tc>
      </w:tr>
      <w:tr>
        <w:tc>
          <w:tcPr/>
          <w:p>
            <w:pPr>
              <w:pStyle w:val="Compact"/>
              <w:jc w:val="left"/>
            </w:pPr>
            <w:r>
              <w:rPr>
                <w:bCs/>
                <w:b/>
              </w:rPr>
              <w:t xml:space="preserve">Medical Specialty: Injury/Poison</w:t>
            </w:r>
          </w:p>
        </w:tc>
        <w:tc>
          <w:tcPr/>
          <w:p>
            <w:pPr>
              <w:pStyle w:val="Compact"/>
              <w:jc w:val="left"/>
            </w:pPr>
            <w:r>
              <w:rPr>
                <w:bCs/>
                <w:b/>
              </w:rPr>
              <w:t xml:space="preserve">XIX</w:t>
            </w:r>
          </w:p>
        </w:tc>
        <w:tc>
          <w:tcPr/>
          <w:p>
            <w:pPr>
              <w:pStyle w:val="Compact"/>
              <w:jc w:val="left"/>
            </w:pPr>
            <w:r>
              <w:rPr>
                <w:bCs/>
                <w:b/>
              </w:rPr>
              <w:t xml:space="preserve">Injury, Poisoning, External</w:t>
            </w:r>
          </w:p>
        </w:tc>
        <w:tc>
          <w:tcPr/>
          <w:p>
            <w:pPr>
              <w:pStyle w:val="Compact"/>
              <w:jc w:val="left"/>
            </w:pPr>
            <w:r>
              <w:rPr>
                <w:bCs/>
                <w:b/>
              </w:rPr>
              <w:t xml:space="preserve">~10.1%</w:t>
            </w:r>
          </w:p>
        </w:tc>
      </w:tr>
      <w:tr>
        <w:tc>
          <w:tcPr/>
          <w:p>
            <w:pPr>
              <w:pStyle w:val="Compact"/>
              <w:jc w:val="left"/>
            </w:pPr>
            <w:r>
              <w:rPr>
                <w:bCs/>
                <w:b/>
              </w:rPr>
              <w:t xml:space="preserve">Medical Specialty: Musculoskeletal</w:t>
            </w:r>
          </w:p>
        </w:tc>
        <w:tc>
          <w:tcPr/>
          <w:p>
            <w:pPr>
              <w:pStyle w:val="Compact"/>
              <w:jc w:val="left"/>
            </w:pPr>
            <w:r>
              <w:rPr>
                <w:bCs/>
                <w:b/>
              </w:rPr>
              <w:t xml:space="preserve">XIII</w:t>
            </w:r>
          </w:p>
        </w:tc>
        <w:tc>
          <w:tcPr/>
          <w:p>
            <w:pPr>
              <w:pStyle w:val="Compact"/>
              <w:jc w:val="left"/>
            </w:pPr>
            <w:r>
              <w:rPr>
                <w:bCs/>
                <w:b/>
              </w:rPr>
              <w:t xml:space="preserve">Musculoskeletal Diseases</w:t>
            </w:r>
          </w:p>
        </w:tc>
        <w:tc>
          <w:tcPr/>
          <w:p>
            <w:pPr>
              <w:pStyle w:val="Compact"/>
              <w:jc w:val="left"/>
            </w:pPr>
            <w:r>
              <w:rPr>
                <w:bCs/>
                <w:b/>
              </w:rPr>
              <w:t xml:space="preserve">~10.0%</w:t>
            </w:r>
          </w:p>
        </w:tc>
      </w:tr>
      <w:tr>
        <w:tc>
          <w:tcPr/>
          <w:p>
            <w:pPr>
              <w:pStyle w:val="Compact"/>
              <w:jc w:val="left"/>
            </w:pPr>
            <w:r>
              <w:rPr>
                <w:bCs/>
                <w:b/>
              </w:rPr>
              <w:t xml:space="preserve">Medical Specialty: Symptoms/Signs</w:t>
            </w:r>
          </w:p>
        </w:tc>
        <w:tc>
          <w:tcPr/>
          <w:p>
            <w:pPr>
              <w:pStyle w:val="Compact"/>
              <w:jc w:val="left"/>
            </w:pPr>
            <w:r>
              <w:rPr>
                <w:bCs/>
                <w:b/>
              </w:rPr>
              <w:t xml:space="preserve">XVIII</w:t>
            </w:r>
          </w:p>
        </w:tc>
        <w:tc>
          <w:tcPr/>
          <w:p>
            <w:pPr>
              <w:pStyle w:val="Compact"/>
              <w:jc w:val="left"/>
            </w:pPr>
            <w:r>
              <w:rPr>
                <w:bCs/>
                <w:b/>
              </w:rPr>
              <w:t xml:space="preserve">Symptoms, Signs, Abnormal Findings</w:t>
            </w:r>
          </w:p>
        </w:tc>
        <w:tc>
          <w:tcPr/>
          <w:p>
            <w:pPr>
              <w:pStyle w:val="Compact"/>
              <w:jc w:val="left"/>
            </w:pPr>
            <w:r>
              <w:rPr>
                <w:bCs/>
                <w:b/>
              </w:rPr>
              <w:t xml:space="preserve">~7.6%</w:t>
            </w:r>
          </w:p>
        </w:tc>
      </w:tr>
      <w:tr>
        <w:tc>
          <w:tcPr/>
          <w:p>
            <w:pPr>
              <w:pStyle w:val="Compact"/>
              <w:jc w:val="left"/>
            </w:pPr>
            <w:r>
              <w:rPr>
                <w:bCs/>
                <w:b/>
              </w:rPr>
              <w:t xml:space="preserve">Medical Specialty: Circulatory</w:t>
            </w:r>
          </w:p>
        </w:tc>
        <w:tc>
          <w:tcPr/>
          <w:p>
            <w:pPr>
              <w:pStyle w:val="Compact"/>
              <w:jc w:val="left"/>
            </w:pPr>
            <w:r>
              <w:rPr>
                <w:bCs/>
                <w:b/>
              </w:rPr>
              <w:t xml:space="preserve">IX</w:t>
            </w:r>
          </w:p>
        </w:tc>
        <w:tc>
          <w:tcPr/>
          <w:p>
            <w:pPr>
              <w:pStyle w:val="Compact"/>
              <w:jc w:val="left"/>
            </w:pPr>
            <w:r>
              <w:rPr>
                <w:bCs/>
                <w:b/>
              </w:rPr>
              <w:t xml:space="preserve">Circulatory Diseases</w:t>
            </w:r>
          </w:p>
        </w:tc>
        <w:tc>
          <w:tcPr/>
          <w:p>
            <w:pPr>
              <w:pStyle w:val="Compact"/>
              <w:jc w:val="left"/>
            </w:pPr>
            <w:r>
              <w:rPr>
                <w:bCs/>
                <w:b/>
              </w:rPr>
              <w:t xml:space="preserve">~1.2%</w:t>
            </w:r>
          </w:p>
        </w:tc>
      </w:tr>
    </w:tbl>
    <w:p>
      <w:pPr>
        <w:pStyle w:val="BodyText"/>
      </w:pPr>
      <w:r>
        <w:rPr>
          <w:iCs/>
          <w:i/>
        </w:rPr>
        <w:t xml:space="preserve">(Note: Percentages are approximate.)</w:t>
      </w:r>
    </w:p>
    <w:p>
      <w:pPr>
        <w:pStyle w:val="BodyText"/>
      </w:pPr>
      <w:r>
        <w:t xml:space="preserve">The quantitative profile confirms the similarity to</w:t>
      </w:r>
      <w:r>
        <w:t xml:space="preserve"> </w:t>
      </w:r>
      <w:r>
        <w:rPr>
          <w:rStyle w:val="VerbatimChar"/>
        </w:rPr>
        <w:t xml:space="preserve">test_all</w:t>
      </w:r>
      <w:r>
        <w:t xml:space="preserve">, dominated by respiratory, injury/poisoning, musculoskeletal, and symptom-based presentations, with a similarly low prevalence of circulatory diseases. Therefore, its implications for LLM evaluation are largely identical to</w:t>
      </w:r>
      <w:r>
        <w:t xml:space="preserve"> </w:t>
      </w:r>
      <w:r>
        <w:rPr>
          <w:rStyle w:val="VerbatimChar"/>
        </w:rPr>
        <w:t xml:space="preserve">test_all</w:t>
      </w:r>
      <w:r>
        <w:t xml:space="preserve">: it primarily assesses diagnostic breadth across common, moderate-acuity conditions and the ability to handle diagnostic ambiguity, rather than performance on critical care or highly specialized cases.</w:t>
      </w:r>
    </w:p>
    <w:bookmarkEnd w:id="26"/>
    <w:bookmarkStart w:id="27" w:name="test_severe-n82"/>
    <w:p>
      <w:pPr>
        <w:pStyle w:val="Heading4"/>
      </w:pPr>
      <w:r>
        <w:t xml:space="preserve">3)</w:t>
      </w:r>
      <w:r>
        <w:t xml:space="preserve"> </w:t>
      </w:r>
      <w:r>
        <w:rPr>
          <w:rStyle w:val="VerbatimChar"/>
          <w:bCs/>
          <w:b/>
        </w:rPr>
        <w:t xml:space="preserve">test_severe</w:t>
      </w:r>
      <w:r>
        <w:rPr>
          <w:bCs/>
          <w:b/>
        </w:rPr>
        <w:t xml:space="preserve"> </w:t>
      </w:r>
      <w:r>
        <w:rPr>
          <w:bCs/>
          <w:b/>
        </w:rPr>
        <w:t xml:space="preserve">(N=82):</w:t>
      </w:r>
    </w:p>
    <w:p>
      <w:pPr>
        <w:pStyle w:val="FirstParagraph"/>
      </w:pPr>
      <w:r>
        <w:t xml:space="preserve">This dataset focuses on cases requiring moderate hospitalization (5-17 days ward stay, no ICU), aiming to represent conditions more serious than typical ED discharges but less critical than those requiring intensive care. It is filtered from the broader URG dataset (N=82).</w:t>
      </w:r>
    </w:p>
    <w:tbl>
      <w:tblPr>
        <w:tblStyle w:val="Table"/>
        <w:tblW w:type="pct" w:w="5000"/>
        <w:tblLook w:firstRow="1" w:lastRow="0" w:firstColumn="0" w:lastColumn="0" w:noHBand="0" w:noVBand="0" w:val="0020"/>
        <w:jc w:val="start"/>
      </w:tblPr>
      <w:tblGrid>
        <w:gridCol w:w="2349"/>
        <w:gridCol w:w="1131"/>
        <w:gridCol w:w="3220"/>
        <w:gridCol w:w="1218"/>
      </w:tblGrid>
      <w:tr>
        <w:trPr>
          <w:tblHeader w:val="true"/>
        </w:trPr>
        <w:tc>
          <w:tcPr/>
          <w:p>
            <w:pPr>
              <w:pStyle w:val="Compact"/>
              <w:jc w:val="left"/>
            </w:pPr>
            <w:r>
              <w:t xml:space="preserve">Concept Level</w:t>
            </w:r>
          </w:p>
        </w:tc>
        <w:tc>
          <w:tcPr/>
          <w:p>
            <w:pPr>
              <w:pStyle w:val="Compact"/>
              <w:jc w:val="left"/>
            </w:pPr>
            <w:r>
              <w:t xml:space="preserve">ICD-10</w:t>
            </w:r>
          </w:p>
        </w:tc>
        <w:tc>
          <w:tcPr/>
          <w:p>
            <w:pPr>
              <w:pStyle w:val="Compact"/>
              <w:jc w:val="left"/>
            </w:pPr>
            <w:r>
              <w:t xml:space="preserve">Description</w:t>
            </w:r>
          </w:p>
        </w:tc>
        <w:tc>
          <w:tcPr/>
          <w:p>
            <w:pPr>
              <w:pStyle w:val="Compact"/>
              <w:jc w:val="left"/>
            </w:pPr>
            <w:r>
              <w:t xml:space="preserve">Prevalence (%)</w:t>
            </w:r>
          </w:p>
        </w:tc>
      </w:tr>
      <w:tr>
        <w:tc>
          <w:tcPr/>
          <w:p>
            <w:pPr>
              <w:pStyle w:val="Compact"/>
              <w:jc w:val="left"/>
            </w:pPr>
            <w:r>
              <w:rPr>
                <w:bCs/>
                <w:b/>
              </w:rPr>
              <w:t xml:space="preserve">Medical Specialty: Respiratory</w:t>
            </w:r>
          </w:p>
        </w:tc>
        <w:tc>
          <w:tcPr/>
          <w:p>
            <w:pPr>
              <w:pStyle w:val="Compact"/>
              <w:jc w:val="left"/>
            </w:pPr>
            <w:r>
              <w:rPr>
                <w:bCs/>
                <w:b/>
              </w:rPr>
              <w:t xml:space="preserve">X</w:t>
            </w:r>
          </w:p>
        </w:tc>
        <w:tc>
          <w:tcPr/>
          <w:p>
            <w:pPr>
              <w:pStyle w:val="Compact"/>
              <w:jc w:val="left"/>
            </w:pPr>
            <w:r>
              <w:rPr>
                <w:bCs/>
                <w:b/>
              </w:rPr>
              <w:t xml:space="preserve">(Chapter Total)</w:t>
            </w:r>
          </w:p>
        </w:tc>
        <w:tc>
          <w:tcPr/>
          <w:p>
            <w:pPr>
              <w:pStyle w:val="Compact"/>
              <w:jc w:val="left"/>
            </w:pPr>
            <w:r>
              <w:rPr>
                <w:bCs/>
                <w:b/>
              </w:rPr>
              <w:t xml:space="preserve">~41.5%</w:t>
            </w:r>
          </w:p>
        </w:tc>
      </w:tr>
      <w:tr>
        <w:tc>
          <w:tcPr/>
          <w:p>
            <w:pPr>
              <w:pStyle w:val="Compact"/>
              <w:jc w:val="left"/>
            </w:pPr>
            <w:r>
              <w:t xml:space="preserve">↳ Disease Group: Pneumonia</w:t>
            </w:r>
          </w:p>
        </w:tc>
        <w:tc>
          <w:tcPr/>
          <w:p>
            <w:pPr>
              <w:pStyle w:val="Compact"/>
              <w:jc w:val="left"/>
            </w:pPr>
            <w:r>
              <w:t xml:space="preserve">J18</w:t>
            </w:r>
          </w:p>
        </w:tc>
        <w:tc>
          <w:tcPr/>
          <w:p>
            <w:pPr>
              <w:pStyle w:val="Compact"/>
              <w:jc w:val="left"/>
            </w:pPr>
            <w:r>
              <w:t xml:space="preserve">Pneumonia, unspecified organism</w:t>
            </w:r>
          </w:p>
        </w:tc>
        <w:tc>
          <w:tcPr/>
          <w:p>
            <w:pPr>
              <w:pStyle w:val="Compact"/>
              <w:jc w:val="left"/>
            </w:pPr>
            <w:r>
              <w:t xml:space="preserve">~15.9%</w:t>
            </w:r>
          </w:p>
        </w:tc>
      </w:tr>
      <w:tr>
        <w:tc>
          <w:tcPr/>
          <w:p>
            <w:pPr>
              <w:pStyle w:val="Compact"/>
              <w:jc w:val="left"/>
            </w:pPr>
            <w:r>
              <w:t xml:space="preserve">↳ Disease Group: Resp.Fail/Oth</w:t>
            </w:r>
          </w:p>
        </w:tc>
        <w:tc>
          <w:tcPr/>
          <w:p>
            <w:pPr>
              <w:pStyle w:val="Compact"/>
              <w:jc w:val="left"/>
            </w:pPr>
            <w:r>
              <w:t xml:space="preserve">J96/J98</w:t>
            </w:r>
          </w:p>
        </w:tc>
        <w:tc>
          <w:tcPr/>
          <w:p>
            <w:pPr>
              <w:pStyle w:val="Compact"/>
              <w:jc w:val="left"/>
            </w:pPr>
            <w:r>
              <w:t xml:space="preserve">Resp. Failure/Other Disorders</w:t>
            </w:r>
          </w:p>
        </w:tc>
        <w:tc>
          <w:tcPr/>
          <w:p>
            <w:pPr>
              <w:pStyle w:val="Compact"/>
              <w:jc w:val="left"/>
            </w:pPr>
            <w:r>
              <w:t xml:space="preserve">~7.3% / ~11.0%</w:t>
            </w:r>
          </w:p>
        </w:tc>
      </w:tr>
      <w:tr>
        <w:tc>
          <w:tcPr/>
          <w:p>
            <w:pPr>
              <w:pStyle w:val="Compact"/>
              <w:jc w:val="left"/>
            </w:pPr>
            <w:r>
              <w:rPr>
                <w:bCs/>
                <w:b/>
              </w:rPr>
              <w:t xml:space="preserve">Medical Specialty: Genitourinary</w:t>
            </w:r>
          </w:p>
        </w:tc>
        <w:tc>
          <w:tcPr/>
          <w:p>
            <w:pPr>
              <w:pStyle w:val="Compact"/>
              <w:jc w:val="left"/>
            </w:pPr>
            <w:r>
              <w:rPr>
                <w:bCs/>
                <w:b/>
              </w:rPr>
              <w:t xml:space="preserve">XIV</w:t>
            </w:r>
          </w:p>
        </w:tc>
        <w:tc>
          <w:tcPr/>
          <w:p>
            <w:pPr>
              <w:pStyle w:val="Compact"/>
              <w:jc w:val="left"/>
            </w:pPr>
            <w:r>
              <w:rPr>
                <w:bCs/>
                <w:b/>
              </w:rPr>
              <w:t xml:space="preserve">(Chapter Total)</w:t>
            </w:r>
          </w:p>
        </w:tc>
        <w:tc>
          <w:tcPr/>
          <w:p>
            <w:pPr>
              <w:pStyle w:val="Compact"/>
              <w:jc w:val="left"/>
            </w:pPr>
            <w:r>
              <w:rPr>
                <w:bCs/>
                <w:b/>
              </w:rPr>
              <w:t xml:space="preserve">~12.2%</w:t>
            </w:r>
          </w:p>
        </w:tc>
      </w:tr>
      <w:tr>
        <w:tc>
          <w:tcPr/>
          <w:p>
            <w:pPr>
              <w:pStyle w:val="Compact"/>
              <w:jc w:val="left"/>
            </w:pPr>
            <w:r>
              <w:t xml:space="preserve">↳ Disease Group: Renal Colic</w:t>
            </w:r>
          </w:p>
        </w:tc>
        <w:tc>
          <w:tcPr/>
          <w:p>
            <w:pPr>
              <w:pStyle w:val="Compact"/>
              <w:jc w:val="left"/>
            </w:pPr>
            <w:r>
              <w:t xml:space="preserve">N23</w:t>
            </w:r>
          </w:p>
        </w:tc>
        <w:tc>
          <w:tcPr/>
          <w:p>
            <w:pPr>
              <w:pStyle w:val="Compact"/>
              <w:jc w:val="left"/>
            </w:pPr>
            <w:r>
              <w:t xml:space="preserve">Renal Colic, unspecified</w:t>
            </w:r>
          </w:p>
        </w:tc>
        <w:tc>
          <w:tcPr/>
          <w:p>
            <w:pPr>
              <w:pStyle w:val="Compact"/>
              <w:jc w:val="left"/>
            </w:pPr>
            <w:r>
              <w:t xml:space="preserve">~2.4%</w:t>
            </w:r>
          </w:p>
        </w:tc>
      </w:tr>
      <w:tr>
        <w:tc>
          <w:tcPr/>
          <w:p>
            <w:pPr>
              <w:pStyle w:val="Compact"/>
              <w:jc w:val="left"/>
            </w:pPr>
            <w:r>
              <w:rPr>
                <w:bCs/>
                <w:b/>
              </w:rPr>
              <w:t xml:space="preserve">Medical Specialty: Digestive</w:t>
            </w:r>
          </w:p>
        </w:tc>
        <w:tc>
          <w:tcPr/>
          <w:p>
            <w:pPr>
              <w:pStyle w:val="Compact"/>
              <w:jc w:val="left"/>
            </w:pPr>
            <w:r>
              <w:rPr>
                <w:bCs/>
                <w:b/>
              </w:rPr>
              <w:t xml:space="preserve">XI</w:t>
            </w:r>
          </w:p>
        </w:tc>
        <w:tc>
          <w:tcPr/>
          <w:p>
            <w:pPr>
              <w:pStyle w:val="Compact"/>
              <w:jc w:val="left"/>
            </w:pPr>
            <w:r>
              <w:rPr>
                <w:bCs/>
                <w:b/>
              </w:rPr>
              <w:t xml:space="preserve">(Chapter Total)</w:t>
            </w:r>
          </w:p>
        </w:tc>
        <w:tc>
          <w:tcPr/>
          <w:p>
            <w:pPr>
              <w:pStyle w:val="Compact"/>
              <w:jc w:val="left"/>
            </w:pPr>
            <w:r>
              <w:rPr>
                <w:bCs/>
                <w:b/>
              </w:rPr>
              <w:t xml:space="preserve">~11.0%</w:t>
            </w:r>
          </w:p>
        </w:tc>
      </w:tr>
      <w:tr>
        <w:tc>
          <w:tcPr/>
          <w:p>
            <w:pPr>
              <w:pStyle w:val="Compact"/>
              <w:jc w:val="left"/>
            </w:pPr>
            <w:r>
              <w:t xml:space="preserve">↳ Disease Group: Diverticular Dz</w:t>
            </w:r>
          </w:p>
        </w:tc>
        <w:tc>
          <w:tcPr/>
          <w:p>
            <w:pPr>
              <w:pStyle w:val="Compact"/>
              <w:jc w:val="left"/>
            </w:pPr>
            <w:r>
              <w:t xml:space="preserve">K57</w:t>
            </w:r>
          </w:p>
        </w:tc>
        <w:tc>
          <w:tcPr/>
          <w:p>
            <w:pPr>
              <w:pStyle w:val="Compact"/>
              <w:jc w:val="left"/>
            </w:pPr>
            <w:r>
              <w:t xml:space="preserve">Diverticular Disease</w:t>
            </w:r>
          </w:p>
        </w:tc>
        <w:tc>
          <w:tcPr/>
          <w:p>
            <w:pPr>
              <w:pStyle w:val="Compact"/>
              <w:jc w:val="left"/>
            </w:pPr>
            <w:r>
              <w:t xml:space="preserve">~3.7%</w:t>
            </w:r>
          </w:p>
        </w:tc>
      </w:tr>
      <w:tr>
        <w:tc>
          <w:tcPr/>
          <w:p>
            <w:pPr>
              <w:pStyle w:val="Compact"/>
              <w:jc w:val="left"/>
            </w:pPr>
            <w:r>
              <w:t xml:space="preserve">↳ Disease Group: Pancreatitis</w:t>
            </w:r>
          </w:p>
        </w:tc>
        <w:tc>
          <w:tcPr/>
          <w:p>
            <w:pPr>
              <w:pStyle w:val="Compact"/>
              <w:jc w:val="left"/>
            </w:pPr>
            <w:r>
              <w:t xml:space="preserve">K85</w:t>
            </w:r>
          </w:p>
        </w:tc>
        <w:tc>
          <w:tcPr/>
          <w:p>
            <w:pPr>
              <w:pStyle w:val="Compact"/>
              <w:jc w:val="left"/>
            </w:pPr>
            <w:r>
              <w:t xml:space="preserve">Acute Pancreatitis</w:t>
            </w:r>
          </w:p>
        </w:tc>
        <w:tc>
          <w:tcPr/>
          <w:p>
            <w:pPr>
              <w:pStyle w:val="Compact"/>
              <w:jc w:val="left"/>
            </w:pPr>
            <w:r>
              <w:t xml:space="preserve">~1.2%</w:t>
            </w:r>
          </w:p>
        </w:tc>
      </w:tr>
      <w:tr>
        <w:tc>
          <w:tcPr/>
          <w:p>
            <w:pPr>
              <w:pStyle w:val="Compact"/>
              <w:jc w:val="left"/>
            </w:pPr>
            <w:r>
              <w:rPr>
                <w:bCs/>
                <w:b/>
              </w:rPr>
              <w:t xml:space="preserve">Medical Specialty: Special Purpose</w:t>
            </w:r>
          </w:p>
        </w:tc>
        <w:tc>
          <w:tcPr/>
          <w:p>
            <w:pPr>
              <w:pStyle w:val="Compact"/>
              <w:jc w:val="left"/>
            </w:pPr>
            <w:r>
              <w:rPr>
                <w:bCs/>
                <w:b/>
              </w:rPr>
              <w:t xml:space="preserve">XXII</w:t>
            </w:r>
          </w:p>
        </w:tc>
        <w:tc>
          <w:tcPr/>
          <w:p>
            <w:pPr>
              <w:pStyle w:val="Compact"/>
              <w:jc w:val="left"/>
            </w:pPr>
            <w:r>
              <w:rPr>
                <w:bCs/>
                <w:b/>
              </w:rPr>
              <w:t xml:space="preserve">(Chapter Total)</w:t>
            </w:r>
          </w:p>
        </w:tc>
        <w:tc>
          <w:tcPr/>
          <w:p>
            <w:pPr>
              <w:pStyle w:val="Compact"/>
              <w:jc w:val="left"/>
            </w:pPr>
            <w:r>
              <w:rPr>
                <w:bCs/>
                <w:b/>
              </w:rPr>
              <w:t xml:space="preserve">~8.5%</w:t>
            </w:r>
          </w:p>
        </w:tc>
      </w:tr>
      <w:tr>
        <w:tc>
          <w:tcPr/>
          <w:p>
            <w:pPr>
              <w:pStyle w:val="Compact"/>
              <w:jc w:val="left"/>
            </w:pPr>
            <w:r>
              <w:t xml:space="preserve">↳ Disease Group: COVID-19</w:t>
            </w:r>
          </w:p>
        </w:tc>
        <w:tc>
          <w:tcPr/>
          <w:p>
            <w:pPr>
              <w:pStyle w:val="Compact"/>
              <w:jc w:val="left"/>
            </w:pPr>
            <w:r>
              <w:t xml:space="preserve">U07</w:t>
            </w:r>
          </w:p>
        </w:tc>
        <w:tc>
          <w:tcPr/>
          <w:p>
            <w:pPr>
              <w:pStyle w:val="Compact"/>
              <w:jc w:val="left"/>
            </w:pPr>
            <w:r>
              <w:t xml:space="preserve">Emergency Use (e.g., COVID-19)</w:t>
            </w:r>
          </w:p>
        </w:tc>
        <w:tc>
          <w:tcPr/>
          <w:p>
            <w:pPr>
              <w:pStyle w:val="Compact"/>
              <w:jc w:val="left"/>
            </w:pPr>
            <w:r>
              <w:t xml:space="preserve">~8.5%</w:t>
            </w:r>
          </w:p>
        </w:tc>
      </w:tr>
      <w:tr>
        <w:tc>
          <w:tcPr/>
          <w:p>
            <w:pPr>
              <w:pStyle w:val="Compact"/>
              <w:jc w:val="left"/>
            </w:pPr>
            <w:r>
              <w:rPr>
                <w:bCs/>
                <w:b/>
              </w:rPr>
              <w:t xml:space="preserve">Medical Specialty: Injury/Poison</w:t>
            </w:r>
          </w:p>
        </w:tc>
        <w:tc>
          <w:tcPr/>
          <w:p>
            <w:pPr>
              <w:pStyle w:val="Compact"/>
              <w:jc w:val="left"/>
            </w:pPr>
            <w:r>
              <w:rPr>
                <w:bCs/>
                <w:b/>
              </w:rPr>
              <w:t xml:space="preserve">XIX</w:t>
            </w:r>
          </w:p>
        </w:tc>
        <w:tc>
          <w:tcPr/>
          <w:p>
            <w:pPr>
              <w:pStyle w:val="Compact"/>
              <w:jc w:val="left"/>
            </w:pPr>
            <w:r>
              <w:rPr>
                <w:bCs/>
                <w:b/>
              </w:rPr>
              <w:t xml:space="preserve">(Chapter Total)</w:t>
            </w:r>
          </w:p>
        </w:tc>
        <w:tc>
          <w:tcPr/>
          <w:p>
            <w:pPr>
              <w:pStyle w:val="Compact"/>
              <w:jc w:val="left"/>
            </w:pPr>
            <w:r>
              <w:rPr>
                <w:bCs/>
                <w:b/>
              </w:rPr>
              <w:t xml:space="preserve">~8.5%</w:t>
            </w:r>
          </w:p>
        </w:tc>
      </w:tr>
      <w:tr>
        <w:tc>
          <w:tcPr/>
          <w:p>
            <w:pPr>
              <w:pStyle w:val="Compact"/>
              <w:jc w:val="left"/>
            </w:pPr>
            <w:r>
              <w:rPr>
                <w:bCs/>
                <w:b/>
              </w:rPr>
              <w:t xml:space="preserve">Medical Specialty: Circulatory</w:t>
            </w:r>
          </w:p>
        </w:tc>
        <w:tc>
          <w:tcPr/>
          <w:p>
            <w:pPr>
              <w:pStyle w:val="Compact"/>
              <w:jc w:val="left"/>
            </w:pPr>
            <w:r>
              <w:rPr>
                <w:bCs/>
                <w:b/>
              </w:rPr>
              <w:t xml:space="preserve">IX</w:t>
            </w:r>
          </w:p>
        </w:tc>
        <w:tc>
          <w:tcPr/>
          <w:p>
            <w:pPr>
              <w:pStyle w:val="Compact"/>
              <w:jc w:val="left"/>
            </w:pPr>
            <w:r>
              <w:rPr>
                <w:bCs/>
                <w:b/>
              </w:rPr>
              <w:t xml:space="preserve">(Chapter Total)</w:t>
            </w:r>
          </w:p>
        </w:tc>
        <w:tc>
          <w:tcPr/>
          <w:p>
            <w:pPr>
              <w:pStyle w:val="Compact"/>
              <w:jc w:val="left"/>
            </w:pPr>
            <w:r>
              <w:rPr>
                <w:bCs/>
                <w:b/>
              </w:rPr>
              <w:t xml:space="preserve">~4.9%</w:t>
            </w:r>
          </w:p>
        </w:tc>
      </w:tr>
      <w:tr>
        <w:tc>
          <w:tcPr/>
          <w:p>
            <w:pPr>
              <w:pStyle w:val="Compact"/>
              <w:jc w:val="left"/>
            </w:pPr>
            <w:r>
              <w:t xml:space="preserve">↳ Disease Group: CVA</w:t>
            </w:r>
          </w:p>
        </w:tc>
        <w:tc>
          <w:tcPr/>
          <w:p>
            <w:pPr>
              <w:pStyle w:val="Compact"/>
              <w:jc w:val="left"/>
            </w:pPr>
            <w:r>
              <w:t xml:space="preserve">I63</w:t>
            </w:r>
          </w:p>
        </w:tc>
        <w:tc>
          <w:tcPr/>
          <w:p>
            <w:pPr>
              <w:pStyle w:val="Compact"/>
              <w:jc w:val="left"/>
            </w:pPr>
            <w:r>
              <w:t xml:space="preserve">Cerebral Infarction</w:t>
            </w:r>
          </w:p>
        </w:tc>
        <w:tc>
          <w:tcPr/>
          <w:p>
            <w:pPr>
              <w:pStyle w:val="Compact"/>
              <w:jc w:val="left"/>
            </w:pPr>
            <w:r>
              <w:t xml:space="preserve">~3.7%</w:t>
            </w:r>
          </w:p>
        </w:tc>
      </w:tr>
      <w:tr>
        <w:tc>
          <w:tcPr/>
          <w:p>
            <w:pPr>
              <w:pStyle w:val="Compact"/>
              <w:jc w:val="left"/>
            </w:pPr>
            <w:r>
              <w:rPr>
                <w:bCs/>
                <w:b/>
              </w:rPr>
              <w:t xml:space="preserve">Medical Specialty: Symptoms/Signs</w:t>
            </w:r>
          </w:p>
        </w:tc>
        <w:tc>
          <w:tcPr/>
          <w:p>
            <w:pPr>
              <w:pStyle w:val="Compact"/>
              <w:jc w:val="left"/>
            </w:pPr>
            <w:r>
              <w:rPr>
                <w:bCs/>
                <w:b/>
              </w:rPr>
              <w:t xml:space="preserve">XVIII</w:t>
            </w:r>
          </w:p>
        </w:tc>
        <w:tc>
          <w:tcPr/>
          <w:p>
            <w:pPr>
              <w:pStyle w:val="Compact"/>
              <w:jc w:val="left"/>
            </w:pPr>
            <w:r>
              <w:rPr>
                <w:bCs/>
                <w:b/>
              </w:rPr>
              <w:t xml:space="preserve">(Chapter Total)</w:t>
            </w:r>
          </w:p>
        </w:tc>
        <w:tc>
          <w:tcPr/>
          <w:p>
            <w:pPr>
              <w:pStyle w:val="Compact"/>
              <w:jc w:val="left"/>
            </w:pPr>
            <w:r>
              <w:rPr>
                <w:bCs/>
                <w:b/>
              </w:rPr>
              <w:t xml:space="preserve">~4.9%</w:t>
            </w:r>
          </w:p>
        </w:tc>
      </w:tr>
    </w:tbl>
    <w:p>
      <w:pPr>
        <w:pStyle w:val="BodyText"/>
      </w:pPr>
      <w:r>
        <w:rPr>
          <w:iCs/>
          <w:i/>
        </w:rPr>
        <w:t xml:space="preserve">(Note: Percentages are approximate. N=82 is relatively small. Sub-categories shown are illustrative.)</w:t>
      </w:r>
    </w:p>
    <w:p>
      <w:pPr>
        <w:pStyle w:val="BodyText"/>
      </w:pPr>
      <w:r>
        <w:t xml:space="preserve">The quantitative profile of</w:t>
      </w:r>
      <w:r>
        <w:t xml:space="preserve"> </w:t>
      </w:r>
      <w:r>
        <w:rPr>
          <w:rStyle w:val="VerbatimChar"/>
        </w:rPr>
        <w:t xml:space="preserve">test_severe</w:t>
      </w:r>
      <w:r>
        <w:t xml:space="preserve">, detailed in the table, reflects the filtering criteria for moderate illness severity requiring inpatient care. The distribution shifts significantly compared to</w:t>
      </w:r>
      <w:r>
        <w:t xml:space="preserve"> </w:t>
      </w:r>
      <w:r>
        <w:rPr>
          <w:rStyle w:val="VerbatimChar"/>
        </w:rPr>
        <w:t xml:space="preserve">test_all</w:t>
      </w:r>
      <w:r>
        <w:t xml:space="preserve">, with increased prevalence of conditions often necessitating admission. While</w:t>
      </w:r>
      <w:r>
        <w:t xml:space="preserve"> </w:t>
      </w:r>
      <w:r>
        <w:rPr>
          <w:bCs/>
          <w:b/>
        </w:rPr>
        <w:t xml:space="preserve">Respiratory Diseases (X)</w:t>
      </w:r>
      <w:r>
        <w:t xml:space="preserve"> </w:t>
      </w:r>
      <w:r>
        <w:t xml:space="preserve">remain dominant, the driving categories are now more severe conditions like Pneumonia and Respiratory Failure/Disorders. Similarly,</w:t>
      </w:r>
      <w:r>
        <w:t xml:space="preserve"> </w:t>
      </w:r>
      <w:r>
        <w:rPr>
          <w:bCs/>
          <w:b/>
        </w:rPr>
        <w:t xml:space="preserve">Genitourinary (XIV)</w:t>
      </w:r>
      <w:r>
        <w:t xml:space="preserve"> </w:t>
      </w:r>
      <w:r>
        <w:t xml:space="preserve">and</w:t>
      </w:r>
      <w:r>
        <w:t xml:space="preserve"> </w:t>
      </w:r>
      <w:r>
        <w:rPr>
          <w:bCs/>
          <w:b/>
        </w:rPr>
        <w:t xml:space="preserve">Digestive Diseases (XI)</w:t>
      </w:r>
      <w:r>
        <w:t xml:space="preserve"> </w:t>
      </w:r>
      <w:r>
        <w:t xml:space="preserve">feature more prominently, represented by conditions such as renal colic, diverticular disease, and pancreatitis. The significant presence of</w:t>
      </w:r>
      <w:r>
        <w:t xml:space="preserve"> </w:t>
      </w:r>
      <w:r>
        <w:rPr>
          <w:bCs/>
          <w:b/>
        </w:rPr>
        <w:t xml:space="preserve">Codes for Special Purposes (XXII)</w:t>
      </w:r>
      <w:r>
        <w:t xml:space="preserve"> </w:t>
      </w:r>
      <w:r>
        <w:t xml:space="preserve">likely reflects specific events (e.g., COVID-19). Compared to</w:t>
      </w:r>
      <w:r>
        <w:t xml:space="preserve"> </w:t>
      </w:r>
      <w:r>
        <w:rPr>
          <w:rStyle w:val="VerbatimChar"/>
        </w:rPr>
        <w:t xml:space="preserve">test_all</w:t>
      </w:r>
      <w:r>
        <w:t xml:space="preserve">, the proportion of ambulatory complaints and non-specific</w:t>
      </w:r>
      <w:r>
        <w:t xml:space="preserve"> </w:t>
      </w:r>
      <w:r>
        <w:rPr>
          <w:bCs/>
          <w:b/>
        </w:rPr>
        <w:t xml:space="preserve">Symptoms/Signs (XVIII)</w:t>
      </w:r>
      <w:r>
        <w:t xml:space="preserve"> </w:t>
      </w:r>
      <w:r>
        <w:t xml:space="preserve">is reduced. Although</w:t>
      </w:r>
      <w:r>
        <w:t xml:space="preserve"> </w:t>
      </w:r>
      <w:r>
        <w:rPr>
          <w:bCs/>
          <w:b/>
        </w:rPr>
        <w:t xml:space="preserve">Circulatory Diseases (IX)</w:t>
      </w:r>
      <w:r>
        <w:t xml:space="preserve"> </w:t>
      </w:r>
      <w:r>
        <w:t xml:space="preserve">show only a modest increase overall, the presence of conditions like Cerebral Infarction points to higher acuity within this subset. This dataset thus challenges LLMs on diagnoses associated with moderate illness severity requiring hospital management, representing a distinct step up in complexity from the broad baseline but stopping short of critical care scenarios.</w:t>
      </w:r>
    </w:p>
    <w:bookmarkEnd w:id="27"/>
    <w:bookmarkStart w:id="28" w:name="test_critical-n43"/>
    <w:p>
      <w:pPr>
        <w:pStyle w:val="Heading4"/>
      </w:pPr>
      <w:r>
        <w:t xml:space="preserve">4)</w:t>
      </w:r>
      <w:r>
        <w:t xml:space="preserve"> </w:t>
      </w:r>
      <w:r>
        <w:rPr>
          <w:rStyle w:val="VerbatimChar"/>
          <w:bCs/>
          <w:b/>
        </w:rPr>
        <w:t xml:space="preserve">test_critical</w:t>
      </w:r>
      <w:r>
        <w:rPr>
          <w:bCs/>
          <w:b/>
        </w:rPr>
        <w:t xml:space="preserve"> </w:t>
      </w:r>
      <w:r>
        <w:rPr>
          <w:bCs/>
          <w:b/>
        </w:rPr>
        <w:t xml:space="preserve">(N=43):</w:t>
      </w:r>
    </w:p>
    <w:p>
      <w:pPr>
        <w:pStyle w:val="FirstParagraph"/>
      </w:pPr>
      <w:r>
        <w:t xml:space="preserve">This dataset specifically targets high-acuity cases, including those resulting in death, requiring an ICU stay, or involving prolonged hospitalization (&gt;= 18 days). It represents a small (N=43) but clinically significant subset focused on life-threatening conditions.</w:t>
      </w:r>
    </w:p>
    <w:tbl>
      <w:tblPr>
        <w:tblStyle w:val="Table"/>
        <w:tblW w:type="pct" w:w="5000"/>
        <w:tblLook w:firstRow="1" w:lastRow="0" w:firstColumn="0" w:lastColumn="0" w:noHBand="0" w:noVBand="0" w:val="0020"/>
        <w:jc w:val="start"/>
      </w:tblPr>
      <w:tblGrid>
        <w:gridCol w:w="2349"/>
        <w:gridCol w:w="1131"/>
        <w:gridCol w:w="3220"/>
        <w:gridCol w:w="1218"/>
      </w:tblGrid>
      <w:tr>
        <w:trPr>
          <w:tblHeader w:val="true"/>
        </w:trPr>
        <w:tc>
          <w:tcPr/>
          <w:p>
            <w:pPr>
              <w:pStyle w:val="Compact"/>
              <w:jc w:val="left"/>
            </w:pPr>
            <w:r>
              <w:t xml:space="preserve">Concept Level</w:t>
            </w:r>
          </w:p>
        </w:tc>
        <w:tc>
          <w:tcPr/>
          <w:p>
            <w:pPr>
              <w:pStyle w:val="Compact"/>
              <w:jc w:val="left"/>
            </w:pPr>
            <w:r>
              <w:t xml:space="preserve">ICD-10</w:t>
            </w:r>
          </w:p>
        </w:tc>
        <w:tc>
          <w:tcPr/>
          <w:p>
            <w:pPr>
              <w:pStyle w:val="Compact"/>
              <w:jc w:val="left"/>
            </w:pPr>
            <w:r>
              <w:t xml:space="preserve">Description</w:t>
            </w:r>
          </w:p>
        </w:tc>
        <w:tc>
          <w:tcPr/>
          <w:p>
            <w:pPr>
              <w:pStyle w:val="Compact"/>
              <w:jc w:val="left"/>
            </w:pPr>
            <w:r>
              <w:t xml:space="preserve">Prevalence (%)</w:t>
            </w:r>
          </w:p>
        </w:tc>
      </w:tr>
      <w:tr>
        <w:tc>
          <w:tcPr/>
          <w:p>
            <w:pPr>
              <w:pStyle w:val="Compact"/>
              <w:jc w:val="left"/>
            </w:pPr>
            <w:r>
              <w:rPr>
                <w:bCs/>
                <w:b/>
              </w:rPr>
              <w:t xml:space="preserve">Medical Specialty: Respiratory</w:t>
            </w:r>
          </w:p>
        </w:tc>
        <w:tc>
          <w:tcPr/>
          <w:p>
            <w:pPr>
              <w:pStyle w:val="Compact"/>
              <w:jc w:val="left"/>
            </w:pPr>
            <w:r>
              <w:rPr>
                <w:bCs/>
                <w:b/>
              </w:rPr>
              <w:t xml:space="preserve">X</w:t>
            </w:r>
          </w:p>
        </w:tc>
        <w:tc>
          <w:tcPr/>
          <w:p>
            <w:pPr>
              <w:pStyle w:val="Compact"/>
              <w:jc w:val="left"/>
            </w:pPr>
            <w:r>
              <w:rPr>
                <w:bCs/>
                <w:b/>
              </w:rPr>
              <w:t xml:space="preserve">(Chapter Total)</w:t>
            </w:r>
          </w:p>
        </w:tc>
        <w:tc>
          <w:tcPr/>
          <w:p>
            <w:pPr>
              <w:pStyle w:val="Compact"/>
              <w:jc w:val="left"/>
            </w:pPr>
            <w:r>
              <w:rPr>
                <w:bCs/>
                <w:b/>
              </w:rPr>
              <w:t xml:space="preserve">~37.2%</w:t>
            </w:r>
          </w:p>
        </w:tc>
      </w:tr>
      <w:tr>
        <w:tc>
          <w:tcPr/>
          <w:p>
            <w:pPr>
              <w:pStyle w:val="Compact"/>
              <w:jc w:val="left"/>
            </w:pPr>
            <w:r>
              <w:t xml:space="preserve">↳ Disease Group: Pneumonia</w:t>
            </w:r>
          </w:p>
        </w:tc>
        <w:tc>
          <w:tcPr/>
          <w:p>
            <w:pPr>
              <w:pStyle w:val="Compact"/>
              <w:jc w:val="left"/>
            </w:pPr>
            <w:r>
              <w:t xml:space="preserve">J18</w:t>
            </w:r>
          </w:p>
        </w:tc>
        <w:tc>
          <w:tcPr/>
          <w:p>
            <w:pPr>
              <w:pStyle w:val="Compact"/>
              <w:jc w:val="left"/>
            </w:pPr>
            <w:r>
              <w:t xml:space="preserve">Pneumonia, unspecified organism</w:t>
            </w:r>
          </w:p>
        </w:tc>
        <w:tc>
          <w:tcPr/>
          <w:p>
            <w:pPr>
              <w:pStyle w:val="Compact"/>
              <w:jc w:val="left"/>
            </w:pPr>
            <w:r>
              <w:t xml:space="preserve">~16.3%</w:t>
            </w:r>
          </w:p>
        </w:tc>
      </w:tr>
      <w:tr>
        <w:tc>
          <w:tcPr/>
          <w:p>
            <w:pPr>
              <w:pStyle w:val="Compact"/>
              <w:jc w:val="left"/>
            </w:pPr>
            <w:r>
              <w:t xml:space="preserve">↳ Disease Group: Resp.Fail/Oth</w:t>
            </w:r>
          </w:p>
        </w:tc>
        <w:tc>
          <w:tcPr/>
          <w:p>
            <w:pPr>
              <w:pStyle w:val="Compact"/>
              <w:jc w:val="left"/>
            </w:pPr>
            <w:r>
              <w:t xml:space="preserve">J96/J98</w:t>
            </w:r>
          </w:p>
        </w:tc>
        <w:tc>
          <w:tcPr/>
          <w:p>
            <w:pPr>
              <w:pStyle w:val="Compact"/>
              <w:jc w:val="left"/>
            </w:pPr>
            <w:r>
              <w:t xml:space="preserve">Resp. Failure/Other Disorders</w:t>
            </w:r>
          </w:p>
        </w:tc>
        <w:tc>
          <w:tcPr/>
          <w:p>
            <w:pPr>
              <w:pStyle w:val="Compact"/>
              <w:jc w:val="left"/>
            </w:pPr>
            <w:r>
              <w:t xml:space="preserve">~7.0% / ~7.0%</w:t>
            </w:r>
          </w:p>
        </w:tc>
      </w:tr>
      <w:tr>
        <w:tc>
          <w:tcPr/>
          <w:p>
            <w:pPr>
              <w:pStyle w:val="Compact"/>
              <w:jc w:val="left"/>
            </w:pPr>
            <w:r>
              <w:rPr>
                <w:bCs/>
                <w:b/>
              </w:rPr>
              <w:t xml:space="preserve">Medical Specialty: Circulatory</w:t>
            </w:r>
          </w:p>
        </w:tc>
        <w:tc>
          <w:tcPr/>
          <w:p>
            <w:pPr>
              <w:pStyle w:val="Compact"/>
              <w:jc w:val="left"/>
            </w:pPr>
            <w:r>
              <w:rPr>
                <w:bCs/>
                <w:b/>
              </w:rPr>
              <w:t xml:space="preserve">IX</w:t>
            </w:r>
          </w:p>
        </w:tc>
        <w:tc>
          <w:tcPr/>
          <w:p>
            <w:pPr>
              <w:pStyle w:val="Compact"/>
              <w:jc w:val="left"/>
            </w:pPr>
            <w:r>
              <w:rPr>
                <w:bCs/>
                <w:b/>
              </w:rPr>
              <w:t xml:space="preserve">(Chapter Total)</w:t>
            </w:r>
          </w:p>
        </w:tc>
        <w:tc>
          <w:tcPr/>
          <w:p>
            <w:pPr>
              <w:pStyle w:val="Compact"/>
              <w:jc w:val="left"/>
            </w:pPr>
            <w:r>
              <w:rPr>
                <w:bCs/>
                <w:b/>
              </w:rPr>
              <w:t xml:space="preserve">~18.6%</w:t>
            </w:r>
          </w:p>
        </w:tc>
      </w:tr>
      <w:tr>
        <w:tc>
          <w:tcPr/>
          <w:p>
            <w:pPr>
              <w:pStyle w:val="Compact"/>
              <w:jc w:val="left"/>
            </w:pPr>
            <w:r>
              <w:t xml:space="preserve">↳ Disease Group: Heart Failure</w:t>
            </w:r>
          </w:p>
        </w:tc>
        <w:tc>
          <w:tcPr/>
          <w:p>
            <w:pPr>
              <w:pStyle w:val="Compact"/>
              <w:jc w:val="left"/>
            </w:pPr>
            <w:r>
              <w:t xml:space="preserve">I50</w:t>
            </w:r>
          </w:p>
        </w:tc>
        <w:tc>
          <w:tcPr/>
          <w:p>
            <w:pPr>
              <w:pStyle w:val="Compact"/>
              <w:jc w:val="left"/>
            </w:pPr>
            <w:r>
              <w:t xml:space="preserve">Heart Failure</w:t>
            </w:r>
          </w:p>
        </w:tc>
        <w:tc>
          <w:tcPr/>
          <w:p>
            <w:pPr>
              <w:pStyle w:val="Compact"/>
              <w:jc w:val="left"/>
            </w:pPr>
            <w:r>
              <w:t xml:space="preserve">~9.3%</w:t>
            </w:r>
          </w:p>
        </w:tc>
      </w:tr>
      <w:tr>
        <w:tc>
          <w:tcPr/>
          <w:p>
            <w:pPr>
              <w:pStyle w:val="Compact"/>
              <w:jc w:val="left"/>
            </w:pPr>
            <w:r>
              <w:t xml:space="preserve">↳ Disease Group: CVA</w:t>
            </w:r>
          </w:p>
        </w:tc>
        <w:tc>
          <w:tcPr/>
          <w:p>
            <w:pPr>
              <w:pStyle w:val="Compact"/>
              <w:jc w:val="left"/>
            </w:pPr>
            <w:r>
              <w:t xml:space="preserve">I63</w:t>
            </w:r>
          </w:p>
        </w:tc>
        <w:tc>
          <w:tcPr/>
          <w:p>
            <w:pPr>
              <w:pStyle w:val="Compact"/>
              <w:jc w:val="left"/>
            </w:pPr>
            <w:r>
              <w:t xml:space="preserve">Cerebral Infarction</w:t>
            </w:r>
          </w:p>
        </w:tc>
        <w:tc>
          <w:tcPr/>
          <w:p>
            <w:pPr>
              <w:pStyle w:val="Compact"/>
              <w:jc w:val="left"/>
            </w:pPr>
            <w:r>
              <w:t xml:space="preserve">~2.3%</w:t>
            </w:r>
          </w:p>
        </w:tc>
      </w:tr>
      <w:tr>
        <w:tc>
          <w:tcPr/>
          <w:p>
            <w:pPr>
              <w:pStyle w:val="Compact"/>
              <w:jc w:val="left"/>
            </w:pPr>
            <w:r>
              <w:rPr>
                <w:bCs/>
                <w:b/>
              </w:rPr>
              <w:t xml:space="preserve">Medical Specialty: Digestive</w:t>
            </w:r>
          </w:p>
        </w:tc>
        <w:tc>
          <w:tcPr/>
          <w:p>
            <w:pPr>
              <w:pStyle w:val="Compact"/>
              <w:jc w:val="left"/>
            </w:pPr>
            <w:r>
              <w:rPr>
                <w:bCs/>
                <w:b/>
              </w:rPr>
              <w:t xml:space="preserve">XI</w:t>
            </w:r>
          </w:p>
        </w:tc>
        <w:tc>
          <w:tcPr/>
          <w:p>
            <w:pPr>
              <w:pStyle w:val="Compact"/>
              <w:jc w:val="left"/>
            </w:pPr>
            <w:r>
              <w:rPr>
                <w:bCs/>
                <w:b/>
              </w:rPr>
              <w:t xml:space="preserve">(Chapter Total)</w:t>
            </w:r>
          </w:p>
        </w:tc>
        <w:tc>
          <w:tcPr/>
          <w:p>
            <w:pPr>
              <w:pStyle w:val="Compact"/>
              <w:jc w:val="left"/>
            </w:pPr>
            <w:r>
              <w:rPr>
                <w:bCs/>
                <w:b/>
              </w:rPr>
              <w:t xml:space="preserve">~14.0%</w:t>
            </w:r>
          </w:p>
        </w:tc>
      </w:tr>
      <w:tr>
        <w:tc>
          <w:tcPr/>
          <w:p>
            <w:pPr>
              <w:pStyle w:val="Compact"/>
              <w:jc w:val="left"/>
            </w:pPr>
            <w:r>
              <w:t xml:space="preserve">↳ Disease Group: Cholecystitis</w:t>
            </w:r>
          </w:p>
        </w:tc>
        <w:tc>
          <w:tcPr/>
          <w:p>
            <w:pPr>
              <w:pStyle w:val="Compact"/>
              <w:jc w:val="left"/>
            </w:pPr>
            <w:r>
              <w:t xml:space="preserve">K81</w:t>
            </w:r>
          </w:p>
        </w:tc>
        <w:tc>
          <w:tcPr/>
          <w:p>
            <w:pPr>
              <w:pStyle w:val="Compact"/>
              <w:jc w:val="left"/>
            </w:pPr>
            <w:r>
              <w:t xml:space="preserve">Cholecystitis</w:t>
            </w:r>
          </w:p>
        </w:tc>
        <w:tc>
          <w:tcPr/>
          <w:p>
            <w:pPr>
              <w:pStyle w:val="Compact"/>
              <w:jc w:val="left"/>
            </w:pPr>
            <w:r>
              <w:t xml:space="preserve">~4.7%</w:t>
            </w:r>
          </w:p>
        </w:tc>
      </w:tr>
      <w:tr>
        <w:tc>
          <w:tcPr/>
          <w:p>
            <w:pPr>
              <w:pStyle w:val="Compact"/>
              <w:jc w:val="left"/>
            </w:pPr>
            <w:r>
              <w:t xml:space="preserve">↳ Disease Group: Ileus</w:t>
            </w:r>
          </w:p>
        </w:tc>
        <w:tc>
          <w:tcPr/>
          <w:p>
            <w:pPr>
              <w:pStyle w:val="Compact"/>
              <w:jc w:val="left"/>
            </w:pPr>
            <w:r>
              <w:t xml:space="preserve">K56</w:t>
            </w:r>
          </w:p>
        </w:tc>
        <w:tc>
          <w:tcPr/>
          <w:p>
            <w:pPr>
              <w:pStyle w:val="Compact"/>
              <w:jc w:val="left"/>
            </w:pPr>
            <w:r>
              <w:t xml:space="preserve">Paralytic Ileus/Obstruction</w:t>
            </w:r>
          </w:p>
        </w:tc>
        <w:tc>
          <w:tcPr/>
          <w:p>
            <w:pPr>
              <w:pStyle w:val="Compact"/>
              <w:jc w:val="left"/>
            </w:pPr>
            <w:r>
              <w:t xml:space="preserve">~4.7%</w:t>
            </w:r>
          </w:p>
        </w:tc>
      </w:tr>
      <w:tr>
        <w:tc>
          <w:tcPr/>
          <w:p>
            <w:pPr>
              <w:pStyle w:val="Compact"/>
              <w:jc w:val="left"/>
            </w:pPr>
            <w:r>
              <w:rPr>
                <w:bCs/>
                <w:b/>
              </w:rPr>
              <w:t xml:space="preserve">Medical Specialty: Genitourinary</w:t>
            </w:r>
          </w:p>
        </w:tc>
        <w:tc>
          <w:tcPr/>
          <w:p>
            <w:pPr>
              <w:pStyle w:val="Compact"/>
              <w:jc w:val="left"/>
            </w:pPr>
            <w:r>
              <w:rPr>
                <w:bCs/>
                <w:b/>
              </w:rPr>
              <w:t xml:space="preserve">XIV</w:t>
            </w:r>
          </w:p>
        </w:tc>
        <w:tc>
          <w:tcPr/>
          <w:p>
            <w:pPr>
              <w:pStyle w:val="Compact"/>
              <w:jc w:val="left"/>
            </w:pPr>
            <w:r>
              <w:rPr>
                <w:bCs/>
                <w:b/>
              </w:rPr>
              <w:t xml:space="preserve">(Chapter Total)</w:t>
            </w:r>
          </w:p>
        </w:tc>
        <w:tc>
          <w:tcPr/>
          <w:p>
            <w:pPr>
              <w:pStyle w:val="Compact"/>
              <w:jc w:val="left"/>
            </w:pPr>
            <w:r>
              <w:rPr>
                <w:bCs/>
                <w:b/>
              </w:rPr>
              <w:t xml:space="preserve">~7.0%</w:t>
            </w:r>
          </w:p>
        </w:tc>
      </w:tr>
      <w:tr>
        <w:tc>
          <w:tcPr/>
          <w:p>
            <w:pPr>
              <w:pStyle w:val="Compact"/>
              <w:jc w:val="left"/>
            </w:pPr>
            <w:r>
              <w:rPr>
                <w:bCs/>
                <w:b/>
              </w:rPr>
              <w:t xml:space="preserve">Medical Specialty: Symptoms/Signs</w:t>
            </w:r>
          </w:p>
        </w:tc>
        <w:tc>
          <w:tcPr/>
          <w:p>
            <w:pPr>
              <w:pStyle w:val="Compact"/>
              <w:jc w:val="left"/>
            </w:pPr>
            <w:r>
              <w:rPr>
                <w:bCs/>
                <w:b/>
              </w:rPr>
              <w:t xml:space="preserve">XVIII</w:t>
            </w:r>
          </w:p>
        </w:tc>
        <w:tc>
          <w:tcPr/>
          <w:p>
            <w:pPr>
              <w:pStyle w:val="Compact"/>
              <w:jc w:val="left"/>
            </w:pPr>
            <w:r>
              <w:rPr>
                <w:bCs/>
                <w:b/>
              </w:rPr>
              <w:t xml:space="preserve">(Chapter Total)</w:t>
            </w:r>
          </w:p>
        </w:tc>
        <w:tc>
          <w:tcPr/>
          <w:p>
            <w:pPr>
              <w:pStyle w:val="Compact"/>
              <w:jc w:val="left"/>
            </w:pPr>
            <w:r>
              <w:rPr>
                <w:bCs/>
                <w:b/>
              </w:rPr>
              <w:t xml:space="preserve">~7.0%</w:t>
            </w:r>
          </w:p>
        </w:tc>
      </w:tr>
      <w:tr>
        <w:tc>
          <w:tcPr/>
          <w:p>
            <w:pPr>
              <w:pStyle w:val="Compact"/>
              <w:jc w:val="left"/>
            </w:pPr>
            <w:r>
              <w:rPr>
                <w:bCs/>
                <w:b/>
              </w:rPr>
              <w:t xml:space="preserve">Medical Specialty: Injury/Poison</w:t>
            </w:r>
          </w:p>
        </w:tc>
        <w:tc>
          <w:tcPr/>
          <w:p>
            <w:pPr>
              <w:pStyle w:val="Compact"/>
              <w:jc w:val="left"/>
            </w:pPr>
            <w:r>
              <w:rPr>
                <w:bCs/>
                <w:b/>
              </w:rPr>
              <w:t xml:space="preserve">XIX</w:t>
            </w:r>
          </w:p>
        </w:tc>
        <w:tc>
          <w:tcPr/>
          <w:p>
            <w:pPr>
              <w:pStyle w:val="Compact"/>
              <w:jc w:val="left"/>
            </w:pPr>
            <w:r>
              <w:rPr>
                <w:bCs/>
                <w:b/>
              </w:rPr>
              <w:t xml:space="preserve">(Chapter Total)</w:t>
            </w:r>
          </w:p>
        </w:tc>
        <w:tc>
          <w:tcPr/>
          <w:p>
            <w:pPr>
              <w:pStyle w:val="Compact"/>
              <w:jc w:val="left"/>
            </w:pPr>
            <w:r>
              <w:rPr>
                <w:bCs/>
                <w:b/>
              </w:rPr>
              <w:t xml:space="preserve">~7.0%</w:t>
            </w:r>
          </w:p>
        </w:tc>
      </w:tr>
    </w:tbl>
    <w:p>
      <w:pPr>
        <w:pStyle w:val="BodyText"/>
      </w:pPr>
      <w:r>
        <w:rPr>
          <w:iCs/>
          <w:i/>
        </w:rPr>
        <w:t xml:space="preserve">(Note: Percentages are approximate and based on a small N=43. Sub-categories shown are illustrative.)</w:t>
      </w:r>
    </w:p>
    <w:p>
      <w:pPr>
        <w:pStyle w:val="BodyText"/>
      </w:pPr>
      <w:r>
        <w:t xml:space="preserve">The diagnostic profile of</w:t>
      </w:r>
      <w:r>
        <w:t xml:space="preserve"> </w:t>
      </w:r>
      <w:r>
        <w:rPr>
          <w:rStyle w:val="VerbatimChar"/>
        </w:rPr>
        <w:t xml:space="preserve">test_critical</w:t>
      </w:r>
      <w:r>
        <w:t xml:space="preserve">, detailed above, clearly reflects its focus on severe illness. The high prevalence of</w:t>
      </w:r>
      <w:r>
        <w:t xml:space="preserve"> </w:t>
      </w:r>
      <w:r>
        <w:rPr>
          <w:bCs/>
          <w:b/>
        </w:rPr>
        <w:t xml:space="preserve">Respiratory Diseases (X)</w:t>
      </w:r>
      <w:r>
        <w:t xml:space="preserve"> </w:t>
      </w:r>
      <w:r>
        <w:t xml:space="preserve">is characterized by conditions like Pneumonia and Respiratory Failure. Crucially,</w:t>
      </w:r>
      <w:r>
        <w:t xml:space="preserve"> </w:t>
      </w:r>
      <w:r>
        <w:rPr>
          <w:bCs/>
          <w:b/>
        </w:rPr>
        <w:t xml:space="preserve">Circulatory Diseases (IX)</w:t>
      </w:r>
      <w:r>
        <w:t xml:space="preserve"> </w:t>
      </w:r>
      <w:r>
        <w:t xml:space="preserve">constitute a much larger proportion compared to less severe subsets, driven primarily by critical conditions such as Heart Failure, along with other serious vascular events.</w:t>
      </w:r>
      <w:r>
        <w:t xml:space="preserve"> </w:t>
      </w:r>
      <w:r>
        <w:rPr>
          <w:bCs/>
          <w:b/>
        </w:rPr>
        <w:t xml:space="preserve">Digestive Diseases (XI)</w:t>
      </w:r>
      <w:r>
        <w:t xml:space="preserve"> </w:t>
      </w:r>
      <w:r>
        <w:t xml:space="preserve">also feature prominently with severe conditions like cholecystitis and ileus. The relative contributions from less specific</w:t>
      </w:r>
      <w:r>
        <w:t xml:space="preserve"> </w:t>
      </w:r>
      <w:r>
        <w:rPr>
          <w:bCs/>
          <w:b/>
        </w:rPr>
        <w:t xml:space="preserve">Symptoms/Signs (XVIII)</w:t>
      </w:r>
      <w:r>
        <w:t xml:space="preserve"> </w:t>
      </w:r>
      <w:r>
        <w:t xml:space="preserve">and</w:t>
      </w:r>
      <w:r>
        <w:t xml:space="preserve"> </w:t>
      </w:r>
      <w:r>
        <w:rPr>
          <w:bCs/>
          <w:b/>
        </w:rPr>
        <w:t xml:space="preserve">Injury (XIX)</w:t>
      </w:r>
      <w:r>
        <w:t xml:space="preserve"> </w:t>
      </w:r>
      <w:r>
        <w:t xml:space="preserve">are lower than in the baseline, suggesting a concentration on more clearly defined, life-threatening systemic diseases. Evaluating LLMs on this dataset specifically probes their ability to recognize and diagnose high-acuity conditions where timely and accurate assessment is paramount, offering a distinct challenge focused on critical care knowledge (particularly related to respiratory and cardiac failure) rather than diagnostic breadth.</w:t>
      </w:r>
    </w:p>
    <w:bookmarkEnd w:id="28"/>
    <w:bookmarkStart w:id="29" w:name="test_death-n7"/>
    <w:p>
      <w:pPr>
        <w:pStyle w:val="Heading4"/>
      </w:pPr>
      <w:r>
        <w:t xml:space="preserve">5)</w:t>
      </w:r>
      <w:r>
        <w:t xml:space="preserve"> </w:t>
      </w:r>
      <w:r>
        <w:rPr>
          <w:rStyle w:val="VerbatimChar"/>
          <w:bCs/>
          <w:b/>
        </w:rPr>
        <w:t xml:space="preserve">test_death</w:t>
      </w:r>
      <w:r>
        <w:rPr>
          <w:bCs/>
          <w:b/>
        </w:rPr>
        <w:t xml:space="preserve"> </w:t>
      </w:r>
      <w:r>
        <w:rPr>
          <w:bCs/>
          <w:b/>
        </w:rPr>
        <w:t xml:space="preserve">(N=7):</w:t>
      </w:r>
    </w:p>
    <w:p>
      <w:pPr>
        <w:pStyle w:val="FirstParagraph"/>
      </w:pPr>
      <w:r>
        <w:t xml:space="preserve">This dataset represents an extremely small (N=7) and highly specific subset containing only cases from the URG dataset that resulted in patient death. Its purpose is to isolate the diagnostic patterns associated with fatal outcomes within this cohort.</w:t>
      </w:r>
    </w:p>
    <w:tbl>
      <w:tblPr>
        <w:tblStyle w:val="Table"/>
        <w:tblW w:type="pct" w:w="5000"/>
        <w:tblLook w:firstRow="1" w:lastRow="0" w:firstColumn="0" w:lastColumn="0" w:noHBand="0" w:noVBand="0" w:val="0020"/>
        <w:jc w:val="start"/>
      </w:tblPr>
      <w:tblGrid>
        <w:gridCol w:w="2430"/>
        <w:gridCol w:w="1170"/>
        <w:gridCol w:w="3330"/>
        <w:gridCol w:w="990"/>
      </w:tblGrid>
      <w:tr>
        <w:trPr>
          <w:tblHeader w:val="true"/>
        </w:trPr>
        <w:tc>
          <w:tcPr/>
          <w:p>
            <w:pPr>
              <w:pStyle w:val="Compact"/>
              <w:jc w:val="left"/>
            </w:pPr>
            <w:r>
              <w:t xml:space="preserve">Concept Level</w:t>
            </w:r>
          </w:p>
        </w:tc>
        <w:tc>
          <w:tcPr/>
          <w:p>
            <w:pPr>
              <w:pStyle w:val="Compact"/>
              <w:jc w:val="left"/>
            </w:pPr>
            <w:r>
              <w:t xml:space="preserve">ICD-10</w:t>
            </w:r>
          </w:p>
        </w:tc>
        <w:tc>
          <w:tcPr/>
          <w:p>
            <w:pPr>
              <w:pStyle w:val="Compact"/>
              <w:jc w:val="left"/>
            </w:pPr>
            <w:r>
              <w:t xml:space="preserve">Description</w:t>
            </w:r>
          </w:p>
        </w:tc>
        <w:tc>
          <w:tcPr/>
          <w:p>
            <w:pPr>
              <w:pStyle w:val="Compact"/>
              <w:jc w:val="left"/>
            </w:pPr>
            <w:r>
              <w:t xml:space="preserve">Count (N=7)</w:t>
            </w:r>
          </w:p>
        </w:tc>
      </w:tr>
      <w:tr>
        <w:tc>
          <w:tcPr/>
          <w:p>
            <w:pPr>
              <w:pStyle w:val="Compact"/>
              <w:jc w:val="left"/>
            </w:pPr>
            <w:r>
              <w:rPr>
                <w:bCs/>
                <w:b/>
              </w:rPr>
              <w:t xml:space="preserve">Medical Specialty: Circulatory</w:t>
            </w:r>
          </w:p>
        </w:tc>
        <w:tc>
          <w:tcPr/>
          <w:p>
            <w:pPr>
              <w:pStyle w:val="Compact"/>
              <w:jc w:val="left"/>
            </w:pPr>
            <w:r>
              <w:rPr>
                <w:bCs/>
                <w:b/>
              </w:rPr>
              <w:t xml:space="preserve">IX</w:t>
            </w:r>
          </w:p>
        </w:tc>
        <w:tc>
          <w:tcPr/>
          <w:p>
            <w:pPr>
              <w:pStyle w:val="Compact"/>
              <w:jc w:val="left"/>
            </w:pPr>
            <w:r>
              <w:rPr>
                <w:bCs/>
                <w:b/>
              </w:rPr>
              <w:t xml:space="preserve">Circulatory Diseases</w:t>
            </w:r>
          </w:p>
        </w:tc>
        <w:tc>
          <w:tcPr/>
          <w:p>
            <w:pPr>
              <w:pStyle w:val="Compact"/>
              <w:jc w:val="left"/>
            </w:pPr>
            <w:r>
              <w:rPr>
                <w:bCs/>
                <w:b/>
              </w:rPr>
              <w:t xml:space="preserve">2</w:t>
            </w:r>
          </w:p>
        </w:tc>
      </w:tr>
      <w:tr>
        <w:tc>
          <w:tcPr/>
          <w:p>
            <w:pPr>
              <w:pStyle w:val="Compact"/>
              <w:jc w:val="left"/>
            </w:pPr>
            <w:r>
              <w:rPr>
                <w:bCs/>
                <w:b/>
              </w:rPr>
              <w:t xml:space="preserve">Medical Specialty: Respiratory</w:t>
            </w:r>
          </w:p>
        </w:tc>
        <w:tc>
          <w:tcPr/>
          <w:p>
            <w:pPr>
              <w:pStyle w:val="Compact"/>
              <w:jc w:val="left"/>
            </w:pPr>
            <w:r>
              <w:rPr>
                <w:bCs/>
                <w:b/>
              </w:rPr>
              <w:t xml:space="preserve">X</w:t>
            </w:r>
          </w:p>
        </w:tc>
        <w:tc>
          <w:tcPr/>
          <w:p>
            <w:pPr>
              <w:pStyle w:val="Compact"/>
              <w:jc w:val="left"/>
            </w:pPr>
            <w:r>
              <w:rPr>
                <w:bCs/>
                <w:b/>
              </w:rPr>
              <w:t xml:space="preserve">Respiratory Diseases</w:t>
            </w:r>
          </w:p>
        </w:tc>
        <w:tc>
          <w:tcPr/>
          <w:p>
            <w:pPr>
              <w:pStyle w:val="Compact"/>
              <w:jc w:val="left"/>
            </w:pPr>
            <w:r>
              <w:rPr>
                <w:bCs/>
                <w:b/>
              </w:rPr>
              <w:t xml:space="preserve">2</w:t>
            </w:r>
          </w:p>
        </w:tc>
      </w:tr>
      <w:tr>
        <w:tc>
          <w:tcPr/>
          <w:p>
            <w:pPr>
              <w:pStyle w:val="Compact"/>
              <w:jc w:val="left"/>
            </w:pPr>
            <w:r>
              <w:rPr>
                <w:bCs/>
                <w:b/>
              </w:rPr>
              <w:t xml:space="preserve">Medical Specialty: Digestive</w:t>
            </w:r>
          </w:p>
        </w:tc>
        <w:tc>
          <w:tcPr/>
          <w:p>
            <w:pPr>
              <w:pStyle w:val="Compact"/>
              <w:jc w:val="left"/>
            </w:pPr>
            <w:r>
              <w:rPr>
                <w:bCs/>
                <w:b/>
              </w:rPr>
              <w:t xml:space="preserve">XI</w:t>
            </w:r>
          </w:p>
        </w:tc>
        <w:tc>
          <w:tcPr/>
          <w:p>
            <w:pPr>
              <w:pStyle w:val="Compact"/>
              <w:jc w:val="left"/>
            </w:pPr>
            <w:r>
              <w:rPr>
                <w:bCs/>
                <w:b/>
              </w:rPr>
              <w:t xml:space="preserve">Digestive Diseases</w:t>
            </w:r>
          </w:p>
        </w:tc>
        <w:tc>
          <w:tcPr/>
          <w:p>
            <w:pPr>
              <w:pStyle w:val="Compact"/>
              <w:jc w:val="left"/>
            </w:pPr>
            <w:r>
              <w:rPr>
                <w:bCs/>
                <w:b/>
              </w:rPr>
              <w:t xml:space="preserve">2</w:t>
            </w:r>
          </w:p>
        </w:tc>
      </w:tr>
      <w:tr>
        <w:tc>
          <w:tcPr/>
          <w:p>
            <w:pPr>
              <w:pStyle w:val="Compact"/>
              <w:jc w:val="left"/>
            </w:pPr>
            <w:r>
              <w:rPr>
                <w:bCs/>
                <w:b/>
              </w:rPr>
              <w:t xml:space="preserve">Medical Specialty: Symptoms/Signs</w:t>
            </w:r>
          </w:p>
        </w:tc>
        <w:tc>
          <w:tcPr/>
          <w:p>
            <w:pPr>
              <w:pStyle w:val="Compact"/>
              <w:jc w:val="left"/>
            </w:pPr>
            <w:r>
              <w:rPr>
                <w:bCs/>
                <w:b/>
              </w:rPr>
              <w:t xml:space="preserve">XVIII</w:t>
            </w:r>
          </w:p>
        </w:tc>
        <w:tc>
          <w:tcPr/>
          <w:p>
            <w:pPr>
              <w:pStyle w:val="Compact"/>
              <w:jc w:val="left"/>
            </w:pPr>
            <w:r>
              <w:rPr>
                <w:bCs/>
                <w:b/>
              </w:rPr>
              <w:t xml:space="preserve">Symptoms, Signs, Abnormal Findings</w:t>
            </w:r>
          </w:p>
        </w:tc>
        <w:tc>
          <w:tcPr/>
          <w:p>
            <w:pPr>
              <w:pStyle w:val="Compact"/>
              <w:jc w:val="left"/>
            </w:pPr>
            <w:r>
              <w:rPr>
                <w:bCs/>
                <w:b/>
              </w:rPr>
              <w:t xml:space="preserve">1</w:t>
            </w:r>
          </w:p>
        </w:tc>
      </w:tr>
    </w:tbl>
    <w:p>
      <w:pPr>
        <w:pStyle w:val="BodyText"/>
      </w:pPr>
      <w:r>
        <w:rPr>
          <w:iCs/>
          <w:i/>
        </w:rPr>
        <w:t xml:space="preserve">(Note: Due to N=7, counts are shown instead of percentages.)</w:t>
      </w:r>
    </w:p>
    <w:p>
      <w:pPr>
        <w:pStyle w:val="BodyText"/>
      </w:pPr>
      <w:r>
        <w:t xml:space="preserve">Given the extremely small sample size, the diagnostic profile is highly concentrated among conditions directly associated with mortality in this specific cohort.</w:t>
      </w:r>
      <w:r>
        <w:t xml:space="preserve"> </w:t>
      </w:r>
      <w:r>
        <w:rPr>
          <w:bCs/>
          <w:b/>
        </w:rPr>
        <w:t xml:space="preserve">Circulatory (IX)</w:t>
      </w:r>
      <w:r>
        <w:t xml:space="preserve">,</w:t>
      </w:r>
      <w:r>
        <w:t xml:space="preserve"> </w:t>
      </w:r>
      <w:r>
        <w:rPr>
          <w:bCs/>
          <w:b/>
        </w:rPr>
        <w:t xml:space="preserve">Respiratory (X)</w:t>
      </w:r>
      <w:r>
        <w:t xml:space="preserve">, and</w:t>
      </w:r>
      <w:r>
        <w:t xml:space="preserve"> </w:t>
      </w:r>
      <w:r>
        <w:rPr>
          <w:bCs/>
          <w:b/>
        </w:rPr>
        <w:t xml:space="preserve">Digestive Diseases (XI)</w:t>
      </w:r>
      <w:r>
        <w:t xml:space="preserve"> </w:t>
      </w:r>
      <w:r>
        <w:t xml:space="preserve">each account for two cases, with one case coded under</w:t>
      </w:r>
      <w:r>
        <w:t xml:space="preserve"> </w:t>
      </w:r>
      <w:r>
        <w:rPr>
          <w:bCs/>
          <w:b/>
        </w:rPr>
        <w:t xml:space="preserve">Symptoms/Signs (XVIII)</w:t>
      </w:r>
      <w:r>
        <w:t xml:space="preserve">. While drawing broad conclusions is impossible due to the low N, this distribution aligns with common causes of in-hospital mortality (e.g., severe cardiac events, respiratory failure, complications of digestive system diseases). Evaluating an LLM on this dataset tests its ability to recognize potentially fatal conditions, although the statistical significance is minimal. It primarily serves as a qualitative indicator of model performance on the most severe end of the clinical spectrum represented in the source data.</w:t>
      </w:r>
    </w:p>
    <w:bookmarkEnd w:id="29"/>
    <w:bookmarkStart w:id="30" w:name="test_pediatric-n1653"/>
    <w:p>
      <w:pPr>
        <w:pStyle w:val="Heading4"/>
      </w:pPr>
      <w:r>
        <w:t xml:space="preserve">6)</w:t>
      </w:r>
      <w:r>
        <w:t xml:space="preserve"> </w:t>
      </w:r>
      <w:r>
        <w:rPr>
          <w:rStyle w:val="VerbatimChar"/>
          <w:bCs/>
          <w:b/>
        </w:rPr>
        <w:t xml:space="preserve">test_pediatric</w:t>
      </w:r>
      <w:r>
        <w:rPr>
          <w:bCs/>
          <w:b/>
        </w:rPr>
        <w:t xml:space="preserve"> </w:t>
      </w:r>
      <w:r>
        <w:rPr>
          <w:bCs/>
          <w:b/>
        </w:rPr>
        <w:t xml:space="preserve">(N=1653):</w:t>
      </w:r>
    </w:p>
    <w:p>
      <w:pPr>
        <w:pStyle w:val="FirstParagraph"/>
      </w:pPr>
      <w:r>
        <w:t xml:space="preserve">This large dataset (N=1653) includes all processed URG encounters for patients aged 15 years or younger. It aims to specifically evaluate LLM performance on common pediatric presentations seen in an emergency setting.</w:t>
      </w:r>
    </w:p>
    <w:tbl>
      <w:tblPr>
        <w:tblStyle w:val="Table"/>
        <w:tblW w:type="pct" w:w="5000"/>
        <w:tblLook w:firstRow="1" w:lastRow="0" w:firstColumn="0" w:lastColumn="0" w:noHBand="0" w:noVBand="0" w:val="0020"/>
        <w:jc w:val="start"/>
      </w:tblPr>
      <w:tblGrid>
        <w:gridCol w:w="2349"/>
        <w:gridCol w:w="1131"/>
        <w:gridCol w:w="3220"/>
        <w:gridCol w:w="1218"/>
      </w:tblGrid>
      <w:tr>
        <w:trPr>
          <w:tblHeader w:val="true"/>
        </w:trPr>
        <w:tc>
          <w:tcPr/>
          <w:p>
            <w:pPr>
              <w:pStyle w:val="Compact"/>
              <w:jc w:val="left"/>
            </w:pPr>
            <w:r>
              <w:t xml:space="preserve">Concept Level</w:t>
            </w:r>
          </w:p>
        </w:tc>
        <w:tc>
          <w:tcPr/>
          <w:p>
            <w:pPr>
              <w:pStyle w:val="Compact"/>
              <w:jc w:val="left"/>
            </w:pPr>
            <w:r>
              <w:t xml:space="preserve">ICD-10</w:t>
            </w:r>
          </w:p>
        </w:tc>
        <w:tc>
          <w:tcPr/>
          <w:p>
            <w:pPr>
              <w:pStyle w:val="Compact"/>
              <w:jc w:val="left"/>
            </w:pPr>
            <w:r>
              <w:t xml:space="preserve">Description</w:t>
            </w:r>
          </w:p>
        </w:tc>
        <w:tc>
          <w:tcPr/>
          <w:p>
            <w:pPr>
              <w:pStyle w:val="Compact"/>
              <w:jc w:val="left"/>
            </w:pPr>
            <w:r>
              <w:t xml:space="preserve">Prevalence (%)</w:t>
            </w:r>
          </w:p>
        </w:tc>
      </w:tr>
      <w:tr>
        <w:tc>
          <w:tcPr/>
          <w:p>
            <w:pPr>
              <w:pStyle w:val="Compact"/>
              <w:jc w:val="left"/>
            </w:pPr>
            <w:r>
              <w:rPr>
                <w:bCs/>
                <w:b/>
              </w:rPr>
              <w:t xml:space="preserve">Medical Specialty: Respiratory</w:t>
            </w:r>
          </w:p>
        </w:tc>
        <w:tc>
          <w:tcPr/>
          <w:p>
            <w:pPr>
              <w:pStyle w:val="Compact"/>
              <w:jc w:val="left"/>
            </w:pPr>
            <w:r>
              <w:rPr>
                <w:bCs/>
                <w:b/>
              </w:rPr>
              <w:t xml:space="preserve">X</w:t>
            </w:r>
          </w:p>
        </w:tc>
        <w:tc>
          <w:tcPr/>
          <w:p>
            <w:pPr>
              <w:pStyle w:val="Compact"/>
              <w:jc w:val="left"/>
            </w:pPr>
            <w:r>
              <w:rPr>
                <w:bCs/>
                <w:b/>
              </w:rPr>
              <w:t xml:space="preserve">(Chapter Total)</w:t>
            </w:r>
          </w:p>
        </w:tc>
        <w:tc>
          <w:tcPr/>
          <w:p>
            <w:pPr>
              <w:pStyle w:val="Compact"/>
              <w:jc w:val="left"/>
            </w:pPr>
            <w:r>
              <w:rPr>
                <w:bCs/>
                <w:b/>
              </w:rPr>
              <w:t xml:space="preserve">~55.8%</w:t>
            </w:r>
          </w:p>
        </w:tc>
      </w:tr>
      <w:tr>
        <w:tc>
          <w:tcPr/>
          <w:p>
            <w:pPr>
              <w:pStyle w:val="Compact"/>
              <w:jc w:val="left"/>
            </w:pPr>
            <w:r>
              <w:t xml:space="preserve">↳ Sub Specialty: Resp. URI</w:t>
            </w:r>
          </w:p>
        </w:tc>
        <w:tc>
          <w:tcPr/>
          <w:p>
            <w:pPr>
              <w:pStyle w:val="Compact"/>
              <w:jc w:val="left"/>
            </w:pPr>
            <w:r>
              <w:t xml:space="preserve">J00-J06</w:t>
            </w:r>
          </w:p>
        </w:tc>
        <w:tc>
          <w:tcPr/>
          <w:p>
            <w:pPr>
              <w:pStyle w:val="Compact"/>
              <w:jc w:val="left"/>
            </w:pPr>
            <w:r>
              <w:t xml:space="preserve">Acute Upper Respiratory Infections</w:t>
            </w:r>
          </w:p>
        </w:tc>
        <w:tc>
          <w:tcPr/>
          <w:p>
            <w:pPr>
              <w:pStyle w:val="Compact"/>
              <w:jc w:val="left"/>
            </w:pPr>
            <w:r>
              <w:t xml:space="preserve">~37.1%</w:t>
            </w:r>
          </w:p>
        </w:tc>
      </w:tr>
      <w:tr>
        <w:tc>
          <w:tcPr/>
          <w:p>
            <w:pPr>
              <w:pStyle w:val="Compact"/>
              <w:jc w:val="left"/>
            </w:pPr>
            <w:r>
              <w:t xml:space="preserve">↳ Disease Group: Bronchiolitis</w:t>
            </w:r>
          </w:p>
        </w:tc>
        <w:tc>
          <w:tcPr/>
          <w:p>
            <w:pPr>
              <w:pStyle w:val="Compact"/>
              <w:jc w:val="left"/>
            </w:pPr>
            <w:r>
              <w:t xml:space="preserve">J21</w:t>
            </w:r>
          </w:p>
        </w:tc>
        <w:tc>
          <w:tcPr/>
          <w:p>
            <w:pPr>
              <w:pStyle w:val="Compact"/>
              <w:jc w:val="left"/>
            </w:pPr>
            <w:r>
              <w:t xml:space="preserve">Acute Bronchiolitis</w:t>
            </w:r>
          </w:p>
        </w:tc>
        <w:tc>
          <w:tcPr/>
          <w:p>
            <w:pPr>
              <w:pStyle w:val="Compact"/>
              <w:jc w:val="left"/>
            </w:pPr>
            <w:r>
              <w:t xml:space="preserve">~3.0%</w:t>
            </w:r>
          </w:p>
        </w:tc>
      </w:tr>
      <w:tr>
        <w:tc>
          <w:tcPr/>
          <w:p>
            <w:pPr>
              <w:pStyle w:val="Compact"/>
              <w:jc w:val="left"/>
            </w:pPr>
            <w:r>
              <w:t xml:space="preserve">↳ Disease Group: Pneumonia</w:t>
            </w:r>
          </w:p>
        </w:tc>
        <w:tc>
          <w:tcPr/>
          <w:p>
            <w:pPr>
              <w:pStyle w:val="Compact"/>
              <w:jc w:val="left"/>
            </w:pPr>
            <w:r>
              <w:t xml:space="preserve">J18</w:t>
            </w:r>
          </w:p>
        </w:tc>
        <w:tc>
          <w:tcPr/>
          <w:p>
            <w:pPr>
              <w:pStyle w:val="Compact"/>
              <w:jc w:val="left"/>
            </w:pPr>
            <w:r>
              <w:t xml:space="preserve">Pneumonia, unspecified organism</w:t>
            </w:r>
          </w:p>
        </w:tc>
        <w:tc>
          <w:tcPr/>
          <w:p>
            <w:pPr>
              <w:pStyle w:val="Compact"/>
              <w:jc w:val="left"/>
            </w:pPr>
            <w:r>
              <w:t xml:space="preserve">~1.8%</w:t>
            </w:r>
          </w:p>
        </w:tc>
      </w:tr>
      <w:tr>
        <w:tc>
          <w:tcPr/>
          <w:p>
            <w:pPr>
              <w:pStyle w:val="Compact"/>
              <w:jc w:val="left"/>
            </w:pPr>
            <w:r>
              <w:rPr>
                <w:bCs/>
                <w:b/>
              </w:rPr>
              <w:t xml:space="preserve">Medical Specialty: Injury/Poison</w:t>
            </w:r>
          </w:p>
        </w:tc>
        <w:tc>
          <w:tcPr/>
          <w:p>
            <w:pPr>
              <w:pStyle w:val="Compact"/>
              <w:jc w:val="left"/>
            </w:pPr>
            <w:r>
              <w:rPr>
                <w:bCs/>
                <w:b/>
              </w:rPr>
              <w:t xml:space="preserve">XIX</w:t>
            </w:r>
          </w:p>
        </w:tc>
        <w:tc>
          <w:tcPr/>
          <w:p>
            <w:pPr>
              <w:pStyle w:val="Compact"/>
              <w:jc w:val="left"/>
            </w:pPr>
            <w:r>
              <w:rPr>
                <w:bCs/>
                <w:b/>
              </w:rPr>
              <w:t xml:space="preserve">(Chapter Total)</w:t>
            </w:r>
          </w:p>
        </w:tc>
        <w:tc>
          <w:tcPr/>
          <w:p>
            <w:pPr>
              <w:pStyle w:val="Compact"/>
              <w:jc w:val="left"/>
            </w:pPr>
            <w:r>
              <w:rPr>
                <w:bCs/>
                <w:b/>
              </w:rPr>
              <w:t xml:space="preserve">~12.2%</w:t>
            </w:r>
          </w:p>
        </w:tc>
      </w:tr>
      <w:tr>
        <w:tc>
          <w:tcPr/>
          <w:p>
            <w:pPr>
              <w:pStyle w:val="Compact"/>
              <w:jc w:val="left"/>
            </w:pPr>
            <w:r>
              <w:t xml:space="preserve">↳ Disease Group: Sprain/Disloc</w:t>
            </w:r>
          </w:p>
        </w:tc>
        <w:tc>
          <w:tcPr/>
          <w:p>
            <w:pPr>
              <w:pStyle w:val="Compact"/>
              <w:jc w:val="left"/>
            </w:pPr>
            <w:r>
              <w:t xml:space="preserve">S93/S63</w:t>
            </w:r>
          </w:p>
        </w:tc>
        <w:tc>
          <w:tcPr/>
          <w:p>
            <w:pPr>
              <w:pStyle w:val="Compact"/>
              <w:jc w:val="left"/>
            </w:pPr>
            <w:r>
              <w:t xml:space="preserve">Sprains/Dislocations (Ankle/Hand)</w:t>
            </w:r>
          </w:p>
        </w:tc>
        <w:tc>
          <w:tcPr/>
          <w:p>
            <w:pPr>
              <w:pStyle w:val="Compact"/>
              <w:jc w:val="left"/>
            </w:pPr>
            <w:r>
              <w:t xml:space="preserve">~1.8% / ~1.1%</w:t>
            </w:r>
          </w:p>
        </w:tc>
      </w:tr>
      <w:tr>
        <w:tc>
          <w:tcPr/>
          <w:p>
            <w:pPr>
              <w:pStyle w:val="Compact"/>
              <w:jc w:val="left"/>
            </w:pPr>
            <w:r>
              <w:t xml:space="preserve">↳ Disease Group: Superficial Inj</w:t>
            </w:r>
          </w:p>
        </w:tc>
        <w:tc>
          <w:tcPr/>
          <w:p>
            <w:pPr>
              <w:pStyle w:val="Compact"/>
              <w:jc w:val="left"/>
            </w:pPr>
            <w:r>
              <w:t xml:space="preserve">S60/S90</w:t>
            </w:r>
          </w:p>
        </w:tc>
        <w:tc>
          <w:tcPr/>
          <w:p>
            <w:pPr>
              <w:pStyle w:val="Compact"/>
              <w:jc w:val="left"/>
            </w:pPr>
            <w:r>
              <w:t xml:space="preserve">Superficial Injuries (Hand/Foot)</w:t>
            </w:r>
          </w:p>
        </w:tc>
        <w:tc>
          <w:tcPr/>
          <w:p>
            <w:pPr>
              <w:pStyle w:val="Compact"/>
              <w:jc w:val="left"/>
            </w:pPr>
            <w:r>
              <w:t xml:space="preserve">~1.5% / ~1.0%</w:t>
            </w:r>
          </w:p>
        </w:tc>
      </w:tr>
      <w:tr>
        <w:tc>
          <w:tcPr/>
          <w:p>
            <w:pPr>
              <w:pStyle w:val="Compact"/>
              <w:jc w:val="left"/>
            </w:pPr>
            <w:r>
              <w:rPr>
                <w:bCs/>
                <w:b/>
              </w:rPr>
              <w:t xml:space="preserve">Medical Specialty: Ear</w:t>
            </w:r>
          </w:p>
        </w:tc>
        <w:tc>
          <w:tcPr/>
          <w:p>
            <w:pPr>
              <w:pStyle w:val="Compact"/>
              <w:jc w:val="left"/>
            </w:pPr>
            <w:r>
              <w:rPr>
                <w:bCs/>
                <w:b/>
              </w:rPr>
              <w:t xml:space="preserve">VIII</w:t>
            </w:r>
          </w:p>
        </w:tc>
        <w:tc>
          <w:tcPr/>
          <w:p>
            <w:pPr>
              <w:pStyle w:val="Compact"/>
              <w:jc w:val="left"/>
            </w:pPr>
            <w:r>
              <w:rPr>
                <w:bCs/>
                <w:b/>
              </w:rPr>
              <w:t xml:space="preserve">(Chapter Total)</w:t>
            </w:r>
          </w:p>
        </w:tc>
        <w:tc>
          <w:tcPr/>
          <w:p>
            <w:pPr>
              <w:pStyle w:val="Compact"/>
              <w:jc w:val="left"/>
            </w:pPr>
            <w:r>
              <w:rPr>
                <w:bCs/>
                <w:b/>
              </w:rPr>
              <w:t xml:space="preserve">~8.7%</w:t>
            </w:r>
          </w:p>
        </w:tc>
      </w:tr>
      <w:tr>
        <w:tc>
          <w:tcPr/>
          <w:p>
            <w:pPr>
              <w:pStyle w:val="Compact"/>
              <w:jc w:val="left"/>
            </w:pPr>
            <w:r>
              <w:t xml:space="preserve">↳ Disease Group: Otitis Media</w:t>
            </w:r>
          </w:p>
        </w:tc>
        <w:tc>
          <w:tcPr/>
          <w:p>
            <w:pPr>
              <w:pStyle w:val="Compact"/>
              <w:jc w:val="left"/>
            </w:pPr>
            <w:r>
              <w:t xml:space="preserve">H66</w:t>
            </w:r>
          </w:p>
        </w:tc>
        <w:tc>
          <w:tcPr/>
          <w:p>
            <w:pPr>
              <w:pStyle w:val="Compact"/>
              <w:jc w:val="left"/>
            </w:pPr>
            <w:r>
              <w:t xml:space="preserve">Otitis Media, supp./unspec.</w:t>
            </w:r>
          </w:p>
        </w:tc>
        <w:tc>
          <w:tcPr/>
          <w:p>
            <w:pPr>
              <w:pStyle w:val="Compact"/>
              <w:jc w:val="left"/>
            </w:pPr>
            <w:r>
              <w:t xml:space="preserve">~7.2%</w:t>
            </w:r>
          </w:p>
        </w:tc>
      </w:tr>
      <w:tr>
        <w:tc>
          <w:tcPr/>
          <w:p>
            <w:pPr>
              <w:pStyle w:val="Compact"/>
              <w:jc w:val="left"/>
            </w:pPr>
            <w:r>
              <w:rPr>
                <w:bCs/>
                <w:b/>
              </w:rPr>
              <w:t xml:space="preserve">Medical Specialty: Symptoms/Signs</w:t>
            </w:r>
          </w:p>
        </w:tc>
        <w:tc>
          <w:tcPr/>
          <w:p>
            <w:pPr>
              <w:pStyle w:val="Compact"/>
              <w:jc w:val="left"/>
            </w:pPr>
            <w:r>
              <w:rPr>
                <w:bCs/>
                <w:b/>
              </w:rPr>
              <w:t xml:space="preserve">XVIII</w:t>
            </w:r>
          </w:p>
        </w:tc>
        <w:tc>
          <w:tcPr/>
          <w:p>
            <w:pPr>
              <w:pStyle w:val="Compact"/>
              <w:jc w:val="left"/>
            </w:pPr>
            <w:r>
              <w:rPr>
                <w:bCs/>
                <w:b/>
              </w:rPr>
              <w:t xml:space="preserve">(Chapter Total)</w:t>
            </w:r>
          </w:p>
        </w:tc>
        <w:tc>
          <w:tcPr/>
          <w:p>
            <w:pPr>
              <w:pStyle w:val="Compact"/>
              <w:jc w:val="left"/>
            </w:pPr>
            <w:r>
              <w:rPr>
                <w:bCs/>
                <w:b/>
              </w:rPr>
              <w:t xml:space="preserve">~6.0%</w:t>
            </w:r>
          </w:p>
        </w:tc>
      </w:tr>
      <w:tr>
        <w:tc>
          <w:tcPr/>
          <w:p>
            <w:pPr>
              <w:pStyle w:val="Compact"/>
              <w:jc w:val="left"/>
            </w:pPr>
            <w:r>
              <w:t xml:space="preserve">↳ Disease Group: Fever</w:t>
            </w:r>
          </w:p>
        </w:tc>
        <w:tc>
          <w:tcPr/>
          <w:p>
            <w:pPr>
              <w:pStyle w:val="Compact"/>
              <w:jc w:val="left"/>
            </w:pPr>
            <w:r>
              <w:t xml:space="preserve">R50</w:t>
            </w:r>
          </w:p>
        </w:tc>
        <w:tc>
          <w:tcPr/>
          <w:p>
            <w:pPr>
              <w:pStyle w:val="Compact"/>
              <w:jc w:val="left"/>
            </w:pPr>
            <w:r>
              <w:t xml:space="preserve">Fever of unknown origin</w:t>
            </w:r>
          </w:p>
        </w:tc>
        <w:tc>
          <w:tcPr/>
          <w:p>
            <w:pPr>
              <w:pStyle w:val="Compact"/>
              <w:jc w:val="left"/>
            </w:pPr>
            <w:r>
              <w:t xml:space="preserve">~1.3%</w:t>
            </w:r>
          </w:p>
        </w:tc>
      </w:tr>
      <w:tr>
        <w:tc>
          <w:tcPr/>
          <w:p>
            <w:pPr>
              <w:pStyle w:val="Compact"/>
              <w:jc w:val="left"/>
            </w:pPr>
            <w:r>
              <w:t xml:space="preserve">↳ Disease Group: Abd/Pelv Pain</w:t>
            </w:r>
          </w:p>
        </w:tc>
        <w:tc>
          <w:tcPr/>
          <w:p>
            <w:pPr>
              <w:pStyle w:val="Compact"/>
              <w:jc w:val="left"/>
            </w:pPr>
            <w:r>
              <w:t xml:space="preserve">R10</w:t>
            </w:r>
          </w:p>
        </w:tc>
        <w:tc>
          <w:tcPr/>
          <w:p>
            <w:pPr>
              <w:pStyle w:val="Compact"/>
              <w:jc w:val="left"/>
            </w:pPr>
            <w:r>
              <w:t xml:space="preserve">Abdominal/Pelvic Pain</w:t>
            </w:r>
          </w:p>
        </w:tc>
        <w:tc>
          <w:tcPr/>
          <w:p>
            <w:pPr>
              <w:pStyle w:val="Compact"/>
              <w:jc w:val="left"/>
            </w:pPr>
            <w:r>
              <w:t xml:space="preserve">~1.8%</w:t>
            </w:r>
          </w:p>
        </w:tc>
      </w:tr>
      <w:tr>
        <w:tc>
          <w:tcPr/>
          <w:p>
            <w:pPr>
              <w:pStyle w:val="Compact"/>
              <w:jc w:val="left"/>
            </w:pPr>
            <w:r>
              <w:rPr>
                <w:bCs/>
                <w:b/>
              </w:rPr>
              <w:t xml:space="preserve">Medical Specialty: Infectious</w:t>
            </w:r>
          </w:p>
        </w:tc>
        <w:tc>
          <w:tcPr/>
          <w:p>
            <w:pPr>
              <w:pStyle w:val="Compact"/>
              <w:jc w:val="left"/>
            </w:pPr>
            <w:r>
              <w:rPr>
                <w:bCs/>
                <w:b/>
              </w:rPr>
              <w:t xml:space="preserve">I</w:t>
            </w:r>
          </w:p>
        </w:tc>
        <w:tc>
          <w:tcPr/>
          <w:p>
            <w:pPr>
              <w:pStyle w:val="Compact"/>
              <w:jc w:val="left"/>
            </w:pPr>
            <w:r>
              <w:rPr>
                <w:bCs/>
                <w:b/>
              </w:rPr>
              <w:t xml:space="preserve">(Chapter Total)</w:t>
            </w:r>
          </w:p>
        </w:tc>
        <w:tc>
          <w:tcPr/>
          <w:p>
            <w:pPr>
              <w:pStyle w:val="Compact"/>
              <w:jc w:val="left"/>
            </w:pPr>
            <w:r>
              <w:rPr>
                <w:bCs/>
                <w:b/>
              </w:rPr>
              <w:t xml:space="preserve">~4.3%</w:t>
            </w:r>
          </w:p>
        </w:tc>
      </w:tr>
      <w:tr>
        <w:tc>
          <w:tcPr/>
          <w:p>
            <w:pPr>
              <w:pStyle w:val="Compact"/>
              <w:jc w:val="left"/>
            </w:pPr>
            <w:r>
              <w:t xml:space="preserve">↳ Disease Group: Viral Inf</w:t>
            </w:r>
          </w:p>
        </w:tc>
        <w:tc>
          <w:tcPr/>
          <w:p>
            <w:pPr>
              <w:pStyle w:val="Compact"/>
              <w:jc w:val="left"/>
            </w:pPr>
            <w:r>
              <w:t xml:space="preserve">B34</w:t>
            </w:r>
          </w:p>
        </w:tc>
        <w:tc>
          <w:tcPr/>
          <w:p>
            <w:pPr>
              <w:pStyle w:val="Compact"/>
              <w:jc w:val="left"/>
            </w:pPr>
            <w:r>
              <w:t xml:space="preserve">Viral infection, unspecified</w:t>
            </w:r>
          </w:p>
        </w:tc>
        <w:tc>
          <w:tcPr/>
          <w:p>
            <w:pPr>
              <w:pStyle w:val="Compact"/>
              <w:jc w:val="left"/>
            </w:pPr>
            <w:r>
              <w:t xml:space="preserve">~2.3%</w:t>
            </w:r>
          </w:p>
        </w:tc>
      </w:tr>
    </w:tbl>
    <w:p>
      <w:pPr>
        <w:pStyle w:val="BodyText"/>
      </w:pPr>
      <w:r>
        <w:rPr>
          <w:iCs/>
          <w:i/>
        </w:rPr>
        <w:t xml:space="preserve">(Note: Percentages are approximate. Sub-categories shown are illustrative.)</w:t>
      </w:r>
    </w:p>
    <w:p>
      <w:pPr>
        <w:pStyle w:val="BodyText"/>
      </w:pPr>
      <w:r>
        <w:t xml:space="preserve">The diagnostic profile of</w:t>
      </w:r>
      <w:r>
        <w:t xml:space="preserve"> </w:t>
      </w:r>
      <w:r>
        <w:rPr>
          <w:rStyle w:val="VerbatimChar"/>
        </w:rPr>
        <w:t xml:space="preserve">test_pediatric</w:t>
      </w:r>
      <w:r>
        <w:t xml:space="preserve">, detailed in the table, clearly reflects common childhood ailments presenting to emergency care.</w:t>
      </w:r>
      <w:r>
        <w:t xml:space="preserve"> </w:t>
      </w:r>
      <w:r>
        <w:rPr>
          <w:bCs/>
          <w:b/>
        </w:rPr>
        <w:t xml:space="preserve">Respiratory Diseases (X)</w:t>
      </w:r>
      <w:r>
        <w:t xml:space="preserve"> </w:t>
      </w:r>
      <w:r>
        <w:t xml:space="preserve">are overwhelmingly dominant, largely attributable to high rates of various Acute Upper Respiratory Infections and specific lower respiratory conditions like Acute Bronchiolitis.</w:t>
      </w:r>
      <w:r>
        <w:t xml:space="preserve"> </w:t>
      </w:r>
      <w:r>
        <w:rPr>
          <w:bCs/>
          <w:b/>
        </w:rPr>
        <w:t xml:space="preserve">Injury/Poisoning (XIX)</w:t>
      </w:r>
      <w:r>
        <w:t xml:space="preserve"> </w:t>
      </w:r>
      <w:r>
        <w:t xml:space="preserve">primarily involves minor extremity trauma.</w:t>
      </w:r>
      <w:r>
        <w:t xml:space="preserve"> </w:t>
      </w:r>
      <w:r>
        <w:rPr>
          <w:bCs/>
          <w:b/>
        </w:rPr>
        <w:t xml:space="preserve">Diseases of the Ear (VIII)</w:t>
      </w:r>
      <w:r>
        <w:t xml:space="preserve"> </w:t>
      </w:r>
      <w:r>
        <w:t xml:space="preserve">are notably prevalent, driven overwhelmingly by Otitis Media.</w:t>
      </w:r>
      <w:r>
        <w:t xml:space="preserve"> </w:t>
      </w:r>
      <w:r>
        <w:rPr>
          <w:bCs/>
          <w:b/>
        </w:rPr>
        <w:t xml:space="preserve">Symptoms/Signs (XVIII)</w:t>
      </w:r>
      <w:r>
        <w:t xml:space="preserve">, particularly Fever and Abdominal Pain, and non-specific</w:t>
      </w:r>
      <w:r>
        <w:t xml:space="preserve"> </w:t>
      </w:r>
      <w:r>
        <w:rPr>
          <w:bCs/>
          <w:b/>
        </w:rPr>
        <w:t xml:space="preserve">Infectious Diseases (I)</w:t>
      </w:r>
      <w:r>
        <w:t xml:space="preserve"> </w:t>
      </w:r>
      <w:r>
        <w:t xml:space="preserve">are also significant contributors. Conversely, specialties common in adults, such as Musculoskeletal (XIII) and especially Circulatory (IX), are much less represented. This dataset provides a valuable benchmark for assessing LLM diagnostic accuracy specifically within the pediatric domain, testing knowledge of common childhood conditions like URIs, bronchiolitis, otitis media, minor trauma, and undifferentiated febrile presentations.</w:t>
      </w:r>
    </w:p>
    <w:bookmarkEnd w:id="30"/>
    <w:bookmarkStart w:id="31" w:name="test_1000_pediatric-n335"/>
    <w:p>
      <w:pPr>
        <w:pStyle w:val="Heading4"/>
      </w:pPr>
      <w:r>
        <w:t xml:space="preserve">7)</w:t>
      </w:r>
      <w:r>
        <w:t xml:space="preserve"> </w:t>
      </w:r>
      <w:r>
        <w:rPr>
          <w:rStyle w:val="VerbatimChar"/>
          <w:bCs/>
          <w:b/>
        </w:rPr>
        <w:t xml:space="preserve">test_1000_pediatric</w:t>
      </w:r>
      <w:r>
        <w:rPr>
          <w:bCs/>
          <w:b/>
        </w:rPr>
        <w:t xml:space="preserve"> </w:t>
      </w:r>
      <w:r>
        <w:rPr>
          <w:bCs/>
          <w:b/>
        </w:rPr>
        <w:t xml:space="preserve">(N=335):</w:t>
      </w:r>
    </w:p>
    <w:p>
      <w:pPr>
        <w:pStyle w:val="FirstParagraph"/>
      </w:pPr>
      <w:r>
        <w:t xml:space="preserve">This dataset is a subset of</w:t>
      </w:r>
      <w:r>
        <w:t xml:space="preserve"> </w:t>
      </w:r>
      <w:r>
        <w:rPr>
          <w:rStyle w:val="VerbatimChar"/>
        </w:rPr>
        <w:t xml:space="preserve">test_1000</w:t>
      </w:r>
      <w:r>
        <w:t xml:space="preserve">, containing only the pediatric cases (age &lt;= 15) from those first 1,000 encounters (N=335). It allows for analysis of pediatric presentations within the specific context of the initial data sample.</w:t>
      </w:r>
    </w:p>
    <w:tbl>
      <w:tblPr>
        <w:tblStyle w:val="Table"/>
        <w:tblW w:type="pct" w:w="5000"/>
        <w:tblLook w:firstRow="1" w:lastRow="0" w:firstColumn="0" w:lastColumn="0" w:noHBand="0" w:noVBand="0" w:val="0020"/>
        <w:jc w:val="start"/>
      </w:tblPr>
      <w:tblGrid>
        <w:gridCol w:w="2349"/>
        <w:gridCol w:w="1131"/>
        <w:gridCol w:w="3220"/>
        <w:gridCol w:w="1218"/>
      </w:tblGrid>
      <w:tr>
        <w:trPr>
          <w:tblHeader w:val="true"/>
        </w:trPr>
        <w:tc>
          <w:tcPr/>
          <w:p>
            <w:pPr>
              <w:pStyle w:val="Compact"/>
              <w:jc w:val="left"/>
            </w:pPr>
            <w:r>
              <w:t xml:space="preserve">Concept Level</w:t>
            </w:r>
          </w:p>
        </w:tc>
        <w:tc>
          <w:tcPr/>
          <w:p>
            <w:pPr>
              <w:pStyle w:val="Compact"/>
              <w:jc w:val="left"/>
            </w:pPr>
            <w:r>
              <w:t xml:space="preserve">ICD-10</w:t>
            </w:r>
          </w:p>
        </w:tc>
        <w:tc>
          <w:tcPr/>
          <w:p>
            <w:pPr>
              <w:pStyle w:val="Compact"/>
              <w:jc w:val="left"/>
            </w:pPr>
            <w:r>
              <w:t xml:space="preserve">Description</w:t>
            </w:r>
          </w:p>
        </w:tc>
        <w:tc>
          <w:tcPr/>
          <w:p>
            <w:pPr>
              <w:pStyle w:val="Compact"/>
              <w:jc w:val="left"/>
            </w:pPr>
            <w:r>
              <w:t xml:space="preserve">Prevalence (%)</w:t>
            </w:r>
          </w:p>
        </w:tc>
      </w:tr>
      <w:tr>
        <w:tc>
          <w:tcPr/>
          <w:p>
            <w:pPr>
              <w:pStyle w:val="Compact"/>
              <w:jc w:val="left"/>
            </w:pPr>
            <w:r>
              <w:rPr>
                <w:bCs/>
                <w:b/>
              </w:rPr>
              <w:t xml:space="preserve">Medical Specialty: Respiratory</w:t>
            </w:r>
          </w:p>
        </w:tc>
        <w:tc>
          <w:tcPr/>
          <w:p>
            <w:pPr>
              <w:pStyle w:val="Compact"/>
              <w:jc w:val="left"/>
            </w:pPr>
            <w:r>
              <w:rPr>
                <w:bCs/>
                <w:b/>
              </w:rPr>
              <w:t xml:space="preserve">X</w:t>
            </w:r>
          </w:p>
        </w:tc>
        <w:tc>
          <w:tcPr/>
          <w:p>
            <w:pPr>
              <w:pStyle w:val="Compact"/>
              <w:jc w:val="left"/>
            </w:pPr>
            <w:r>
              <w:rPr>
                <w:bCs/>
                <w:b/>
              </w:rPr>
              <w:t xml:space="preserve">Respiratory Diseases</w:t>
            </w:r>
          </w:p>
        </w:tc>
        <w:tc>
          <w:tcPr/>
          <w:p>
            <w:pPr>
              <w:pStyle w:val="Compact"/>
              <w:jc w:val="left"/>
            </w:pPr>
            <w:r>
              <w:rPr>
                <w:bCs/>
                <w:b/>
              </w:rPr>
              <w:t xml:space="preserve">~64.2%</w:t>
            </w:r>
          </w:p>
        </w:tc>
      </w:tr>
      <w:tr>
        <w:tc>
          <w:tcPr/>
          <w:p>
            <w:pPr>
              <w:pStyle w:val="Compact"/>
              <w:jc w:val="left"/>
            </w:pPr>
            <w:r>
              <w:rPr>
                <w:bCs/>
                <w:b/>
              </w:rPr>
              <w:t xml:space="preserve">Medical Specialty: Ear</w:t>
            </w:r>
          </w:p>
        </w:tc>
        <w:tc>
          <w:tcPr/>
          <w:p>
            <w:pPr>
              <w:pStyle w:val="Compact"/>
              <w:jc w:val="left"/>
            </w:pPr>
            <w:r>
              <w:rPr>
                <w:bCs/>
                <w:b/>
              </w:rPr>
              <w:t xml:space="preserve">VIII</w:t>
            </w:r>
          </w:p>
        </w:tc>
        <w:tc>
          <w:tcPr/>
          <w:p>
            <w:pPr>
              <w:pStyle w:val="Compact"/>
              <w:jc w:val="left"/>
            </w:pPr>
            <w:r>
              <w:rPr>
                <w:bCs/>
                <w:b/>
              </w:rPr>
              <w:t xml:space="preserve">Ear Diseases</w:t>
            </w:r>
          </w:p>
        </w:tc>
        <w:tc>
          <w:tcPr/>
          <w:p>
            <w:pPr>
              <w:pStyle w:val="Compact"/>
              <w:jc w:val="left"/>
            </w:pPr>
            <w:r>
              <w:rPr>
                <w:bCs/>
                <w:b/>
              </w:rPr>
              <w:t xml:space="preserve">~9.6%</w:t>
            </w:r>
          </w:p>
        </w:tc>
      </w:tr>
      <w:tr>
        <w:tc>
          <w:tcPr/>
          <w:p>
            <w:pPr>
              <w:pStyle w:val="Compact"/>
              <w:jc w:val="left"/>
            </w:pPr>
            <w:r>
              <w:rPr>
                <w:bCs/>
                <w:b/>
              </w:rPr>
              <w:t xml:space="preserve">Medical Specialty: Injury/Poison</w:t>
            </w:r>
          </w:p>
        </w:tc>
        <w:tc>
          <w:tcPr/>
          <w:p>
            <w:pPr>
              <w:pStyle w:val="Compact"/>
              <w:jc w:val="left"/>
            </w:pPr>
            <w:r>
              <w:rPr>
                <w:bCs/>
                <w:b/>
              </w:rPr>
              <w:t xml:space="preserve">XIX</w:t>
            </w:r>
          </w:p>
        </w:tc>
        <w:tc>
          <w:tcPr/>
          <w:p>
            <w:pPr>
              <w:pStyle w:val="Compact"/>
              <w:jc w:val="left"/>
            </w:pPr>
            <w:r>
              <w:rPr>
                <w:bCs/>
                <w:b/>
              </w:rPr>
              <w:t xml:space="preserve">Injury, Poisoning, External</w:t>
            </w:r>
          </w:p>
        </w:tc>
        <w:tc>
          <w:tcPr/>
          <w:p>
            <w:pPr>
              <w:pStyle w:val="Compact"/>
              <w:jc w:val="left"/>
            </w:pPr>
            <w:r>
              <w:rPr>
                <w:bCs/>
                <w:b/>
              </w:rPr>
              <w:t xml:space="preserve">~5.4%</w:t>
            </w:r>
          </w:p>
        </w:tc>
      </w:tr>
      <w:tr>
        <w:tc>
          <w:tcPr/>
          <w:p>
            <w:pPr>
              <w:pStyle w:val="Compact"/>
              <w:jc w:val="left"/>
            </w:pPr>
            <w:r>
              <w:rPr>
                <w:bCs/>
                <w:b/>
              </w:rPr>
              <w:t xml:space="preserve">Medical Specialty: Symptoms/Signs</w:t>
            </w:r>
          </w:p>
        </w:tc>
        <w:tc>
          <w:tcPr/>
          <w:p>
            <w:pPr>
              <w:pStyle w:val="Compact"/>
              <w:jc w:val="left"/>
            </w:pPr>
            <w:r>
              <w:rPr>
                <w:bCs/>
                <w:b/>
              </w:rPr>
              <w:t xml:space="preserve">XVIII</w:t>
            </w:r>
          </w:p>
        </w:tc>
        <w:tc>
          <w:tcPr/>
          <w:p>
            <w:pPr>
              <w:pStyle w:val="Compact"/>
              <w:jc w:val="left"/>
            </w:pPr>
            <w:r>
              <w:rPr>
                <w:bCs/>
                <w:b/>
              </w:rPr>
              <w:t xml:space="preserve">Symptoms, Signs, Abnormal Findings</w:t>
            </w:r>
          </w:p>
        </w:tc>
        <w:tc>
          <w:tcPr/>
          <w:p>
            <w:pPr>
              <w:pStyle w:val="Compact"/>
              <w:jc w:val="left"/>
            </w:pPr>
            <w:r>
              <w:rPr>
                <w:bCs/>
                <w:b/>
              </w:rPr>
              <w:t xml:space="preserve">~4.2%</w:t>
            </w:r>
          </w:p>
        </w:tc>
      </w:tr>
      <w:tr>
        <w:tc>
          <w:tcPr/>
          <w:p>
            <w:pPr>
              <w:pStyle w:val="Compact"/>
              <w:jc w:val="left"/>
            </w:pPr>
            <w:r>
              <w:rPr>
                <w:bCs/>
                <w:b/>
              </w:rPr>
              <w:t xml:space="preserve">Medical Specialty: Infectious</w:t>
            </w:r>
          </w:p>
        </w:tc>
        <w:tc>
          <w:tcPr/>
          <w:p>
            <w:pPr>
              <w:pStyle w:val="Compact"/>
              <w:jc w:val="left"/>
            </w:pPr>
            <w:r>
              <w:rPr>
                <w:bCs/>
                <w:b/>
              </w:rPr>
              <w:t xml:space="preserve">I</w:t>
            </w:r>
          </w:p>
        </w:tc>
        <w:tc>
          <w:tcPr/>
          <w:p>
            <w:pPr>
              <w:pStyle w:val="Compact"/>
              <w:jc w:val="left"/>
            </w:pPr>
            <w:r>
              <w:rPr>
                <w:bCs/>
                <w:b/>
              </w:rPr>
              <w:t xml:space="preserve">Infectious Diseases</w:t>
            </w:r>
          </w:p>
        </w:tc>
        <w:tc>
          <w:tcPr/>
          <w:p>
            <w:pPr>
              <w:pStyle w:val="Compact"/>
              <w:jc w:val="left"/>
            </w:pPr>
            <w:r>
              <w:rPr>
                <w:bCs/>
                <w:b/>
              </w:rPr>
              <w:t xml:space="preserve">~3.9%</w:t>
            </w:r>
          </w:p>
        </w:tc>
      </w:tr>
    </w:tbl>
    <w:p>
      <w:pPr>
        <w:pStyle w:val="BodyText"/>
      </w:pPr>
      <w:r>
        <w:rPr>
          <w:iCs/>
          <w:i/>
        </w:rPr>
        <w:t xml:space="preserve">(Note: Percentages are approximate.)</w:t>
      </w:r>
    </w:p>
    <w:p>
      <w:pPr>
        <w:pStyle w:val="BodyText"/>
      </w:pPr>
      <w:r>
        <w:t xml:space="preserve">As a pediatric subset of</w:t>
      </w:r>
      <w:r>
        <w:t xml:space="preserve"> </w:t>
      </w:r>
      <w:r>
        <w:rPr>
          <w:rStyle w:val="VerbatimChar"/>
        </w:rPr>
        <w:t xml:space="preserve">test_1000</w:t>
      </w:r>
      <w:r>
        <w:t xml:space="preserve">, this dataset’s profile strongly resembles</w:t>
      </w:r>
      <w:r>
        <w:t xml:space="preserve"> </w:t>
      </w:r>
      <w:r>
        <w:rPr>
          <w:rStyle w:val="VerbatimChar"/>
        </w:rPr>
        <w:t xml:space="preserve">test_pediatric</w:t>
      </w:r>
      <w:r>
        <w:t xml:space="preserve"> </w:t>
      </w:r>
      <w:r>
        <w:t xml:space="preserve">but reflects the specific case mix within the initial 1000 URG records.</w:t>
      </w:r>
      <w:r>
        <w:t xml:space="preserve"> </w:t>
      </w:r>
      <w:r>
        <w:rPr>
          <w:bCs/>
          <w:b/>
        </w:rPr>
        <w:t xml:space="preserve">Respiratory Diseases (X)</w:t>
      </w:r>
      <w:r>
        <w:t xml:space="preserve"> </w:t>
      </w:r>
      <w:r>
        <w:t xml:space="preserve">are even more pronounced here (~64.2%) than in the overall pediatric cohort.</w:t>
      </w:r>
      <w:r>
        <w:t xml:space="preserve"> </w:t>
      </w:r>
      <w:r>
        <w:rPr>
          <w:bCs/>
          <w:b/>
        </w:rPr>
        <w:t xml:space="preserve">Ear Diseases (VIII)</w:t>
      </w:r>
      <w:r>
        <w:t xml:space="preserve"> </w:t>
      </w:r>
      <w:r>
        <w:t xml:space="preserve">(~9.6%) remain highly prevalent.</w:t>
      </w:r>
      <w:r>
        <w:t xml:space="preserve"> </w:t>
      </w:r>
      <w:r>
        <w:rPr>
          <w:bCs/>
          <w:b/>
        </w:rPr>
        <w:t xml:space="preserve">Injury/Poisoning (XIX)</w:t>
      </w:r>
      <w:r>
        <w:t xml:space="preserve"> </w:t>
      </w:r>
      <w:r>
        <w:t xml:space="preserve">(~5.4%) is present but represents a smaller fraction compared to the full</w:t>
      </w:r>
      <w:r>
        <w:t xml:space="preserve"> </w:t>
      </w:r>
      <w:r>
        <w:rPr>
          <w:rStyle w:val="VerbatimChar"/>
        </w:rPr>
        <w:t xml:space="preserve">test_pediatric</w:t>
      </w:r>
      <w:r>
        <w:t xml:space="preserve"> </w:t>
      </w:r>
      <w:r>
        <w:t xml:space="preserve">set.</w:t>
      </w:r>
      <w:r>
        <w:t xml:space="preserve"> </w:t>
      </w:r>
      <w:r>
        <w:rPr>
          <w:bCs/>
          <w:b/>
        </w:rPr>
        <w:t xml:space="preserve">Symptoms/Signs (XVIII)</w:t>
      </w:r>
      <w:r>
        <w:t xml:space="preserve"> </w:t>
      </w:r>
      <w:r>
        <w:t xml:space="preserve">(~4.2%) and</w:t>
      </w:r>
      <w:r>
        <w:t xml:space="preserve"> </w:t>
      </w:r>
      <w:r>
        <w:rPr>
          <w:bCs/>
          <w:b/>
        </w:rPr>
        <w:t xml:space="preserve">Infectious Diseases (I)</w:t>
      </w:r>
      <w:r>
        <w:t xml:space="preserve"> </w:t>
      </w:r>
      <w:r>
        <w:t xml:space="preserve">(~3.9%) contribute moderately. The implications for evaluation are similar to</w:t>
      </w:r>
      <w:r>
        <w:t xml:space="preserve"> </w:t>
      </w:r>
      <w:r>
        <w:rPr>
          <w:rStyle w:val="VerbatimChar"/>
        </w:rPr>
        <w:t xml:space="preserve">test_pediatric</w:t>
      </w:r>
      <w:r>
        <w:t xml:space="preserve">, focusing on common childhood conditions, particularly respiratory and ear-related ailments, but derived from a smaller, specific cross-section of the overall URG data.</w:t>
      </w:r>
    </w:p>
    <w:p>
      <w:pPr>
        <w:pStyle w:val="BodyText"/>
      </w:pPr>
      <w:r>
        <w:t xml:space="preserve">Examining the specific sunburst plots for each set provides quantitative confirmation of these expected distributions and highlights the specific diagnostic challenges inherent in each subset, allowing researchers to select appropriate tests for targeted LLM evaluation.</w:t>
      </w:r>
    </w:p>
    <w:bookmarkEnd w:id="31"/>
    <w:bookmarkEnd w:id="32"/>
    <w:bookmarkStart w:id="33" w:name="future-directions-for-test-set-creation"/>
    <w:p>
      <w:pPr>
        <w:pStyle w:val="Heading3"/>
      </w:pPr>
      <w:r>
        <w:t xml:space="preserve">4.4 Future Directions for Test Set Creation</w:t>
      </w:r>
    </w:p>
    <w:p>
      <w:pPr>
        <w:pStyle w:val="FirstParagraph"/>
      </w:pPr>
      <w:r>
        <w:t xml:space="preserve">The standardized framework facilitates the creation of further specialized test sets to probe LLM performance more deeply:</w:t>
      </w:r>
    </w:p>
    <w:p>
      <w:pPr>
        <w:numPr>
          <w:ilvl w:val="0"/>
          <w:numId w:val="1002"/>
        </w:numPr>
        <w:pStyle w:val="Compact"/>
      </w:pPr>
      <w:r>
        <w:rPr>
          <w:bCs/>
          <w:b/>
        </w:rPr>
        <w:t xml:space="preserve">Domain-Specific:</w:t>
      </w:r>
      <w:r>
        <w:t xml:space="preserve"> </w:t>
      </w:r>
      <w:r>
        <w:t xml:space="preserve">Filtering by</w:t>
      </w:r>
      <w:r>
        <w:t xml:space="preserve"> </w:t>
      </w:r>
      <w:r>
        <w:rPr>
          <w:rStyle w:val="VerbatimChar"/>
        </w:rPr>
        <w:t xml:space="preserve">icd10_chapter_code</w:t>
      </w:r>
      <w:r>
        <w:t xml:space="preserve"> </w:t>
      </w:r>
      <w:r>
        <w:t xml:space="preserve">to create sets for cardiology (Chapter IX), pulmonology (Chapter X), etc.</w:t>
      </w:r>
    </w:p>
    <w:p>
      <w:pPr>
        <w:numPr>
          <w:ilvl w:val="0"/>
          <w:numId w:val="1002"/>
        </w:numPr>
        <w:pStyle w:val="Compact"/>
      </w:pPr>
      <w:r>
        <w:rPr>
          <w:bCs/>
          <w:b/>
        </w:rPr>
        <w:t xml:space="preserve">Demographically Stratified:</w:t>
      </w:r>
      <w:r>
        <w:t xml:space="preserve"> </w:t>
      </w:r>
      <w:r>
        <w:t xml:space="preserve">Creating subsets balanced by age or sex to investigate potential biases.</w:t>
      </w:r>
    </w:p>
    <w:p>
      <w:pPr>
        <w:numPr>
          <w:ilvl w:val="0"/>
          <w:numId w:val="1002"/>
        </w:numPr>
        <w:pStyle w:val="Compact"/>
      </w:pPr>
      <w:r>
        <w:rPr>
          <w:bCs/>
          <w:b/>
        </w:rPr>
        <w:t xml:space="preserve">Symptom-Oriented:</w:t>
      </w:r>
      <w:r>
        <w:t xml:space="preserve"> </w:t>
      </w:r>
      <w:r>
        <w:t xml:space="preserve">Developing sets based on primary presenting symptoms, if reliably extractable.</w:t>
      </w:r>
    </w:p>
    <w:p>
      <w:pPr>
        <w:numPr>
          <w:ilvl w:val="0"/>
          <w:numId w:val="1002"/>
        </w:numPr>
        <w:pStyle w:val="Compact"/>
      </w:pPr>
      <w:r>
        <w:rPr>
          <w:bCs/>
          <w:b/>
        </w:rPr>
        <w:t xml:space="preserve">Hybrid Sets:</w:t>
      </w:r>
      <w:r>
        <w:t xml:space="preserve"> </w:t>
      </w:r>
      <w:r>
        <w:t xml:space="preserve">Combining cases from different sources (e.g., URG pediatric and Ramebench pediatric) for broader scope.</w:t>
      </w:r>
    </w:p>
    <w:p>
      <w:pPr>
        <w:numPr>
          <w:ilvl w:val="0"/>
          <w:numId w:val="1002"/>
        </w:numPr>
        <w:pStyle w:val="Compact"/>
      </w:pPr>
      <w:r>
        <w:rPr>
          <w:bCs/>
          <w:b/>
        </w:rPr>
        <w:t xml:space="preserve">Refined Outcome Sets:</w:t>
      </w:r>
      <w:r>
        <w:t xml:space="preserve"> </w:t>
      </w:r>
      <w:r>
        <w:t xml:space="preserve">Creating sets excluding symptom-based codes (Chapter XVIII) to focus on definitive diagnoses.</w:t>
      </w:r>
    </w:p>
    <w:p>
      <w:pPr>
        <w:pStyle w:val="FirstParagraph"/>
      </w:pPr>
      <w:r>
        <w:t xml:space="preserve">Such targeted datasets will be invaluable for nuanced and robust evaluation of clinical diagnostic LLMs.</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LinksUpToDate>false</LinksUpToDate>
  <CharactersWithSpaces>583</CharactersWithSpaces>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terms:created xsi:type="dcterms:W3CDTF">2025-04-28T08:45:57Z</dcterms:created>
  <dcterms:modified xsi:type="dcterms:W3CDTF">2025-04-28T08:45:57Z</dcterms:modified>
</cp:coreProperties>
</file>

<file path=docProps/custom.xml><?xml version="1.0" encoding="utf-8"?>
<Properties xmlns="http://schemas.openxmlformats.org/officeDocument/2006/custom-properties" xmlns:vt="http://schemas.openxmlformats.org/officeDocument/2006/docPropsVTypes"/>
</file>