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>
      <w:pPr>
        <w:spacing w:after="240"/>
      </w:pPr>
      <w:r>
        <w:rPr>
          <w:rFonts w:ascii="Arial" w:cs="Arial" w:hAnsi="Arial"/>
          <w:color w:val="000000"/>
          <w:sz w:val="36"/>
          <w:szCs w:val="36"/>
        </w:rPr>
        <w:t xml:space="preserve">Title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Body copy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is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>bold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40404"/>
          <w:sz w:val="28"/>
          <w:szCs w:val="28"/>
          <w:i/>
          <w:iCs/>
        </w:rPr>
        <w:t xml:space="preserve">Italic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 and </w:t>
      </w:r>
      <w:r>
        <w:rPr>
          <w:rFonts w:ascii="Times New Roman" w:cs="Times New Roman" w:hAnsi="Times New Roman"/>
          <w:color w:val="040404"/>
          <w:sz w:val="28"/>
          <w:szCs w:val="28"/>
          <w:u w:val="single"/>
        </w:rPr>
        <w:t xml:space="preserve">Underlined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 and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/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  <w:i/>
          <w:iCs/>
        </w:rPr>
        <w:t xml:space="preserve"/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  <w:i/>
          <w:iCs/>
          <w:u w:val="single"/>
        </w:rPr>
        <w:t xml:space="preserve">Combined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Text can also contain </w:t>
      </w:r>
      <w:hyperlink r:id="url-ef7efc98">
        <w:r>
          <w:rPr>
            <w:rFonts w:ascii="Times New Roman" w:cs="Times New Roman" w:hAnsi="Times New Roman"/>
            <w:color w:val="040404"/>
            <w:sz w:val="28"/>
            <w:szCs w:val="28"/>
            <w:u w:val="single"/>
            <w:rStyle w:val="Hyperlink"/>
          </w:rPr>
          <w:t xml:space="preserve">Links</w:t>
        </w:r>
      </w:hyperlink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>
        <w:jc w:val="center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Centred text</w:t>
      </w:r>
    </w:p>
    <w:p>
      <w:pPr>
        <w:jc w:val="right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Right-aligned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  <w:highlight w:val="yellow"/>
        </w:rPr>
        <w:t xml:space="preserve">Highlighted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won't show as &lt;b&gt;bold&lt;/b&gt;</w:t>
      </w:r>
    </w:p>
    <w:p>
      <w:pPr>
        <w:tabs>
          <w:tab w:pos="566" w:val="left"/>
          <w:tab w:pos="113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1.	Heading</w:t>
      </w:r>
    </w:p>
    <w:p>
      <w:pPr>
        <w:tabs>
          <w:tab w:pos="566" w:val="left"/>
          <w:tab w:pos="1133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	Subheading</w:t>
      </w:r>
    </w:p>
    <w:p>
      <w:pPr>
        <w:tabs>
          <w:tab w:pos="566" w:val="left"/>
          <w:tab w:pos="1133" w:val="left"/>
          <w:tab w:pos="5669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1.1.1	Body copy	with spaced out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☐	Empty checkbox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☒	Checked checkbox</w:t>
      </w:r>
    </w:p>
    <w:p>
      <w:r>
        <w:br w:type="page"/>
      </w:r>
    </w:p>
    <w:p>
      <w:pPr>
        <w:pBdr>
          <w:bottom w:color="auto" w:space="1" w:sz="6" w:val="single"/>
        </w:pBdr>
      </w:pPr>
    </w:p>
    <w:p/>
    <w:p>
      <w:pPr/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spacing w:after="400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pgSz w:w="11906" w:h="15840"/>
      <w:pgMar w:bottom="1133" w:footer="708" w:gutter="0" w:header="708" w:left="1133" w:right="1133" w:top="1133"/>
      <w:cols w:space="708"/>
      <w:docGrid w:linePitch="360"/>
    </w:sectPr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tblBorders>
        <w:tblLook w:firstColumn="1" w:firstRow="1" w:lastColumn="0" w:lastRow="0" w:noHBand="0" w:noVBand="1" w:val="04A0"/>
      </w:tblPr>
      <w:tblGrid>
        <w:gridCol w:w="3401"/>
        <w:gridCol w:w="2267"/>
        <w:gridCol w:w="2267"/>
        <w:gridCol w:w="2267"/>
      </w:tblGrid>
      <w:tr>
        <w:tc>
          <w:tcPr>
            <w:tcW w:type="dxa" w:w="3401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1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2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3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4</w:t>
            </w:r>
          </w:p>
        </w:tc>
      </w:tr>
      <w:tr>
        <w:tc>
          <w:tcPr>
            <w:tcW w:type="dxa" w:w="6236"/>
            <w:gridSpan w:val="3"/>
            '
            <w:vAlign w:val="center"/>
            <w:noWrap/>
          </w:tcPr>
          <w:p>
            <w:pPr>
              <w:jc w:val="center"/>
            </w:pPr>
            <w:r>
              <w:rPr>
                <w:rFonts w:ascii="Arial" w:cs="Arial" w:hAnsi="Arial"/>
                <w:color w:val="ff0000"/>
                <w:sz w:val="36"/>
                <w:szCs w:val="36"/>
              </w:rPr>
              <w:t xml:space="preserve">Test attributes </w:t>
            </w:r>
            <w:r>
              <w:rPr>
                <w:rFonts w:ascii="Arial" w:cs="Arial" w:hAnsi="Arial"/>
                <w:color w:val="ff0000"/>
                <w:sz w:val="36"/>
                <w:szCs w:val="36"/>
                <w:b/>
                <w:bCs/>
              </w:rPr>
              <w:t xml:space="preserve">here</w:t>
            </w:r>
          </w:p>
        </w:tc>
        <w:tc>
          <w:tcPr>
            <w:tcW w:type="dxa" w:w="1700"/>
            <w:tcBorders>
              <w:top w:color="auto" w:space="0" w:sz="4" w:val="single"/>
              <w:bottom w:val="nil"/>
              <w:left w:color="auto" w:space="0" w:sz="4" w:val="single"/>
              <w:right w:color="auto" w:space="0" w:sz="4" w:val="single"/>
            </w:tcBorders>
            <w:vAlign w:val="center"/>
            <w:vMerge w:val="restart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Content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here</w:t>
            </w:r>
          </w:p>
        </w:tc>
      </w:tr>
      <w:tr>
        <w:tc>
          <w:tcPr>
            <w:tcW w:type="dxa" w:w="2834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1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2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3</w:t>
            </w:r>
          </w:p>
        </w:tc>
        <w:tc>
          <w:tcPr>
            <w:tcW w:type="dxa" w:w="1700"/>
            <w:tcBorders>
              <w:top w:val="nil"/>
              <w:bottom w:color="auto" w:space="0" w:sz="4" w:val="single"/>
              <w:left w:color="auto" w:space="0" w:sz="4" w:val="single"/>
              <w:right w:color="auto" w:space="0" w:sz="4" w:val="single"/>
            </w:tcBorders>
            <w:vMerge/>
          </w:tcPr>
          <w:p>
            <w:pPr/>
          </w:p>
        </w:tc>
      </w:tr>
    </w:tbl>
    <w:sectPr>
      <w:pgSz w:w="15840" w:h="11906" w:orient="landscape}"/>
      <w:pgMar w:bottom="1133" w:footer="708" w:gutter="0" w:header="708" w:left="1133" w:right="1133" w:top="113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145B16"/>
    <w:rsid w:val="004A15CC"/>
    <w:rsid w:val="00905BC7"/>
    <w:rsid w:val="00AC21A3"/>
    <w:rsid w:val="00E06ABA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A8A4"/>
  <w15:chartTrackingRefBased/>
  <w15:docId w15:val="{011549A3-2172-9C4D-94D9-138947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arget="webSettings.xml" Type="http://schemas.openxmlformats.org/officeDocument/2006/relationships/webSettings"/>
  <Relationship Id="rId2" Target="settings.xml" Type="http://schemas.openxmlformats.org/officeDocument/2006/relationships/settings"/>
  <Relationship Id="rId1" Target="styles.xml" Type="http://schemas.openxmlformats.org/officeDocument/2006/relationships/styles"/>
  <Relationship Id="rId5" Target="theme/theme1.xml" Type="http://schemas.openxmlformats.org/officeDocument/2006/relationships/theme"/>
  <Relationship Id="rId4" Target="fontTable.xml" Type="http://schemas.openxmlformats.org/officeDocument/2006/relationships/fontTable"/>
<Relationship Id="image-4ade6a32" Target="media/4ade6a327cd0c24a785c9d0f6425557096eb64fa.png" Type="http://schemas.openxmlformats.org/officeDocument/2006/relationships/image"/><Relationship Id="url-ef7efc98" Target="https://www.google.com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