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Android应用程序主要由两部分内容组成：代码和资源。</w:t>
      </w:r>
    </w:p>
    <w:p>
      <w:pPr>
        <w:rPr>
          <w:rFonts w:hint="eastAsia"/>
        </w:rPr>
      </w:pPr>
      <w:r>
        <w:rPr>
          <w:rFonts w:hint="eastAsia"/>
        </w:rPr>
        <w:t>资源主要就是指那些与UI相关的东西，例如UI布局、字符串和图片等。</w:t>
      </w:r>
    </w:p>
    <w:p>
      <w:pPr>
        <w:rPr>
          <w:rFonts w:hint="eastAsia"/>
        </w:rPr>
      </w:pPr>
      <w:r>
        <w:rPr>
          <w:rFonts w:hint="eastAsia"/>
        </w:rPr>
        <w:t>代码和资源分开可以使得应用程序在运行时根据实际需要来组织UI。这样就可使得应用程序只需要编译一次，就可以支持不同的UI布局。这种特性使得应用程序在运行时可以适应不同的屏幕大小和密度，以及不同的国家和语言等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95010" cy="3380740"/>
            <wp:effectExtent l="0" t="0" r="15240" b="10160"/>
            <wp:docPr id="1" name="图片 1" descr="ApkBu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pkBuil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t xml:space="preserve"> aapt编译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aapt即Android Asset Packaging Tool，在SDK的build-tools目录下。该工具可以查看，创建， 更新ZIP格式的文档附件(zip, jar, apk)。也可将资源文件编译成二进制文件。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396865" cy="5044440"/>
            <wp:effectExtent l="0" t="0" r="13335" b="3810"/>
            <wp:docPr id="2" name="图片 2" descr="aa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ap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通过图我们就可以看出：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除了assets和res/raw资源被原装不动地打包进APK之外，其它的资源都会被编译或者处理。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除了assets资源之外，其它的资源都会被赋予一个资源ID。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打包工具负责编译和打包资源，编译完成之后，会生成一个resources.arsc文件和一个R.java，前者保存的是一个资源索引表，后者定义了各个资源ID常量。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应用程序配置文件AndroidManifest.xml同样会被编译成二进制的XML文件，然后再打包到APK里面去。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 应用程序在运行时通过AssetManager来访问资源，或通过资源ID来访问，或通过文件名来访问。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resources.arsc文件，这个文件记录了所有的应用程序资源目录的信息，包括每一个资源名称、类型、值、ID以及所配置的维度信息。我们可以将这个resources.arsc文件想象成是一个资源索引表，这个资源索引表在给定资源ID和设备配置信息的情况下，能够在应用程序的资源目录中快速地找到最匹配的资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resources.arsc文件解析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1595120"/>
            <wp:effectExtent l="0" t="0" r="6350" b="5080"/>
            <wp:docPr id="3" name="图片 3" descr="resources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sources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5010150"/>
            <wp:effectExtent l="0" t="0" r="3175" b="0"/>
            <wp:docPr id="4" name="图片 4" descr="resources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esources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resources.arsc一共有五种chunk类型，分别为TYPETABLE，TYPEPACKAGE，TYPE_STRING ,TYPETYPE，TYPECONFIG。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 table，是整个reousces table的开始，它的chunksize即是整个文件的大小。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 package，指的是一个package的开始，其实在resources,arsc是可以有多个package的。而packageID即是资源resID的最高八位，一般来说系统android的是1(0x01)，普通的例如com.tencent.mm会是127(0x7f)，剩下的是从2开始起步。当然这个我们在aapt也是可以指定的(1-127即八位的合法空间,一些混合编译就是改这个packageID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—string, 代表stringblock，我们一共有三种类型的stringblock。分别是table stringblock,typename stringblock, specsname stringblock。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 type，这里讲的是typename stringblock里面我们用到的各种type(用到多少种类型的type,就有多少个type chunk)，例如attr, drawable, layout, id, color, anim等，Type ID是紧跟着Package ID。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 config, 即是Android用来描述资源维度，例如横竖屏，屏幕密度，语言等。对于每一种type，它定义了多少种config，它后面就紧跟着多少个config chunk,例如我们定义了drawable-mdpi,drawable-hdpi,那后面就会有两个config。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将Resource.arsc文件部分内容读出显示如下：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1293495"/>
            <wp:effectExtent l="0" t="0" r="3175" b="1905"/>
            <wp:docPr id="5" name="图片 5" descr="resources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sources-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混淆过程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系统编译完成apk文件以后：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映射关系：res/drawable/ic_launcher.png —– &gt; 0x7f020000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再做“混淆”：要实现将res/drawable/ic_launcher.png图片改成a.png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drawable文件的名字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String文件的名字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layout的名字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比如：R.string.description—&gt;R.string.a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res/drawable/ic_launcher.png图片改成a.png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还可以更加夸张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res/drawable—&gt;r/d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res/value–&gt;r/v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res/drawable/ic_launcher.png图片改成r/d/a.png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读取resources.arsc二进制文件，然后修改某一段一段的字节。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有一段叫做：res/drawable/ic_launcher.png 在自己数组当中的第800位-810位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将这一段第800位-810位替换成改成r/d/a.png 的字节码。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zipalign优化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我们知道APK其实就是一个Zip压缩文件，从原理上来讲就是通过格式化Zip文件夹中二进制文件的序列，达到提升系统解析速度。就像我们在阅读代码的过程中先格式化一遍代码，会让我们更容易理解其含义一样。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droid平台中，数据文件存储在apk文件中，可以多进程的访问，如果你开发过Win32可能知道程序的粒度对齐问题，不错虽然不是PE格式的文件，在Zip中一样，资源的访问可以通过更好的对其优化，而zipalign使用了4字节的边界对齐方式来影射内存，通过空间换时间的方式提高执行效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我理解的是：通俗的说就是按着有利于系统处理的排列方式，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对我们apk中的资源文件进行排列，提高资源的查找速度，从而去提高应用的运行效率。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先签名再对齐,否则先对齐再签名会破坏对齐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// 不显示Log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buildConfigField "boolean", "LOG_DEBUG", "false"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//混淆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minifyEnabled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//Zipalign优化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zipAlignEnabled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// 移除无用的resource文件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shrinkResources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使用ReDex优化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ReDex是Facebook开源一个减小安卓app大小以提高性能的工具，内嵌以及清除僵尸代码这样的优化来减小字节码，主要是对Dex进行了优化，能让APK 运行更快，不过需要多测试是否会崩溃。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 Redex 转换后的 APK，体积变得更小，运行速度变得更快。Redex 基于管道的方式来优化 Android 的 .dex 文件，一个源 .dex 文件通过管道进行一系列的自定义转换后，将得到一个优化的 .dex 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我们知道 Android 的编译过程首先是通过 javac 工具将 .java 文件编译成 .class 文件，接着将所有的 .class 文件合并成 Dalvik 虚拟机的可执行文件 .dex，最后再跟其他资源等文件一起压缩成 APK 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大致流程如下所示：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转换的时机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866775"/>
            <wp:effectExtent l="0" t="0" r="9525" b="9525"/>
            <wp:docPr id="6" name="图片 6" descr="Re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ReDex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Redex 选择基于字节码文件而不是 Java 源码进行优化，是因为字节码相比 Java 源码而言，可以进行更为全局的，类与类之间的优化，而不是单个类文件的局部优化；选择基于 dex 字节码而不是 Java 字节码进行优化，是因为某些优化只能在 dex 文件中进行。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管道的思想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鉴于随着时间的推移，开发人员可能会不断得到新的优化 idea，为了方便的将新的优化点加入既有的代码中，同时也方便不同开发人员并行开发优化点， 所以 Redex 选择基于管道的思想来实现 dex 的优化，这样每一个优化的 idea 可以通过插件的形式集成到管道中，实现即插即用，也不会影响其他的优化插件，整体优化流程如下所示：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1129030"/>
            <wp:effectExtent l="0" t="0" r="3175" b="13970"/>
            <wp:docPr id="7" name="图片 7" descr="Redex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Redex-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226D34"/>
    <w:rsid w:val="71B1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yangzhizhong</dc:creator>
  <cp:lastModifiedBy>yangzhizhong</cp:lastModifiedBy>
  <dcterms:modified xsi:type="dcterms:W3CDTF">2017-12-20T02:41:30Z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