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4FE3" w14:textId="6C357C58" w:rsidR="00257337" w:rsidRDefault="001314AB">
      <w:pPr>
        <w:rPr>
          <w:lang w:val="en-US"/>
        </w:rPr>
      </w:pPr>
      <w:r>
        <w:t>Созданы тесты для ЛР 21</w:t>
      </w:r>
      <w:r>
        <w:rPr>
          <w:lang w:val="en-US"/>
        </w:rPr>
        <w:t>:</w:t>
      </w:r>
    </w:p>
    <w:p w14:paraId="5AF0361A" w14:textId="1F15C464" w:rsidR="001314AB" w:rsidRDefault="001314AB">
      <w:r w:rsidRPr="001314AB">
        <w:rPr>
          <w:lang w:val="en-US"/>
        </w:rPr>
        <w:drawing>
          <wp:inline distT="0" distB="0" distL="0" distR="0" wp14:anchorId="3BF6EC7E" wp14:editId="0ADB6DF3">
            <wp:extent cx="3710999" cy="4050621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99" cy="405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0440" w14:textId="7E4951F6" w:rsidR="001314AB" w:rsidRDefault="001314AB">
      <w:pPr>
        <w:rPr>
          <w:lang w:val="en-US"/>
        </w:rPr>
      </w:pPr>
      <w:r>
        <w:t>Результат выполнения тестов</w:t>
      </w:r>
      <w:r>
        <w:rPr>
          <w:lang w:val="en-US"/>
        </w:rPr>
        <w:t>:</w:t>
      </w:r>
    </w:p>
    <w:p w14:paraId="5DDA4AB8" w14:textId="3263EBA8" w:rsidR="001314AB" w:rsidRPr="001314AB" w:rsidRDefault="001314AB">
      <w:pPr>
        <w:rPr>
          <w:lang w:val="en-US"/>
        </w:rPr>
      </w:pPr>
      <w:r w:rsidRPr="001314AB">
        <w:rPr>
          <w:lang w:val="en-US"/>
        </w:rPr>
        <w:drawing>
          <wp:inline distT="0" distB="0" distL="0" distR="0" wp14:anchorId="3E546964" wp14:editId="774371ED">
            <wp:extent cx="6439484" cy="19473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484" cy="19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AB" w:rsidRPr="00131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37"/>
    <w:rsid w:val="001314AB"/>
    <w:rsid w:val="0025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F37BD"/>
  <w15:chartTrackingRefBased/>
  <w15:docId w15:val="{B037E901-CB4B-4C18-9332-E75F969B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2026-05-04T00:50:00Z</dcterms:created>
  <dcterms:modified xsi:type="dcterms:W3CDTF">2026-05-04T00:56:00Z</dcterms:modified>
</cp:coreProperties>
</file>