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52.368681187579"/>
        <w:gridCol w:w="2596.082762381975"/>
        <w:gridCol w:w="3677.0603674540685"/>
        <w:tblGridChange w:id="0">
          <w:tblGrid>
            <w:gridCol w:w="2752.368681187579"/>
            <w:gridCol w:w="2596.082762381975"/>
            <w:gridCol w:w="3677.060367454068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Plus (P)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Minus (M)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Interesting (I)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Provides a user-friendly interface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potential learning curve for users who are technologically inexperienced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Multiple features for user’s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users to customize a workout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may not know how to access or customize workouts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Includes videos or images for exercise demonstrations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Schedules according to user needs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may not know how to create schedules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Offers a wide range of exercises to choose from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Provides progress tracking features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may require users to regularly update the progress which may be tedious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Incorporates social sharing features and milestone achievements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offers a comprehensive exercise library with detailed descriptions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be too much information for the user, when they may want a more simplistic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select multiple exercises to schedule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