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医疗器械文档一致性审查系统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多智能体审查框架技术设计文档（v2.0）</w:t>
      </w:r>
    </w:p>
    <w:p>
      <w:pPr>
        <w:spacing w:after="4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PT9L 红外体温计 DHF/DMR 文档审查系统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v2.0 · 2026-06-22 · 审查阶段（写作功能待后续迭代）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章节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主要内容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背景与核心理念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推理驱动 vs 数据驱动，本版改进点说明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整体架构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四层架构总览，Orchestrator 工作机制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PageIndex 文档索引层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页面级索引构建，快速相关性判断，跳过无关内容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领域 Agent 设计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专属知识库，上下文三层设计，文件分配与审查方式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重合文件的主责制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文件归属规则，主责与协作的职责划分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审查机制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两阶段审查，经验注入，结构化输出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经验库与复用机制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两类经验，向量检索复用，升级阈值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8. 结构化验证协议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强制枚举，机器完整性验证，防止 AI 声明代替验证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9. 知识图谱的使用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图数据作为结构性索引，历史资产复用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10. 工具层设计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常规工具，建图工具，验证工具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11. 实施路线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三阶段，每阶段验收标准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12. 已知风险与缓解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六类风险及处理措施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背景与核心理念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本文档是多智能体审查框架的第二版技术设计，在 v1.0 基础上针对以下不足进行了系统性改进：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v1.0 不足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v2.0 改进方案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经验复用方式不明确，缺乏检索机制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经验库向量化，按任务类型 top-k 检索注入，不全量塞入 context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子 Agent 上下文设计缺失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三层上下文架构：固定知识层 / 任务注入层 / 动态对话层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审查机制不够具体，未说明如何处理上下文限制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PageIndex 两阶段审查：索引扫描 → 定向精读，跳过无关内容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知识图谱如何融入新架构说明不足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图数据作为结构性索引，Agent 先查图定位再按需拉取原文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领域 Agent 如何成为专家说明不足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每个领域 Agent 有专属向量知识库，审查前 RAG 检索领域知识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重合文件归属不明确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主责制：文件有唯一主责 Agent，重合章节由协作 Agent 审查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每个 Agent 是否要审所有文件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否：Orchestrator 按文件类型和 PageIndex 结果分配，每个 Agent 只读相关文件的相关页面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核心理念不变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推理驱动：Agent 直接读原文推理，结构化输出是推理的产物而非前提。图数据库、PageIndex、经验库都是工具，不是必经环节。AI 的理解能力真正发挥出来，不被预定义的 schema 框死。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整体架构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系统分为五个层次，v2.0 新增 PageIndex 文档索引层，位于工具层和 Agent 层之间，解决上下文窗口不足的核心问题。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55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组件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编排层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Agent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任务分解，文件分配，ReAct 循环，预算控制，协调跨领域问题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领域 Agent 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硬件 / 软件 / 法规 Agent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专域深度审查，RAG 检索领域知识，两阶段审查（索引扫描 + 精读）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领域 Agent 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经验归纳 Agent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聚类审查结果，提炼结构化经验，管理升级流程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文档索引层（新）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PageIndex 构建器 + 索引库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为每份文档的每一页/章节构建主题摘要索引，供 Agent 快速判断相关性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工具层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常规工具组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读文档、术语归一化、向量检索、经验库读写、报告生成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工具层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按需建图工具组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定向抽取节点和边，优先复用已有图数据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工具层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结构化验证工具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对齐类检查的机器完整性验证，防止 AI 声明代替验证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认知经验库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缺陷模式库 + 质量范例库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结构化经验条目，向量化后按任务类型检索注入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领域知识库（新）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硬件库 / 软件库 / 法规库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每个 Agent 专属的知识向量库，包含领域标准解读和典型案例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PageIndex 文档索引层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PageIndex 是解决上下文窗口不足问题的核心机制。254 份文档不可能全部放入任何一个 Agent 的上下文，PageIndex 提供了一个轻量的「目录层」，让 Agent 在精读原文之前先快速判断哪些页面/章节与当前任务相关。</w:t>
      </w:r>
    </w:p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3.1 PageIndex 的构建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对每份文档的每一页（或每个章节），用轻量 LLM 调用生成一条索引条目，存入索引库：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索引条目结构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doc_id: "06_硬件设计方案"
page: 3
section_title: "2.3 红外传感器模块设计"
topic_summary: "描述 IR-S2 传感器的选型理由、测量范围（35-42℃）、精度指标（±0.2℃）和工作温度范围"
entity_mentions: ["IR-S2", "红外传感器", "测量精度", "±0.2℃"]
relation_hints: ["设计输入", "传感器参数", "精度要求"]
doc_type: "硬件设计方案"
primary_domain: "hardware"</w:t>
            </w:r>
          </w:p>
        </w:tc>
      </w:tr>
    </w:tbl>
    <w:p>
      <w:pPr>
        <w:spacing w:before="80"/>
      </w:pP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构建方式：不是在审查时临时构建，而是在系统初始化阶段批量构建所有文档的 PageIndex，后续审查直接查询，不重复建索引。254 份文档的索引构建是一次性成本。</w:t>
      </w:r>
    </w:p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3.2 PageIndex 的两个用途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具体场景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查询方式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文件分配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接到审查任务后，查 PageIndex 确定哪些文档与任务相关，只把相关文档分配给对应 Agent，不分配全量文档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 doc_type + domain 过滤，返回相关文档列表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页面定位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 收到文档后，不全文读取，先查该文档的 PageIndex，定位与当前审查点相关的具体页面范围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用审查点的关键词 / 实体做向量检索，返回 top-k 页面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3.3 PageIndex 与上下文窗口的关系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以硬件 Agent 审查「传感器精度参数在各文档中的一致性」为例，说明 PageIndex 如何解决上下文不足的问题：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8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步骤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上下文消耗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查询 PageIndex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搜索 entity_mentions 包含「测量精度」「传感器」的所有页面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极小（只查索引，不读原文）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获取命中结果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返回：硬件设计方案第3页、设计输入第2页、测试报告第5页、BOM第1页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零（索引条目很短）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按需读取原文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只读命中的4个页面的原文，约 2000-4000 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中等（精准读取）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执行审查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硬件 Agent 对这4个页面的内容做参数对比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正常消耗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对比：不用 PageIndex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读取所有相关文档的全文，可能 50000+ tokens，超出窗口限制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超出限制，不可行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PageIndex 的本质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PageIndex 是文档的「轻量目录」，不是文档的替代品。Agent 用 PageIndex 定位位置，用原文做推理。这和图书馆的索引卡片是同一个思路：卡片帮你找到书在哪里，你还是要读原文。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领域 Agent 设计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4.1 三层上下文架构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每个领域 Agent 的 context 分为三层，各层有不同的生命周期和更新频率：</w:t>
      </w:r>
    </w:p>
    <w:p>
      <w:pPr>
        <w:spacing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320"/>
        <w:gridCol w:w="1800"/>
        <w:gridCol w:w="216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生命周期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大小控制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第一层
固定知识层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领域专属的 system prompt，内容包括：领域范围定义、核心标准条款要点、判断原则、边界规则（什么问题不该自己判断）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永久固定，不随任务改变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严格控制在 2000 tokens 以内，只放最核心的领域判断规则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第二层
任务注入层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每次任务开始时注入，包括：从经验库检索的相关经验（top-5 条）、从领域知识库检索的相关知识片段（top-3 条）、本次任务涉及的 PageIndex 查询结果（命中页面列表）、已有图数据的结构摘要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任务级别，任务结束后清除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动态大小，通常 1000-3000 tokens，由 Orchestrator 控制总量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第三层
动态对话层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审查过程中的原文内容（按 PageIndex 定位后按需读入）、审查中间结果、与其他 Agent 的信息交换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对话级别，随审查进程滚动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滑动窗口，保留最近 N 轮，旧内容压缩为摘要后移出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上下文预算分配原则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以 128k tokens 的模型为例，建议分配：
· 固定知识层（system prompt）：≤ 2000 tokens（固定）
· 任务注入层：≤ 4000 tokens（每次任务由 Orchestrator 控制）
· 动态对话层（原文 + 中间结果）：≤ 80000 tokens（主体部分）
· 预留输出空间：≥ 8000 tokens
· 安全缓冲：剩余空间
原文读取量受 PageIndex 精准定位控制，不会把整份文档塞入上下文。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4.2 领域专属知识库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每个领域 Agent 有独立的向量知识库，存储该领域的深度知识。这些知识不放在 system prompt 里（太大），而是在审查前通过 RAG 检索按需注入：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知识库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存储内容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检索时机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硬件知识库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ISO 13485 硬件相关条款解读、PT9L 关键参数规范（测量精度、工作温度等）、硬件文档常见缺陷的典型案例、接受准则的质量标准示例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审查硬件文档前，用审查点的关键词检索 top-3 相关知识片段注入 context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软件知识库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IEC 62304 全部五个关键审查点的详细解读、SOUP 合规判断的边界案例、软件安全等级分类的判断示例、SWCI 追溯链的典型缺陷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审查软件文档前，按文档类型和审查目标检索相关知识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法规知识库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ISO 13485 / ISO 14971 / IEC 62304 条款转述要点（即 regulatory_clauses.yaml 的内容）、条款之间的关联关系、法规审查中常见的误判边界案例、NMPA 注册申报特殊要求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所有跨领域合规性判断前检索，以及识别缺失文档时检索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4.3 如何让领域 Agent 成为领域专家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领域专家能力的来源不是单一的，而是四个层次叠加：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system prompt 内化的核心判断规则：把最重要、最频繁使用的判断逻辑直接写死，不依赖检索。例如软件 Agent 内化 IEC 62304 五个关键审查点，每次必查，不需要检索才知道要查什么。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领域知识库的 RAG 检索：遇到复杂或边界情况时，从知识库检索相关知识片段来辅助判断。类比：内化的是「核心条款」，知识库提供的是「参考手册」。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经验库注入的历史经验：从已确认的缺陷模式中检索与当前任务相似的历史案例，作为「过去见过类似问题」的先验知识。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审查过程中的原文推理：最终判断仍然基于原文，前三层提供知识背景，这一层提供具体依据。</w:t>
      </w:r>
    </w:p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4.4 文件分配：每个 Agent 审查哪些文件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Orchestrator 接到审查任务后，不是把所有文件发给所有 Agent，而是通过 PageIndex 做精确分配：</w:t>
      </w:r>
    </w:p>
    <w:p>
      <w:pPr>
        <w:spacing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516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文件类型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主责 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分配逻辑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硬件设计方案、BOM、结构图样、硬件测试报告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硬件 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doc_type 归属硬件领域，全文分配给硬件 Agent（按 PageIndex 定位后精读相关页面）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软件设计方案、软件测试记录、SOUP 清单、SWCI 列表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软件 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doc_type 归属软件领域，全文分配给软件 Agent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风险分析报告、控制措施清单、验证计划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Agent（主责）+ 硬件/软件 Agent（协作）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风险分析是跨领域文档，见第5章主责制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设计输入规格说明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Agent（主责）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设计输入是法规合规性的根本依据，由法规 Agent 主导理解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测试报告（功能验证类）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硬件 Agent 或软件 Agent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按测试对象判断：测硬件参数归硬件 Agent，测软件功能归软件 Agent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DHF 文件索引、版本记录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直接处理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结构性文件，不需要领域判断，Orchestrator 用工具查图即可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4.5 Agent 的具体审查方式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每个 Agent 的审查分为两个阶段，不是全文通读：</w:t>
      </w:r>
    </w:p>
    <w:p>
      <w:pPr>
        <w:spacing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600"/>
        <w:gridCol w:w="2880"/>
        <w:gridCol w:w="180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上下文消耗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阶段一
索引扫描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用审查任务的关键词和实体查询分配给自己的文件的 PageIndex，获取相关页面列表。同时检查已有图数据中该文件的节点和关系，了解已知的结构信息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快速定位需要精读的页面，跳过无关内容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极小，只读索引不读原文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阶段二
定向精读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按阶段一定位的页面列表，逐页读取原文，执行具体的审查任务（参数对比、追溯链检查、合规性判断）。每读一页就输出审查结果，不等全部读完再输出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精细审查，引用原文，给出有推理过程的判断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主要消耗，但因为定向读取，总量可控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重合文件的主责制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医疗器械文档中存在天然的跨领域文件——风险分析既涉及硬件参数又涉及法规条款，设计输入既有功能性要求（硬件/软件）又有法规依从性要求。这类文件需要明确的主责归属，避免两个 Agent 都读但职责不清导致遗漏或重复。</w:t>
      </w:r>
    </w:p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5.1 跨领域文件的主责规则</w:t>
      </w:r>
    </w:p>
    <w:p>
      <w:pPr>
        <w:spacing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16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文件类型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主责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协作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分工方式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风险分析报告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硬件 Agent / 软件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 审查：风险描述完整性、危害严重性判断、ISO 14971 合规性。
硬件 Agent 审查：风险对应的硬件参数是否与设计方案一致（按 PageIndex 定位到具体参数描述页）。
软件 Agent 审查：涉及软件的风险是否与 IEC 62304 安全等级对应。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设计输入规格说明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硬件 Agent / 软件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 审查：设计输入是否可验证、是否与法规要求对应。
硬件/软件 Agent 审查：各自领域的设计输入数值是否和设计方案一致。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验证与确认计划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硬件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 审查：验证计划是否覆盖所有设计输入。
硬件 Agent 审查：验证方法和接受准则是否与硬件规格对应。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临床评价报告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不分配协作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纯法规文件，硬件和软件 Agent 不参与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设计评审记录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硬件 + 软件 Agent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 Agent 审查：评审记录是否满足 ISO 13485 7.3.4 要求。
硬件/软件 Agent 各自审查：自己领域的设计决策是否被正确记录。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5.2 协作 Agent 的审查范围限制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协作 Agent 不做全文审查，只通过 PageIndex 定位到与自己领域相关的章节后精读，其他章节跳过。例如硬件 Agent 作为风险分析报告的协作 Agent，只读 PageIndex 中 entity_mentions 包含硬件相关实体的页面，不读纯法规讨论的章节。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主责制的核心价值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每份文件有且只有一个主责 Agent 负责出具整体审查结论和合规性判断。协作 Agent 只提供本领域的专业输入，不出具整体结论。这样职责清晰，最终审查报告中每个发现都有明确的责任 Agent。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审查机制详解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6.1 任务分解与分配流程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Orchestrator 接到审查任务后的完整分配流程：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查询 PageIndex：用任务关键词搜索，找出相关文档列表和初步的相关页面。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查询已有图数据：获取这些文档之间已知的结构关系（如已有哪些追溯链，哪些已知缺失）。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从经验库检索：找出与当前任务类型相似的已确认经验，准备注入各 Agent。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确定主责归属：按第5章规则确定每份文件的主责 Agent 和协作 Agent。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构建 Agent 任务包：为每个 Agent 准备任务包（分配的文件列表 + PageIndex 查询结果 + 相关经验 + 已有图结构摘要），注入任务注入层。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并行派发：多个 Agent 可以并行审查各自负责的文件，互不阻塞。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收集结果：Orchestrator 汇总各 Agent 的审查发现，识别跨领域的关联问题。</w:t>
      </w:r>
    </w:p>
    <w:p>
      <w:pPr>
        <w:pStyle w:val="ListParagraph"/>
        <w:numPr>
          <w:ilvl w:val="0"/>
          <w:numId w:val="2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触发归纳：所有 Agent 完成后触发经验归纳 Agent，更新经验库。</w:t>
      </w:r>
    </w:p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6.2 审查发现的输出格式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每条审查发现的标准输出结构，所有字段必填，不允许模糊定位：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 结构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finding_type: conflict | missing | inconsistency
severity: P0（必须修复）| P1（建议修复）| P2（建议关注）
description: 问题的自然语言描述
responsible_agent: 出具本条发现的 Agent
evidence_a: { doc_id, page, section_title, text（原文片段）, char_offset }
evidence_b: { ... }（冲突类问题必填）
regulation_basis: 对应的 ISO 条款编号和内容要点（法规类必填）
reasoning: Agent 的推理过程（必填，方便人工复核）
verification_status: pending_machine_check | verified | suspicious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6.3 经验注入的检索机制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经验不是全量塞入 context，而是按任务做向量检索，只取最相关的 top-k 条：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  <w:gridCol w:w="2160"/>
      </w:tblGrid>
      <w:tr>
        <w:trPr>
          <w:tblHeader/>
        </w:trP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检索维度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查询内容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注入数量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任务类型相似度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用任务描述的 embedding 检索经验库，找与当前任务类型最相似的经验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top-3 条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文件类型匹配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过滤 doc_types 字段与当前文件类型匹配的经验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top-2 条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实体相关性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用当前审查涉及的关键实体（如「测量精度」「SOUP」）检索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top-2 条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总量控制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三个维度的结果去重后合并，总数不超过 5 条，超出按综合相关度截断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≤ 5 条，约 500-800 tokens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认知经验库与复用机制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经验库是审查能力随使用积累持续提升的核心机制。v2.0 的关键改进是经验的向量化检索，解决了 v1.0 中经验复用方式不明确的问题。</w:t>
      </w:r>
    </w:p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7.1 两类经验条目</w:t>
      </w:r>
    </w:p>
    <w:p>
      <w:pPr>
        <w:spacing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20"/>
        <w:gridCol w:w="2400"/>
        <w:gridCol w:w="2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类型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含义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驱动用途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缺陷模式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在什么情况下文档通常存在什么问题，包含精确触发条件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审查 Agent 发现问题时标注 + 图查询结构性发现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注入 Agent context 作为审查的先验知识，提前预警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质量范例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高质量表述的原文片段及「好在哪里」的分析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审查 Agent 识别优质表述时标注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（写作阶段使用）当前审查阶段仅积累不调用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7.2 经验条目的向量化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每条经验条目创建时，对以下字段拼接后做 embedding：trigger_condition + pattern + domain + doc_types。存入领域知识库的向量索引，检索时用任务描述做向量查询，返回语义最相似的 top-k 条。</w:t>
      </w:r>
    </w:p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7.3 升级阈值与状态流转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状态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进入条件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对审查的影响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pending（待确认）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经验归纳 Agent 写入，尚未达到阈值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不注入 Agent context，不影响当前审查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candidate（升级候选）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频次 ≥ 5 次，启动 24h 人工窗口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推送给人工审核，暂不自动注入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confirmed（已确认）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两项阈值均满足（频次 ≥ 5，置信度 ≥ 80%）或人工确认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向量化入库，可被检索注入 Agent context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rejected（已撤销）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人工发现错误，撤销并填写原因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从向量索引中删除，不再被检索到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7.4 冷启动：利用已有图数据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扫描 Neo4j 已有图的 379 条跨文档关系，找出符合「有 A 边无 B 边」模式的结构性缺陷，批量转化为初始缺陷条目，初始置信度 0.6。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人工过一遍初始条目，手动升级为 confirmed，这批条目向量化后构成经验库的初始状态。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后续审查的新发现持续丰富经验库，系统形成「审查 → 归纳 → 注入 → 更准确的审查」的正向循环。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8. 结构化验证协议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对所有需要「一一对应」检查的场景（需求 ↔ 设计输入、风险 ↔ 控制措施、控制措施 ↔ 验证测试等），必须使用结构化验证协议，防止 AI 做整体声明而非真正逐条验证。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3F0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声明 vs 验证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声明：AI 读完文档后输出「全部对齐」，结论在 AI 推理空间内，无法外部校验，幻觉可以通过。
验证：强制 AI 逐条输出每一对的配对结果和原文引用，外部确定性代码检查完整性，AI 无法幻觉出通过机器验证的结果。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8.1 强制枚举 prompt 模板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prompt 规范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禁止问法：「这五个需求和五个设计输入是否对齐？」
正确问法：
以下是需求列表（REQ-01 到 REQ-05）和设计输入列表（DI-01 到 DI-05）。
请对每一个需求，找出对应的设计输入，引用两者的原文片段。
规则：
· 必须逐条输出，不允许整体声明「全部对齐」
· 未找到对应项时 di_id 填 null，match_reason 填「未找到对应项」
· req_text 和 di_text 必须是文档中的实际原文，不允许改写或总结
输出格式（严格遵守 JSON）：
[{"req_id": "REQ-01", "req_text": "原文", "di_id": "DI-02", "di_text": "原文", "match_reason": "说明"},
 {"req_id": "REQ-02", "req_text": "原文", "di_id": null, "di_text": null, "match_reason": "未找到对应项"}, ...]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8.2 机器完整性验证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验证项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检查内容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发现问题时的处理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覆盖完整性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源列表中的每一项是否都出现在 AI 输出中（AI 是否漏填）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拒绝接受对齐结论，重新触发 Agent 补全，最多重试 2 次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未对齐项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di_id 为 null 的条目（需求有但设计输入缺失）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标记为审查发现，severity P0，写入报告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未使用目标项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目标列表中从未被引用的条目（设计输入有但无需求对应）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标记为审查发现，severity P1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重复引用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同一目标被多个源引用（多对一是否合理）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标记「需人工确认」，由领域 Agent 判断合理性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原文存在性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引用的原文片段是否能在原文档中找到（防止幻觉原文）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字符串匹配，找不到则标记「原文引用存疑，需人工核实」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通用性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line="27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同一验证函数处理所有对齐场景：REQ↔DI、Risk↔RiskControl、RiskControl↔Test、DI↔Test。不需要为每种场景单独写脚本，参数化调用即可。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9. 知识图谱的使用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已有图数据在新架构中从「核心数据存储」降级为「结构性索引工具」。Agent 先查图了解文档间的已知关系网络，再按需读取原文做深度判断。图数据不是必经环节，是加速和补充手段。</w:t>
      </w:r>
    </w:p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9.1 历史资产的新定位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160"/>
        <w:gridCol w:w="288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原有资产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原定位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新定位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复用方式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terminology.yaml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LLM 辅助术语归一化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确定性术语归一化工具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 Agent 调用，规则映射不经 LLM，结果永远一致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regulatory_clauses.yaml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Step4 法规知识引导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法规知识库的核心内容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写入法规 Agent 的领域知识库，RAG 检索注入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profiles.yaml（14类）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抽取管道文档分类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PageIndex 构建时的文件类型标注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PageIndex 的 doc_type 字段来源，Orchestrator 做文件分配的依据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schema.yaml + edges.yaml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强制数据结构定义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建图工具的参数参考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按需建图时参考节点/边类型，不强制全量抽取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Neo4j 已有图数据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系统核心存储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结构性索引，经验库冷启动种子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查图了解已知结构；扫描结构转化初始缺陷条目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step1-4 抽取代码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固定串行管道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按需建图工具底层实现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参数化改造，按节点/边类型定向抽取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379条跨文档关系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图数据内容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经验库冷启动种子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转化初始缺陷模式条目，人工确认后向量化入库</w:t>
            </w:r>
          </w:p>
        </w:tc>
      </w:tr>
    </w:tbl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9.2 图数据与 PageIndex 的配合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Orchestrator 在分配审查任务时，同时使用图数据和 PageIndex，两者互补：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图数据提供「这两份文档之间已知存在什么关系」——结构层面的线索。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PageIndex 提供「这份文档的哪一页讨论了这个主题」——位置层面的线索。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两者配合：图数据指出「Risk-01 应该有对应的 RiskControl，但图里没有」，PageIndex 定位到「风险分析报告第4页讨论了 Risk-01 的缓解措施」，Agent 直接读那一页做精细判断，不需要读全文。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10. 工具层设计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6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工具名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常规工具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read_doc_page(doc_id, page)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按页读取文档原文，PageIndex 定位后精准读取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常规工具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search_page_index(query, domain, doc_type)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向量检索 PageIndex，返回相关页面列表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常规工具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terminology_normalize(text)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确定性术语归一化，查 terminology.yaml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常规工具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search_experience_db(query, domain, doc_types, top_k)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向量检索已确认经验条目，返回 top-k 相关经验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常规工具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search_domain_knowledge(query, domain, top_k)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向量检索领域知识库，返回 top-k 相关知识片段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常规工具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query_regulation(clause_id)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查法规条款要点，返回 regulatory_clauses.yaml 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常规工具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query_graph(cypher)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执行 Neo4j Cypher 查询，返回结构化结果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常规工具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write_experience(entry)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写入经验条目，status 初始为 pending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常规工具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generate_report(findings)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按严重程度排序，生成结构化审查报告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建图工具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extract_risk_control(doc_list)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定向抽取 Risk/RiskControl/MITIGATED_BY/VERIFIED_BY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建图工具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extract_traceability(doc_list)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定向抽取 Requirement/DesignInput/Test/追溯关系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建图工具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extract_doc_references(doc_list)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抽取文档间引用关系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验证工具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verify_pairwise_alignment(src, tgt, ai_output, src_docs, tgt_docs, many_to_one)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机器完整性验证，返回 AlignmentReport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验证工具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verify_text_exists(text, doc_id, page)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验证 AI 引用的原文片段是否真实存在于文档中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11. 实施路线</w:t>
      </w:r>
    </w:p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阶段一：基础审查能力（预计 2-3 周）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目标：核心审查流程跑通，输出包含原文定位的审查报告。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批量构建 10 份样本文件的 PageIndex（验证索引构建逻辑）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 Orchestrator 的 ReAct 循环框架（含预算控制和文件分配逻辑）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实现三层上下文架构（固定知识层 + 任务注入层 + 动态对话层）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实现硬件 Agent：接入 terminology.yaml 和硬件知识库，能做参数值对比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实现软件 Agent：内化 IEC 62304 五个关键审查点，能做 SOUP 完整性检查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实现法规 Agent：接入法规知识库，能做合规性判断和缺失文档识别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实现基础工具层：read_doc_page、search_page_index、terminology_normalize、generate_report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验收标准：10 份样本文件完成审查，每条发现有精确的 doc_id + page + char_offset 定位</w:t>
      </w:r>
    </w:p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阶段二：经验库 + 图查询 + 结构化验证（预计 2 周）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目标：系统能积累经验，经验能向量化检索注入，结构化验证协议上线。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实现经验归纳 Agent 和经验库向量化（embedding + 存储 + 检索）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 search_experience_db 工具，接入 Orchestrator 的任务注入层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实现按需建图工具组（extract_risk_control 优先）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实现 verify_pairwise_alignment 和 verify_text_exists 工具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用已有 379 条跨文档关系做经验库冷启动，人工确认初始条目后向量化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主责制上线：跨领域文件按规则分配主责和协作 Agent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验收标准：经验库有 ≥ 20 条已确认条目可被检索；对齐类检查通过结构化验证后才进入报告</w:t>
      </w:r>
    </w:p>
    <w:p>
      <w:pPr>
        <w:spacing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5"/>
          <w:szCs w:val="25"/>
        </w:rPr>
        <w:t xml:space="preserve">阶段三：全量审查与质量优化（持续）</w:t>
      </w:r>
    </w:p>
    <w:p>
      <w:pPr>
        <w:spacing w:after="80" w:before="80" w:line="288"/>
        <w:jc w:val="both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目标：254 份全量文件完成审查，经验库持续优化。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批量构建全量 254 份文件的 PageIndex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对全量文件跑完整审查流程，生成全量审查报告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人工抽样验证（建议抽查 10% 的发现条目），校准经验库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观察哪类查询反复触发建图工具，决定是否增量扩充图数据覆盖范围</w:t>
      </w:r>
    </w:p>
    <w:p>
      <w:pPr>
        <w:pStyle w:val="ListParagraph"/>
        <w:numPr>
          <w:ilvl w:val="0"/>
          <w:numId w:val="3"/>
        </w:numPr>
        <w:spacing w:after="55" w:before="55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文档写作功能留待本阶段完成后启动，复用经验库中的缺陷模式和质量范例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12. 已知风险与缓解措施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4320"/>
      </w:tblGrid>
      <w:tr>
        <w:trPr>
          <w:tblHeader/>
        </w:trP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风险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影响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缓解措施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PageIndex 摘要质量不足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索引扫描阶段遗漏相关页面，导致精读阶段漏审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PageIndex 构建时用更详细的 entity_mentions 字段补充；Agent 在精读阶段发现漏读时可回查 PageIndex 重新检索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经验库被错误条目污染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错误先验知识影响后续审查准确率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双阈值机制 + 24h 人工撤销窗口；每条条目完整溯源（doc_id + timestamp）；冷启动条目需人工确认才升级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 幻觉（声明代替验证）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对齐类检查 AI 报告通过但实际未逐条验证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结构化验证协议强制逐条输出 + 机器完整性验证；verify_text_exists 防止幻觉原文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上下文窗口超限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文档内容超出 Agent 的 context 限制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PageIndex 精准定位 + 按页读取；三层上下文严格分配预算；动态对话层滑动窗口压缩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重合文件审查遗漏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主责/协作边界不清导致某个维度未被审查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主责制明确定义每种文件类型的责任归属；协作 Agent 的审查范围通过 PageIndex 限定不遗漏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领域知识库内容过时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ISO 标准更新后知识库未同步，导致依据老条款做判断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</w:tcPr>
          <w:p>
            <w:pPr>
              <w:spacing w:line="2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领域知识库版本化管理；每次标准更新后人工更新对应知识条目；审查报告中标注知识库版本</w:t>
            </w:r>
          </w:p>
        </w:tc>
      </w:tr>
    </w:tbl>
    <w:p>
      <w:pPr>
        <w:spacing w:before="120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9"/>
          <w:szCs w:val="19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440" w:right="130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PT9L 红外体温计 DHF/DMR · 2026-06-22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2" w:space="1"/>
      </w:pBdr>
    </w:pPr>
    <w:r>
      <w:rPr>
        <w:rFonts w:ascii="Arial" w:cs="Arial" w:eastAsia="Arial" w:hAnsi="Arial"/>
        <w:color w:val="AAAAAA"/>
        <w:sz w:val="17"/>
        <w:szCs w:val="17"/>
      </w:rPr>
      <w:t xml:space="preserve">医疗器械文档一致性审查系统 · 多智能体审查框架技术设计文档 ·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2026-06-23T00:56:33.366Z</dcterms:created>
  <dcterms:modified xsi:type="dcterms:W3CDTF">2026-06-23T00:56:33.380Z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