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95"/>
        <w:gridCol w:w="711"/>
        <w:gridCol w:w="5581"/>
        <w:gridCol w:w="1120"/>
        <w:gridCol w:w="1506"/>
      </w:tblGrid>
      <w:tr w:rsidR="001621D9" w:rsidTr="00340346">
        <w:trPr>
          <w:trHeight w:val="957"/>
          <w:jc w:val="center"/>
        </w:trPr>
        <w:tc>
          <w:tcPr>
            <w:tcW w:w="9613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1621D9" w:rsidRPr="0094443C" w:rsidRDefault="004B2DAE" w:rsidP="001621D9">
            <w:pPr>
              <w:jc w:val="center"/>
              <w:rPr>
                <w:rFonts w:ascii="돋움체" w:eastAsia="돋움체" w:hAnsi="돋움체"/>
                <w:b/>
                <w:sz w:val="36"/>
                <w:szCs w:val="36"/>
              </w:rPr>
            </w:pPr>
            <w:r>
              <w:rPr>
                <w:rFonts w:ascii="돋움체" w:eastAsia="돋움체" w:hAnsi="돋움체" w:hint="eastAsia"/>
                <w:b/>
                <w:sz w:val="36"/>
                <w:szCs w:val="36"/>
              </w:rPr>
              <w:t>주간업무일지</w:t>
            </w:r>
          </w:p>
        </w:tc>
      </w:tr>
      <w:tr w:rsidR="006164AC" w:rsidTr="003C3744">
        <w:trPr>
          <w:trHeight w:val="800"/>
          <w:jc w:val="center"/>
        </w:trPr>
        <w:tc>
          <w:tcPr>
            <w:tcW w:w="1406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164AC" w:rsidRPr="00E75828" w:rsidRDefault="006164AC" w:rsidP="00682D7E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프로젝트명</w:t>
            </w:r>
          </w:p>
        </w:tc>
        <w:tc>
          <w:tcPr>
            <w:tcW w:w="8207" w:type="dxa"/>
            <w:gridSpan w:val="3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6164AC" w:rsidRPr="00E75828" w:rsidRDefault="00545AD2" w:rsidP="00545AD2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  <w:sz w:val="26"/>
                <w:szCs w:val="28"/>
              </w:rPr>
              <w:t xml:space="preserve">BGA </w:t>
            </w:r>
            <w:r>
              <w:rPr>
                <w:rFonts w:ascii="돋움체" w:eastAsia="돋움체" w:hAnsi="돋움체" w:hint="eastAsia"/>
                <w:sz w:val="26"/>
                <w:szCs w:val="28"/>
              </w:rPr>
              <w:t>검출</w:t>
            </w:r>
            <w:r w:rsidR="00891F17">
              <w:rPr>
                <w:rFonts w:ascii="돋움체" w:eastAsia="돋움체" w:hAnsi="돋움체" w:hint="eastAsia"/>
                <w:sz w:val="26"/>
                <w:szCs w:val="28"/>
              </w:rPr>
              <w:t xml:space="preserve"> 프로젝트</w:t>
            </w:r>
          </w:p>
        </w:tc>
      </w:tr>
      <w:tr w:rsidR="006164AC" w:rsidRPr="006C36B2" w:rsidTr="00A6488C">
        <w:trPr>
          <w:trHeight w:val="600"/>
          <w:jc w:val="center"/>
        </w:trPr>
        <w:tc>
          <w:tcPr>
            <w:tcW w:w="1406" w:type="dxa"/>
            <w:gridSpan w:val="2"/>
            <w:tcBorders>
              <w:left w:val="single" w:sz="12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164AC" w:rsidRPr="006C36B2" w:rsidRDefault="006164AC" w:rsidP="0094443C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</w:rPr>
              <w:t>작업주간</w:t>
            </w:r>
          </w:p>
        </w:tc>
        <w:tc>
          <w:tcPr>
            <w:tcW w:w="8207" w:type="dxa"/>
            <w:gridSpan w:val="3"/>
            <w:tcBorders>
              <w:left w:val="single" w:sz="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6164AC" w:rsidRPr="006164AC" w:rsidRDefault="00504AB2" w:rsidP="00504AB2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/>
                <w:bCs/>
                <w:sz w:val="24"/>
                <w:szCs w:val="26"/>
              </w:rPr>
              <w:t>2020-04-27 ~ 2020-04-29</w:t>
            </w:r>
            <w:r w:rsidR="006164AC">
              <w:rPr>
                <w:rFonts w:ascii="돋움체" w:eastAsia="돋움체" w:hAnsi="돋움체"/>
                <w:bCs/>
                <w:sz w:val="24"/>
                <w:szCs w:val="26"/>
              </w:rPr>
              <w:t xml:space="preserve"> ( </w:t>
            </w:r>
            <w:r>
              <w:rPr>
                <w:rFonts w:ascii="돋움체" w:eastAsia="돋움체" w:hAnsi="돋움체"/>
                <w:bCs/>
                <w:sz w:val="24"/>
                <w:szCs w:val="26"/>
              </w:rPr>
              <w:t>2</w:t>
            </w:r>
            <w:r w:rsidR="006164AC">
              <w:rPr>
                <w:rFonts w:ascii="돋움체" w:eastAsia="돋움체" w:hAnsi="돋움체" w:hint="eastAsia"/>
                <w:bCs/>
                <w:sz w:val="24"/>
                <w:szCs w:val="26"/>
              </w:rPr>
              <w:t>주차 )</w:t>
            </w:r>
          </w:p>
        </w:tc>
      </w:tr>
      <w:tr w:rsidR="006164AC" w:rsidRPr="006C36B2" w:rsidTr="002A7893">
        <w:trPr>
          <w:trHeight w:val="556"/>
          <w:jc w:val="center"/>
        </w:trPr>
        <w:tc>
          <w:tcPr>
            <w:tcW w:w="1406" w:type="dxa"/>
            <w:gridSpan w:val="2"/>
            <w:tcBorders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164AC" w:rsidRPr="006C36B2" w:rsidRDefault="006164AC" w:rsidP="0094443C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</w:rPr>
              <w:t>작성자</w:t>
            </w:r>
          </w:p>
        </w:tc>
        <w:tc>
          <w:tcPr>
            <w:tcW w:w="8207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6164AC" w:rsidRPr="006164AC" w:rsidRDefault="0062505A" w:rsidP="0062505A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  <w:sz w:val="26"/>
                <w:szCs w:val="28"/>
              </w:rPr>
              <w:t xml:space="preserve">이 </w:t>
            </w:r>
            <w:r>
              <w:rPr>
                <w:rFonts w:ascii="돋움체" w:eastAsia="돋움체" w:hAnsi="돋움체"/>
                <w:bCs/>
                <w:sz w:val="26"/>
                <w:szCs w:val="28"/>
              </w:rPr>
              <w:t xml:space="preserve"> </w:t>
            </w:r>
            <w:r>
              <w:rPr>
                <w:rFonts w:ascii="돋움체" w:eastAsia="돋움체" w:hAnsi="돋움체" w:hint="eastAsia"/>
                <w:bCs/>
                <w:sz w:val="26"/>
                <w:szCs w:val="28"/>
              </w:rPr>
              <w:t>재  박</w:t>
            </w:r>
          </w:p>
        </w:tc>
      </w:tr>
      <w:tr w:rsidR="006C36B2" w:rsidTr="00340346">
        <w:trPr>
          <w:trHeight w:val="510"/>
          <w:jc w:val="center"/>
        </w:trPr>
        <w:tc>
          <w:tcPr>
            <w:tcW w:w="695" w:type="dxa"/>
            <w:tcBorders>
              <w:top w:val="single" w:sz="4" w:space="0" w:color="000000" w:themeColor="text1"/>
              <w:left w:val="single" w:sz="12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C36B2" w:rsidRPr="00E75828" w:rsidRDefault="006C36B2" w:rsidP="006C36B2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구분</w:t>
            </w:r>
          </w:p>
        </w:tc>
        <w:tc>
          <w:tcPr>
            <w:tcW w:w="62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C36B2" w:rsidRPr="00E75828" w:rsidRDefault="006C36B2" w:rsidP="006C36B2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진행내역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C36B2" w:rsidRPr="00E75828" w:rsidRDefault="006C36B2" w:rsidP="006C36B2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진행율</w:t>
            </w:r>
          </w:p>
        </w:tc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C36B2" w:rsidRPr="00E75828" w:rsidRDefault="006C36B2" w:rsidP="006C36B2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비고</w:t>
            </w:r>
          </w:p>
        </w:tc>
      </w:tr>
      <w:tr w:rsidR="00682D7E" w:rsidTr="00340346">
        <w:trPr>
          <w:trHeight w:val="4016"/>
          <w:jc w:val="center"/>
        </w:trPr>
        <w:tc>
          <w:tcPr>
            <w:tcW w:w="695" w:type="dxa"/>
            <w:tcBorders>
              <w:top w:val="dotted" w:sz="4" w:space="0" w:color="auto"/>
              <w:left w:val="single" w:sz="12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82D7E" w:rsidRDefault="00682D7E" w:rsidP="0094443C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금</w:t>
            </w:r>
          </w:p>
          <w:p w:rsidR="00682D7E" w:rsidRDefault="00682D7E" w:rsidP="0094443C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주</w:t>
            </w:r>
          </w:p>
          <w:p w:rsidR="00682D7E" w:rsidRDefault="00682D7E" w:rsidP="0094443C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진</w:t>
            </w:r>
          </w:p>
          <w:p w:rsidR="00682D7E" w:rsidRPr="0094443C" w:rsidRDefault="00682D7E" w:rsidP="0094443C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행</w:t>
            </w:r>
          </w:p>
        </w:tc>
        <w:tc>
          <w:tcPr>
            <w:tcW w:w="6292" w:type="dxa"/>
            <w:gridSpan w:val="2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504AB2" w:rsidRDefault="00504AB2" w:rsidP="00504AB2">
            <w:pPr>
              <w:jc w:val="left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&lt; UI &gt;</w:t>
            </w:r>
          </w:p>
          <w:p w:rsidR="00504AB2" w:rsidRDefault="00504AB2" w:rsidP="00504AB2">
            <w:pPr>
              <w:jc w:val="left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 xml:space="preserve">- </w:t>
            </w:r>
            <w:r>
              <w:rPr>
                <w:rFonts w:ascii="돋움체" w:eastAsia="돋움체" w:hAnsi="돋움체" w:hint="eastAsia"/>
              </w:rPr>
              <w:t>이미지 출력 구현</w:t>
            </w:r>
          </w:p>
          <w:p w:rsidR="00504AB2" w:rsidRDefault="00504AB2" w:rsidP="00504AB2">
            <w:pPr>
              <w:jc w:val="left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 xml:space="preserve">- </w:t>
            </w:r>
            <w:r>
              <w:rPr>
                <w:rFonts w:ascii="돋움체" w:eastAsia="돋움체" w:hAnsi="돋움체"/>
              </w:rPr>
              <w:t xml:space="preserve">Zoom In / Out </w:t>
            </w:r>
            <w:r>
              <w:rPr>
                <w:rFonts w:ascii="돋움체" w:eastAsia="돋움체" w:hAnsi="돋움체" w:hint="eastAsia"/>
              </w:rPr>
              <w:t>구상 중</w:t>
            </w:r>
          </w:p>
          <w:p w:rsidR="00504AB2" w:rsidRDefault="00504AB2" w:rsidP="00504AB2">
            <w:pPr>
              <w:jc w:val="left"/>
              <w:rPr>
                <w:rFonts w:ascii="돋움체" w:eastAsia="돋움체" w:hAnsi="돋움체"/>
              </w:rPr>
            </w:pPr>
          </w:p>
          <w:p w:rsidR="00504AB2" w:rsidRDefault="00504AB2" w:rsidP="00504AB2">
            <w:pPr>
              <w:jc w:val="left"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 xml:space="preserve">&lt; </w:t>
            </w:r>
            <w:r>
              <w:rPr>
                <w:rFonts w:ascii="돋움체" w:eastAsia="돋움체" w:hAnsi="돋움체"/>
              </w:rPr>
              <w:t>Algorithm &gt;</w:t>
            </w:r>
          </w:p>
          <w:p w:rsidR="00504AB2" w:rsidRDefault="00504AB2" w:rsidP="00504AB2">
            <w:pPr>
              <w:spacing w:line="276" w:lineRule="auto"/>
              <w:jc w:val="left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 xml:space="preserve">- </w:t>
            </w:r>
            <w:r>
              <w:rPr>
                <w:rFonts w:ascii="돋움체" w:eastAsia="돋움체" w:hAnsi="돋움체" w:hint="eastAsia"/>
              </w:rPr>
              <w:t>Ball 중심점 도출</w:t>
            </w:r>
            <w:r>
              <w:rPr>
                <w:rFonts w:ascii="돋움체" w:eastAsia="돋움체" w:hAnsi="돋움체" w:hint="eastAsia"/>
              </w:rPr>
              <w:t xml:space="preserve"> 구상 중</w:t>
            </w:r>
          </w:p>
          <w:p w:rsidR="00CA4C40" w:rsidRDefault="00CA4C40" w:rsidP="00504AB2">
            <w:pPr>
              <w:spacing w:line="276" w:lineRule="auto"/>
              <w:jc w:val="left"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 xml:space="preserve">  *</w:t>
            </w:r>
            <w:r>
              <w:rPr>
                <w:rFonts w:ascii="돋움체" w:eastAsia="돋움체" w:hAnsi="돋움체"/>
              </w:rPr>
              <w:t xml:space="preserve"> </w:t>
            </w:r>
            <w:r>
              <w:rPr>
                <w:rFonts w:ascii="돋움체" w:eastAsia="돋움체" w:hAnsi="돋움체" w:hint="eastAsia"/>
              </w:rPr>
              <w:t>HoughCircles</w:t>
            </w:r>
            <w:r>
              <w:rPr>
                <w:rFonts w:ascii="돋움체" w:eastAsia="돋움체" w:hAnsi="돋움체"/>
              </w:rPr>
              <w:t xml:space="preserve"> </w:t>
            </w:r>
            <w:r>
              <w:rPr>
                <w:rFonts w:ascii="돋움체" w:eastAsia="돋움체" w:hAnsi="돋움체" w:hint="eastAsia"/>
              </w:rPr>
              <w:t>함수가 속도가 더 빠름</w:t>
            </w:r>
          </w:p>
          <w:p w:rsidR="00504AB2" w:rsidRDefault="00504AB2" w:rsidP="00504AB2">
            <w:pPr>
              <w:spacing w:line="276" w:lineRule="auto"/>
              <w:jc w:val="left"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 xml:space="preserve">- 칩 외곽 좌표 </w:t>
            </w:r>
            <w:r>
              <w:rPr>
                <w:rFonts w:ascii="돋움체" w:eastAsia="돋움체" w:hAnsi="돋움체" w:hint="eastAsia"/>
              </w:rPr>
              <w:t>추출 구현</w:t>
            </w:r>
          </w:p>
          <w:p w:rsidR="00CA4C40" w:rsidRDefault="00504AB2" w:rsidP="00504AB2">
            <w:pPr>
              <w:spacing w:line="276" w:lineRule="auto"/>
              <w:jc w:val="left"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-</w:t>
            </w:r>
            <w:r>
              <w:rPr>
                <w:rFonts w:ascii="돋움체" w:eastAsia="돋움체" w:hAnsi="돋움체"/>
              </w:rPr>
              <w:t xml:space="preserve"> ROI </w:t>
            </w:r>
            <w:r>
              <w:rPr>
                <w:rFonts w:ascii="돋움체" w:eastAsia="돋움체" w:hAnsi="돋움체" w:hint="eastAsia"/>
              </w:rPr>
              <w:t>영역 도출 구현</w:t>
            </w:r>
          </w:p>
          <w:p w:rsidR="00504AB2" w:rsidRDefault="00504AB2" w:rsidP="00504AB2">
            <w:pPr>
              <w:spacing w:line="360" w:lineRule="auto"/>
              <w:jc w:val="left"/>
              <w:rPr>
                <w:rFonts w:ascii="돋움체" w:eastAsia="돋움체" w:hAnsi="돋움체" w:hint="eastAsia"/>
              </w:rPr>
            </w:pPr>
          </w:p>
          <w:p w:rsidR="00504AB2" w:rsidRDefault="00504AB2" w:rsidP="00504AB2">
            <w:pPr>
              <w:spacing w:line="360" w:lineRule="auto"/>
              <w:jc w:val="left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 xml:space="preserve">&lt; </w:t>
            </w:r>
            <w:r>
              <w:rPr>
                <w:rFonts w:ascii="돋움체" w:eastAsia="돋움체" w:hAnsi="돋움체" w:hint="eastAsia"/>
              </w:rPr>
              <w:t>기타 &gt;</w:t>
            </w:r>
          </w:p>
          <w:p w:rsidR="00504AB2" w:rsidRPr="0062505A" w:rsidRDefault="00504AB2" w:rsidP="00504AB2">
            <w:pPr>
              <w:spacing w:line="360" w:lineRule="auto"/>
              <w:jc w:val="left"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-</w:t>
            </w:r>
            <w:r>
              <w:rPr>
                <w:rFonts w:ascii="돋움체" w:eastAsia="돋움체" w:hAnsi="돋움체"/>
              </w:rPr>
              <w:t xml:space="preserve"> Boost </w:t>
            </w:r>
            <w:r>
              <w:rPr>
                <w:rFonts w:ascii="돋움체" w:eastAsia="돋움체" w:hAnsi="돋움체" w:hint="eastAsia"/>
              </w:rPr>
              <w:t>라이브러리 설치 및 학습</w:t>
            </w:r>
          </w:p>
        </w:tc>
        <w:tc>
          <w:tcPr>
            <w:tcW w:w="1120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82D7E" w:rsidRPr="00545AD2" w:rsidRDefault="00545AD2" w:rsidP="00545AD2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.</w:t>
            </w:r>
          </w:p>
        </w:tc>
        <w:tc>
          <w:tcPr>
            <w:tcW w:w="1506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504AB2" w:rsidRDefault="00504AB2" w:rsidP="0062505A">
            <w:pPr>
              <w:jc w:val="left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-</w:t>
            </w:r>
            <w:r>
              <w:rPr>
                <w:rFonts w:ascii="돋움체" w:eastAsia="돋움체" w:hAnsi="돋움체"/>
              </w:rPr>
              <w:t xml:space="preserve"> </w:t>
            </w:r>
            <w:r>
              <w:rPr>
                <w:rFonts w:ascii="돋움체" w:eastAsia="돋움체" w:hAnsi="돋움체" w:hint="eastAsia"/>
              </w:rPr>
              <w:t>실행속도 느림</w:t>
            </w:r>
          </w:p>
          <w:p w:rsidR="00504AB2" w:rsidRPr="00504AB2" w:rsidRDefault="00504AB2" w:rsidP="0062505A">
            <w:pPr>
              <w:jc w:val="left"/>
              <w:rPr>
                <w:rFonts w:ascii="돋움체" w:eastAsia="돋움체" w:hAnsi="돋움체" w:hint="eastAsia"/>
              </w:rPr>
            </w:pPr>
          </w:p>
        </w:tc>
      </w:tr>
      <w:tr w:rsidR="00682D7E" w:rsidTr="006164AC">
        <w:trPr>
          <w:trHeight w:val="3918"/>
          <w:jc w:val="center"/>
        </w:trPr>
        <w:tc>
          <w:tcPr>
            <w:tcW w:w="695" w:type="dxa"/>
            <w:tcBorders>
              <w:top w:val="dotted" w:sz="4" w:space="0" w:color="auto"/>
              <w:left w:val="single" w:sz="12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82D7E" w:rsidRDefault="00682D7E" w:rsidP="00682D7E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차</w:t>
            </w:r>
          </w:p>
          <w:p w:rsidR="00682D7E" w:rsidRDefault="00682D7E" w:rsidP="00682D7E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주</w:t>
            </w:r>
          </w:p>
          <w:p w:rsidR="00682D7E" w:rsidRDefault="00682D7E" w:rsidP="00682D7E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계</w:t>
            </w:r>
          </w:p>
          <w:p w:rsidR="00682D7E" w:rsidRDefault="00682D7E" w:rsidP="00682D7E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획</w:t>
            </w:r>
          </w:p>
        </w:tc>
        <w:tc>
          <w:tcPr>
            <w:tcW w:w="6292" w:type="dxa"/>
            <w:gridSpan w:val="2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CA4C40" w:rsidRDefault="00CA4C40" w:rsidP="00CA4C40">
            <w:pPr>
              <w:jc w:val="left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&lt; UI &gt;</w:t>
            </w:r>
          </w:p>
          <w:p w:rsidR="00CA4C40" w:rsidRDefault="00CA4C40" w:rsidP="00CA4C40">
            <w:pPr>
              <w:jc w:val="left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 xml:space="preserve">- </w:t>
            </w:r>
            <w:r>
              <w:rPr>
                <w:rFonts w:ascii="돋움체" w:eastAsia="돋움체" w:hAnsi="돋움체"/>
              </w:rPr>
              <w:t xml:space="preserve">Zoom In / Out </w:t>
            </w:r>
            <w:r>
              <w:rPr>
                <w:rFonts w:ascii="돋움체" w:eastAsia="돋움체" w:hAnsi="돋움체" w:hint="eastAsia"/>
              </w:rPr>
              <w:t>구상</w:t>
            </w:r>
          </w:p>
          <w:p w:rsidR="00CA4C40" w:rsidRDefault="00CA4C40" w:rsidP="00CA4C40">
            <w:pPr>
              <w:jc w:val="left"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-</w:t>
            </w:r>
            <w:r>
              <w:rPr>
                <w:rFonts w:ascii="돋움체" w:eastAsia="돋움체" w:hAnsi="돋움체"/>
              </w:rPr>
              <w:t xml:space="preserve"> Pa</w:t>
            </w:r>
            <w:r>
              <w:rPr>
                <w:rFonts w:ascii="돋움체" w:eastAsia="돋움체" w:hAnsi="돋움체" w:hint="eastAsia"/>
              </w:rPr>
              <w:t>nn</w:t>
            </w:r>
            <w:r>
              <w:rPr>
                <w:rFonts w:ascii="돋움체" w:eastAsia="돋움체" w:hAnsi="돋움체"/>
              </w:rPr>
              <w:t xml:space="preserve">ing </w:t>
            </w:r>
            <w:r>
              <w:rPr>
                <w:rFonts w:ascii="돋움체" w:eastAsia="돋움체" w:hAnsi="돋움체" w:hint="eastAsia"/>
              </w:rPr>
              <w:t>구상</w:t>
            </w:r>
          </w:p>
          <w:p w:rsidR="00CA4C40" w:rsidRDefault="00CA4C40" w:rsidP="00CA4C40">
            <w:pPr>
              <w:jc w:val="left"/>
              <w:rPr>
                <w:rFonts w:ascii="돋움체" w:eastAsia="돋움체" w:hAnsi="돋움체"/>
              </w:rPr>
            </w:pPr>
          </w:p>
          <w:p w:rsidR="00CA4C40" w:rsidRDefault="00CA4C40" w:rsidP="00CA4C40">
            <w:pPr>
              <w:jc w:val="left"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 xml:space="preserve">&lt; </w:t>
            </w:r>
            <w:r>
              <w:rPr>
                <w:rFonts w:ascii="돋움체" w:eastAsia="돋움체" w:hAnsi="돋움체"/>
              </w:rPr>
              <w:t>Algorithm &gt;</w:t>
            </w:r>
          </w:p>
          <w:p w:rsidR="00CA4C40" w:rsidRDefault="00CA4C40" w:rsidP="00CA4C40">
            <w:pPr>
              <w:spacing w:line="276" w:lineRule="auto"/>
              <w:jc w:val="left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 xml:space="preserve">- </w:t>
            </w:r>
            <w:r>
              <w:rPr>
                <w:rFonts w:ascii="돋움체" w:eastAsia="돋움체" w:hAnsi="돋움체" w:hint="eastAsia"/>
              </w:rPr>
              <w:t xml:space="preserve">Ball 중심점 도출 </w:t>
            </w:r>
            <w:r w:rsidR="00355E0C">
              <w:rPr>
                <w:rFonts w:ascii="돋움체" w:eastAsia="돋움체" w:hAnsi="돋움체" w:hint="eastAsia"/>
              </w:rPr>
              <w:t xml:space="preserve">알고리즘 </w:t>
            </w:r>
            <w:r>
              <w:rPr>
                <w:rFonts w:ascii="돋움체" w:eastAsia="돋움체" w:hAnsi="돋움체" w:hint="eastAsia"/>
              </w:rPr>
              <w:t>구상</w:t>
            </w:r>
          </w:p>
          <w:p w:rsidR="000673D7" w:rsidRDefault="00CA4C40" w:rsidP="00355E0C">
            <w:pPr>
              <w:spacing w:line="276" w:lineRule="auto"/>
              <w:jc w:val="left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-</w:t>
            </w:r>
            <w:r>
              <w:rPr>
                <w:rFonts w:ascii="돋움체" w:eastAsia="돋움체" w:hAnsi="돋움체"/>
              </w:rPr>
              <w:t xml:space="preserve"> ROI </w:t>
            </w:r>
            <w:r>
              <w:rPr>
                <w:rFonts w:ascii="돋움체" w:eastAsia="돋움체" w:hAnsi="돋움체" w:hint="eastAsia"/>
              </w:rPr>
              <w:t xml:space="preserve">영역 </w:t>
            </w:r>
            <w:r>
              <w:rPr>
                <w:rFonts w:ascii="돋움체" w:eastAsia="돋움체" w:hAnsi="돋움체" w:hint="eastAsia"/>
              </w:rPr>
              <w:t>처리 후 원상복귀 구현</w:t>
            </w:r>
          </w:p>
          <w:p w:rsidR="00355E0C" w:rsidRDefault="00CD7AF3" w:rsidP="00355E0C">
            <w:pPr>
              <w:spacing w:line="276" w:lineRule="auto"/>
              <w:jc w:val="left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-</w:t>
            </w:r>
            <w:r>
              <w:rPr>
                <w:rFonts w:ascii="돋움체" w:eastAsia="돋움체" w:hAnsi="돋움체"/>
              </w:rPr>
              <w:t xml:space="preserve"> </w:t>
            </w:r>
            <w:r>
              <w:rPr>
                <w:rFonts w:ascii="돋움체" w:eastAsia="돋움체" w:hAnsi="돋움체" w:hint="eastAsia"/>
              </w:rPr>
              <w:t>함수 조합하여 기초적인 메인 프로그램 구현</w:t>
            </w:r>
          </w:p>
          <w:p w:rsidR="00CD7AF3" w:rsidRDefault="00CD7AF3" w:rsidP="00355E0C">
            <w:pPr>
              <w:spacing w:line="276" w:lineRule="auto"/>
              <w:jc w:val="left"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 xml:space="preserve">  *</w:t>
            </w:r>
            <w:r>
              <w:rPr>
                <w:rFonts w:ascii="돋움체" w:eastAsia="돋움체" w:hAnsi="돋움체"/>
              </w:rPr>
              <w:t xml:space="preserve"> </w:t>
            </w:r>
            <w:r>
              <w:rPr>
                <w:rFonts w:ascii="돋움체" w:eastAsia="돋움체" w:hAnsi="돋움체" w:hint="eastAsia"/>
              </w:rPr>
              <w:t>이후에 실행속도 감소 구상</w:t>
            </w:r>
          </w:p>
          <w:p w:rsidR="00CD7AF3" w:rsidRDefault="00CD7AF3" w:rsidP="00355E0C">
            <w:pPr>
              <w:spacing w:line="276" w:lineRule="auto"/>
              <w:jc w:val="left"/>
              <w:rPr>
                <w:rFonts w:ascii="돋움체" w:eastAsia="돋움체" w:hAnsi="돋움체"/>
              </w:rPr>
            </w:pPr>
          </w:p>
          <w:p w:rsidR="00355E0C" w:rsidRDefault="00355E0C" w:rsidP="00355E0C">
            <w:pPr>
              <w:spacing w:line="276" w:lineRule="auto"/>
              <w:jc w:val="left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&lt; 기타 &gt;</w:t>
            </w:r>
          </w:p>
          <w:p w:rsidR="00355E0C" w:rsidRPr="0094443C" w:rsidRDefault="00355E0C" w:rsidP="00355E0C">
            <w:pPr>
              <w:spacing w:line="276" w:lineRule="auto"/>
              <w:jc w:val="left"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/>
              </w:rPr>
              <w:t xml:space="preserve">- Boost </w:t>
            </w:r>
            <w:r>
              <w:rPr>
                <w:rFonts w:ascii="돋움체" w:eastAsia="돋움체" w:hAnsi="돋움체" w:hint="eastAsia"/>
              </w:rPr>
              <w:t>라이브러리 학습 및 적용 확장</w:t>
            </w:r>
            <w:bookmarkStart w:id="0" w:name="_GoBack"/>
            <w:bookmarkEnd w:id="0"/>
          </w:p>
        </w:tc>
        <w:tc>
          <w:tcPr>
            <w:tcW w:w="1120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82D7E" w:rsidRPr="0094443C" w:rsidRDefault="000673D7" w:rsidP="00545AD2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.</w:t>
            </w:r>
          </w:p>
        </w:tc>
        <w:tc>
          <w:tcPr>
            <w:tcW w:w="1506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682D7E" w:rsidRPr="0094443C" w:rsidRDefault="00682D7E" w:rsidP="0062505A">
            <w:pPr>
              <w:jc w:val="left"/>
              <w:rPr>
                <w:rFonts w:ascii="돋움체" w:eastAsia="돋움체" w:hAnsi="돋움체"/>
              </w:rPr>
            </w:pPr>
          </w:p>
        </w:tc>
      </w:tr>
      <w:tr w:rsidR="006164AC" w:rsidTr="006164AC">
        <w:trPr>
          <w:trHeight w:val="2262"/>
          <w:jc w:val="center"/>
        </w:trPr>
        <w:tc>
          <w:tcPr>
            <w:tcW w:w="695" w:type="dxa"/>
            <w:tcBorders>
              <w:top w:val="dotted" w:sz="4" w:space="0" w:color="auto"/>
              <w:left w:val="single" w:sz="12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164AC" w:rsidRDefault="006164AC" w:rsidP="0094443C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특</w:t>
            </w:r>
          </w:p>
          <w:p w:rsidR="006164AC" w:rsidRDefault="006164AC" w:rsidP="0094443C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이</w:t>
            </w:r>
          </w:p>
          <w:p w:rsidR="006164AC" w:rsidRDefault="006164AC" w:rsidP="0094443C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사</w:t>
            </w:r>
          </w:p>
          <w:p w:rsidR="006164AC" w:rsidRDefault="006164AC" w:rsidP="0094443C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항</w:t>
            </w:r>
          </w:p>
        </w:tc>
        <w:tc>
          <w:tcPr>
            <w:tcW w:w="8918" w:type="dxa"/>
            <w:gridSpan w:val="4"/>
            <w:tcBorders>
              <w:top w:val="dotted" w:sz="4" w:space="0" w:color="auto"/>
              <w:left w:val="single" w:sz="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6164AC" w:rsidRPr="0094443C" w:rsidRDefault="006164AC" w:rsidP="0094443C">
            <w:pPr>
              <w:jc w:val="center"/>
              <w:rPr>
                <w:rFonts w:ascii="돋움체" w:eastAsia="돋움체" w:hAnsi="돋움체"/>
              </w:rPr>
            </w:pPr>
          </w:p>
        </w:tc>
      </w:tr>
    </w:tbl>
    <w:p w:rsidR="00B3464B" w:rsidRPr="0094443C" w:rsidRDefault="00337E21" w:rsidP="0094443C">
      <w:pPr>
        <w:spacing w:line="20" w:lineRule="exact"/>
        <w:rPr>
          <w:sz w:val="16"/>
          <w:szCs w:val="16"/>
        </w:rPr>
      </w:pPr>
    </w:p>
    <w:sectPr w:rsidR="00B3464B" w:rsidRPr="0094443C" w:rsidSect="00E75828">
      <w:pgSz w:w="11906" w:h="16838" w:code="9"/>
      <w:pgMar w:top="1418" w:right="1134" w:bottom="1418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E21" w:rsidRDefault="00337E21" w:rsidP="00FB7DA0">
      <w:r>
        <w:separator/>
      </w:r>
    </w:p>
  </w:endnote>
  <w:endnote w:type="continuationSeparator" w:id="0">
    <w:p w:rsidR="00337E21" w:rsidRDefault="00337E21" w:rsidP="00FB7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E21" w:rsidRDefault="00337E21" w:rsidP="00FB7DA0">
      <w:r>
        <w:separator/>
      </w:r>
    </w:p>
  </w:footnote>
  <w:footnote w:type="continuationSeparator" w:id="0">
    <w:p w:rsidR="00337E21" w:rsidRDefault="00337E21" w:rsidP="00FB7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8500F"/>
    <w:multiLevelType w:val="hybridMultilevel"/>
    <w:tmpl w:val="4DE8566E"/>
    <w:lvl w:ilvl="0" w:tplc="04090001">
      <w:start w:val="1"/>
      <w:numFmt w:val="bullet"/>
      <w:lvlText w:val="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D9"/>
    <w:rsid w:val="00002A4C"/>
    <w:rsid w:val="00032732"/>
    <w:rsid w:val="00034865"/>
    <w:rsid w:val="000424A0"/>
    <w:rsid w:val="0004358F"/>
    <w:rsid w:val="000673D7"/>
    <w:rsid w:val="0009597A"/>
    <w:rsid w:val="000F2D47"/>
    <w:rsid w:val="001256DB"/>
    <w:rsid w:val="00140087"/>
    <w:rsid w:val="001621D9"/>
    <w:rsid w:val="001E5EF8"/>
    <w:rsid w:val="00337E21"/>
    <w:rsid w:val="00340346"/>
    <w:rsid w:val="00355E0C"/>
    <w:rsid w:val="004B2DAE"/>
    <w:rsid w:val="004B7FC8"/>
    <w:rsid w:val="00504AB2"/>
    <w:rsid w:val="00545AD2"/>
    <w:rsid w:val="005D2E4C"/>
    <w:rsid w:val="00611214"/>
    <w:rsid w:val="006164AC"/>
    <w:rsid w:val="0062505A"/>
    <w:rsid w:val="0063790B"/>
    <w:rsid w:val="00682D7E"/>
    <w:rsid w:val="006A27F8"/>
    <w:rsid w:val="006C2ED3"/>
    <w:rsid w:val="006C36B2"/>
    <w:rsid w:val="006E2964"/>
    <w:rsid w:val="007D735E"/>
    <w:rsid w:val="00891F17"/>
    <w:rsid w:val="0094443C"/>
    <w:rsid w:val="00AA5367"/>
    <w:rsid w:val="00AB63AB"/>
    <w:rsid w:val="00B17A51"/>
    <w:rsid w:val="00C039BF"/>
    <w:rsid w:val="00CA4C40"/>
    <w:rsid w:val="00CD7AF3"/>
    <w:rsid w:val="00D31C93"/>
    <w:rsid w:val="00DB722E"/>
    <w:rsid w:val="00E75828"/>
    <w:rsid w:val="00EA1B9F"/>
    <w:rsid w:val="00EE45ED"/>
    <w:rsid w:val="00F507F7"/>
    <w:rsid w:val="00FB7DA0"/>
    <w:rsid w:val="00FD6A81"/>
    <w:rsid w:val="00FF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761FF"/>
  <w15:docId w15:val="{7D737653-B1BF-4D3D-9FC4-D8EEED1D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EF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1D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B7D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7DA0"/>
  </w:style>
  <w:style w:type="paragraph" w:styleId="a5">
    <w:name w:val="footer"/>
    <w:basedOn w:val="a"/>
    <w:link w:val="Char0"/>
    <w:uiPriority w:val="99"/>
    <w:unhideWhenUsed/>
    <w:rsid w:val="00FB7D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7DA0"/>
  </w:style>
  <w:style w:type="paragraph" w:customStyle="1" w:styleId="1">
    <w:name w:val="표준1"/>
    <w:rsid w:val="0062505A"/>
    <w:pPr>
      <w:widowControl w:val="0"/>
      <w:wordWrap w:val="0"/>
      <w:autoSpaceDE w:val="0"/>
      <w:autoSpaceDN w:val="0"/>
      <w:spacing w:before="100" w:beforeAutospacing="1" w:after="160" w:line="256" w:lineRule="auto"/>
      <w:jc w:val="both"/>
    </w:pPr>
    <w:rPr>
      <w:rFonts w:ascii="맑은 고딕" w:eastAsia="맑은 고딕" w:hAnsi="맑은 고딕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545A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6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7F1E9-A4E7-4E5D-9D88-948F5AE8D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SJY</dc:creator>
  <cp:lastModifiedBy>div</cp:lastModifiedBy>
  <cp:revision>2</cp:revision>
  <cp:lastPrinted>2010-09-06T06:32:00Z</cp:lastPrinted>
  <dcterms:created xsi:type="dcterms:W3CDTF">2020-04-29T08:13:00Z</dcterms:created>
  <dcterms:modified xsi:type="dcterms:W3CDTF">2020-04-29T08:13:00Z</dcterms:modified>
</cp:coreProperties>
</file>