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48"/>
          <w:szCs w:val="48"/>
        </w:rPr>
        <w:t xml:space="preserve">ARTHA</w:t>
      </w:r>
    </w:p>
    <w:p>
      <w:pPr>
        <w:spacing w:after="100"/>
        <w:jc w:val="center"/>
      </w:pPr>
      <w:r>
        <w:rPr>
          <w:rFonts w:ascii="Arial" w:cs="Arial" w:eastAsia="Arial" w:hAnsi="Arial"/>
          <w:color w:val="666666"/>
          <w:sz w:val="28"/>
          <w:szCs w:val="28"/>
        </w:rPr>
        <w:t xml:space="preserve">Product Specification v1.0</w:t>
      </w:r>
    </w:p>
    <w:p>
      <w:pPr>
        <w:spacing w:after="600"/>
        <w:jc w:val="center"/>
      </w:pPr>
      <w:r>
        <w:rPr>
          <w:rFonts w:ascii="Arial" w:cs="Arial" w:eastAsia="Arial" w:hAnsi="Arial"/>
          <w:i/>
          <w:iCs/>
          <w:color w:val="888888"/>
          <w:sz w:val="22"/>
          <w:szCs w:val="22"/>
        </w:rPr>
        <w:t xml:space="preserve">A complete real-world economy simulator for children aged 3–16</w:t>
      </w:r>
    </w:p>
    <w:p>
      <w:pPr>
        <w:pBdr>
          <w:top w:val="single" w:color="CCCCCC" w:sz="2" w:space="8"/>
          <w:bottom w:val="single" w:color="CCCCCC" w:sz="2" w:space="8"/>
        </w:pBdr>
        <w:spacing w:after="400" w:before="400"/>
        <w:jc w:val="center"/>
      </w:pPr>
      <w:r>
        <w:rPr>
          <w:rFonts w:ascii="Arial" w:cs="Arial" w:eastAsia="Arial" w:hAnsi="Arial"/>
          <w:color w:val="888888"/>
          <w:sz w:val="20"/>
          <w:szCs w:val="20"/>
        </w:rPr>
        <w:t xml:space="preserve">Author: Dev  |  Date: April 2026  |  Status: DRAFT</w:t>
      </w:r>
    </w:p>
    <w:p>
      <w:r>
        <w:r>
          <w:br w:type="page"/>
        </w:r>
      </w:r>
    </w:p>
    <w:p>
      <w:pPr>
        <w:pStyle w:val="Heading1"/>
      </w:pPr>
      <w:r>
        <w:rPr>
          <w:b/>
          <w:bCs/>
        </w:rPr>
        <w:t xml:space="preserve">1. Executive Summary</w:t>
      </w:r>
    </w:p>
    <w:p>
      <w:pPr>
        <w:pStyle w:val="Heading2"/>
      </w:pPr>
      <w:r>
        <w:rPr>
          <w:b/>
          <w:bCs/>
        </w:rPr>
        <w:t xml:space="preserve">1.1 Problem Statement</w:t>
      </w:r>
    </w:p>
    <w:p>
      <w:pPr>
        <w:spacing w:after="120"/>
      </w:pPr>
      <w:r>
        <w:rPr>
          <w:rFonts w:ascii="Arial" w:cs="Arial" w:eastAsia="Arial" w:hAnsi="Arial"/>
          <w:sz w:val="22"/>
          <w:szCs w:val="22"/>
        </w:rPr>
        <w:t xml:space="preserve">Every chore and allowance app on the market teaches children how to earn. Some teach saving. None teach what happens between earning and having — the deductions, obligations, and financial decisions that define adult economic life. Children grow up in a world where gross equals net, and are shocked when reality hits.</w:t>
      </w:r>
    </w:p>
    <w:p>
      <w:pPr>
        <w:pStyle w:val="Heading2"/>
      </w:pPr>
      <w:r>
        <w:rPr>
          <w:b/>
          <w:bCs/>
        </w:rPr>
        <w:t xml:space="preserve">1.2 Product Vision</w:t>
      </w:r>
    </w:p>
    <w:p>
      <w:pPr>
        <w:spacing w:after="120"/>
      </w:pPr>
      <w:r>
        <w:rPr>
          <w:rFonts w:ascii="Arial" w:cs="Arial" w:eastAsia="Arial" w:hAnsi="Arial"/>
          <w:sz w:val="22"/>
          <w:szCs w:val="22"/>
        </w:rPr>
        <w:t xml:space="preserve">A mobile-first Progressive Web App that creates a miniature real-world economy within a household. Chores are merely the income source. The real product is everything that happens after earning: taxation, fixed obligations, savings with compound interest, credit, debt, insurance, and random life events. The app serves as a comprehensive financial life simulator that grows with the child from age 3 to 16+.</w:t>
      </w:r>
    </w:p>
    <w:p>
      <w:pPr>
        <w:pStyle w:val="Heading2"/>
      </w:pPr>
      <w:r>
        <w:rPr>
          <w:b/>
          <w:bCs/>
        </w:rPr>
        <w:t xml:space="preserve">1.3 Key Differentiators</w:t>
      </w:r>
    </w:p>
    <w:p>
      <w:pPr>
        <w:pStyle w:val="ListParagraph"/>
        <w:numPr>
          <w:ilvl w:val="0"/>
          <w:numId w:val="2"/>
        </w:numPr>
        <w:spacing w:after="60"/>
      </w:pPr>
      <w:r>
        <w:rPr>
          <w:rFonts w:ascii="Arial" w:cs="Arial" w:eastAsia="Arial" w:hAnsi="Arial"/>
          <w:b/>
          <w:bCs/>
          <w:sz w:val="22"/>
          <w:szCs w:val="22"/>
        </w:rPr>
        <w:t xml:space="preserve">Salary + Bonus Model:</w:t>
      </w:r>
      <w:r>
        <w:rPr>
          <w:rFonts w:ascii="Arial" w:cs="Arial" w:eastAsia="Arial" w:hAnsi="Arial"/>
          <w:sz w:val="22"/>
          <w:szCs w:val="22"/>
        </w:rPr>
        <w:t xml:space="preserve"> Mandatory chores qualify for a fixed salary; optional chores earn bonus income. Mirrors real employment.</w:t>
      </w:r>
    </w:p>
    <w:p>
      <w:pPr>
        <w:pStyle w:val="ListParagraph"/>
        <w:numPr>
          <w:ilvl w:val="0"/>
          <w:numId w:val="2"/>
        </w:numPr>
        <w:spacing w:after="60"/>
      </w:pPr>
      <w:r>
        <w:rPr>
          <w:rFonts w:ascii="Arial" w:cs="Arial" w:eastAsia="Arial" w:hAnsi="Arial"/>
          <w:b/>
          <w:bCs/>
          <w:sz w:val="22"/>
          <w:szCs w:val="22"/>
        </w:rPr>
        <w:t xml:space="preserve">Deduction Engine:</w:t>
      </w:r>
      <w:r>
        <w:rPr>
          <w:rFonts w:ascii="Arial" w:cs="Arial" w:eastAsia="Arial" w:hAnsi="Arial"/>
          <w:sz w:val="22"/>
          <w:szCs w:val="22"/>
        </w:rPr>
        <w:t xml:space="preserve"> Automatic tax, rent, and utility deductions from gross income before the child sees take-home pay.</w:t>
      </w:r>
    </w:p>
    <w:p>
      <w:pPr>
        <w:pStyle w:val="ListParagraph"/>
        <w:numPr>
          <w:ilvl w:val="0"/>
          <w:numId w:val="2"/>
        </w:numPr>
        <w:spacing w:after="60"/>
      </w:pPr>
      <w:r>
        <w:rPr>
          <w:rFonts w:ascii="Arial" w:cs="Arial" w:eastAsia="Arial" w:hAnsi="Arial"/>
          <w:b/>
          <w:bCs/>
          <w:sz w:val="22"/>
          <w:szCs w:val="22"/>
        </w:rPr>
        <w:t xml:space="preserve">Full Economic Cycle:</w:t>
      </w:r>
      <w:r>
        <w:rPr>
          <w:rFonts w:ascii="Arial" w:cs="Arial" w:eastAsia="Arial" w:hAnsi="Arial"/>
          <w:sz w:val="22"/>
          <w:szCs w:val="22"/>
        </w:rPr>
        <w:t xml:space="preserve"> Earn → Get taxed → Pay obligations → Allocate → Save → Borrow → Face uncertainty → Build credit.</w:t>
      </w:r>
    </w:p>
    <w:p>
      <w:pPr>
        <w:pStyle w:val="ListParagraph"/>
        <w:numPr>
          <w:ilvl w:val="0"/>
          <w:numId w:val="2"/>
        </w:numPr>
        <w:spacing w:after="60"/>
      </w:pPr>
      <w:r>
        <w:rPr>
          <w:rFonts w:ascii="Arial" w:cs="Arial" w:eastAsia="Arial" w:hAnsi="Arial"/>
          <w:b/>
          <w:bCs/>
          <w:sz w:val="22"/>
          <w:szCs w:val="22"/>
        </w:rPr>
        <w:t xml:space="preserve">Age-Gated Complexity:</w:t>
      </w:r>
      <w:r>
        <w:rPr>
          <w:rFonts w:ascii="Arial" w:cs="Arial" w:eastAsia="Arial" w:hAnsi="Arial"/>
          <w:sz w:val="22"/>
          <w:szCs w:val="22"/>
        </w:rPr>
        <w:t xml:space="preserve"> Same household economy, different views per child based on cognitive readiness. A 5-year-old sees a coin jar; a 12-year-old sees a payslip with EMI deductions.</w:t>
      </w:r>
    </w:p>
    <w:p>
      <w:pPr>
        <w:pStyle w:val="ListParagraph"/>
        <w:numPr>
          <w:ilvl w:val="0"/>
          <w:numId w:val="2"/>
        </w:numPr>
        <w:spacing w:after="60"/>
      </w:pPr>
      <w:r>
        <w:rPr>
          <w:rFonts w:ascii="Arial" w:cs="Arial" w:eastAsia="Arial" w:hAnsi="Arial"/>
          <w:b/>
          <w:bCs/>
          <w:sz w:val="22"/>
          <w:szCs w:val="22"/>
        </w:rPr>
        <w:t xml:space="preserve">Family Tax Pool:</w:t>
      </w:r>
      <w:r>
        <w:rPr>
          <w:rFonts w:ascii="Arial" w:cs="Arial" w:eastAsia="Arial" w:hAnsi="Arial"/>
          <w:sz w:val="22"/>
          <w:szCs w:val="22"/>
        </w:rPr>
        <w:t xml:space="preserve"> Tax deductions fund shared family experiences, teaching that taxes serve a communal purpose.</w:t>
      </w:r>
    </w:p>
    <w:p>
      <w:pPr>
        <w:pStyle w:val="Heading2"/>
      </w:pPr>
      <w:r>
        <w:rPr>
          <w:b/>
          <w:bCs/>
        </w:rPr>
        <w:t xml:space="preserve">1.4 Target Users</w:t>
      </w:r>
    </w:p>
    <w:p>
      <w:pPr>
        <w:pStyle w:val="ListParagraph"/>
        <w:numPr>
          <w:ilvl w:val="0"/>
          <w:numId w:val="2"/>
        </w:numPr>
        <w:spacing w:after="60"/>
      </w:pPr>
      <w:r>
        <w:rPr>
          <w:rFonts w:ascii="Arial" w:cs="Arial" w:eastAsia="Arial" w:hAnsi="Arial"/>
          <w:sz w:val="22"/>
          <w:szCs w:val="22"/>
        </w:rPr>
        <w:t xml:space="preserve">Primary: Parents of children aged 3–16 who want to teach financial literacy through lived experience</w:t>
      </w:r>
    </w:p>
    <w:p>
      <w:pPr>
        <w:pStyle w:val="ListParagraph"/>
        <w:numPr>
          <w:ilvl w:val="0"/>
          <w:numId w:val="2"/>
        </w:numPr>
        <w:spacing w:after="60"/>
      </w:pPr>
      <w:r>
        <w:rPr>
          <w:rFonts w:ascii="Arial" w:cs="Arial" w:eastAsia="Arial" w:hAnsi="Arial"/>
          <w:sz w:val="22"/>
          <w:szCs w:val="22"/>
        </w:rPr>
        <w:t xml:space="preserve">Secondary: Homeschooling families, financial literacy educators, child psychologists</w:t>
      </w:r>
    </w:p>
    <w:p>
      <w:pPr>
        <w:pStyle w:val="ListParagraph"/>
        <w:numPr>
          <w:ilvl w:val="0"/>
          <w:numId w:val="2"/>
        </w:numPr>
        <w:spacing w:after="60"/>
      </w:pPr>
      <w:r>
        <w:rPr>
          <w:rFonts w:ascii="Arial" w:cs="Arial" w:eastAsia="Arial" w:hAnsi="Arial"/>
          <w:sz w:val="22"/>
          <w:szCs w:val="22"/>
        </w:rPr>
        <w:t xml:space="preserve">Geography: India-first (INR currency), expandable globally</w:t>
      </w:r>
    </w:p>
    <w:p>
      <w:r>
        <w:r>
          <w:br w:type="page"/>
        </w:r>
      </w:r>
    </w:p>
    <w:p>
      <w:pPr>
        <w:pStyle w:val="Heading1"/>
      </w:pPr>
      <w:r>
        <w:rPr>
          <w:b/>
          <w:bCs/>
        </w:rPr>
        <w:t xml:space="preserve">2. Product Architecture</w:t>
      </w:r>
    </w:p>
    <w:p>
      <w:pPr>
        <w:pStyle w:val="Heading2"/>
      </w:pPr>
      <w:r>
        <w:rPr>
          <w:b/>
          <w:bCs/>
        </w:rPr>
        <w:t xml:space="preserve">2.1 The Seven Layers</w:t>
      </w:r>
    </w:p>
    <w:p>
      <w:pPr>
        <w:spacing w:after="120"/>
      </w:pPr>
      <w:r>
        <w:rPr>
          <w:rFonts w:ascii="Arial" w:cs="Arial" w:eastAsia="Arial" w:hAnsi="Arial"/>
          <w:sz w:val="22"/>
          <w:szCs w:val="22"/>
        </w:rPr>
        <w:t xml:space="preserve">The app is structured as seven conceptual layers, each building on the previous. Not all layers are visible to every child — visibility is controlled by the age-gated tier system (Section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000"/>
        <w:gridCol w:w="236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Tier Availability</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Income Engine</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Salary from mandatory chores + bonus from optional chores</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All tiers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Deduction Layer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Tax, rent, utilities deducted from gross income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Tier 2+</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Banking Layer</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Savings with interest, spending wallet, emergency fund, goal jars</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Tier 1+ (simplified)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Credit &amp; Debt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Loans with interest, EMI, credit score system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Tier 3+</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Life Events</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Random financial events: windfalls, emergencies, inflation</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Tier 2+ (gentle), Tier 3+ (full)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Payslip</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Weekly detailed breakdown: gross, deductions, net, allocations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Tier 2+</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Family Dashboard</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Parent control panel, economic levers, aggregated analytics</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Parents only</w:t>
            </w:r>
          </w:p>
        </w:tc>
      </w:tr>
    </w:tbl>
    <w:p>
      <w:pPr>
        <w:spacing w:after="120"/>
      </w:pPr>
      <w:r>
        <w:rPr>
          <w:rFonts w:ascii="Arial" w:cs="Arial" w:eastAsia="Arial" w:hAnsi="Arial"/>
          <w:sz w:val="22"/>
          <w:szCs w:val="22"/>
        </w:rPr>
        <w:t xml:space="preserve"/>
      </w:r>
    </w:p>
    <w:p>
      <w:r>
        <w:r>
          <w:br w:type="page"/>
        </w:r>
      </w:r>
    </w:p>
    <w:p>
      <w:pPr>
        <w:pStyle w:val="Heading2"/>
      </w:pPr>
      <w:r>
        <w:rPr>
          <w:b/>
          <w:bCs/>
        </w:rPr>
        <w:t xml:space="preserve">2.2 Layer 1: The Income Engine</w:t>
      </w:r>
    </w:p>
    <w:p>
      <w:pPr>
        <w:spacing w:after="120"/>
      </w:pPr>
      <w:r>
        <w:rPr>
          <w:rFonts w:ascii="Arial" w:cs="Arial" w:eastAsia="Arial" w:hAnsi="Arial"/>
          <w:sz w:val="22"/>
          <w:szCs w:val="22"/>
        </w:rPr>
        <w:t xml:space="preserve">The income engine distinguishes between two types of work, mirroring how real employment functions.</w:t>
      </w:r>
    </w:p>
    <w:p>
      <w:pPr>
        <w:pStyle w:val="Heading3"/>
      </w:pPr>
      <w:r>
        <w:rPr>
          <w:b/>
          <w:bCs/>
        </w:rPr>
        <w:t xml:space="preserve">2.2.1 Base Salary (Mandatory Chores)</w:t>
      </w:r>
    </w:p>
    <w:p>
      <w:pPr>
        <w:spacing w:after="120"/>
      </w:pPr>
      <w:r>
        <w:rPr>
          <w:rFonts w:ascii="Arial" w:cs="Arial" w:eastAsia="Arial" w:hAnsi="Arial"/>
          <w:sz w:val="22"/>
          <w:szCs w:val="22"/>
        </w:rPr>
        <w:t xml:space="preserve">These are non-negotiable daily/weekly responsibilities. Completing all mandatory chores qualifies the child for their base salary. Missing mandatory chores results in salary docking — just like missing work.</w:t>
      </w:r>
    </w:p>
    <w:p>
      <w:pPr>
        <w:pStyle w:val="ListParagraph"/>
        <w:numPr>
          <w:ilvl w:val="0"/>
          <w:numId w:val="2"/>
        </w:numPr>
        <w:spacing w:after="60"/>
      </w:pPr>
      <w:r>
        <w:rPr>
          <w:rFonts w:ascii="Arial" w:cs="Arial" w:eastAsia="Arial" w:hAnsi="Arial"/>
          <w:sz w:val="22"/>
          <w:szCs w:val="22"/>
        </w:rPr>
        <w:t xml:space="preserve">Examples: Making bed, brushing teeth, homework, morning prayer, packing school bag</w:t>
      </w:r>
    </w:p>
    <w:p>
      <w:pPr>
        <w:pStyle w:val="ListParagraph"/>
        <w:numPr>
          <w:ilvl w:val="0"/>
          <w:numId w:val="2"/>
        </w:numPr>
        <w:spacing w:after="60"/>
      </w:pPr>
      <w:r>
        <w:rPr>
          <w:rFonts w:ascii="Arial" w:cs="Arial" w:eastAsia="Arial" w:hAnsi="Arial"/>
          <w:sz w:val="22"/>
          <w:szCs w:val="22"/>
        </w:rPr>
        <w:t xml:space="preserve">Salary is fixed per pay period (weekly recommended)</w:t>
      </w:r>
    </w:p>
    <w:p>
      <w:pPr>
        <w:pStyle w:val="ListParagraph"/>
        <w:numPr>
          <w:ilvl w:val="0"/>
          <w:numId w:val="2"/>
        </w:numPr>
        <w:spacing w:after="60"/>
      </w:pPr>
      <w:r>
        <w:rPr>
          <w:rFonts w:ascii="Arial" w:cs="Arial" w:eastAsia="Arial" w:hAnsi="Arial"/>
          <w:sz w:val="22"/>
          <w:szCs w:val="22"/>
        </w:rPr>
        <w:t xml:space="preserve">Partial completion = proportional salary (e.g., completed 80% of mandatory chores = 80% base salary)</w:t>
      </w:r>
    </w:p>
    <w:p>
      <w:pPr>
        <w:pStyle w:val="ListParagraph"/>
        <w:numPr>
          <w:ilvl w:val="0"/>
          <w:numId w:val="2"/>
        </w:numPr>
        <w:spacing w:after="60"/>
      </w:pPr>
      <w:r>
        <w:rPr>
          <w:rFonts w:ascii="Arial" w:cs="Arial" w:eastAsia="Arial" w:hAnsi="Arial"/>
          <w:sz w:val="22"/>
          <w:szCs w:val="22"/>
        </w:rPr>
        <w:t xml:space="preserve">Parent configures which chores are mandatory per child</w:t>
      </w:r>
    </w:p>
    <w:p>
      <w:pPr>
        <w:pStyle w:val="Heading3"/>
      </w:pPr>
      <w:r>
        <w:rPr>
          <w:b/>
          <w:bCs/>
        </w:rPr>
        <w:t xml:space="preserve">2.2.2 Bonus / Gig Income (Optional Chores)</w:t>
      </w:r>
    </w:p>
    <w:p>
      <w:pPr>
        <w:spacing w:after="120"/>
      </w:pPr>
      <w:r>
        <w:rPr>
          <w:rFonts w:ascii="Arial" w:cs="Arial" w:eastAsia="Arial" w:hAnsi="Arial"/>
          <w:sz w:val="22"/>
          <w:szCs w:val="22"/>
        </w:rPr>
        <w:t xml:space="preserve">These are additional tasks the child can voluntarily pick up for extra income. They teach that extra effort produces extra rewards.</w:t>
      </w:r>
    </w:p>
    <w:p>
      <w:pPr>
        <w:pStyle w:val="ListParagraph"/>
        <w:numPr>
          <w:ilvl w:val="0"/>
          <w:numId w:val="2"/>
        </w:numPr>
        <w:spacing w:after="60"/>
      </w:pPr>
      <w:r>
        <w:rPr>
          <w:rFonts w:ascii="Arial" w:cs="Arial" w:eastAsia="Arial" w:hAnsi="Arial"/>
          <w:sz w:val="22"/>
          <w:szCs w:val="22"/>
        </w:rPr>
        <w:t xml:space="preserve">Examples: Cleaning the car, helping with groceries, organising a cupboard, mopping the house</w:t>
      </w:r>
    </w:p>
    <w:p>
      <w:pPr>
        <w:pStyle w:val="ListParagraph"/>
        <w:numPr>
          <w:ilvl w:val="0"/>
          <w:numId w:val="2"/>
        </w:numPr>
        <w:spacing w:after="60"/>
      </w:pPr>
      <w:r>
        <w:rPr>
          <w:rFonts w:ascii="Arial" w:cs="Arial" w:eastAsia="Arial" w:hAnsi="Arial"/>
          <w:sz w:val="22"/>
          <w:szCs w:val="22"/>
        </w:rPr>
        <w:t xml:space="preserve">Each has a fixed value in ₹</w:t>
      </w:r>
    </w:p>
    <w:p>
      <w:pPr>
        <w:pStyle w:val="ListParagraph"/>
        <w:numPr>
          <w:ilvl w:val="0"/>
          <w:numId w:val="2"/>
        </w:numPr>
        <w:spacing w:after="60"/>
      </w:pPr>
      <w:r>
        <w:rPr>
          <w:rFonts w:ascii="Arial" w:cs="Arial" w:eastAsia="Arial" w:hAnsi="Arial"/>
          <w:sz w:val="22"/>
          <w:szCs w:val="22"/>
        </w:rPr>
        <w:t xml:space="preserve">Availability can be scheduled (weekend-only chores) or on-demand (parent posts a task)</w:t>
      </w:r>
    </w:p>
    <w:p>
      <w:pPr>
        <w:pStyle w:val="ListParagraph"/>
        <w:numPr>
          <w:ilvl w:val="0"/>
          <w:numId w:val="2"/>
        </w:numPr>
        <w:spacing w:after="60"/>
      </w:pPr>
      <w:r>
        <w:rPr>
          <w:rFonts w:ascii="Arial" w:cs="Arial" w:eastAsia="Arial" w:hAnsi="Arial"/>
          <w:sz w:val="22"/>
          <w:szCs w:val="22"/>
        </w:rPr>
        <w:t xml:space="preserve">Older children can “apply” for available gig tasks, introducing job-market dynamics</w:t>
      </w:r>
    </w:p>
    <w:p>
      <w:pPr>
        <w:pStyle w:val="Heading3"/>
      </w:pPr>
      <w:r>
        <w:rPr>
          <w:b/>
          <w:bCs/>
        </w:rPr>
        <w:t xml:space="preserve">2.2.3 Income Rules</w:t>
      </w:r>
    </w:p>
    <w:p>
      <w:pPr>
        <w:pStyle w:val="ListParagraph"/>
        <w:numPr>
          <w:ilvl w:val="0"/>
          <w:numId w:val="2"/>
        </w:numPr>
        <w:spacing w:after="60"/>
      </w:pPr>
      <w:r>
        <w:rPr>
          <w:rFonts w:ascii="Arial" w:cs="Arial" w:eastAsia="Arial" w:hAnsi="Arial"/>
          <w:sz w:val="22"/>
          <w:szCs w:val="22"/>
        </w:rPr>
        <w:t xml:space="preserve">Parent sets base salary amount per child (can differ by age/responsibility level)</w:t>
      </w:r>
    </w:p>
    <w:p>
      <w:pPr>
        <w:pStyle w:val="ListParagraph"/>
        <w:numPr>
          <w:ilvl w:val="0"/>
          <w:numId w:val="2"/>
        </w:numPr>
        <w:spacing w:after="60"/>
      </w:pPr>
      <w:r>
        <w:rPr>
          <w:rFonts w:ascii="Arial" w:cs="Arial" w:eastAsia="Arial" w:hAnsi="Arial"/>
          <w:sz w:val="22"/>
          <w:szCs w:val="22"/>
        </w:rPr>
        <w:t xml:space="preserve">Bonus chore values are set per chore, not per child</w:t>
      </w:r>
    </w:p>
    <w:p>
      <w:pPr>
        <w:pStyle w:val="ListParagraph"/>
        <w:numPr>
          <w:ilvl w:val="0"/>
          <w:numId w:val="2"/>
        </w:numPr>
        <w:spacing w:after="60"/>
      </w:pPr>
      <w:r>
        <w:rPr>
          <w:rFonts w:ascii="Arial" w:cs="Arial" w:eastAsia="Arial" w:hAnsi="Arial"/>
          <w:sz w:val="22"/>
          <w:szCs w:val="22"/>
        </w:rPr>
        <w:t xml:space="preserve">Pay period is configurable: weekly (recommended) or fortnightly</w:t>
      </w:r>
    </w:p>
    <w:p>
      <w:pPr>
        <w:pStyle w:val="ListParagraph"/>
        <w:numPr>
          <w:ilvl w:val="0"/>
          <w:numId w:val="2"/>
        </w:numPr>
        <w:spacing w:after="60"/>
      </w:pPr>
      <w:r>
        <w:rPr>
          <w:rFonts w:ascii="Arial" w:cs="Arial" w:eastAsia="Arial" w:hAnsi="Arial"/>
          <w:sz w:val="22"/>
          <w:szCs w:val="22"/>
        </w:rPr>
        <w:t xml:space="preserve">Payday is a fixed day of the week — consistency teaches routine</w:t>
      </w:r>
    </w:p>
    <w:p>
      <w:r>
        <w:r>
          <w:br w:type="page"/>
        </w:r>
      </w:r>
    </w:p>
    <w:p>
      <w:pPr>
        <w:pStyle w:val="Heading2"/>
      </w:pPr>
      <w:r>
        <w:rPr>
          <w:b/>
          <w:bCs/>
        </w:rPr>
        <w:t xml:space="preserve">2.3 Layer 2: The Deduction Layer</w:t>
      </w:r>
    </w:p>
    <w:p>
      <w:pPr>
        <w:spacing w:after="120"/>
      </w:pPr>
      <w:r>
        <w:rPr>
          <w:rFonts w:ascii="Arial" w:cs="Arial" w:eastAsia="Arial" w:hAnsi="Arial"/>
          <w:sz w:val="22"/>
          <w:szCs w:val="22"/>
        </w:rPr>
        <w:t xml:space="preserve">Before the child sees their take-home pay, automatic deductions are applied. This is the core innovation of the product.</w:t>
      </w:r>
    </w:p>
    <w:p>
      <w:pPr>
        <w:pStyle w:val="Heading3"/>
      </w:pPr>
      <w:r>
        <w:rPr>
          <w:b/>
          <w:bCs/>
        </w:rPr>
        <w:t xml:space="preserve">2.3.1 Tax</w:t>
      </w:r>
    </w:p>
    <w:p>
      <w:pPr>
        <w:pStyle w:val="ListParagraph"/>
        <w:numPr>
          <w:ilvl w:val="0"/>
          <w:numId w:val="2"/>
        </w:numPr>
        <w:spacing w:after="60"/>
      </w:pPr>
      <w:r>
        <w:rPr>
          <w:rFonts w:ascii="Arial" w:cs="Arial" w:eastAsia="Arial" w:hAnsi="Arial"/>
          <w:sz w:val="22"/>
          <w:szCs w:val="22"/>
        </w:rPr>
        <w:t xml:space="preserve">A configurable percentage (default: 10–15%) deducted from total earnings (salary + bonus)</w:t>
      </w:r>
    </w:p>
    <w:p>
      <w:pPr>
        <w:pStyle w:val="ListParagraph"/>
        <w:numPr>
          <w:ilvl w:val="0"/>
          <w:numId w:val="2"/>
        </w:numPr>
        <w:spacing w:after="60"/>
      </w:pPr>
      <w:r>
        <w:rPr>
          <w:rFonts w:ascii="Arial" w:cs="Arial" w:eastAsia="Arial" w:hAnsi="Arial"/>
          <w:sz w:val="22"/>
          <w:szCs w:val="22"/>
        </w:rPr>
        <w:t xml:space="preserve">Deducted amount flows into a shared “Family Tax Fund” pool</w:t>
      </w:r>
    </w:p>
    <w:p>
      <w:pPr>
        <w:pStyle w:val="ListParagraph"/>
        <w:numPr>
          <w:ilvl w:val="0"/>
          <w:numId w:val="2"/>
        </w:numPr>
        <w:spacing w:after="60"/>
      </w:pPr>
      <w:r>
        <w:rPr>
          <w:rFonts w:ascii="Arial" w:cs="Arial" w:eastAsia="Arial" w:hAnsi="Arial"/>
          <w:sz w:val="22"/>
          <w:szCs w:val="22"/>
        </w:rPr>
        <w:t xml:space="preserve">The tax fund is transparent — all family members can see the balance</w:t>
      </w:r>
    </w:p>
    <w:p>
      <w:pPr>
        <w:pStyle w:val="ListParagraph"/>
        <w:numPr>
          <w:ilvl w:val="0"/>
          <w:numId w:val="2"/>
        </w:numPr>
        <w:spacing w:after="60"/>
      </w:pPr>
      <w:r>
        <w:rPr>
          <w:rFonts w:ascii="Arial" w:cs="Arial" w:eastAsia="Arial" w:hAnsi="Arial"/>
          <w:sz w:val="22"/>
          <w:szCs w:val="22"/>
        </w:rPr>
        <w:t xml:space="preserve">Monthly, the family votes on how to spend the tax pool: family movie night, ordering pizza, a board game, a family outing</w:t>
      </w:r>
    </w:p>
    <w:p>
      <w:pPr>
        <w:pStyle w:val="ListParagraph"/>
        <w:numPr>
          <w:ilvl w:val="0"/>
          <w:numId w:val="2"/>
        </w:numPr>
        <w:spacing w:after="60"/>
      </w:pPr>
      <w:r>
        <w:rPr>
          <w:rFonts w:ascii="Arial" w:cs="Arial" w:eastAsia="Arial" w:hAnsi="Arial"/>
          <w:sz w:val="22"/>
          <w:szCs w:val="22"/>
        </w:rPr>
        <w:t xml:space="preserve">The child must viscerally experience: taxes feel painful, but they fund things everyone enjoys</w:t>
      </w:r>
    </w:p>
    <w:p>
      <w:pPr>
        <w:pStyle w:val="ListParagraph"/>
        <w:numPr>
          <w:ilvl w:val="0"/>
          <w:numId w:val="2"/>
        </w:numPr>
        <w:spacing w:after="60"/>
      </w:pPr>
      <w:r>
        <w:rPr>
          <w:rFonts w:ascii="Arial" w:cs="Arial" w:eastAsia="Arial" w:hAnsi="Arial"/>
          <w:b/>
          <w:bCs/>
          <w:sz w:val="22"/>
          <w:szCs w:val="22"/>
        </w:rPr>
        <w:t xml:space="preserve">Progressive taxation (Tier 3+):</w:t>
      </w:r>
      <w:r>
        <w:rPr>
          <w:rFonts w:ascii="Arial" w:cs="Arial" w:eastAsia="Arial" w:hAnsi="Arial"/>
          <w:sz w:val="22"/>
          <w:szCs w:val="22"/>
        </w:rPr>
        <w:t xml:space="preserve"> Higher earners pay a higher percentage. If one child earns ₹500 and another earns ₹200, the higher earner pays 15% while the lower earner pays 10%. Teaches fairness and social contract.</w:t>
      </w:r>
    </w:p>
    <w:p>
      <w:pPr>
        <w:pStyle w:val="Heading3"/>
      </w:pPr>
      <w:r>
        <w:rPr>
          <w:b/>
          <w:bCs/>
        </w:rPr>
        <w:t xml:space="preserve">2.3.2 Rent</w:t>
      </w:r>
    </w:p>
    <w:p>
      <w:pPr>
        <w:pStyle w:val="ListParagraph"/>
        <w:numPr>
          <w:ilvl w:val="0"/>
          <w:numId w:val="2"/>
        </w:numPr>
        <w:spacing w:after="60"/>
      </w:pPr>
      <w:r>
        <w:rPr>
          <w:rFonts w:ascii="Arial" w:cs="Arial" w:eastAsia="Arial" w:hAnsi="Arial"/>
          <w:sz w:val="22"/>
          <w:szCs w:val="22"/>
        </w:rPr>
        <w:t xml:space="preserve">A small fixed amount deducted per pay period for “living at home”</w:t>
      </w:r>
    </w:p>
    <w:p>
      <w:pPr>
        <w:pStyle w:val="ListParagraph"/>
        <w:numPr>
          <w:ilvl w:val="0"/>
          <w:numId w:val="2"/>
        </w:numPr>
        <w:spacing w:after="60"/>
      </w:pPr>
      <w:r>
        <w:rPr>
          <w:rFonts w:ascii="Arial" w:cs="Arial" w:eastAsia="Arial" w:hAnsi="Arial"/>
          <w:sz w:val="22"/>
          <w:szCs w:val="22"/>
        </w:rPr>
        <w:t xml:space="preserve">Rent does not change based on income — teaches the concept of fixed obligations</w:t>
      </w:r>
    </w:p>
    <w:p>
      <w:pPr>
        <w:pStyle w:val="ListParagraph"/>
        <w:numPr>
          <w:ilvl w:val="0"/>
          <w:numId w:val="2"/>
        </w:numPr>
        <w:spacing w:after="60"/>
      </w:pPr>
      <w:r>
        <w:rPr>
          <w:rFonts w:ascii="Arial" w:cs="Arial" w:eastAsia="Arial" w:hAnsi="Arial"/>
          <w:sz w:val="22"/>
          <w:szCs w:val="22"/>
        </w:rPr>
        <w:t xml:space="preserve">Rent comes first, regardless of how much was earned</w:t>
      </w:r>
    </w:p>
    <w:p>
      <w:pPr>
        <w:pStyle w:val="ListParagraph"/>
        <w:numPr>
          <w:ilvl w:val="0"/>
          <w:numId w:val="2"/>
        </w:numPr>
        <w:spacing w:after="60"/>
      </w:pPr>
      <w:r>
        <w:rPr>
          <w:rFonts w:ascii="Arial" w:cs="Arial" w:eastAsia="Arial" w:hAnsi="Arial"/>
          <w:sz w:val="22"/>
          <w:szCs w:val="22"/>
        </w:rPr>
        <w:t xml:space="preserve">Parent sets the rent amount (suggested: 5–10% of typical base salary)</w:t>
      </w:r>
    </w:p>
    <w:p>
      <w:pPr>
        <w:pStyle w:val="Heading3"/>
      </w:pPr>
      <w:r>
        <w:rPr>
          <w:b/>
          <w:bCs/>
        </w:rPr>
        <w:t xml:space="preserve">2.3.3 Utilities</w:t>
      </w:r>
    </w:p>
    <w:p>
      <w:pPr>
        <w:pStyle w:val="ListParagraph"/>
        <w:numPr>
          <w:ilvl w:val="0"/>
          <w:numId w:val="2"/>
        </w:numPr>
        <w:spacing w:after="60"/>
      </w:pPr>
      <w:r>
        <w:rPr>
          <w:rFonts w:ascii="Arial" w:cs="Arial" w:eastAsia="Arial" w:hAnsi="Arial"/>
          <w:sz w:val="22"/>
          <w:szCs w:val="22"/>
        </w:rPr>
        <w:t xml:space="preserve">A variable deduction tied to real household behaviour</w:t>
      </w:r>
    </w:p>
    <w:p>
      <w:pPr>
        <w:pStyle w:val="ListParagraph"/>
        <w:numPr>
          <w:ilvl w:val="0"/>
          <w:numId w:val="2"/>
        </w:numPr>
        <w:spacing w:after="60"/>
      </w:pPr>
      <w:r>
        <w:rPr>
          <w:rFonts w:ascii="Arial" w:cs="Arial" w:eastAsia="Arial" w:hAnsi="Arial"/>
          <w:sz w:val="22"/>
          <w:szCs w:val="22"/>
        </w:rPr>
        <w:t xml:space="preserve">Left lights on? Utility bill increases. Long shower? Water bill goes up.</w:t>
      </w:r>
    </w:p>
    <w:p>
      <w:pPr>
        <w:pStyle w:val="ListParagraph"/>
        <w:numPr>
          <w:ilvl w:val="0"/>
          <w:numId w:val="2"/>
        </w:numPr>
        <w:spacing w:after="60"/>
      </w:pPr>
      <w:r>
        <w:rPr>
          <w:rFonts w:ascii="Arial" w:cs="Arial" w:eastAsia="Arial" w:hAnsi="Arial"/>
          <w:sz w:val="22"/>
          <w:szCs w:val="22"/>
        </w:rPr>
        <w:t xml:space="preserve">Parent logs utility “charges” through the app when they observe wasteful behaviour</w:t>
      </w:r>
    </w:p>
    <w:p>
      <w:pPr>
        <w:pStyle w:val="ListParagraph"/>
        <w:numPr>
          <w:ilvl w:val="0"/>
          <w:numId w:val="2"/>
        </w:numPr>
        <w:spacing w:after="60"/>
      </w:pPr>
      <w:r>
        <w:rPr>
          <w:rFonts w:ascii="Arial" w:cs="Arial" w:eastAsia="Arial" w:hAnsi="Arial"/>
          <w:sz w:val="22"/>
          <w:szCs w:val="22"/>
        </w:rPr>
        <w:t xml:space="preserve">This flips nagging into economics: instead of “turn off the lights!” the child sees their utility bill climb</w:t>
      </w:r>
    </w:p>
    <w:p>
      <w:pPr>
        <w:pStyle w:val="ListParagraph"/>
        <w:numPr>
          <w:ilvl w:val="0"/>
          <w:numId w:val="2"/>
        </w:numPr>
        <w:spacing w:after="60"/>
      </w:pPr>
      <w:r>
        <w:rPr>
          <w:rFonts w:ascii="Arial" w:cs="Arial" w:eastAsia="Arial" w:hAnsi="Arial"/>
          <w:sz w:val="22"/>
          <w:szCs w:val="22"/>
        </w:rPr>
        <w:t xml:space="preserve">Default utility charge: ₹5–10 per incident. Configurable by parent.</w:t>
      </w:r>
    </w:p>
    <w:p>
      <w:pPr>
        <w:pStyle w:val="ListParagraph"/>
        <w:numPr>
          <w:ilvl w:val="0"/>
          <w:numId w:val="2"/>
        </w:numPr>
        <w:spacing w:after="60"/>
      </w:pPr>
      <w:r>
        <w:rPr>
          <w:rFonts w:ascii="Arial" w:cs="Arial" w:eastAsia="Arial" w:hAnsi="Arial"/>
          <w:sz w:val="22"/>
          <w:szCs w:val="22"/>
        </w:rPr>
        <w:t xml:space="preserve">Monthly utility summary on the payslip</w:t>
      </w:r>
    </w:p>
    <w:p>
      <w:r>
        <w:r>
          <w:br w:type="page"/>
        </w:r>
      </w:r>
    </w:p>
    <w:p>
      <w:pPr>
        <w:pStyle w:val="Heading2"/>
      </w:pPr>
      <w:r>
        <w:rPr>
          <w:b/>
          <w:bCs/>
        </w:rPr>
        <w:t xml:space="preserve">2.4 Layer 3: The Banking Layer</w:t>
      </w:r>
    </w:p>
    <w:p>
      <w:pPr>
        <w:spacing w:after="120"/>
      </w:pPr>
      <w:r>
        <w:rPr>
          <w:rFonts w:ascii="Arial" w:cs="Arial" w:eastAsia="Arial" w:hAnsi="Arial"/>
          <w:sz w:val="22"/>
          <w:szCs w:val="22"/>
        </w:rPr>
        <w:t xml:space="preserve">Once net income is determined, the child decides how to allocate it. This layer introduces the concept of money having different purposes.</w:t>
      </w:r>
    </w:p>
    <w:p>
      <w:pPr>
        <w:pStyle w:val="Heading3"/>
      </w:pPr>
      <w:r>
        <w:rPr>
          <w:b/>
          <w:bCs/>
        </w:rPr>
        <w:t xml:space="preserve">2.4.1 Savings Account</w:t>
      </w:r>
    </w:p>
    <w:p>
      <w:pPr>
        <w:pStyle w:val="ListParagraph"/>
        <w:numPr>
          <w:ilvl w:val="0"/>
          <w:numId w:val="2"/>
        </w:numPr>
        <w:spacing w:after="60"/>
      </w:pPr>
      <w:r>
        <w:rPr>
          <w:rFonts w:ascii="Arial" w:cs="Arial" w:eastAsia="Arial" w:hAnsi="Arial"/>
          <w:sz w:val="22"/>
          <w:szCs w:val="22"/>
        </w:rPr>
        <w:t xml:space="preserve">Money parked here earns compound interest</w:t>
      </w:r>
    </w:p>
    <w:p>
      <w:pPr>
        <w:pStyle w:val="ListParagraph"/>
        <w:numPr>
          <w:ilvl w:val="0"/>
          <w:numId w:val="2"/>
        </w:numPr>
        <w:spacing w:after="60"/>
      </w:pPr>
      <w:r>
        <w:rPr>
          <w:rFonts w:ascii="Arial" w:cs="Arial" w:eastAsia="Arial" w:hAnsi="Arial"/>
          <w:sz w:val="22"/>
          <w:szCs w:val="22"/>
        </w:rPr>
        <w:t xml:space="preserve">Interest rate set by parent (suggested: 2% per week to make growth visible in a child’s timeframe)</w:t>
      </w:r>
    </w:p>
    <w:p>
      <w:pPr>
        <w:pStyle w:val="ListParagraph"/>
        <w:numPr>
          <w:ilvl w:val="0"/>
          <w:numId w:val="2"/>
        </w:numPr>
        <w:spacing w:after="60"/>
      </w:pPr>
      <w:r>
        <w:rPr>
          <w:rFonts w:ascii="Arial" w:cs="Arial" w:eastAsia="Arial" w:hAnsi="Arial"/>
          <w:sz w:val="22"/>
          <w:szCs w:val="22"/>
        </w:rPr>
        <w:t xml:space="preserve">Interest calculated and credited on payday</w:t>
      </w:r>
    </w:p>
    <w:p>
      <w:pPr>
        <w:pStyle w:val="ListParagraph"/>
        <w:numPr>
          <w:ilvl w:val="0"/>
          <w:numId w:val="2"/>
        </w:numPr>
        <w:spacing w:after="60"/>
      </w:pPr>
      <w:r>
        <w:rPr>
          <w:rFonts w:ascii="Arial" w:cs="Arial" w:eastAsia="Arial" w:hAnsi="Arial"/>
          <w:sz w:val="22"/>
          <w:szCs w:val="22"/>
        </w:rPr>
        <w:t xml:space="preserve">The child watches idle money grow — one of the most powerful financial lessons</w:t>
      </w:r>
    </w:p>
    <w:p>
      <w:pPr>
        <w:pStyle w:val="ListParagraph"/>
        <w:numPr>
          <w:ilvl w:val="0"/>
          <w:numId w:val="2"/>
        </w:numPr>
        <w:spacing w:after="60"/>
      </w:pPr>
      <w:r>
        <w:rPr>
          <w:rFonts w:ascii="Arial" w:cs="Arial" w:eastAsia="Arial" w:hAnsi="Arial"/>
          <w:sz w:val="22"/>
          <w:szCs w:val="22"/>
        </w:rPr>
        <w:t xml:space="preserve">Optional: parent can configure auto-save percentage (e.g., 20% of net pay auto-deposited)</w:t>
      </w:r>
    </w:p>
    <w:p>
      <w:pPr>
        <w:pStyle w:val="Heading3"/>
      </w:pPr>
      <w:r>
        <w:rPr>
          <w:b/>
          <w:bCs/>
        </w:rPr>
        <w:t xml:space="preserve">2.4.2 Spending Wallet</w:t>
      </w:r>
    </w:p>
    <w:p>
      <w:pPr>
        <w:pStyle w:val="ListParagraph"/>
        <w:numPr>
          <w:ilvl w:val="0"/>
          <w:numId w:val="2"/>
        </w:numPr>
        <w:spacing w:after="60"/>
      </w:pPr>
      <w:r>
        <w:rPr>
          <w:rFonts w:ascii="Arial" w:cs="Arial" w:eastAsia="Arial" w:hAnsi="Arial"/>
          <w:sz w:val="22"/>
          <w:szCs w:val="22"/>
        </w:rPr>
        <w:t xml:space="preserve">Available to spend on rewards, treats, or real purchases</w:t>
      </w:r>
    </w:p>
    <w:p>
      <w:pPr>
        <w:pStyle w:val="ListParagraph"/>
        <w:numPr>
          <w:ilvl w:val="0"/>
          <w:numId w:val="2"/>
        </w:numPr>
        <w:spacing w:after="60"/>
      </w:pPr>
      <w:r>
        <w:rPr>
          <w:rFonts w:ascii="Arial" w:cs="Arial" w:eastAsia="Arial" w:hAnsi="Arial"/>
          <w:sz w:val="22"/>
          <w:szCs w:val="22"/>
        </w:rPr>
        <w:t xml:space="preserve">Money here earns nothing — teaches opportunity cost</w:t>
      </w:r>
    </w:p>
    <w:p>
      <w:pPr>
        <w:pStyle w:val="ListParagraph"/>
        <w:numPr>
          <w:ilvl w:val="0"/>
          <w:numId w:val="2"/>
        </w:numPr>
        <w:spacing w:after="60"/>
      </w:pPr>
      <w:r>
        <w:rPr>
          <w:rFonts w:ascii="Arial" w:cs="Arial" w:eastAsia="Arial" w:hAnsi="Arial"/>
          <w:sz w:val="22"/>
          <w:szCs w:val="22"/>
        </w:rPr>
        <w:t xml:space="preserve">All reward redemptions deduct from this wallet</w:t>
      </w:r>
    </w:p>
    <w:p>
      <w:pPr>
        <w:pStyle w:val="Heading3"/>
      </w:pPr>
      <w:r>
        <w:rPr>
          <w:b/>
          <w:bCs/>
        </w:rPr>
        <w:t xml:space="preserve">2.4.3 Emergency Fund</w:t>
      </w:r>
    </w:p>
    <w:p>
      <w:pPr>
        <w:pStyle w:val="ListParagraph"/>
        <w:numPr>
          <w:ilvl w:val="0"/>
          <w:numId w:val="2"/>
        </w:numPr>
        <w:spacing w:after="60"/>
      </w:pPr>
      <w:r>
        <w:rPr>
          <w:rFonts w:ascii="Arial" w:cs="Arial" w:eastAsia="Arial" w:hAnsi="Arial"/>
          <w:sz w:val="22"/>
          <w:szCs w:val="22"/>
        </w:rPr>
        <w:t xml:space="preserve">Optional separate pool the child can build</w:t>
      </w:r>
    </w:p>
    <w:p>
      <w:pPr>
        <w:pStyle w:val="ListParagraph"/>
        <w:numPr>
          <w:ilvl w:val="0"/>
          <w:numId w:val="2"/>
        </w:numPr>
        <w:spacing w:after="60"/>
      </w:pPr>
      <w:r>
        <w:rPr>
          <w:rFonts w:ascii="Arial" w:cs="Arial" w:eastAsia="Arial" w:hAnsi="Arial"/>
          <w:sz w:val="22"/>
          <w:szCs w:val="22"/>
        </w:rPr>
        <w:t xml:space="preserve">Purpose: protection against random Life Events (Layer 5)</w:t>
      </w:r>
    </w:p>
    <w:p>
      <w:pPr>
        <w:pStyle w:val="ListParagraph"/>
        <w:numPr>
          <w:ilvl w:val="0"/>
          <w:numId w:val="2"/>
        </w:numPr>
        <w:spacing w:after="60"/>
      </w:pPr>
      <w:r>
        <w:rPr>
          <w:rFonts w:ascii="Arial" w:cs="Arial" w:eastAsia="Arial" w:hAnsi="Arial"/>
          <w:sz w:val="22"/>
          <w:szCs w:val="22"/>
        </w:rPr>
        <w:t xml:space="preserve">Teaching concept: “If you get sick and can’t do chores for a week, this is what keeps you afloat”</w:t>
      </w:r>
    </w:p>
    <w:p>
      <w:pPr>
        <w:pStyle w:val="ListParagraph"/>
        <w:numPr>
          <w:ilvl w:val="0"/>
          <w:numId w:val="2"/>
        </w:numPr>
        <w:spacing w:after="60"/>
      </w:pPr>
      <w:r>
        <w:rPr>
          <w:rFonts w:ascii="Arial" w:cs="Arial" w:eastAsia="Arial" w:hAnsi="Arial"/>
          <w:sz w:val="22"/>
          <w:szCs w:val="22"/>
        </w:rPr>
        <w:t xml:space="preserve">Only accessible during emergencies (parent-approved withdrawals)</w:t>
      </w:r>
    </w:p>
    <w:p>
      <w:pPr>
        <w:pStyle w:val="Heading3"/>
      </w:pPr>
      <w:r>
        <w:rPr>
          <w:b/>
          <w:bCs/>
        </w:rPr>
        <w:t xml:space="preserve">2.4.4 Goal Jar</w:t>
      </w:r>
    </w:p>
    <w:p>
      <w:pPr>
        <w:pStyle w:val="ListParagraph"/>
        <w:numPr>
          <w:ilvl w:val="0"/>
          <w:numId w:val="2"/>
        </w:numPr>
        <w:spacing w:after="60"/>
      </w:pPr>
      <w:r>
        <w:rPr>
          <w:rFonts w:ascii="Arial" w:cs="Arial" w:eastAsia="Arial" w:hAnsi="Arial"/>
          <w:sz w:val="22"/>
          <w:szCs w:val="22"/>
        </w:rPr>
        <w:t xml:space="preserve">Save for a specific big-ticket item (Lego set, cricket bat, trip)</w:t>
      </w:r>
    </w:p>
    <w:p>
      <w:pPr>
        <w:pStyle w:val="ListParagraph"/>
        <w:numPr>
          <w:ilvl w:val="0"/>
          <w:numId w:val="2"/>
        </w:numPr>
        <w:spacing w:after="60"/>
      </w:pPr>
      <w:r>
        <w:rPr>
          <w:rFonts w:ascii="Arial" w:cs="Arial" w:eastAsia="Arial" w:hAnsi="Arial"/>
          <w:sz w:val="22"/>
          <w:szCs w:val="22"/>
        </w:rPr>
        <w:t xml:space="preserve">Visual progress bar showing percentage toward goal</w:t>
      </w:r>
    </w:p>
    <w:p>
      <w:pPr>
        <w:pStyle w:val="ListParagraph"/>
        <w:numPr>
          <w:ilvl w:val="0"/>
          <w:numId w:val="2"/>
        </w:numPr>
        <w:spacing w:after="60"/>
      </w:pPr>
      <w:r>
        <w:rPr>
          <w:rFonts w:ascii="Arial" w:cs="Arial" w:eastAsia="Arial" w:hAnsi="Arial"/>
          <w:sz w:val="22"/>
          <w:szCs w:val="22"/>
        </w:rPr>
        <w:t xml:space="preserve">Multiple goal jars allowed</w:t>
      </w:r>
    </w:p>
    <w:p>
      <w:pPr>
        <w:pStyle w:val="ListParagraph"/>
        <w:numPr>
          <w:ilvl w:val="0"/>
          <w:numId w:val="2"/>
        </w:numPr>
        <w:spacing w:after="60"/>
      </w:pPr>
      <w:r>
        <w:rPr>
          <w:rFonts w:ascii="Arial" w:cs="Arial" w:eastAsia="Arial" w:hAnsi="Arial"/>
          <w:sz w:val="22"/>
          <w:szCs w:val="22"/>
        </w:rPr>
        <w:t xml:space="preserve">Teaches delayed gratification in its purest form</w:t>
      </w:r>
    </w:p>
    <w:p>
      <w:r>
        <w:r>
          <w:br w:type="page"/>
        </w:r>
      </w:r>
    </w:p>
    <w:p>
      <w:pPr>
        <w:pStyle w:val="Heading2"/>
      </w:pPr>
      <w:r>
        <w:rPr>
          <w:b/>
          <w:bCs/>
        </w:rPr>
        <w:t xml:space="preserve">2.5 Layer 4: Credit &amp; Debt</w:t>
      </w:r>
    </w:p>
    <w:p>
      <w:pPr>
        <w:spacing w:after="120"/>
      </w:pPr>
      <w:r>
        <w:rPr>
          <w:rFonts w:ascii="Arial" w:cs="Arial" w:eastAsia="Arial" w:hAnsi="Arial"/>
          <w:sz w:val="22"/>
          <w:szCs w:val="22"/>
        </w:rPr>
        <w:t xml:space="preserve">Available from Tier 3 (ages 11+). This layer introduces borrowing, repayment, and creditworthiness.</w:t>
      </w:r>
    </w:p>
    <w:p>
      <w:pPr>
        <w:pStyle w:val="Heading3"/>
      </w:pPr>
      <w:r>
        <w:rPr>
          <w:b/>
          <w:bCs/>
        </w:rPr>
        <w:t xml:space="preserve">2.5.1 Loans from the Bank of Mom &amp; Dad</w:t>
      </w:r>
    </w:p>
    <w:p>
      <w:pPr>
        <w:pStyle w:val="ListParagraph"/>
        <w:numPr>
          <w:ilvl w:val="0"/>
          <w:numId w:val="2"/>
        </w:numPr>
        <w:spacing w:after="60"/>
      </w:pPr>
      <w:r>
        <w:rPr>
          <w:rFonts w:ascii="Arial" w:cs="Arial" w:eastAsia="Arial" w:hAnsi="Arial"/>
          <w:sz w:val="22"/>
          <w:szCs w:val="22"/>
        </w:rPr>
        <w:t xml:space="preserve">Child wants something now but doesn’t have enough — they can request a loan</w:t>
      </w:r>
    </w:p>
    <w:p>
      <w:pPr>
        <w:pStyle w:val="ListParagraph"/>
        <w:numPr>
          <w:ilvl w:val="0"/>
          <w:numId w:val="2"/>
        </w:numPr>
        <w:spacing w:after="60"/>
      </w:pPr>
      <w:r>
        <w:rPr>
          <w:rFonts w:ascii="Arial" w:cs="Arial" w:eastAsia="Arial" w:hAnsi="Arial"/>
          <w:sz w:val="22"/>
          <w:szCs w:val="22"/>
        </w:rPr>
        <w:t xml:space="preserve">Loans come with interest (parent-configurable rate, suggested 5–10% flat)</w:t>
      </w:r>
    </w:p>
    <w:p>
      <w:pPr>
        <w:pStyle w:val="ListParagraph"/>
        <w:numPr>
          <w:ilvl w:val="0"/>
          <w:numId w:val="2"/>
        </w:numPr>
        <w:spacing w:after="60"/>
      </w:pPr>
      <w:r>
        <w:rPr>
          <w:rFonts w:ascii="Arial" w:cs="Arial" w:eastAsia="Arial" w:hAnsi="Arial"/>
          <w:sz w:val="22"/>
          <w:szCs w:val="22"/>
        </w:rPr>
        <w:t xml:space="preserve">Loan repayment is automatic: a fixed EMI deducted from future paychecks</w:t>
      </w:r>
    </w:p>
    <w:p>
      <w:pPr>
        <w:pStyle w:val="ListParagraph"/>
        <w:numPr>
          <w:ilvl w:val="0"/>
          <w:numId w:val="2"/>
        </w:numPr>
        <w:spacing w:after="60"/>
      </w:pPr>
      <w:r>
        <w:rPr>
          <w:rFonts w:ascii="Arial" w:cs="Arial" w:eastAsia="Arial" w:hAnsi="Arial"/>
          <w:sz w:val="22"/>
          <w:szCs w:val="22"/>
        </w:rPr>
        <w:t xml:space="preserve">The child sees future paychecks shrink because of the EMI — visceral lesson in debt</w:t>
      </w:r>
    </w:p>
    <w:p>
      <w:pPr>
        <w:pStyle w:val="ListParagraph"/>
        <w:numPr>
          <w:ilvl w:val="0"/>
          <w:numId w:val="2"/>
        </w:numPr>
        <w:spacing w:after="60"/>
      </w:pPr>
      <w:r>
        <w:rPr>
          <w:rFonts w:ascii="Arial" w:cs="Arial" w:eastAsia="Arial" w:hAnsi="Arial"/>
          <w:sz w:val="22"/>
          <w:szCs w:val="22"/>
        </w:rPr>
        <w:t xml:space="preserve">Maximum loan amount: configurable, suggested cap at 3x weekly net income</w:t>
      </w:r>
    </w:p>
    <w:p>
      <w:pPr>
        <w:pStyle w:val="ListParagraph"/>
        <w:numPr>
          <w:ilvl w:val="0"/>
          <w:numId w:val="2"/>
        </w:numPr>
        <w:spacing w:after="60"/>
      </w:pPr>
      <w:r>
        <w:rPr>
          <w:rFonts w:ascii="Arial" w:cs="Arial" w:eastAsia="Arial" w:hAnsi="Arial"/>
          <w:sz w:val="22"/>
          <w:szCs w:val="22"/>
        </w:rPr>
        <w:t xml:space="preserve">Only one active loan at a time (prevents over-leveraging)</w:t>
      </w:r>
    </w:p>
    <w:p>
      <w:pPr>
        <w:pStyle w:val="ListParagraph"/>
        <w:numPr>
          <w:ilvl w:val="0"/>
          <w:numId w:val="2"/>
        </w:numPr>
        <w:spacing w:after="60"/>
      </w:pPr>
      <w:r>
        <w:rPr>
          <w:rFonts w:ascii="Arial" w:cs="Arial" w:eastAsia="Arial" w:hAnsi="Arial"/>
          <w:sz w:val="22"/>
          <w:szCs w:val="22"/>
        </w:rPr>
        <w:t xml:space="preserve">Parent must approve every loan request</w:t>
      </w:r>
    </w:p>
    <w:p>
      <w:pPr>
        <w:pStyle w:val="Heading3"/>
      </w:pPr>
      <w:r>
        <w:rPr>
          <w:b/>
          <w:bCs/>
        </w:rPr>
        <w:t xml:space="preserve">2.5.2 Credit Score</w:t>
      </w:r>
    </w:p>
    <w:p>
      <w:pPr>
        <w:spacing w:after="120"/>
      </w:pPr>
      <w:r>
        <w:rPr>
          <w:rFonts w:ascii="Arial" w:cs="Arial" w:eastAsia="Arial" w:hAnsi="Arial"/>
          <w:sz w:val="22"/>
          <w:szCs w:val="22"/>
        </w:rPr>
        <w:t xml:space="preserve">A numerical score (300–850, mimicking real credit systems) built over time based on:</w:t>
      </w:r>
    </w:p>
    <w:p>
      <w:pPr>
        <w:pStyle w:val="ListParagraph"/>
        <w:numPr>
          <w:ilvl w:val="0"/>
          <w:numId w:val="2"/>
        </w:numPr>
        <w:spacing w:after="60"/>
      </w:pPr>
      <w:r>
        <w:rPr>
          <w:rFonts w:ascii="Arial" w:cs="Arial" w:eastAsia="Arial" w:hAnsi="Arial"/>
          <w:sz w:val="22"/>
          <w:szCs w:val="22"/>
        </w:rPr>
        <w:t xml:space="preserve">Paying rent on time: +points</w:t>
      </w:r>
    </w:p>
    <w:p>
      <w:pPr>
        <w:pStyle w:val="ListParagraph"/>
        <w:numPr>
          <w:ilvl w:val="0"/>
          <w:numId w:val="2"/>
        </w:numPr>
        <w:spacing w:after="60"/>
      </w:pPr>
      <w:r>
        <w:rPr>
          <w:rFonts w:ascii="Arial" w:cs="Arial" w:eastAsia="Arial" w:hAnsi="Arial"/>
          <w:sz w:val="22"/>
          <w:szCs w:val="22"/>
        </w:rPr>
        <w:t xml:space="preserve">Repaying loans on schedule: +points</w:t>
      </w:r>
    </w:p>
    <w:p>
      <w:pPr>
        <w:pStyle w:val="ListParagraph"/>
        <w:numPr>
          <w:ilvl w:val="0"/>
          <w:numId w:val="2"/>
        </w:numPr>
        <w:spacing w:after="60"/>
      </w:pPr>
      <w:r>
        <w:rPr>
          <w:rFonts w:ascii="Arial" w:cs="Arial" w:eastAsia="Arial" w:hAnsi="Arial"/>
          <w:sz w:val="22"/>
          <w:szCs w:val="22"/>
        </w:rPr>
        <w:t xml:space="preserve">Maintaining savings above a threshold: +points</w:t>
      </w:r>
    </w:p>
    <w:p>
      <w:pPr>
        <w:pStyle w:val="ListParagraph"/>
        <w:numPr>
          <w:ilvl w:val="0"/>
          <w:numId w:val="2"/>
        </w:numPr>
        <w:spacing w:after="60"/>
      </w:pPr>
      <w:r>
        <w:rPr>
          <w:rFonts w:ascii="Arial" w:cs="Arial" w:eastAsia="Arial" w:hAnsi="Arial"/>
          <w:sz w:val="22"/>
          <w:szCs w:val="22"/>
        </w:rPr>
        <w:t xml:space="preserve">Missing rent or loan payments: –points</w:t>
      </w:r>
    </w:p>
    <w:p>
      <w:pPr>
        <w:pStyle w:val="ListParagraph"/>
        <w:numPr>
          <w:ilvl w:val="0"/>
          <w:numId w:val="2"/>
        </w:numPr>
        <w:spacing w:after="60"/>
      </w:pPr>
      <w:r>
        <w:rPr>
          <w:rFonts w:ascii="Arial" w:cs="Arial" w:eastAsia="Arial" w:hAnsi="Arial"/>
          <w:sz w:val="22"/>
          <w:szCs w:val="22"/>
        </w:rPr>
        <w:t xml:space="preserve">Overdrawing spending wallet: –points</w:t>
      </w:r>
    </w:p>
    <w:p>
      <w:pPr>
        <w:spacing w:after="120"/>
      </w:pPr>
      <w:r>
        <w:rPr>
          <w:rFonts w:ascii="Arial" w:cs="Arial" w:eastAsia="Arial" w:hAnsi="Arial"/>
          <w:b/>
          <w:bCs/>
          <w:sz w:val="22"/>
          <w:szCs w:val="22"/>
        </w:rPr>
        <w:t xml:space="preserve">Effects of credit score: </w:t>
      </w:r>
      <w:r>
        <w:rPr>
          <w:rFonts w:ascii="Arial" w:cs="Arial" w:eastAsia="Arial" w:hAnsi="Arial"/>
          <w:sz w:val="22"/>
          <w:szCs w:val="22"/>
        </w:rPr>
        <w:t xml:space="preserve">Good score unlocks higher loan limits, better interest rates, and special perks. Poor score means stricter loan terms or loan denial. This is gamification in service of a life-altering lesson.</w:t>
      </w:r>
    </w:p>
    <w:p>
      <w:r>
        <w:r>
          <w:br w:type="page"/>
        </w:r>
      </w:r>
    </w:p>
    <w:p>
      <w:pPr>
        <w:pStyle w:val="Heading2"/>
      </w:pPr>
      <w:r>
        <w:rPr>
          <w:b/>
          <w:bCs/>
        </w:rPr>
        <w:t xml:space="preserve">2.6 Layer 5: Life Events</w:t>
      </w:r>
    </w:p>
    <w:p>
      <w:pPr>
        <w:spacing w:after="120"/>
      </w:pPr>
      <w:r>
        <w:rPr>
          <w:rFonts w:ascii="Arial" w:cs="Arial" w:eastAsia="Arial" w:hAnsi="Arial"/>
          <w:sz w:val="22"/>
          <w:szCs w:val="22"/>
        </w:rPr>
        <w:t xml:space="preserve">Periodically, the app introduces random financial events that simulate real-world unpredictability. Events are age-appropriate based on tier.</w:t>
      </w:r>
    </w:p>
    <w:p>
      <w:pPr>
        <w:pStyle w:val="Heading3"/>
      </w:pPr>
      <w:r>
        <w:rPr>
          <w:b/>
          <w:bCs/>
        </w:rPr>
        <w:t xml:space="preserve">2.6.1 Tier 2 Events (Gentle)</w:t>
      </w:r>
    </w:p>
    <w:p>
      <w:pPr>
        <w:pStyle w:val="ListParagraph"/>
        <w:numPr>
          <w:ilvl w:val="0"/>
          <w:numId w:val="2"/>
        </w:numPr>
        <w:spacing w:after="60"/>
      </w:pPr>
      <w:r>
        <w:rPr>
          <w:rFonts w:ascii="Arial" w:cs="Arial" w:eastAsia="Arial" w:hAnsi="Arial"/>
          <w:sz w:val="22"/>
          <w:szCs w:val="22"/>
        </w:rPr>
        <w:t xml:space="preserve">Bonus windfall: “Grandma sent a gift! +₹100. Where do you put it?”</w:t>
      </w:r>
    </w:p>
    <w:p>
      <w:pPr>
        <w:pStyle w:val="ListParagraph"/>
        <w:numPr>
          <w:ilvl w:val="0"/>
          <w:numId w:val="2"/>
        </w:numPr>
        <w:spacing w:after="60"/>
      </w:pPr>
      <w:r>
        <w:rPr>
          <w:rFonts w:ascii="Arial" w:cs="Arial" w:eastAsia="Arial" w:hAnsi="Arial"/>
          <w:sz w:val="22"/>
          <w:szCs w:val="22"/>
        </w:rPr>
        <w:t xml:space="preserve">Family Tax Fund payout: “The tax pool reached ₹500! Family votes on how to spend it.”</w:t>
      </w:r>
    </w:p>
    <w:p>
      <w:pPr>
        <w:pStyle w:val="ListParagraph"/>
        <w:numPr>
          <w:ilvl w:val="0"/>
          <w:numId w:val="2"/>
        </w:numPr>
        <w:spacing w:after="60"/>
      </w:pPr>
      <w:r>
        <w:rPr>
          <w:rFonts w:ascii="Arial" w:cs="Arial" w:eastAsia="Arial" w:hAnsi="Arial"/>
          <w:sz w:val="22"/>
          <w:szCs w:val="22"/>
        </w:rPr>
        <w:t xml:space="preserve">Small unexpected cost: “Your water bottle broke. Replacement: ₹30.”</w:t>
      </w:r>
    </w:p>
    <w:p>
      <w:pPr>
        <w:pStyle w:val="Heading3"/>
      </w:pPr>
      <w:r>
        <w:rPr>
          <w:b/>
          <w:bCs/>
        </w:rPr>
        <w:t xml:space="preserve">2.6.2 Tier 3 Events (Full Complexity)</w:t>
      </w:r>
    </w:p>
    <w:p>
      <w:pPr>
        <w:pStyle w:val="ListParagraph"/>
        <w:numPr>
          <w:ilvl w:val="0"/>
          <w:numId w:val="2"/>
        </w:numPr>
        <w:spacing w:after="60"/>
      </w:pPr>
      <w:r>
        <w:rPr>
          <w:rFonts w:ascii="Arial" w:cs="Arial" w:eastAsia="Arial" w:hAnsi="Arial"/>
          <w:sz w:val="22"/>
          <w:szCs w:val="22"/>
        </w:rPr>
        <w:t xml:space="preserve">Medical bill: “You fell off your bike. Hospital bill: ₹50.” (Were they insured? Did they have an emergency fund?)</w:t>
      </w:r>
    </w:p>
    <w:p>
      <w:pPr>
        <w:pStyle w:val="ListParagraph"/>
        <w:numPr>
          <w:ilvl w:val="0"/>
          <w:numId w:val="2"/>
        </w:numPr>
        <w:spacing w:after="60"/>
      </w:pPr>
      <w:r>
        <w:rPr>
          <w:rFonts w:ascii="Arial" w:cs="Arial" w:eastAsia="Arial" w:hAnsi="Arial"/>
          <w:sz w:val="22"/>
          <w:szCs w:val="22"/>
        </w:rPr>
        <w:t xml:space="preserve">Inflation: Prices on the reward store go up by 5% every quarter. The child learns ₹100 today is worth more than ₹100 next month.</w:t>
      </w:r>
    </w:p>
    <w:p>
      <w:pPr>
        <w:pStyle w:val="ListParagraph"/>
        <w:numPr>
          <w:ilvl w:val="0"/>
          <w:numId w:val="2"/>
        </w:numPr>
        <w:spacing w:after="60"/>
      </w:pPr>
      <w:r>
        <w:rPr>
          <w:rFonts w:ascii="Arial" w:cs="Arial" w:eastAsia="Arial" w:hAnsi="Arial"/>
          <w:sz w:val="22"/>
          <w:szCs w:val="22"/>
        </w:rPr>
        <w:t xml:space="preserve">Job loss: “You’re sick for a week. No salary.” How do they cope?</w:t>
      </w:r>
    </w:p>
    <w:p>
      <w:pPr>
        <w:pStyle w:val="ListParagraph"/>
        <w:numPr>
          <w:ilvl w:val="0"/>
          <w:numId w:val="2"/>
        </w:numPr>
        <w:spacing w:after="60"/>
      </w:pPr>
      <w:r>
        <w:rPr>
          <w:rFonts w:ascii="Arial" w:cs="Arial" w:eastAsia="Arial" w:hAnsi="Arial"/>
          <w:sz w:val="22"/>
          <w:szCs w:val="22"/>
        </w:rPr>
        <w:t xml:space="preserve">Investment opportunity: “Your friend needs ₹50 to start a lemonade stand. Invest? If it works: ₹75 back. If not: you lose it.”</w:t>
      </w:r>
    </w:p>
    <w:p>
      <w:pPr>
        <w:pStyle w:val="ListParagraph"/>
        <w:numPr>
          <w:ilvl w:val="0"/>
          <w:numId w:val="2"/>
        </w:numPr>
        <w:spacing w:after="60"/>
      </w:pPr>
      <w:r>
        <w:rPr>
          <w:rFonts w:ascii="Arial" w:cs="Arial" w:eastAsia="Arial" w:hAnsi="Arial"/>
          <w:sz w:val="22"/>
          <w:szCs w:val="22"/>
        </w:rPr>
        <w:t xml:space="preserve">Insurance event: “If you’ve been paying ₹10/week insurance, your medical bill is covered. If not, you pay the full amount.”</w:t>
      </w:r>
    </w:p>
    <w:p>
      <w:pPr>
        <w:pStyle w:val="ListParagraph"/>
        <w:numPr>
          <w:ilvl w:val="0"/>
          <w:numId w:val="2"/>
        </w:numPr>
        <w:spacing w:after="60"/>
      </w:pPr>
      <w:r>
        <w:rPr>
          <w:rFonts w:ascii="Arial" w:cs="Arial" w:eastAsia="Arial" w:hAnsi="Arial"/>
          <w:sz w:val="22"/>
          <w:szCs w:val="22"/>
        </w:rPr>
        <w:t xml:space="preserve">Discount opportunity: “Flash sale! Your goal item is 20% off this week only.”</w:t>
      </w:r>
    </w:p>
    <w:p>
      <w:pPr>
        <w:pStyle w:val="Heading3"/>
      </w:pPr>
      <w:r>
        <w:rPr>
          <w:b/>
          <w:bCs/>
        </w:rPr>
        <w:t xml:space="preserve">2.6.3 Event Configuration</w:t>
      </w:r>
    </w:p>
    <w:p>
      <w:pPr>
        <w:pStyle w:val="ListParagraph"/>
        <w:numPr>
          <w:ilvl w:val="0"/>
          <w:numId w:val="2"/>
        </w:numPr>
        <w:spacing w:after="60"/>
      </w:pPr>
      <w:r>
        <w:rPr>
          <w:rFonts w:ascii="Arial" w:cs="Arial" w:eastAsia="Arial" w:hAnsi="Arial"/>
          <w:sz w:val="22"/>
          <w:szCs w:val="22"/>
        </w:rPr>
        <w:t xml:space="preserve">Parent can enable/disable specific event types</w:t>
      </w:r>
    </w:p>
    <w:p>
      <w:pPr>
        <w:pStyle w:val="ListParagraph"/>
        <w:numPr>
          <w:ilvl w:val="0"/>
          <w:numId w:val="2"/>
        </w:numPr>
        <w:spacing w:after="60"/>
      </w:pPr>
      <w:r>
        <w:rPr>
          <w:rFonts w:ascii="Arial" w:cs="Arial" w:eastAsia="Arial" w:hAnsi="Arial"/>
          <w:sz w:val="22"/>
          <w:szCs w:val="22"/>
        </w:rPr>
        <w:t xml:space="preserve">Frequency: configurable (suggested: 1–2 events per month)</w:t>
      </w:r>
    </w:p>
    <w:p>
      <w:pPr>
        <w:pStyle w:val="ListParagraph"/>
        <w:numPr>
          <w:ilvl w:val="0"/>
          <w:numId w:val="2"/>
        </w:numPr>
        <w:spacing w:after="60"/>
      </w:pPr>
      <w:r>
        <w:rPr>
          <w:rFonts w:ascii="Arial" w:cs="Arial" w:eastAsia="Arial" w:hAnsi="Arial"/>
          <w:sz w:val="22"/>
          <w:szCs w:val="22"/>
        </w:rPr>
        <w:t xml:space="preserve">Parent can trigger custom events manually</w:t>
      </w:r>
    </w:p>
    <w:p>
      <w:pPr>
        <w:pStyle w:val="ListParagraph"/>
        <w:numPr>
          <w:ilvl w:val="0"/>
          <w:numId w:val="2"/>
        </w:numPr>
        <w:spacing w:after="60"/>
      </w:pPr>
      <w:r>
        <w:rPr>
          <w:rFonts w:ascii="Arial" w:cs="Arial" w:eastAsia="Arial" w:hAnsi="Arial"/>
          <w:sz w:val="22"/>
          <w:szCs w:val="22"/>
        </w:rPr>
        <w:t xml:space="preserve">Events appear as push notifications and are logged in the child’s financial history</w:t>
      </w:r>
    </w:p>
    <w:p>
      <w:r>
        <w:r>
          <w:br w:type="page"/>
        </w:r>
      </w:r>
    </w:p>
    <w:p>
      <w:pPr>
        <w:pStyle w:val="Heading2"/>
      </w:pPr>
      <w:r>
        <w:rPr>
          <w:b/>
          <w:bCs/>
        </w:rPr>
        <w:t xml:space="preserve">2.7 Layer 6: The Payslip</w:t>
      </w:r>
    </w:p>
    <w:p>
      <w:pPr>
        <w:spacing w:after="120"/>
      </w:pPr>
      <w:r>
        <w:rPr>
          <w:rFonts w:ascii="Arial" w:cs="Arial" w:eastAsia="Arial" w:hAnsi="Arial"/>
          <w:sz w:val="22"/>
          <w:szCs w:val="22"/>
        </w:rPr>
        <w:t xml:space="preserve">Every payday, the child receives a proper payslip — a detailed breakdown of their financial week. This single artifact teaches more about finance than a semester of school.</w:t>
      </w:r>
    </w:p>
    <w:p>
      <w:pPr>
        <w:pStyle w:val="Heading3"/>
      </w:pPr>
      <w:r>
        <w:rPr>
          <w:b/>
          <w:bCs/>
        </w:rPr>
        <w:t xml:space="preserve">2.7.1 Payslip Structure</w:t>
      </w:r>
    </w:p>
    <w:p>
      <w:pPr>
        <w:spacing w:after="120"/>
      </w:pPr>
      <w:r>
        <w:rPr>
          <w:rFonts w:ascii="Arial" w:cs="Arial" w:eastAsia="Arial" w:hAnsi="Arial"/>
          <w:sz w:val="22"/>
          <w:szCs w:val="22"/>
        </w:rPr>
        <w:t xml:space="preserve">The payslip includes the following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Earnings</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Base Salary (with mandatory chore completion %), Bonus Income (itemised list of optional chores completed)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Gross Total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Sum of all earnings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Deductions</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Tax (% and amount), Rent (fixed), Utilities (itemised incidents), Loan EMI (if active)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Net Take-Home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Gross minus all deductions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Allocation</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Savings (auto % + manual), Emergency Fund contribution, Goal Jar deposits, Spending Wallet remainder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Portfolio Summary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Current balances: Savings (with interest earned this period), Emergency Fund, Goal Jars (with % progress), Spending Wallet, Outstanding Loans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Credit Score</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Current score with trend indicator (up/down/stable)</w:t>
            </w:r>
          </w:p>
        </w:tc>
      </w:tr>
    </w:tbl>
    <w:p>
      <w:pPr>
        <w:spacing w:after="120"/>
      </w:pPr>
      <w:r>
        <w:rPr>
          <w:rFonts w:ascii="Arial" w:cs="Arial" w:eastAsia="Arial" w:hAnsi="Arial"/>
          <w:sz w:val="22"/>
          <w:szCs w:val="22"/>
        </w:rPr>
        <w:t xml:space="preserve"/>
      </w:r>
    </w:p>
    <w:p>
      <w:pPr>
        <w:pStyle w:val="Heading3"/>
      </w:pPr>
      <w:r>
        <w:rPr>
          <w:b/>
          <w:bCs/>
        </w:rPr>
        <w:t xml:space="preserve">2.7.2 Payslip Delivery</w:t>
      </w:r>
    </w:p>
    <w:p>
      <w:pPr>
        <w:pStyle w:val="ListParagraph"/>
        <w:numPr>
          <w:ilvl w:val="0"/>
          <w:numId w:val="2"/>
        </w:numPr>
        <w:spacing w:after="60"/>
      </w:pPr>
      <w:r>
        <w:rPr>
          <w:rFonts w:ascii="Arial" w:cs="Arial" w:eastAsia="Arial" w:hAnsi="Arial"/>
          <w:sz w:val="22"/>
          <w:szCs w:val="22"/>
        </w:rPr>
        <w:t xml:space="preserve">Delivered as an in-app notification on payday</w:t>
      </w:r>
    </w:p>
    <w:p>
      <w:pPr>
        <w:pStyle w:val="ListParagraph"/>
        <w:numPr>
          <w:ilvl w:val="0"/>
          <w:numId w:val="2"/>
        </w:numPr>
        <w:spacing w:after="60"/>
      </w:pPr>
      <w:r>
        <w:rPr>
          <w:rFonts w:ascii="Arial" w:cs="Arial" w:eastAsia="Arial" w:hAnsi="Arial"/>
          <w:sz w:val="22"/>
          <w:szCs w:val="22"/>
        </w:rPr>
        <w:t xml:space="preserve">Archived and searchable — child can review past payslips</w:t>
      </w:r>
    </w:p>
    <w:p>
      <w:pPr>
        <w:pStyle w:val="ListParagraph"/>
        <w:numPr>
          <w:ilvl w:val="0"/>
          <w:numId w:val="2"/>
        </w:numPr>
        <w:spacing w:after="60"/>
      </w:pPr>
      <w:r>
        <w:rPr>
          <w:rFonts w:ascii="Arial" w:cs="Arial" w:eastAsia="Arial" w:hAnsi="Arial"/>
          <w:sz w:val="22"/>
          <w:szCs w:val="22"/>
        </w:rPr>
        <w:t xml:space="preserve">Visual indicators: green for earnings, red for deductions, blue for savings growth</w:t>
      </w:r>
    </w:p>
    <w:p>
      <w:pPr>
        <w:pStyle w:val="ListParagraph"/>
        <w:numPr>
          <w:ilvl w:val="0"/>
          <w:numId w:val="2"/>
        </w:numPr>
        <w:spacing w:after="60"/>
      </w:pPr>
      <w:r>
        <w:rPr>
          <w:rFonts w:ascii="Arial" w:cs="Arial" w:eastAsia="Arial" w:hAnsi="Arial"/>
          <w:sz w:val="22"/>
          <w:szCs w:val="22"/>
        </w:rPr>
        <w:t xml:space="preserve">Tier 1 children (Piggy Bank mode) do not receive payslips — transactions happen silently behind their coin jar</w:t>
      </w:r>
    </w:p>
    <w:p>
      <w:r>
        <w:r>
          <w:br w:type="page"/>
        </w:r>
      </w:r>
    </w:p>
    <w:p>
      <w:pPr>
        <w:pStyle w:val="Heading2"/>
      </w:pPr>
      <w:r>
        <w:rPr>
          <w:b/>
          <w:bCs/>
        </w:rPr>
        <w:t xml:space="preserve">2.8 Layer 7: Family Dashboard</w:t>
      </w:r>
    </w:p>
    <w:p>
      <w:pPr>
        <w:spacing w:after="120"/>
      </w:pPr>
      <w:r>
        <w:rPr>
          <w:rFonts w:ascii="Arial" w:cs="Arial" w:eastAsia="Arial" w:hAnsi="Arial"/>
          <w:sz w:val="22"/>
          <w:szCs w:val="22"/>
        </w:rPr>
        <w:t xml:space="preserve">The parent-only control panel that manages the entire household economy.</w:t>
      </w:r>
    </w:p>
    <w:p>
      <w:pPr>
        <w:pStyle w:val="Heading3"/>
      </w:pPr>
      <w:r>
        <w:rPr>
          <w:b/>
          <w:bCs/>
        </w:rPr>
        <w:t xml:space="preserve">2.8.1 Economic Controls</w:t>
      </w:r>
    </w:p>
    <w:p>
      <w:pPr>
        <w:pStyle w:val="ListParagraph"/>
        <w:numPr>
          <w:ilvl w:val="0"/>
          <w:numId w:val="2"/>
        </w:numPr>
        <w:spacing w:after="60"/>
      </w:pPr>
      <w:r>
        <w:rPr>
          <w:rFonts w:ascii="Arial" w:cs="Arial" w:eastAsia="Arial" w:hAnsi="Arial"/>
          <w:sz w:val="22"/>
          <w:szCs w:val="22"/>
        </w:rPr>
        <w:t xml:space="preserve">Set/adjust tax rate (flat or progressive)</w:t>
      </w:r>
    </w:p>
    <w:p>
      <w:pPr>
        <w:pStyle w:val="ListParagraph"/>
        <w:numPr>
          <w:ilvl w:val="0"/>
          <w:numId w:val="2"/>
        </w:numPr>
        <w:spacing w:after="60"/>
      </w:pPr>
      <w:r>
        <w:rPr>
          <w:rFonts w:ascii="Arial" w:cs="Arial" w:eastAsia="Arial" w:hAnsi="Arial"/>
          <w:sz w:val="22"/>
          <w:szCs w:val="22"/>
        </w:rPr>
        <w:t xml:space="preserve">Set rent amount per child</w:t>
      </w:r>
    </w:p>
    <w:p>
      <w:pPr>
        <w:pStyle w:val="ListParagraph"/>
        <w:numPr>
          <w:ilvl w:val="0"/>
          <w:numId w:val="2"/>
        </w:numPr>
        <w:spacing w:after="60"/>
      </w:pPr>
      <w:r>
        <w:rPr>
          <w:rFonts w:ascii="Arial" w:cs="Arial" w:eastAsia="Arial" w:hAnsi="Arial"/>
          <w:sz w:val="22"/>
          <w:szCs w:val="22"/>
        </w:rPr>
        <w:t xml:space="preserve">Configure utility charge amounts</w:t>
      </w:r>
    </w:p>
    <w:p>
      <w:pPr>
        <w:pStyle w:val="ListParagraph"/>
        <w:numPr>
          <w:ilvl w:val="0"/>
          <w:numId w:val="2"/>
        </w:numPr>
        <w:spacing w:after="60"/>
      </w:pPr>
      <w:r>
        <w:rPr>
          <w:rFonts w:ascii="Arial" w:cs="Arial" w:eastAsia="Arial" w:hAnsi="Arial"/>
          <w:sz w:val="22"/>
          <w:szCs w:val="22"/>
        </w:rPr>
        <w:t xml:space="preserve">Set interest rate on savings</w:t>
      </w:r>
    </w:p>
    <w:p>
      <w:pPr>
        <w:pStyle w:val="ListParagraph"/>
        <w:numPr>
          <w:ilvl w:val="0"/>
          <w:numId w:val="2"/>
        </w:numPr>
        <w:spacing w:after="60"/>
      </w:pPr>
      <w:r>
        <w:rPr>
          <w:rFonts w:ascii="Arial" w:cs="Arial" w:eastAsia="Arial" w:hAnsi="Arial"/>
          <w:sz w:val="22"/>
          <w:szCs w:val="22"/>
        </w:rPr>
        <w:t xml:space="preserve">Configure loan terms (interest rate, max amount, EMI schedule)</w:t>
      </w:r>
    </w:p>
    <w:p>
      <w:pPr>
        <w:pStyle w:val="ListParagraph"/>
        <w:numPr>
          <w:ilvl w:val="0"/>
          <w:numId w:val="2"/>
        </w:numPr>
        <w:spacing w:after="60"/>
      </w:pPr>
      <w:r>
        <w:rPr>
          <w:rFonts w:ascii="Arial" w:cs="Arial" w:eastAsia="Arial" w:hAnsi="Arial"/>
          <w:sz w:val="22"/>
          <w:szCs w:val="22"/>
        </w:rPr>
        <w:t xml:space="preserve">Trigger economic events: recession (reduced salary for a period), stimulus (bonus for everyone), inflation (reward prices increase)</w:t>
      </w:r>
    </w:p>
    <w:p>
      <w:pPr>
        <w:pStyle w:val="Heading3"/>
      </w:pPr>
      <w:r>
        <w:rPr>
          <w:b/>
          <w:bCs/>
        </w:rPr>
        <w:t xml:space="preserve">2.8.2 Chore Management</w:t>
      </w:r>
    </w:p>
    <w:p>
      <w:pPr>
        <w:pStyle w:val="ListParagraph"/>
        <w:numPr>
          <w:ilvl w:val="0"/>
          <w:numId w:val="2"/>
        </w:numPr>
        <w:spacing w:after="60"/>
      </w:pPr>
      <w:r>
        <w:rPr>
          <w:rFonts w:ascii="Arial" w:cs="Arial" w:eastAsia="Arial" w:hAnsi="Arial"/>
          <w:sz w:val="22"/>
          <w:szCs w:val="22"/>
        </w:rPr>
        <w:t xml:space="preserve">Create/edit mandatory chores per child</w:t>
      </w:r>
    </w:p>
    <w:p>
      <w:pPr>
        <w:pStyle w:val="ListParagraph"/>
        <w:numPr>
          <w:ilvl w:val="0"/>
          <w:numId w:val="2"/>
        </w:numPr>
        <w:spacing w:after="60"/>
      </w:pPr>
      <w:r>
        <w:rPr>
          <w:rFonts w:ascii="Arial" w:cs="Arial" w:eastAsia="Arial" w:hAnsi="Arial"/>
          <w:sz w:val="22"/>
          <w:szCs w:val="22"/>
        </w:rPr>
        <w:t xml:space="preserve">Create/edit optional (bonus) chores with values</w:t>
      </w:r>
    </w:p>
    <w:p>
      <w:pPr>
        <w:pStyle w:val="ListParagraph"/>
        <w:numPr>
          <w:ilvl w:val="0"/>
          <w:numId w:val="2"/>
        </w:numPr>
        <w:spacing w:after="60"/>
      </w:pPr>
      <w:r>
        <w:rPr>
          <w:rFonts w:ascii="Arial" w:cs="Arial" w:eastAsia="Arial" w:hAnsi="Arial"/>
          <w:sz w:val="22"/>
          <w:szCs w:val="22"/>
        </w:rPr>
        <w:t xml:space="preserve">Approve/reject completed chores (with optional photo verification)</w:t>
      </w:r>
    </w:p>
    <w:p>
      <w:pPr>
        <w:pStyle w:val="ListParagraph"/>
        <w:numPr>
          <w:ilvl w:val="0"/>
          <w:numId w:val="2"/>
        </w:numPr>
        <w:spacing w:after="60"/>
      </w:pPr>
      <w:r>
        <w:rPr>
          <w:rFonts w:ascii="Arial" w:cs="Arial" w:eastAsia="Arial" w:hAnsi="Arial"/>
          <w:sz w:val="22"/>
          <w:szCs w:val="22"/>
        </w:rPr>
        <w:t xml:space="preserve">View chore completion history and trends</w:t>
      </w:r>
    </w:p>
    <w:p>
      <w:pPr>
        <w:pStyle w:val="Heading3"/>
      </w:pPr>
      <w:r>
        <w:rPr>
          <w:b/>
          <w:bCs/>
        </w:rPr>
        <w:t xml:space="preserve">2.8.3 Analytics</w:t>
      </w:r>
    </w:p>
    <w:p>
      <w:pPr>
        <w:pStyle w:val="ListParagraph"/>
        <w:numPr>
          <w:ilvl w:val="0"/>
          <w:numId w:val="2"/>
        </w:numPr>
        <w:spacing w:after="60"/>
      </w:pPr>
      <w:r>
        <w:rPr>
          <w:rFonts w:ascii="Arial" w:cs="Arial" w:eastAsia="Arial" w:hAnsi="Arial"/>
          <w:sz w:val="22"/>
          <w:szCs w:val="22"/>
        </w:rPr>
        <w:t xml:space="preserve">Per-child financial behaviour: saver vs spender profile</w:t>
      </w:r>
    </w:p>
    <w:p>
      <w:pPr>
        <w:pStyle w:val="ListParagraph"/>
        <w:numPr>
          <w:ilvl w:val="0"/>
          <w:numId w:val="2"/>
        </w:numPr>
        <w:spacing w:after="60"/>
      </w:pPr>
      <w:r>
        <w:rPr>
          <w:rFonts w:ascii="Arial" w:cs="Arial" w:eastAsia="Arial" w:hAnsi="Arial"/>
          <w:sz w:val="22"/>
          <w:szCs w:val="22"/>
        </w:rPr>
        <w:t xml:space="preserve">Chore completion rates over time</w:t>
      </w:r>
    </w:p>
    <w:p>
      <w:pPr>
        <w:pStyle w:val="ListParagraph"/>
        <w:numPr>
          <w:ilvl w:val="0"/>
          <w:numId w:val="2"/>
        </w:numPr>
        <w:spacing w:after="60"/>
      </w:pPr>
      <w:r>
        <w:rPr>
          <w:rFonts w:ascii="Arial" w:cs="Arial" w:eastAsia="Arial" w:hAnsi="Arial"/>
          <w:sz w:val="22"/>
          <w:szCs w:val="22"/>
        </w:rPr>
        <w:t xml:space="preserve">Family Tax Fund balance and spending history</w:t>
      </w:r>
    </w:p>
    <w:p>
      <w:pPr>
        <w:pStyle w:val="ListParagraph"/>
        <w:numPr>
          <w:ilvl w:val="0"/>
          <w:numId w:val="2"/>
        </w:numPr>
        <w:spacing w:after="60"/>
      </w:pPr>
      <w:r>
        <w:rPr>
          <w:rFonts w:ascii="Arial" w:cs="Arial" w:eastAsia="Arial" w:hAnsi="Arial"/>
          <w:sz w:val="22"/>
          <w:szCs w:val="22"/>
        </w:rPr>
        <w:t xml:space="preserve">Loan repayment tracking</w:t>
      </w:r>
    </w:p>
    <w:p>
      <w:pPr>
        <w:pStyle w:val="ListParagraph"/>
        <w:numPr>
          <w:ilvl w:val="0"/>
          <w:numId w:val="2"/>
        </w:numPr>
        <w:spacing w:after="60"/>
      </w:pPr>
      <w:r>
        <w:rPr>
          <w:rFonts w:ascii="Arial" w:cs="Arial" w:eastAsia="Arial" w:hAnsi="Arial"/>
          <w:sz w:val="22"/>
          <w:szCs w:val="22"/>
        </w:rPr>
        <w:t xml:space="preserve">Credit score history per child</w:t>
      </w:r>
    </w:p>
    <w:p>
      <w:pPr>
        <w:pStyle w:val="ListParagraph"/>
        <w:numPr>
          <w:ilvl w:val="0"/>
          <w:numId w:val="2"/>
        </w:numPr>
        <w:spacing w:after="60"/>
      </w:pPr>
      <w:r>
        <w:rPr>
          <w:rFonts w:ascii="Arial" w:cs="Arial" w:eastAsia="Arial" w:hAnsi="Arial"/>
          <w:sz w:val="22"/>
          <w:szCs w:val="22"/>
        </w:rPr>
        <w:t xml:space="preserve">Comparative view across siblings (opt-in)</w:t>
      </w:r>
    </w:p>
    <w:p>
      <w:pPr>
        <w:pStyle w:val="Heading3"/>
      </w:pPr>
      <w:r>
        <w:rPr>
          <w:b/>
          <w:bCs/>
        </w:rPr>
        <w:t xml:space="preserve">2.8.4 Family Tax Fund Management</w:t>
      </w:r>
    </w:p>
    <w:p>
      <w:pPr>
        <w:pStyle w:val="ListParagraph"/>
        <w:numPr>
          <w:ilvl w:val="0"/>
          <w:numId w:val="2"/>
        </w:numPr>
        <w:spacing w:after="60"/>
      </w:pPr>
      <w:r>
        <w:rPr>
          <w:rFonts w:ascii="Arial" w:cs="Arial" w:eastAsia="Arial" w:hAnsi="Arial"/>
          <w:sz w:val="22"/>
          <w:szCs w:val="22"/>
        </w:rPr>
        <w:t xml:space="preserve">View current balance</w:t>
      </w:r>
    </w:p>
    <w:p>
      <w:pPr>
        <w:pStyle w:val="ListParagraph"/>
        <w:numPr>
          <w:ilvl w:val="0"/>
          <w:numId w:val="2"/>
        </w:numPr>
        <w:spacing w:after="60"/>
      </w:pPr>
      <w:r>
        <w:rPr>
          <w:rFonts w:ascii="Arial" w:cs="Arial" w:eastAsia="Arial" w:hAnsi="Arial"/>
          <w:sz w:val="22"/>
          <w:szCs w:val="22"/>
        </w:rPr>
        <w:t xml:space="preserve">Initiate family vote on spending</w:t>
      </w:r>
    </w:p>
    <w:p>
      <w:pPr>
        <w:pStyle w:val="ListParagraph"/>
        <w:numPr>
          <w:ilvl w:val="0"/>
          <w:numId w:val="2"/>
        </w:numPr>
        <w:spacing w:after="60"/>
      </w:pPr>
      <w:r>
        <w:rPr>
          <w:rFonts w:ascii="Arial" w:cs="Arial" w:eastAsia="Arial" w:hAnsi="Arial"/>
          <w:sz w:val="22"/>
          <w:szCs w:val="22"/>
        </w:rPr>
        <w:t xml:space="preserve">Log actual expenditure from the fund</w:t>
      </w:r>
    </w:p>
    <w:p>
      <w:pPr>
        <w:pStyle w:val="ListParagraph"/>
        <w:numPr>
          <w:ilvl w:val="0"/>
          <w:numId w:val="2"/>
        </w:numPr>
        <w:spacing w:after="60"/>
      </w:pPr>
      <w:r>
        <w:rPr>
          <w:rFonts w:ascii="Arial" w:cs="Arial" w:eastAsia="Arial" w:hAnsi="Arial"/>
          <w:sz w:val="22"/>
          <w:szCs w:val="22"/>
        </w:rPr>
        <w:t xml:space="preserve">History of all tax fund transactions</w:t>
      </w:r>
    </w:p>
    <w:p>
      <w:r>
        <w:r>
          <w:br w:type="page"/>
        </w:r>
      </w:r>
    </w:p>
    <w:p>
      <w:pPr>
        <w:pStyle w:val="Heading1"/>
      </w:pPr>
      <w:r>
        <w:rPr>
          <w:b/>
          <w:bCs/>
        </w:rPr>
        <w:t xml:space="preserve">3. Age-Gated Tier System</w:t>
      </w:r>
    </w:p>
    <w:p>
      <w:pPr>
        <w:spacing w:after="120"/>
      </w:pPr>
      <w:r>
        <w:rPr>
          <w:rFonts w:ascii="Arial" w:cs="Arial" w:eastAsia="Arial" w:hAnsi="Arial"/>
          <w:sz w:val="22"/>
          <w:szCs w:val="22"/>
        </w:rPr>
        <w:t xml:space="preserve">The same household economy renders differently for each child based on their cognitive readiness. Parents assign tiers manually — age is a guideline, not a rule.</w:t>
      </w:r>
    </w:p>
    <w:p>
      <w:pPr>
        <w:pStyle w:val="Heading2"/>
      </w:pPr>
      <w:r>
        <w:rPr>
          <w:b/>
          <w:bCs/>
        </w:rPr>
        <w:t xml:space="preserve">3.1 Tier 1: Piggy Bank Mode (Ages 3–6)</w:t>
      </w:r>
    </w:p>
    <w:p>
      <w:pPr>
        <w:pStyle w:val="ListParagraph"/>
        <w:numPr>
          <w:ilvl w:val="0"/>
          <w:numId w:val="2"/>
        </w:numPr>
        <w:spacing w:after="60"/>
      </w:pPr>
      <w:r>
        <w:rPr>
          <w:rFonts w:ascii="Arial" w:cs="Arial" w:eastAsia="Arial" w:hAnsi="Arial"/>
          <w:sz w:val="22"/>
          <w:szCs w:val="22"/>
        </w:rPr>
        <w:t xml:space="preserve">Child sees: A single screen with a coin jar that fills up</w:t>
      </w:r>
    </w:p>
    <w:p>
      <w:pPr>
        <w:pStyle w:val="ListParagraph"/>
        <w:numPr>
          <w:ilvl w:val="0"/>
          <w:numId w:val="2"/>
        </w:numPr>
        <w:spacing w:after="60"/>
      </w:pPr>
      <w:r>
        <w:rPr>
          <w:rFonts w:ascii="Arial" w:cs="Arial" w:eastAsia="Arial" w:hAnsi="Arial"/>
          <w:sz w:val="22"/>
          <w:szCs w:val="22"/>
        </w:rPr>
        <w:t xml:space="preserve">Coins drop in when parent approves a task</w:t>
      </w:r>
    </w:p>
    <w:p>
      <w:pPr>
        <w:pStyle w:val="ListParagraph"/>
        <w:numPr>
          <w:ilvl w:val="0"/>
          <w:numId w:val="2"/>
        </w:numPr>
        <w:spacing w:after="60"/>
      </w:pPr>
      <w:r>
        <w:rPr>
          <w:rFonts w:ascii="Arial" w:cs="Arial" w:eastAsia="Arial" w:hAnsi="Arial"/>
          <w:sz w:val="22"/>
          <w:szCs w:val="22"/>
        </w:rPr>
        <w:t xml:space="preserve">Jar displays a picture of what they’re saving for</w:t>
      </w:r>
    </w:p>
    <w:p>
      <w:pPr>
        <w:pStyle w:val="ListParagraph"/>
        <w:numPr>
          <w:ilvl w:val="0"/>
          <w:numId w:val="2"/>
        </w:numPr>
        <w:spacing w:after="60"/>
      </w:pPr>
      <w:r>
        <w:rPr>
          <w:rFonts w:ascii="Arial" w:cs="Arial" w:eastAsia="Arial" w:hAnsi="Arial"/>
          <w:sz w:val="22"/>
          <w:szCs w:val="22"/>
        </w:rPr>
        <w:t xml:space="preserve">When the jar is full, they get the reward</w:t>
      </w:r>
    </w:p>
    <w:p>
      <w:pPr>
        <w:pStyle w:val="ListParagraph"/>
        <w:numPr>
          <w:ilvl w:val="0"/>
          <w:numId w:val="2"/>
        </w:numPr>
        <w:spacing w:after="60"/>
      </w:pPr>
      <w:r>
        <w:rPr>
          <w:rFonts w:ascii="Arial" w:cs="Arial" w:eastAsia="Arial" w:hAnsi="Arial"/>
          <w:sz w:val="22"/>
          <w:szCs w:val="22"/>
        </w:rPr>
        <w:t xml:space="preserve">No numbers, no payslips, no deductions visible</w:t>
      </w:r>
    </w:p>
    <w:p>
      <w:pPr>
        <w:pStyle w:val="ListParagraph"/>
        <w:numPr>
          <w:ilvl w:val="0"/>
          <w:numId w:val="2"/>
        </w:numPr>
        <w:spacing w:after="60"/>
      </w:pPr>
      <w:r>
        <w:rPr>
          <w:rFonts w:ascii="Arial" w:cs="Arial" w:eastAsia="Arial" w:hAnsi="Arial"/>
          <w:sz w:val="22"/>
          <w:szCs w:val="22"/>
        </w:rPr>
        <w:t xml:space="preserve">Cause and effect only: work → coins → reward</w:t>
      </w:r>
    </w:p>
    <w:p>
      <w:pPr>
        <w:pStyle w:val="ListParagraph"/>
        <w:numPr>
          <w:ilvl w:val="0"/>
          <w:numId w:val="2"/>
        </w:numPr>
        <w:spacing w:after="60"/>
      </w:pPr>
      <w:r>
        <w:rPr>
          <w:rFonts w:ascii="Arial" w:cs="Arial" w:eastAsia="Arial" w:hAnsi="Arial"/>
          <w:b/>
          <w:bCs/>
          <w:sz w:val="22"/>
          <w:szCs w:val="22"/>
        </w:rPr>
        <w:t xml:space="preserve">Hidden mechanics:</w:t>
      </w:r>
      <w:r>
        <w:rPr>
          <w:rFonts w:ascii="Arial" w:cs="Arial" w:eastAsia="Arial" w:hAnsi="Arial"/>
          <w:sz w:val="22"/>
          <w:szCs w:val="22"/>
        </w:rPr>
        <w:t xml:space="preserve"> Deductions, savings allocation, and tax all happen in the backend. Parent sees the full picture. The child sees only the jar.</w:t>
      </w:r>
    </w:p>
    <w:p>
      <w:pPr>
        <w:pStyle w:val="ListParagraph"/>
        <w:numPr>
          <w:ilvl w:val="0"/>
          <w:numId w:val="2"/>
        </w:numPr>
        <w:spacing w:after="60"/>
      </w:pPr>
      <w:r>
        <w:rPr>
          <w:rFonts w:ascii="Arial" w:cs="Arial" w:eastAsia="Arial" w:hAnsi="Arial"/>
          <w:b/>
          <w:bCs/>
          <w:sz w:val="22"/>
          <w:szCs w:val="22"/>
        </w:rPr>
        <w:t xml:space="preserve">Graduation moment:</w:t>
      </w:r>
      <w:r>
        <w:rPr>
          <w:rFonts w:ascii="Arial" w:cs="Arial" w:eastAsia="Arial" w:hAnsi="Arial"/>
          <w:sz w:val="22"/>
          <w:szCs w:val="22"/>
        </w:rPr>
        <w:t xml:space="preserve"> When promoted to Tier 2, the child discovers a savings balance they didn’t know existed — first lesson in compound interest, delivered emotionally.</w:t>
      </w:r>
    </w:p>
    <w:p>
      <w:pPr>
        <w:pStyle w:val="Heading2"/>
      </w:pPr>
      <w:r>
        <w:rPr>
          <w:b/>
          <w:bCs/>
        </w:rPr>
        <w:t xml:space="preserve">3.2 Tier 2: My First Job Mode (Ages 7–10)</w:t>
      </w:r>
    </w:p>
    <w:p>
      <w:pPr>
        <w:pStyle w:val="ListParagraph"/>
        <w:numPr>
          <w:ilvl w:val="0"/>
          <w:numId w:val="2"/>
        </w:numPr>
        <w:spacing w:after="60"/>
      </w:pPr>
      <w:r>
        <w:rPr>
          <w:rFonts w:ascii="Arial" w:cs="Arial" w:eastAsia="Arial" w:hAnsi="Arial"/>
          <w:sz w:val="22"/>
          <w:szCs w:val="22"/>
        </w:rPr>
        <w:t xml:space="preserve">Child sees the payslip for the first time: gross vs net</w:t>
      </w:r>
    </w:p>
    <w:p>
      <w:pPr>
        <w:pStyle w:val="ListParagraph"/>
        <w:numPr>
          <w:ilvl w:val="0"/>
          <w:numId w:val="2"/>
        </w:numPr>
        <w:spacing w:after="60"/>
      </w:pPr>
      <w:r>
        <w:rPr>
          <w:rFonts w:ascii="Arial" w:cs="Arial" w:eastAsia="Arial" w:hAnsi="Arial"/>
          <w:sz w:val="22"/>
          <w:szCs w:val="22"/>
        </w:rPr>
        <w:t xml:space="preserve">Deductions visible: tax and rent (no utilities yet)</w:t>
      </w:r>
    </w:p>
    <w:p>
      <w:pPr>
        <w:pStyle w:val="ListParagraph"/>
        <w:numPr>
          <w:ilvl w:val="0"/>
          <w:numId w:val="2"/>
        </w:numPr>
        <w:spacing w:after="60"/>
      </w:pPr>
      <w:r>
        <w:rPr>
          <w:rFonts w:ascii="Arial" w:cs="Arial" w:eastAsia="Arial" w:hAnsi="Arial"/>
          <w:sz w:val="22"/>
          <w:szCs w:val="22"/>
        </w:rPr>
        <w:t xml:space="preserve">Can allocate net pay between spending wallet and savings</w:t>
      </w:r>
    </w:p>
    <w:p>
      <w:pPr>
        <w:pStyle w:val="ListParagraph"/>
        <w:numPr>
          <w:ilvl w:val="0"/>
          <w:numId w:val="2"/>
        </w:numPr>
        <w:spacing w:after="60"/>
      </w:pPr>
      <w:r>
        <w:rPr>
          <w:rFonts w:ascii="Arial" w:cs="Arial" w:eastAsia="Arial" w:hAnsi="Arial"/>
          <w:sz w:val="22"/>
          <w:szCs w:val="22"/>
        </w:rPr>
        <w:t xml:space="preserve">Sees interest accumulate on savings</w:t>
      </w:r>
    </w:p>
    <w:p>
      <w:pPr>
        <w:pStyle w:val="ListParagraph"/>
        <w:numPr>
          <w:ilvl w:val="0"/>
          <w:numId w:val="2"/>
        </w:numPr>
        <w:spacing w:after="60"/>
      </w:pPr>
      <w:r>
        <w:rPr>
          <w:rFonts w:ascii="Arial" w:cs="Arial" w:eastAsia="Arial" w:hAnsi="Arial"/>
          <w:sz w:val="22"/>
          <w:szCs w:val="22"/>
        </w:rPr>
        <w:t xml:space="preserve">Can set one savings goal with a visual tracker</w:t>
      </w:r>
    </w:p>
    <w:p>
      <w:pPr>
        <w:pStyle w:val="ListParagraph"/>
        <w:numPr>
          <w:ilvl w:val="0"/>
          <w:numId w:val="2"/>
        </w:numPr>
        <w:spacing w:after="60"/>
      </w:pPr>
      <w:r>
        <w:rPr>
          <w:rFonts w:ascii="Arial" w:cs="Arial" w:eastAsia="Arial" w:hAnsi="Arial"/>
          <w:sz w:val="22"/>
          <w:szCs w:val="22"/>
        </w:rPr>
        <w:t xml:space="preserve">Gentle life events begin (windfalls, small costs)</w:t>
      </w:r>
    </w:p>
    <w:p>
      <w:pPr>
        <w:pStyle w:val="ListParagraph"/>
        <w:numPr>
          <w:ilvl w:val="0"/>
          <w:numId w:val="2"/>
        </w:numPr>
        <w:spacing w:after="60"/>
      </w:pPr>
      <w:r>
        <w:rPr>
          <w:rFonts w:ascii="Arial" w:cs="Arial" w:eastAsia="Arial" w:hAnsi="Arial"/>
          <w:sz w:val="22"/>
          <w:szCs w:val="22"/>
        </w:rPr>
        <w:t xml:space="preserve">Family Tax Fund is visible and participation in spending votes begins</w:t>
      </w:r>
    </w:p>
    <w:p>
      <w:pPr>
        <w:pStyle w:val="Heading2"/>
      </w:pPr>
      <w:r>
        <w:rPr>
          <w:b/>
          <w:bCs/>
        </w:rPr>
        <w:t xml:space="preserve">3.3 Tier 3: Real World Mode (Ages 11–15)</w:t>
      </w:r>
    </w:p>
    <w:p>
      <w:pPr>
        <w:pStyle w:val="ListParagraph"/>
        <w:numPr>
          <w:ilvl w:val="0"/>
          <w:numId w:val="2"/>
        </w:numPr>
        <w:spacing w:after="60"/>
      </w:pPr>
      <w:r>
        <w:rPr>
          <w:rFonts w:ascii="Arial" w:cs="Arial" w:eastAsia="Arial" w:hAnsi="Arial"/>
          <w:sz w:val="22"/>
          <w:szCs w:val="22"/>
        </w:rPr>
        <w:t xml:space="preserve">Full deduction layer: tax, rent, utilities</w:t>
      </w:r>
    </w:p>
    <w:p>
      <w:pPr>
        <w:pStyle w:val="ListParagraph"/>
        <w:numPr>
          <w:ilvl w:val="0"/>
          <w:numId w:val="2"/>
        </w:numPr>
        <w:spacing w:after="60"/>
      </w:pPr>
      <w:r>
        <w:rPr>
          <w:rFonts w:ascii="Arial" w:cs="Arial" w:eastAsia="Arial" w:hAnsi="Arial"/>
          <w:sz w:val="22"/>
          <w:szCs w:val="22"/>
        </w:rPr>
        <w:t xml:space="preserve">Loan system activated (parent-approved)</w:t>
      </w:r>
    </w:p>
    <w:p>
      <w:pPr>
        <w:pStyle w:val="ListParagraph"/>
        <w:numPr>
          <w:ilvl w:val="0"/>
          <w:numId w:val="2"/>
        </w:numPr>
        <w:spacing w:after="60"/>
      </w:pPr>
      <w:r>
        <w:rPr>
          <w:rFonts w:ascii="Arial" w:cs="Arial" w:eastAsia="Arial" w:hAnsi="Arial"/>
          <w:sz w:val="22"/>
          <w:szCs w:val="22"/>
        </w:rPr>
        <w:t xml:space="preserve">Credit score begins building</w:t>
      </w:r>
    </w:p>
    <w:p>
      <w:pPr>
        <w:pStyle w:val="ListParagraph"/>
        <w:numPr>
          <w:ilvl w:val="0"/>
          <w:numId w:val="2"/>
        </w:numPr>
        <w:spacing w:after="60"/>
      </w:pPr>
      <w:r>
        <w:rPr>
          <w:rFonts w:ascii="Arial" w:cs="Arial" w:eastAsia="Arial" w:hAnsi="Arial"/>
          <w:sz w:val="22"/>
          <w:szCs w:val="22"/>
        </w:rPr>
        <w:t xml:space="preserve">Full life events: emergencies, inflation, investment opportunities</w:t>
      </w:r>
    </w:p>
    <w:p>
      <w:pPr>
        <w:pStyle w:val="ListParagraph"/>
        <w:numPr>
          <w:ilvl w:val="0"/>
          <w:numId w:val="2"/>
        </w:numPr>
        <w:spacing w:after="60"/>
      </w:pPr>
      <w:r>
        <w:rPr>
          <w:rFonts w:ascii="Arial" w:cs="Arial" w:eastAsia="Arial" w:hAnsi="Arial"/>
          <w:sz w:val="22"/>
          <w:szCs w:val="22"/>
        </w:rPr>
        <w:t xml:space="preserve">Insurance as an option (pay weekly premium vs absorb full cost)</w:t>
      </w:r>
    </w:p>
    <w:p>
      <w:pPr>
        <w:pStyle w:val="ListParagraph"/>
        <w:numPr>
          <w:ilvl w:val="0"/>
          <w:numId w:val="2"/>
        </w:numPr>
        <w:spacing w:after="60"/>
      </w:pPr>
      <w:r>
        <w:rPr>
          <w:rFonts w:ascii="Arial" w:cs="Arial" w:eastAsia="Arial" w:hAnsi="Arial"/>
          <w:sz w:val="22"/>
          <w:szCs w:val="22"/>
        </w:rPr>
        <w:t xml:space="preserve">Progressive tax rates available</w:t>
      </w:r>
    </w:p>
    <w:p>
      <w:pPr>
        <w:pStyle w:val="ListParagraph"/>
        <w:numPr>
          <w:ilvl w:val="0"/>
          <w:numId w:val="2"/>
        </w:numPr>
        <w:spacing w:after="60"/>
      </w:pPr>
      <w:r>
        <w:rPr>
          <w:rFonts w:ascii="Arial" w:cs="Arial" w:eastAsia="Arial" w:hAnsi="Arial"/>
          <w:sz w:val="22"/>
          <w:szCs w:val="22"/>
        </w:rPr>
        <w:t xml:space="preserve">Multiple goal jars, emergency fund management</w:t>
      </w:r>
    </w:p>
    <w:p>
      <w:pPr>
        <w:pStyle w:val="ListParagraph"/>
        <w:numPr>
          <w:ilvl w:val="0"/>
          <w:numId w:val="2"/>
        </w:numPr>
        <w:spacing w:after="60"/>
      </w:pPr>
      <w:r>
        <w:rPr>
          <w:rFonts w:ascii="Arial" w:cs="Arial" w:eastAsia="Arial" w:hAnsi="Arial"/>
          <w:sz w:val="22"/>
          <w:szCs w:val="22"/>
        </w:rPr>
        <w:t xml:space="preserve">Full financial history and net worth tracker</w:t>
      </w:r>
    </w:p>
    <w:p>
      <w:pPr>
        <w:pStyle w:val="Heading2"/>
      </w:pPr>
      <w:r>
        <w:rPr>
          <w:b/>
          <w:bCs/>
        </w:rPr>
        <w:t xml:space="preserve">3.4 Tier 4: Independence Mode (Ages 16+)</w:t>
      </w:r>
    </w:p>
    <w:p>
      <w:pPr>
        <w:pStyle w:val="ListParagraph"/>
        <w:numPr>
          <w:ilvl w:val="0"/>
          <w:numId w:val="2"/>
        </w:numPr>
        <w:spacing w:after="60"/>
      </w:pPr>
      <w:r>
        <w:rPr>
          <w:rFonts w:ascii="Arial" w:cs="Arial" w:eastAsia="Arial" w:hAnsi="Arial"/>
          <w:sz w:val="22"/>
          <w:szCs w:val="22"/>
        </w:rPr>
        <w:t xml:space="preserve">Budgeting tools with income vs expense categories</w:t>
      </w:r>
    </w:p>
    <w:p>
      <w:pPr>
        <w:pStyle w:val="ListParagraph"/>
        <w:numPr>
          <w:ilvl w:val="0"/>
          <w:numId w:val="2"/>
        </w:numPr>
        <w:spacing w:after="60"/>
      </w:pPr>
      <w:r>
        <w:rPr>
          <w:rFonts w:ascii="Arial" w:cs="Arial" w:eastAsia="Arial" w:hAnsi="Arial"/>
          <w:sz w:val="22"/>
          <w:szCs w:val="22"/>
        </w:rPr>
        <w:t xml:space="preserve">Real salary breakdown simulation</w:t>
      </w:r>
    </w:p>
    <w:p>
      <w:pPr>
        <w:pStyle w:val="ListParagraph"/>
        <w:numPr>
          <w:ilvl w:val="0"/>
          <w:numId w:val="2"/>
        </w:numPr>
        <w:spacing w:after="60"/>
      </w:pPr>
      <w:r>
        <w:rPr>
          <w:rFonts w:ascii="Arial" w:cs="Arial" w:eastAsia="Arial" w:hAnsi="Arial"/>
          <w:sz w:val="22"/>
          <w:szCs w:val="22"/>
        </w:rPr>
        <w:t xml:space="preserve">Potential integration with actual bank account or UPI</w:t>
      </w:r>
    </w:p>
    <w:p>
      <w:pPr>
        <w:pStyle w:val="ListParagraph"/>
        <w:numPr>
          <w:ilvl w:val="0"/>
          <w:numId w:val="2"/>
        </w:numPr>
        <w:spacing w:after="60"/>
      </w:pPr>
      <w:r>
        <w:rPr>
          <w:rFonts w:ascii="Arial" w:cs="Arial" w:eastAsia="Arial" w:hAnsi="Arial"/>
          <w:sz w:val="22"/>
          <w:szCs w:val="22"/>
        </w:rPr>
        <w:t xml:space="preserve">Investment portfolio simulation (not real stocks — age-appropriate)</w:t>
      </w:r>
    </w:p>
    <w:p>
      <w:pPr>
        <w:pStyle w:val="ListParagraph"/>
        <w:numPr>
          <w:ilvl w:val="0"/>
          <w:numId w:val="2"/>
        </w:numPr>
        <w:spacing w:after="60"/>
      </w:pPr>
      <w:r>
        <w:rPr>
          <w:rFonts w:ascii="Arial" w:cs="Arial" w:eastAsia="Arial" w:hAnsi="Arial"/>
          <w:sz w:val="22"/>
          <w:szCs w:val="22"/>
        </w:rPr>
        <w:t xml:space="preserve">The simulation connects to reality: preparing to leave home</w:t>
      </w:r>
    </w:p>
    <w:p>
      <w:r>
        <w:r>
          <w:br w:type="page"/>
        </w:r>
      </w:r>
    </w:p>
    <w:p>
      <w:pPr>
        <w:pStyle w:val="Heading1"/>
      </w:pPr>
      <w:r>
        <w:rPr>
          <w:b/>
          <w:bCs/>
        </w:rPr>
        <w:t xml:space="preserve">4. Reward Marketplace</w:t>
      </w:r>
    </w:p>
    <w:p>
      <w:pPr>
        <w:pStyle w:val="Heading2"/>
      </w:pPr>
      <w:r>
        <w:rPr>
          <w:b/>
          <w:bCs/>
        </w:rPr>
        <w:t xml:space="preserve">4.1 Reward Categories</w:t>
      </w:r>
    </w:p>
    <w:p>
      <w:pPr>
        <w:pStyle w:val="ListParagraph"/>
        <w:numPr>
          <w:ilvl w:val="0"/>
          <w:numId w:val="2"/>
        </w:numPr>
        <w:spacing w:after="60"/>
      </w:pPr>
      <w:r>
        <w:rPr>
          <w:rFonts w:ascii="Arial" w:cs="Arial" w:eastAsia="Arial" w:hAnsi="Arial"/>
          <w:sz w:val="22"/>
          <w:szCs w:val="22"/>
        </w:rPr>
        <w:t xml:space="preserve">Screen time (30 min, 60 min increments)</w:t>
      </w:r>
    </w:p>
    <w:p>
      <w:pPr>
        <w:pStyle w:val="ListParagraph"/>
        <w:numPr>
          <w:ilvl w:val="0"/>
          <w:numId w:val="2"/>
        </w:numPr>
        <w:spacing w:after="60"/>
      </w:pPr>
      <w:r>
        <w:rPr>
          <w:rFonts w:ascii="Arial" w:cs="Arial" w:eastAsia="Arial" w:hAnsi="Arial"/>
          <w:sz w:val="22"/>
          <w:szCs w:val="22"/>
        </w:rPr>
        <w:t xml:space="preserve">Treats (candy, ice cream, chips, boba drink)</w:t>
      </w:r>
    </w:p>
    <w:p>
      <w:pPr>
        <w:pStyle w:val="ListParagraph"/>
        <w:numPr>
          <w:ilvl w:val="0"/>
          <w:numId w:val="2"/>
        </w:numPr>
        <w:spacing w:after="60"/>
      </w:pPr>
      <w:r>
        <w:rPr>
          <w:rFonts w:ascii="Arial" w:cs="Arial" w:eastAsia="Arial" w:hAnsi="Arial"/>
          <w:sz w:val="22"/>
          <w:szCs w:val="22"/>
        </w:rPr>
        <w:t xml:space="preserve">Experiences (Starbucks visit, movie, sporting event, day trip)</w:t>
      </w:r>
    </w:p>
    <w:p>
      <w:pPr>
        <w:pStyle w:val="ListParagraph"/>
        <w:numPr>
          <w:ilvl w:val="0"/>
          <w:numId w:val="2"/>
        </w:numPr>
        <w:spacing w:after="60"/>
      </w:pPr>
      <w:r>
        <w:rPr>
          <w:rFonts w:ascii="Arial" w:cs="Arial" w:eastAsia="Arial" w:hAnsi="Arial"/>
          <w:sz w:val="22"/>
          <w:szCs w:val="22"/>
        </w:rPr>
        <w:t xml:space="preserve">Material goods (new clothes, toys, books)</w:t>
      </w:r>
    </w:p>
    <w:p>
      <w:pPr>
        <w:pStyle w:val="ListParagraph"/>
        <w:numPr>
          <w:ilvl w:val="0"/>
          <w:numId w:val="2"/>
        </w:numPr>
        <w:spacing w:after="60"/>
      </w:pPr>
      <w:r>
        <w:rPr>
          <w:rFonts w:ascii="Arial" w:cs="Arial" w:eastAsia="Arial" w:hAnsi="Arial"/>
          <w:sz w:val="22"/>
          <w:szCs w:val="22"/>
        </w:rPr>
        <w:t xml:space="preserve">Big-ticket aspirational (beach vacation, Lego sets)</w:t>
      </w:r>
    </w:p>
    <w:p>
      <w:pPr>
        <w:pStyle w:val="ListParagraph"/>
        <w:numPr>
          <w:ilvl w:val="0"/>
          <w:numId w:val="2"/>
        </w:numPr>
        <w:spacing w:after="60"/>
      </w:pPr>
      <w:r>
        <w:rPr>
          <w:rFonts w:ascii="Arial" w:cs="Arial" w:eastAsia="Arial" w:hAnsi="Arial"/>
          <w:sz w:val="22"/>
          <w:szCs w:val="22"/>
        </w:rPr>
        <w:t xml:space="preserve">Custom rewards (parent-defined)</w:t>
      </w:r>
    </w:p>
    <w:p>
      <w:pPr>
        <w:pStyle w:val="Heading2"/>
      </w:pPr>
      <w:r>
        <w:rPr>
          <w:b/>
          <w:bCs/>
        </w:rPr>
        <w:t xml:space="preserve">4.2 Pricing Mechanics</w:t>
      </w:r>
    </w:p>
    <w:p>
      <w:pPr>
        <w:pStyle w:val="ListParagraph"/>
        <w:numPr>
          <w:ilvl w:val="0"/>
          <w:numId w:val="2"/>
        </w:numPr>
        <w:spacing w:after="60"/>
      </w:pPr>
      <w:r>
        <w:rPr>
          <w:rFonts w:ascii="Arial" w:cs="Arial" w:eastAsia="Arial" w:hAnsi="Arial"/>
          <w:sz w:val="22"/>
          <w:szCs w:val="22"/>
        </w:rPr>
        <w:t xml:space="preserve">All rewards priced in ₹ (real currency values)</w:t>
      </w:r>
    </w:p>
    <w:p>
      <w:pPr>
        <w:pStyle w:val="ListParagraph"/>
        <w:numPr>
          <w:ilvl w:val="0"/>
          <w:numId w:val="2"/>
        </w:numPr>
        <w:spacing w:after="60"/>
      </w:pPr>
      <w:r>
        <w:rPr>
          <w:rFonts w:ascii="Arial" w:cs="Arial" w:eastAsia="Arial" w:hAnsi="Arial"/>
          <w:sz w:val="22"/>
          <w:szCs w:val="22"/>
        </w:rPr>
        <w:t xml:space="preserve">Parent sets prices for each reward</w:t>
      </w:r>
    </w:p>
    <w:p>
      <w:pPr>
        <w:pStyle w:val="ListParagraph"/>
        <w:numPr>
          <w:ilvl w:val="0"/>
          <w:numId w:val="2"/>
        </w:numPr>
        <w:spacing w:after="60"/>
      </w:pPr>
      <w:r>
        <w:rPr>
          <w:rFonts w:ascii="Arial" w:cs="Arial" w:eastAsia="Arial" w:hAnsi="Arial"/>
          <w:sz w:val="22"/>
          <w:szCs w:val="22"/>
        </w:rPr>
        <w:t xml:space="preserve">Rewards are purchased from the Spending Wallet only</w:t>
      </w:r>
    </w:p>
    <w:p>
      <w:pPr>
        <w:pStyle w:val="ListParagraph"/>
        <w:numPr>
          <w:ilvl w:val="0"/>
          <w:numId w:val="2"/>
        </w:numPr>
        <w:spacing w:after="60"/>
      </w:pPr>
      <w:r>
        <w:rPr>
          <w:rFonts w:ascii="Arial" w:cs="Arial" w:eastAsia="Arial" w:hAnsi="Arial"/>
          <w:b/>
          <w:bCs/>
          <w:sz w:val="22"/>
          <w:szCs w:val="22"/>
        </w:rPr>
        <w:t xml:space="preserve">Inflation (Tier 3+):</w:t>
      </w:r>
      <w:r>
        <w:rPr>
          <w:rFonts w:ascii="Arial" w:cs="Arial" w:eastAsia="Arial" w:hAnsi="Arial"/>
          <w:sz w:val="22"/>
          <w:szCs w:val="22"/>
        </w:rPr>
        <w:t xml:space="preserve"> Reward prices increase by a configurable percentage (default 5%) every quarter. Teaches purchasing power decay.</w:t>
      </w:r>
    </w:p>
    <w:p>
      <w:pPr>
        <w:pStyle w:val="ListParagraph"/>
        <w:numPr>
          <w:ilvl w:val="0"/>
          <w:numId w:val="2"/>
        </w:numPr>
        <w:spacing w:after="60"/>
      </w:pPr>
      <w:r>
        <w:rPr>
          <w:rFonts w:ascii="Arial" w:cs="Arial" w:eastAsia="Arial" w:hAnsi="Arial"/>
          <w:b/>
          <w:bCs/>
          <w:sz w:val="22"/>
          <w:szCs w:val="22"/>
        </w:rPr>
        <w:t xml:space="preserve">Flash sales:</w:t>
      </w:r>
      <w:r>
        <w:rPr>
          <w:rFonts w:ascii="Arial" w:cs="Arial" w:eastAsia="Arial" w:hAnsi="Arial"/>
          <w:sz w:val="22"/>
          <w:szCs w:val="22"/>
        </w:rPr>
        <w:t xml:space="preserve"> Random discounts on specific rewards (Life Event). Teaches opportunity cost and urgency.</w:t>
      </w:r>
    </w:p>
    <w:p>
      <w:pPr>
        <w:pStyle w:val="Heading2"/>
      </w:pPr>
      <w:r>
        <w:rPr>
          <w:b/>
          <w:bCs/>
        </w:rPr>
        <w:t xml:space="preserve">4.3 Redemption Flow</w:t>
      </w:r>
    </w:p>
    <w:p>
      <w:pPr>
        <w:pStyle w:val="ListParagraph"/>
        <w:numPr>
          <w:ilvl w:val="0"/>
          <w:numId w:val="2"/>
        </w:numPr>
        <w:spacing w:after="60"/>
      </w:pPr>
      <w:r>
        <w:rPr>
          <w:rFonts w:ascii="Arial" w:cs="Arial" w:eastAsia="Arial" w:hAnsi="Arial"/>
          <w:sz w:val="22"/>
          <w:szCs w:val="22"/>
        </w:rPr>
        <w:t xml:space="preserve">Child selects a reward and submits a purchase request</w:t>
      </w:r>
    </w:p>
    <w:p>
      <w:pPr>
        <w:pStyle w:val="ListParagraph"/>
        <w:numPr>
          <w:ilvl w:val="0"/>
          <w:numId w:val="2"/>
        </w:numPr>
        <w:spacing w:after="60"/>
      </w:pPr>
      <w:r>
        <w:rPr>
          <w:rFonts w:ascii="Arial" w:cs="Arial" w:eastAsia="Arial" w:hAnsi="Arial"/>
          <w:sz w:val="22"/>
          <w:szCs w:val="22"/>
        </w:rPr>
        <w:t xml:space="preserve">Parent approves/rejects the purchase</w:t>
      </w:r>
    </w:p>
    <w:p>
      <w:pPr>
        <w:pStyle w:val="ListParagraph"/>
        <w:numPr>
          <w:ilvl w:val="0"/>
          <w:numId w:val="2"/>
        </w:numPr>
        <w:spacing w:after="60"/>
      </w:pPr>
      <w:r>
        <w:rPr>
          <w:rFonts w:ascii="Arial" w:cs="Arial" w:eastAsia="Arial" w:hAnsi="Arial"/>
          <w:sz w:val="22"/>
          <w:szCs w:val="22"/>
        </w:rPr>
        <w:t xml:space="preserve">Amount deducted from Spending Wallet</w:t>
      </w:r>
    </w:p>
    <w:p>
      <w:pPr>
        <w:pStyle w:val="ListParagraph"/>
        <w:numPr>
          <w:ilvl w:val="0"/>
          <w:numId w:val="2"/>
        </w:numPr>
        <w:spacing w:after="60"/>
      </w:pPr>
      <w:r>
        <w:rPr>
          <w:rFonts w:ascii="Arial" w:cs="Arial" w:eastAsia="Arial" w:hAnsi="Arial"/>
          <w:sz w:val="22"/>
          <w:szCs w:val="22"/>
        </w:rPr>
        <w:t xml:space="preserve">Transaction logged in financial history</w:t>
      </w:r>
    </w:p>
    <w:p>
      <w:pPr>
        <w:pStyle w:val="ListParagraph"/>
        <w:numPr>
          <w:ilvl w:val="0"/>
          <w:numId w:val="2"/>
        </w:numPr>
        <w:spacing w:after="60"/>
      </w:pPr>
      <w:r>
        <w:rPr>
          <w:rFonts w:ascii="Arial" w:cs="Arial" w:eastAsia="Arial" w:hAnsi="Arial"/>
          <w:sz w:val="22"/>
          <w:szCs w:val="22"/>
        </w:rPr>
        <w:t xml:space="preserve">Parent fulfills the reward in real life</w:t>
      </w:r>
    </w:p>
    <w:p>
      <w:r>
        <w:r>
          <w:br w:type="page"/>
        </w:r>
      </w:r>
    </w:p>
    <w:p>
      <w:pPr>
        <w:pStyle w:val="Heading1"/>
      </w:pPr>
      <w:r>
        <w:rPr>
          <w:b/>
          <w:bCs/>
        </w:rPr>
        <w:t xml:space="preserve">5. Psychological Design Principles</w:t>
      </w:r>
    </w:p>
    <w:p>
      <w:pPr>
        <w:spacing w:after="120"/>
      </w:pPr>
      <w:r>
        <w:rPr>
          <w:rFonts w:ascii="Arial" w:cs="Arial" w:eastAsia="Arial" w:hAnsi="Arial"/>
          <w:sz w:val="22"/>
          <w:szCs w:val="22"/>
        </w:rPr>
        <w:t xml:space="preserve">Three principles from behavioural economics drive the product design:</w:t>
      </w:r>
    </w:p>
    <w:p>
      <w:pPr>
        <w:pStyle w:val="Heading2"/>
      </w:pPr>
      <w:r>
        <w:rPr>
          <w:b/>
          <w:bCs/>
        </w:rPr>
        <w:t xml:space="preserve">5.1 Loss Aversion</w:t>
      </w:r>
    </w:p>
    <w:p>
      <w:pPr>
        <w:spacing w:after="120"/>
      </w:pPr>
      <w:r>
        <w:rPr>
          <w:rFonts w:ascii="Arial" w:cs="Arial" w:eastAsia="Arial" w:hAnsi="Arial"/>
          <w:sz w:val="22"/>
          <w:szCs w:val="22"/>
        </w:rPr>
        <w:t xml:space="preserve">Deductions hurt more than equivalent earnings feel good. A child who sees ₹34 taken as tax will think about that ₹34 far more than an extra ₹34 they earned. This is why deductions are the core innovation — they are emotionally sticky and create lasting memory.</w:t>
      </w:r>
    </w:p>
    <w:p>
      <w:pPr>
        <w:pStyle w:val="Heading2"/>
      </w:pPr>
      <w:r>
        <w:rPr>
          <w:b/>
          <w:bCs/>
        </w:rPr>
        <w:t xml:space="preserve">5.2 Ownership Effect (Endowment Effect)</w:t>
      </w:r>
    </w:p>
    <w:p>
      <w:pPr>
        <w:spacing w:after="120"/>
      </w:pPr>
      <w:r>
        <w:rPr>
          <w:rFonts w:ascii="Arial" w:cs="Arial" w:eastAsia="Arial" w:hAnsi="Arial"/>
          <w:sz w:val="22"/>
          <w:szCs w:val="22"/>
        </w:rPr>
        <w:t xml:space="preserve">Once the child feels the money is “theirs,” they become protective and thoughtful about spending. The payslip creates ownership before the spending decision. The act of reading the payslip, feeling the sting of deductions, and choosing how to allocate the remainder builds genuine financial identity.</w:t>
      </w:r>
    </w:p>
    <w:p>
      <w:pPr>
        <w:pStyle w:val="Heading2"/>
      </w:pPr>
      <w:r>
        <w:rPr>
          <w:b/>
          <w:bCs/>
        </w:rPr>
        <w:t xml:space="preserve">5.3 Visible Compounding</w:t>
      </w:r>
    </w:p>
    <w:p>
      <w:pPr>
        <w:spacing w:after="120"/>
      </w:pPr>
      <w:r>
        <w:rPr>
          <w:rFonts w:ascii="Arial" w:cs="Arial" w:eastAsia="Arial" w:hAnsi="Arial"/>
          <w:sz w:val="22"/>
          <w:szCs w:val="22"/>
        </w:rPr>
        <w:t xml:space="preserve">Interest on savings needs to be visible and fast enough for a child’s time horizon. Even ₹4 per week adds up, and the child who notices it starts to internalise the most powerful force in finance. The interest rate is deliberately set higher than reality to compress learning into a meaningful timeframe.</w:t>
      </w:r>
    </w:p>
    <w:p>
      <w:pPr>
        <w:pStyle w:val="Heading2"/>
      </w:pPr>
      <w:r>
        <w:rPr>
          <w:b/>
          <w:bCs/>
        </w:rPr>
        <w:t xml:space="preserve">5.4 Design Anti-Patterns (What We Deliberately Avoid)</w:t>
      </w:r>
    </w:p>
    <w:p>
      <w:pPr>
        <w:pStyle w:val="ListParagraph"/>
        <w:numPr>
          <w:ilvl w:val="0"/>
          <w:numId w:val="2"/>
        </w:numPr>
        <w:spacing w:after="60"/>
      </w:pPr>
      <w:r>
        <w:rPr>
          <w:rFonts w:ascii="Arial" w:cs="Arial" w:eastAsia="Arial" w:hAnsi="Arial"/>
          <w:sz w:val="22"/>
          <w:szCs w:val="22"/>
        </w:rPr>
        <w:t xml:space="preserve">No crypto/stock simulation for younger children — introduces gambling psychology too early</w:t>
      </w:r>
    </w:p>
    <w:p>
      <w:pPr>
        <w:pStyle w:val="ListParagraph"/>
        <w:numPr>
          <w:ilvl w:val="0"/>
          <w:numId w:val="2"/>
        </w:numPr>
        <w:spacing w:after="60"/>
      </w:pPr>
      <w:r>
        <w:rPr>
          <w:rFonts w:ascii="Arial" w:cs="Arial" w:eastAsia="Arial" w:hAnsi="Arial"/>
          <w:sz w:val="22"/>
          <w:szCs w:val="22"/>
        </w:rPr>
        <w:t xml:space="preserve">No punitive deductions — the tax pool must be visibly useful, or it breeds resentment instead of understanding</w:t>
      </w:r>
    </w:p>
    <w:p>
      <w:pPr>
        <w:pStyle w:val="ListParagraph"/>
        <w:numPr>
          <w:ilvl w:val="0"/>
          <w:numId w:val="2"/>
        </w:numPr>
        <w:spacing w:after="60"/>
      </w:pPr>
      <w:r>
        <w:rPr>
          <w:rFonts w:ascii="Arial" w:cs="Arial" w:eastAsia="Arial" w:hAnsi="Arial"/>
          <w:sz w:val="22"/>
          <w:szCs w:val="22"/>
        </w:rPr>
        <w:t xml:space="preserve">No quizzes or lectures — every lesson is embedded in the experience of using the system</w:t>
      </w:r>
    </w:p>
    <w:p>
      <w:pPr>
        <w:pStyle w:val="ListParagraph"/>
        <w:numPr>
          <w:ilvl w:val="0"/>
          <w:numId w:val="2"/>
        </w:numPr>
        <w:spacing w:after="60"/>
      </w:pPr>
      <w:r>
        <w:rPr>
          <w:rFonts w:ascii="Arial" w:cs="Arial" w:eastAsia="Arial" w:hAnsi="Arial"/>
          <w:sz w:val="22"/>
          <w:szCs w:val="22"/>
        </w:rPr>
        <w:t xml:space="preserve">No excessive gamification (badges, streaks, leaderboards) — the economy IS the game</w:t>
      </w:r>
    </w:p>
    <w:p>
      <w:pPr>
        <w:pStyle w:val="ListParagraph"/>
        <w:numPr>
          <w:ilvl w:val="0"/>
          <w:numId w:val="2"/>
        </w:numPr>
        <w:spacing w:after="60"/>
      </w:pPr>
      <w:r>
        <w:rPr>
          <w:rFonts w:ascii="Arial" w:cs="Arial" w:eastAsia="Arial" w:hAnsi="Arial"/>
          <w:sz w:val="22"/>
          <w:szCs w:val="22"/>
        </w:rPr>
        <w:t xml:space="preserve">No comparison or shaming between siblings — each child’s financial journey is private to them (parent can opt-in to comparative view)</w:t>
      </w:r>
    </w:p>
    <w:p>
      <w:r>
        <w:r>
          <w:br w:type="page"/>
        </w:r>
      </w:r>
    </w:p>
    <w:p>
      <w:pPr>
        <w:pStyle w:val="Heading1"/>
      </w:pPr>
      <w:r>
        <w:rPr>
          <w:b/>
          <w:bCs/>
        </w:rPr>
        <w:t xml:space="preserve">6. Technical Overview (Prototype Phase)</w:t>
      </w:r>
    </w:p>
    <w:p>
      <w:pPr>
        <w:pStyle w:val="Heading2"/>
      </w:pPr>
      <w:r>
        <w:rPr>
          <w:b/>
          <w:bCs/>
        </w:rPr>
        <w:t xml:space="preserve">6.1 Platform</w:t>
      </w:r>
    </w:p>
    <w:p>
      <w:pPr>
        <w:pStyle w:val="ListParagraph"/>
        <w:numPr>
          <w:ilvl w:val="0"/>
          <w:numId w:val="2"/>
        </w:numPr>
        <w:spacing w:after="60"/>
      </w:pPr>
      <w:r>
        <w:rPr>
          <w:rFonts w:ascii="Arial" w:cs="Arial" w:eastAsia="Arial" w:hAnsi="Arial"/>
          <w:sz w:val="22"/>
          <w:szCs w:val="22"/>
        </w:rPr>
        <w:t xml:space="preserve">React Progressive Web App (PWA)</w:t>
      </w:r>
    </w:p>
    <w:p>
      <w:pPr>
        <w:pStyle w:val="ListParagraph"/>
        <w:numPr>
          <w:ilvl w:val="0"/>
          <w:numId w:val="2"/>
        </w:numPr>
        <w:spacing w:after="60"/>
      </w:pPr>
      <w:r>
        <w:rPr>
          <w:rFonts w:ascii="Arial" w:cs="Arial" w:eastAsia="Arial" w:hAnsi="Arial"/>
          <w:sz w:val="22"/>
          <w:szCs w:val="22"/>
        </w:rPr>
        <w:t xml:space="preserve">Installable on Android/iOS home screen via Chrome/Safari</w:t>
      </w:r>
    </w:p>
    <w:p>
      <w:pPr>
        <w:pStyle w:val="ListParagraph"/>
        <w:numPr>
          <w:ilvl w:val="0"/>
          <w:numId w:val="2"/>
        </w:numPr>
        <w:spacing w:after="60"/>
      </w:pPr>
      <w:r>
        <w:rPr>
          <w:rFonts w:ascii="Arial" w:cs="Arial" w:eastAsia="Arial" w:hAnsi="Arial"/>
          <w:sz w:val="22"/>
          <w:szCs w:val="22"/>
        </w:rPr>
        <w:t xml:space="preserve">Full-screen, no browser bar — native app feel</w:t>
      </w:r>
    </w:p>
    <w:p>
      <w:pPr>
        <w:pStyle w:val="ListParagraph"/>
        <w:numPr>
          <w:ilvl w:val="0"/>
          <w:numId w:val="2"/>
        </w:numPr>
        <w:spacing w:after="60"/>
      </w:pPr>
      <w:r>
        <w:rPr>
          <w:rFonts w:ascii="Arial" w:cs="Arial" w:eastAsia="Arial" w:hAnsi="Arial"/>
          <w:sz w:val="22"/>
          <w:szCs w:val="22"/>
        </w:rPr>
        <w:t xml:space="preserve">Responsive: works on phone, tablet, and desktop</w:t>
      </w:r>
    </w:p>
    <w:p>
      <w:pPr>
        <w:pStyle w:val="Heading2"/>
      </w:pPr>
      <w:r>
        <w:rPr>
          <w:b/>
          <w:bCs/>
        </w:rPr>
        <w:t xml:space="preserve">6.2 Data &amp; Storage</w:t>
      </w:r>
    </w:p>
    <w:p>
      <w:pPr>
        <w:pStyle w:val="ListParagraph"/>
        <w:numPr>
          <w:ilvl w:val="0"/>
          <w:numId w:val="2"/>
        </w:numPr>
        <w:spacing w:after="60"/>
      </w:pPr>
      <w:r>
        <w:rPr>
          <w:rFonts w:ascii="Arial" w:cs="Arial" w:eastAsia="Arial" w:hAnsi="Arial"/>
          <w:sz w:val="22"/>
          <w:szCs w:val="22"/>
        </w:rPr>
        <w:t xml:space="preserve">Persistent storage via PWA storage API (for prototype)</w:t>
      </w:r>
    </w:p>
    <w:p>
      <w:pPr>
        <w:pStyle w:val="ListParagraph"/>
        <w:numPr>
          <w:ilvl w:val="0"/>
          <w:numId w:val="2"/>
        </w:numPr>
        <w:spacing w:after="60"/>
      </w:pPr>
      <w:r>
        <w:rPr>
          <w:rFonts w:ascii="Arial" w:cs="Arial" w:eastAsia="Arial" w:hAnsi="Arial"/>
          <w:sz w:val="22"/>
          <w:szCs w:val="22"/>
        </w:rPr>
        <w:t xml:space="preserve">Each family member accesses via their own device</w:t>
      </w:r>
    </w:p>
    <w:p>
      <w:pPr>
        <w:pStyle w:val="ListParagraph"/>
        <w:numPr>
          <w:ilvl w:val="0"/>
          <w:numId w:val="2"/>
        </w:numPr>
        <w:spacing w:after="60"/>
      </w:pPr>
      <w:r>
        <w:rPr>
          <w:rFonts w:ascii="Arial" w:cs="Arial" w:eastAsia="Arial" w:hAnsi="Arial"/>
          <w:sz w:val="22"/>
          <w:szCs w:val="22"/>
        </w:rPr>
        <w:t xml:space="preserve">Data model: Family → Members (parent/child) → Accounts → Transactions</w:t>
      </w:r>
    </w:p>
    <w:p>
      <w:pPr>
        <w:pStyle w:val="ListParagraph"/>
        <w:numPr>
          <w:ilvl w:val="0"/>
          <w:numId w:val="2"/>
        </w:numPr>
        <w:spacing w:after="60"/>
      </w:pPr>
      <w:r>
        <w:rPr>
          <w:rFonts w:ascii="Arial" w:cs="Arial" w:eastAsia="Arial" w:hAnsi="Arial"/>
          <w:sz w:val="22"/>
          <w:szCs w:val="22"/>
        </w:rPr>
        <w:t xml:space="preserve">Future: Cloud sync via Firebase/Supabase when moving to production</w:t>
      </w:r>
    </w:p>
    <w:p>
      <w:pPr>
        <w:pStyle w:val="Heading2"/>
      </w:pPr>
      <w:r>
        <w:rPr>
          <w:b/>
          <w:bCs/>
        </w:rPr>
        <w:t xml:space="preserve">6.3 Currency</w:t>
      </w:r>
    </w:p>
    <w:p>
      <w:pPr>
        <w:pStyle w:val="ListParagraph"/>
        <w:numPr>
          <w:ilvl w:val="0"/>
          <w:numId w:val="2"/>
        </w:numPr>
        <w:spacing w:after="60"/>
      </w:pPr>
      <w:r>
        <w:rPr>
          <w:rFonts w:ascii="Arial" w:cs="Arial" w:eastAsia="Arial" w:hAnsi="Arial"/>
          <w:sz w:val="22"/>
          <w:szCs w:val="22"/>
        </w:rPr>
        <w:t xml:space="preserve">Real ₹ values throughout</w:t>
      </w:r>
    </w:p>
    <w:p>
      <w:pPr>
        <w:pStyle w:val="ListParagraph"/>
        <w:numPr>
          <w:ilvl w:val="0"/>
          <w:numId w:val="2"/>
        </w:numPr>
        <w:spacing w:after="60"/>
      </w:pPr>
      <w:r>
        <w:rPr>
          <w:rFonts w:ascii="Arial" w:cs="Arial" w:eastAsia="Arial" w:hAnsi="Arial"/>
          <w:sz w:val="22"/>
          <w:szCs w:val="22"/>
        </w:rPr>
        <w:t xml:space="preserve">Minimum denomination: ₹1</w:t>
      </w:r>
    </w:p>
    <w:p>
      <w:pPr>
        <w:pStyle w:val="ListParagraph"/>
        <w:numPr>
          <w:ilvl w:val="0"/>
          <w:numId w:val="2"/>
        </w:numPr>
        <w:spacing w:after="60"/>
      </w:pPr>
      <w:r>
        <w:rPr>
          <w:rFonts w:ascii="Arial" w:cs="Arial" w:eastAsia="Arial" w:hAnsi="Arial"/>
          <w:sz w:val="22"/>
          <w:szCs w:val="22"/>
        </w:rPr>
        <w:t xml:space="preserve">All calculations rounded to nearest ₹1</w:t>
      </w:r>
    </w:p>
    <w:p>
      <w:pPr>
        <w:pStyle w:val="Heading2"/>
      </w:pPr>
      <w:r>
        <w:rPr>
          <w:b/>
          <w:bCs/>
        </w:rPr>
        <w:t xml:space="preserve">6.4 Authentication (Prototype)</w:t>
      </w:r>
    </w:p>
    <w:p>
      <w:pPr>
        <w:pStyle w:val="ListParagraph"/>
        <w:numPr>
          <w:ilvl w:val="0"/>
          <w:numId w:val="2"/>
        </w:numPr>
        <w:spacing w:after="60"/>
      </w:pPr>
      <w:r>
        <w:rPr>
          <w:rFonts w:ascii="Arial" w:cs="Arial" w:eastAsia="Arial" w:hAnsi="Arial"/>
          <w:sz w:val="22"/>
          <w:szCs w:val="22"/>
        </w:rPr>
        <w:t xml:space="preserve">Simple PIN-based access per family member</w:t>
      </w:r>
    </w:p>
    <w:p>
      <w:pPr>
        <w:pStyle w:val="ListParagraph"/>
        <w:numPr>
          <w:ilvl w:val="0"/>
          <w:numId w:val="2"/>
        </w:numPr>
        <w:spacing w:after="60"/>
      </w:pPr>
      <w:r>
        <w:rPr>
          <w:rFonts w:ascii="Arial" w:cs="Arial" w:eastAsia="Arial" w:hAnsi="Arial"/>
          <w:sz w:val="22"/>
          <w:szCs w:val="22"/>
        </w:rPr>
        <w:t xml:space="preserve">Parent PIN unlocks dashboard and admin controls</w:t>
      </w:r>
    </w:p>
    <w:p>
      <w:pPr>
        <w:pStyle w:val="ListParagraph"/>
        <w:numPr>
          <w:ilvl w:val="0"/>
          <w:numId w:val="2"/>
        </w:numPr>
        <w:spacing w:after="60"/>
      </w:pPr>
      <w:r>
        <w:rPr>
          <w:rFonts w:ascii="Arial" w:cs="Arial" w:eastAsia="Arial" w:hAnsi="Arial"/>
          <w:sz w:val="22"/>
          <w:szCs w:val="22"/>
        </w:rPr>
        <w:t xml:space="preserve">Child PIN unlocks their personal view</w:t>
      </w:r>
    </w:p>
    <w:p>
      <w:pPr>
        <w:pStyle w:val="ListParagraph"/>
        <w:numPr>
          <w:ilvl w:val="0"/>
          <w:numId w:val="2"/>
        </w:numPr>
        <w:spacing w:after="60"/>
      </w:pPr>
      <w:r>
        <w:rPr>
          <w:rFonts w:ascii="Arial" w:cs="Arial" w:eastAsia="Arial" w:hAnsi="Arial"/>
          <w:sz w:val="22"/>
          <w:szCs w:val="22"/>
        </w:rPr>
        <w:t xml:space="preserve">No email/password for prototype — keep friction zero</w:t>
      </w:r>
    </w:p>
    <w:p>
      <w:pPr>
        <w:pStyle w:val="Heading2"/>
      </w:pPr>
      <w:r>
        <w:rPr>
          <w:b/>
          <w:bCs/>
        </w:rPr>
        <w:t xml:space="preserve">6.5 Future Technical Roadmap</w:t>
      </w:r>
    </w:p>
    <w:p>
      <w:pPr>
        <w:pStyle w:val="ListParagraph"/>
        <w:numPr>
          <w:ilvl w:val="0"/>
          <w:numId w:val="2"/>
        </w:numPr>
        <w:spacing w:after="60"/>
      </w:pPr>
      <w:r>
        <w:rPr>
          <w:rFonts w:ascii="Arial" w:cs="Arial" w:eastAsia="Arial" w:hAnsi="Arial"/>
          <w:sz w:val="22"/>
          <w:szCs w:val="22"/>
        </w:rPr>
        <w:t xml:space="preserve">Phase 2: Cloud backend, multi-device sync, push notifications</w:t>
      </w:r>
    </w:p>
    <w:p>
      <w:pPr>
        <w:pStyle w:val="ListParagraph"/>
        <w:numPr>
          <w:ilvl w:val="0"/>
          <w:numId w:val="2"/>
        </w:numPr>
        <w:spacing w:after="60"/>
      </w:pPr>
      <w:r>
        <w:rPr>
          <w:rFonts w:ascii="Arial" w:cs="Arial" w:eastAsia="Arial" w:hAnsi="Arial"/>
          <w:sz w:val="22"/>
          <w:szCs w:val="22"/>
        </w:rPr>
        <w:t xml:space="preserve">Phase 3: Native APK via Capacitor or React Native rewrite</w:t>
      </w:r>
    </w:p>
    <w:p>
      <w:pPr>
        <w:pStyle w:val="ListParagraph"/>
        <w:numPr>
          <w:ilvl w:val="0"/>
          <w:numId w:val="2"/>
        </w:numPr>
        <w:spacing w:after="60"/>
      </w:pPr>
      <w:r>
        <w:rPr>
          <w:rFonts w:ascii="Arial" w:cs="Arial" w:eastAsia="Arial" w:hAnsi="Arial"/>
          <w:sz w:val="22"/>
          <w:szCs w:val="22"/>
        </w:rPr>
        <w:t xml:space="preserve">Phase 4: Multi-family support, onboarding flow, app store deployment</w:t>
      </w:r>
    </w:p>
    <w:p>
      <w:r>
        <w:r>
          <w:br w:type="page"/>
        </w:r>
      </w:r>
    </w:p>
    <w:p>
      <w:pPr>
        <w:pStyle w:val="Heading1"/>
      </w:pPr>
      <w:r>
        <w:rPr>
          <w:b/>
          <w:bCs/>
        </w:rPr>
        <w:t xml:space="preserve">7. Key User Flows</w:t>
      </w:r>
    </w:p>
    <w:p>
      <w:pPr>
        <w:pStyle w:val="Heading2"/>
      </w:pPr>
      <w:r>
        <w:rPr>
          <w:b/>
          <w:bCs/>
        </w:rPr>
        <w:t xml:space="preserve">7.1 Daily Flow (Child — Tier 2+)</w:t>
      </w:r>
    </w:p>
    <w:p>
      <w:pPr>
        <w:spacing w:after="120"/>
      </w:pPr>
      <w:r>
        <w:rPr>
          <w:rFonts w:ascii="Arial" w:cs="Arial" w:eastAsia="Arial" w:hAnsi="Arial"/>
          <w:sz w:val="22"/>
          <w:szCs w:val="22"/>
        </w:rPr>
        <w:t xml:space="preserve">1. Child opens app, sees today’s mandatory chores checklist  →  2. Completes chores and marks them done (optional photo proof)  →  3. Optionally browses available bonus chores and picks one  →  4. Checks spending wallet balance and savings growth  →  5. Browses reward marketplace if they want to spend</w:t>
      </w:r>
    </w:p>
    <w:p>
      <w:pPr>
        <w:pStyle w:val="Heading2"/>
      </w:pPr>
      <w:r>
        <w:rPr>
          <w:b/>
          <w:bCs/>
        </w:rPr>
        <w:t xml:space="preserve">7.2 Daily Flow (Child — Tier 1)</w:t>
      </w:r>
    </w:p>
    <w:p>
      <w:pPr>
        <w:spacing w:after="120"/>
      </w:pPr>
      <w:r>
        <w:rPr>
          <w:rFonts w:ascii="Arial" w:cs="Arial" w:eastAsia="Arial" w:hAnsi="Arial"/>
          <w:sz w:val="22"/>
          <w:szCs w:val="22"/>
        </w:rPr>
        <w:t xml:space="preserve">1. Child asks parent “how much do I have?”  →  2. Parent opens app, shows coin jar visual  →  3. Child sees jar filling up toward their goal  →  4. When jar is full, child redeems reward</w:t>
      </w:r>
    </w:p>
    <w:p>
      <w:pPr>
        <w:pStyle w:val="Heading2"/>
      </w:pPr>
      <w:r>
        <w:rPr>
          <w:b/>
          <w:bCs/>
        </w:rPr>
        <w:t xml:space="preserve">7.3 Payday Flow (Weekly)</w:t>
      </w:r>
    </w:p>
    <w:p>
      <w:pPr>
        <w:spacing w:after="120"/>
      </w:pPr>
      <w:r>
        <w:rPr>
          <w:rFonts w:ascii="Arial" w:cs="Arial" w:eastAsia="Arial" w:hAnsi="Arial"/>
          <w:sz w:val="22"/>
          <w:szCs w:val="22"/>
        </w:rPr>
        <w:t xml:space="preserve">1. System calculates: base salary (adjusted for mandatory chore completion %) + bonus income = gross  →  2. Deductions applied: tax, rent, utilities, EMI  →  3. Net pay determined  →  4. Auto-allocations applied (savings %, emergency fund)  →  5. Remainder goes to spending wallet  →  6. Interest calculated and credited on savings  →  7. Payslip generated and delivered to child  →  8. Credit score updated</w:t>
      </w:r>
    </w:p>
    <w:p>
      <w:pPr>
        <w:pStyle w:val="Heading2"/>
      </w:pPr>
      <w:r>
        <w:rPr>
          <w:b/>
          <w:bCs/>
        </w:rPr>
        <w:t xml:space="preserve">7.4 Loan Request Flow</w:t>
      </w:r>
    </w:p>
    <w:p>
      <w:pPr>
        <w:spacing w:after="120"/>
      </w:pPr>
      <w:r>
        <w:rPr>
          <w:rFonts w:ascii="Arial" w:cs="Arial" w:eastAsia="Arial" w:hAnsi="Arial"/>
          <w:sz w:val="22"/>
          <w:szCs w:val="22"/>
        </w:rPr>
        <w:t xml:space="preserve">1. Child sees an item they want but can’t afford  →  2. Submits loan request (amount + purpose)  →  3. App shows: loan amount, interest, total repayment, weekly EMI, number of weeks  →  4. Child confirms request  →  5. Parent reviews and approves/rejects  →  6. If approved: amount credited to spending wallet, EMI begins next payday</w:t>
      </w:r>
    </w:p>
    <w:p>
      <w:pPr>
        <w:pStyle w:val="Heading2"/>
      </w:pPr>
      <w:r>
        <w:rPr>
          <w:b/>
          <w:bCs/>
        </w:rPr>
        <w:t xml:space="preserve">7.5 Parent Setup Flow (Onboarding)</w:t>
      </w:r>
    </w:p>
    <w:p>
      <w:pPr>
        <w:spacing w:after="120"/>
      </w:pPr>
      <w:r>
        <w:rPr>
          <w:rFonts w:ascii="Arial" w:cs="Arial" w:eastAsia="Arial" w:hAnsi="Arial"/>
          <w:sz w:val="22"/>
          <w:szCs w:val="22"/>
        </w:rPr>
        <w:t xml:space="preserve">1. Create family  →  2. Add children (name, age, assigned tier)  →  3. Set base salary per child  →  4. Configure mandatory chores per child  →  5. Add optional bonus chores with values  →  6. Set economic parameters (tax rate, rent, interest rate)  →  7. Set up reward marketplace with prices  →  8. Share family code or PIN with children for device access</w:t>
      </w:r>
    </w:p>
    <w:p>
      <w:r>
        <w:r>
          <w:br w:type="page"/>
        </w:r>
      </w:r>
    </w:p>
    <w:p>
      <w:pPr>
        <w:pStyle w:val="Heading1"/>
      </w:pPr>
      <w:r>
        <w:rPr>
          <w:b/>
          <w:bCs/>
        </w:rPr>
        <w:t xml:space="preserve">8. Data Model (Simplified)</w:t>
      </w:r>
    </w:p>
    <w:p>
      <w:pPr>
        <w:pStyle w:val="Heading2"/>
      </w:pPr>
      <w:r>
        <w:rPr>
          <w:b/>
          <w:bCs/>
        </w:rPr>
        <w:t xml:space="preserve">8.1 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Relationships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Family</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id, name, taxRate, rentAmount, interestRate, payDay, createdAt</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Has many Members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Member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name, role (parent/child), tier, pin, avatar, baseSalary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Belongs to Family, has Accounts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Account</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id, type (savings/spending/emergency/goalJar), balance, goalTarget, goalName</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Belongs to Member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Chore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title, type (mandatory/bonus), value, recurrence, assignedTo, requiresPhoto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Belongs to Family</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ChoreLog</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id, choreId, memberId, date, status (pending/approved/rejected), photoUrl</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Links Chore to Member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Transaction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memberId, type (salary/bonus/tax/rent/utility/emi/interest/reward/event), amount, date, description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Belongs to Member</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Loan</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id, memberId, principal, interestRate, totalRepayment, emiAmount, remainingBalance, status</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Belongs to Member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Reward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title, price, category, imageUrl, isActive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Belongs to Family</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LifeEvent</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id, title, type (windfall/expense/investment/inflation), amount, description, triggeredAt</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Belongs to Family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Payslip</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memberId, periodStart, periodEnd, gross, deductions (JSON), net, allocations (JSON), creditScore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Belongs to Member</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TaxFund</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id, familyId, balance, transactions (JSON array)</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Belongs to Family</w:t>
            </w:r>
          </w:p>
        </w:tc>
      </w:tr>
    </w:tbl>
    <w:p>
      <w:pPr>
        <w:spacing w:after="120"/>
      </w:pPr>
      <w:r>
        <w:rPr>
          <w:rFonts w:ascii="Arial" w:cs="Arial" w:eastAsia="Arial" w:hAnsi="Arial"/>
          <w:sz w:val="22"/>
          <w:szCs w:val="22"/>
        </w:rPr>
        <w:t xml:space="preserve"/>
      </w:r>
    </w:p>
    <w:p>
      <w:r>
        <w:r>
          <w:br w:type="page"/>
        </w:r>
      </w:r>
    </w:p>
    <w:p>
      <w:pPr>
        <w:pStyle w:val="Heading1"/>
      </w:pPr>
      <w:r>
        <w:rPr>
          <w:b/>
          <w:bCs/>
        </w:rPr>
        <w:t xml:space="preserve">9. Prototype Scope (Phase 1)</w:t>
      </w:r>
    </w:p>
    <w:p>
      <w:pPr>
        <w:spacing w:after="120"/>
      </w:pPr>
      <w:r>
        <w:rPr>
          <w:rFonts w:ascii="Arial" w:cs="Arial" w:eastAsia="Arial" w:hAnsi="Arial"/>
          <w:sz w:val="22"/>
          <w:szCs w:val="22"/>
        </w:rPr>
        <w:t xml:space="preserve">The prototype is built for a single family (Dev’s household: two children, ages 5 and 9). It implements the core economic loop with enough depth to validate the concept in daily use.</w:t>
      </w:r>
    </w:p>
    <w:p>
      <w:pPr>
        <w:pStyle w:val="Heading2"/>
      </w:pPr>
      <w:r>
        <w:rPr>
          <w:b/>
          <w:bCs/>
        </w:rPr>
        <w:t xml:space="preserve">9.1 In Scope (Phase 1)</w:t>
      </w:r>
    </w:p>
    <w:p>
      <w:pPr>
        <w:pStyle w:val="ListParagraph"/>
        <w:numPr>
          <w:ilvl w:val="0"/>
          <w:numId w:val="2"/>
        </w:numPr>
        <w:spacing w:after="60"/>
      </w:pPr>
      <w:r>
        <w:rPr>
          <w:rFonts w:ascii="Arial" w:cs="Arial" w:eastAsia="Arial" w:hAnsi="Arial"/>
          <w:sz w:val="22"/>
          <w:szCs w:val="22"/>
        </w:rPr>
        <w:t xml:space="preserve">Family setup: 2 children + parent(s)</w:t>
      </w:r>
    </w:p>
    <w:p>
      <w:pPr>
        <w:pStyle w:val="ListParagraph"/>
        <w:numPr>
          <w:ilvl w:val="0"/>
          <w:numId w:val="2"/>
        </w:numPr>
        <w:spacing w:after="60"/>
      </w:pPr>
      <w:r>
        <w:rPr>
          <w:rFonts w:ascii="Arial" w:cs="Arial" w:eastAsia="Arial" w:hAnsi="Arial"/>
          <w:sz w:val="22"/>
          <w:szCs w:val="22"/>
        </w:rPr>
        <w:t xml:space="preserve">Tier 1 (Piggy Bank) for 5-year-old: coin jar view, parent-managed</w:t>
      </w:r>
    </w:p>
    <w:p>
      <w:pPr>
        <w:pStyle w:val="ListParagraph"/>
        <w:numPr>
          <w:ilvl w:val="0"/>
          <w:numId w:val="2"/>
        </w:numPr>
        <w:spacing w:after="60"/>
      </w:pPr>
      <w:r>
        <w:rPr>
          <w:rFonts w:ascii="Arial" w:cs="Arial" w:eastAsia="Arial" w:hAnsi="Arial"/>
          <w:sz w:val="22"/>
          <w:szCs w:val="22"/>
        </w:rPr>
        <w:t xml:space="preserve">Tier 2 (My First Job) for 9-year-old: payslip, deductions, savings, spending</w:t>
      </w:r>
    </w:p>
    <w:p>
      <w:pPr>
        <w:pStyle w:val="ListParagraph"/>
        <w:numPr>
          <w:ilvl w:val="0"/>
          <w:numId w:val="2"/>
        </w:numPr>
        <w:spacing w:after="60"/>
      </w:pPr>
      <w:r>
        <w:rPr>
          <w:rFonts w:ascii="Arial" w:cs="Arial" w:eastAsia="Arial" w:hAnsi="Arial"/>
          <w:sz w:val="22"/>
          <w:szCs w:val="22"/>
        </w:rPr>
        <w:t xml:space="preserve">Mandatory chores with base salary</w:t>
      </w:r>
    </w:p>
    <w:p>
      <w:pPr>
        <w:pStyle w:val="ListParagraph"/>
        <w:numPr>
          <w:ilvl w:val="0"/>
          <w:numId w:val="2"/>
        </w:numPr>
        <w:spacing w:after="60"/>
      </w:pPr>
      <w:r>
        <w:rPr>
          <w:rFonts w:ascii="Arial" w:cs="Arial" w:eastAsia="Arial" w:hAnsi="Arial"/>
          <w:sz w:val="22"/>
          <w:szCs w:val="22"/>
        </w:rPr>
        <w:t xml:space="preserve">Optional bonus chores with individual values</w:t>
      </w:r>
    </w:p>
    <w:p>
      <w:pPr>
        <w:pStyle w:val="ListParagraph"/>
        <w:numPr>
          <w:ilvl w:val="0"/>
          <w:numId w:val="2"/>
        </w:numPr>
        <w:spacing w:after="60"/>
      </w:pPr>
      <w:r>
        <w:rPr>
          <w:rFonts w:ascii="Arial" w:cs="Arial" w:eastAsia="Arial" w:hAnsi="Arial"/>
          <w:sz w:val="22"/>
          <w:szCs w:val="22"/>
        </w:rPr>
        <w:t xml:space="preserve">Deductions: tax (flat rate), rent (fixed), utilities (manual parent logging)</w:t>
      </w:r>
    </w:p>
    <w:p>
      <w:pPr>
        <w:pStyle w:val="ListParagraph"/>
        <w:numPr>
          <w:ilvl w:val="0"/>
          <w:numId w:val="2"/>
        </w:numPr>
        <w:spacing w:after="60"/>
      </w:pPr>
      <w:r>
        <w:rPr>
          <w:rFonts w:ascii="Arial" w:cs="Arial" w:eastAsia="Arial" w:hAnsi="Arial"/>
          <w:sz w:val="22"/>
          <w:szCs w:val="22"/>
        </w:rPr>
        <w:t xml:space="preserve">Banking: savings with interest, spending wallet, one goal jar</w:t>
      </w:r>
    </w:p>
    <w:p>
      <w:pPr>
        <w:pStyle w:val="ListParagraph"/>
        <w:numPr>
          <w:ilvl w:val="0"/>
          <w:numId w:val="2"/>
        </w:numPr>
        <w:spacing w:after="60"/>
      </w:pPr>
      <w:r>
        <w:rPr>
          <w:rFonts w:ascii="Arial" w:cs="Arial" w:eastAsia="Arial" w:hAnsi="Arial"/>
          <w:sz w:val="22"/>
          <w:szCs w:val="22"/>
        </w:rPr>
        <w:t xml:space="preserve">Weekly payslip generation</w:t>
      </w:r>
    </w:p>
    <w:p>
      <w:pPr>
        <w:pStyle w:val="ListParagraph"/>
        <w:numPr>
          <w:ilvl w:val="0"/>
          <w:numId w:val="2"/>
        </w:numPr>
        <w:spacing w:after="60"/>
      </w:pPr>
      <w:r>
        <w:rPr>
          <w:rFonts w:ascii="Arial" w:cs="Arial" w:eastAsia="Arial" w:hAnsi="Arial"/>
          <w:sz w:val="22"/>
          <w:szCs w:val="22"/>
        </w:rPr>
        <w:t xml:space="preserve">Reward marketplace with parent-set prices</w:t>
      </w:r>
    </w:p>
    <w:p>
      <w:pPr>
        <w:pStyle w:val="ListParagraph"/>
        <w:numPr>
          <w:ilvl w:val="0"/>
          <w:numId w:val="2"/>
        </w:numPr>
        <w:spacing w:after="60"/>
      </w:pPr>
      <w:r>
        <w:rPr>
          <w:rFonts w:ascii="Arial" w:cs="Arial" w:eastAsia="Arial" w:hAnsi="Arial"/>
          <w:sz w:val="22"/>
          <w:szCs w:val="22"/>
        </w:rPr>
        <w:t xml:space="preserve">Parent dashboard with economic controls</w:t>
      </w:r>
    </w:p>
    <w:p>
      <w:pPr>
        <w:pStyle w:val="ListParagraph"/>
        <w:numPr>
          <w:ilvl w:val="0"/>
          <w:numId w:val="2"/>
        </w:numPr>
        <w:spacing w:after="60"/>
      </w:pPr>
      <w:r>
        <w:rPr>
          <w:rFonts w:ascii="Arial" w:cs="Arial" w:eastAsia="Arial" w:hAnsi="Arial"/>
          <w:sz w:val="22"/>
          <w:szCs w:val="22"/>
        </w:rPr>
        <w:t xml:space="preserve">PIN-based access per member</w:t>
      </w:r>
    </w:p>
    <w:p>
      <w:pPr>
        <w:pStyle w:val="ListParagraph"/>
        <w:numPr>
          <w:ilvl w:val="0"/>
          <w:numId w:val="2"/>
        </w:numPr>
        <w:spacing w:after="60"/>
      </w:pPr>
      <w:r>
        <w:rPr>
          <w:rFonts w:ascii="Arial" w:cs="Arial" w:eastAsia="Arial" w:hAnsi="Arial"/>
          <w:sz w:val="22"/>
          <w:szCs w:val="22"/>
        </w:rPr>
        <w:t xml:space="preserve">PWA: installable on home screen</w:t>
      </w:r>
    </w:p>
    <w:p>
      <w:pPr>
        <w:pStyle w:val="Heading2"/>
      </w:pPr>
      <w:r>
        <w:rPr>
          <w:b/>
          <w:bCs/>
        </w:rPr>
        <w:t xml:space="preserve">9.2 Out of Scope (Phase 1)</w:t>
      </w:r>
    </w:p>
    <w:p>
      <w:pPr>
        <w:pStyle w:val="ListParagraph"/>
        <w:numPr>
          <w:ilvl w:val="0"/>
          <w:numId w:val="2"/>
        </w:numPr>
        <w:spacing w:after="60"/>
      </w:pPr>
      <w:r>
        <w:rPr>
          <w:rFonts w:ascii="Arial" w:cs="Arial" w:eastAsia="Arial" w:hAnsi="Arial"/>
          <w:sz w:val="22"/>
          <w:szCs w:val="22"/>
        </w:rPr>
        <w:t xml:space="preserve">Loans and credit score (Phase 2)</w:t>
      </w:r>
    </w:p>
    <w:p>
      <w:pPr>
        <w:pStyle w:val="ListParagraph"/>
        <w:numPr>
          <w:ilvl w:val="0"/>
          <w:numId w:val="2"/>
        </w:numPr>
        <w:spacing w:after="60"/>
      </w:pPr>
      <w:r>
        <w:rPr>
          <w:rFonts w:ascii="Arial" w:cs="Arial" w:eastAsia="Arial" w:hAnsi="Arial"/>
          <w:sz w:val="22"/>
          <w:szCs w:val="22"/>
        </w:rPr>
        <w:t xml:space="preserve">Life events engine (Phase 2)</w:t>
      </w:r>
    </w:p>
    <w:p>
      <w:pPr>
        <w:pStyle w:val="ListParagraph"/>
        <w:numPr>
          <w:ilvl w:val="0"/>
          <w:numId w:val="2"/>
        </w:numPr>
        <w:spacing w:after="60"/>
      </w:pPr>
      <w:r>
        <w:rPr>
          <w:rFonts w:ascii="Arial" w:cs="Arial" w:eastAsia="Arial" w:hAnsi="Arial"/>
          <w:sz w:val="22"/>
          <w:szCs w:val="22"/>
        </w:rPr>
        <w:t xml:space="preserve">Emergency fund (Phase 2)</w:t>
      </w:r>
    </w:p>
    <w:p>
      <w:pPr>
        <w:pStyle w:val="ListParagraph"/>
        <w:numPr>
          <w:ilvl w:val="0"/>
          <w:numId w:val="2"/>
        </w:numPr>
        <w:spacing w:after="60"/>
      </w:pPr>
      <w:r>
        <w:rPr>
          <w:rFonts w:ascii="Arial" w:cs="Arial" w:eastAsia="Arial" w:hAnsi="Arial"/>
          <w:sz w:val="22"/>
          <w:szCs w:val="22"/>
        </w:rPr>
        <w:t xml:space="preserve">Progressive taxation (Phase 2)</w:t>
      </w:r>
    </w:p>
    <w:p>
      <w:pPr>
        <w:pStyle w:val="ListParagraph"/>
        <w:numPr>
          <w:ilvl w:val="0"/>
          <w:numId w:val="2"/>
        </w:numPr>
        <w:spacing w:after="60"/>
      </w:pPr>
      <w:r>
        <w:rPr>
          <w:rFonts w:ascii="Arial" w:cs="Arial" w:eastAsia="Arial" w:hAnsi="Arial"/>
          <w:sz w:val="22"/>
          <w:szCs w:val="22"/>
        </w:rPr>
        <w:t xml:space="preserve">Insurance mechanics (Phase 2)</w:t>
      </w:r>
    </w:p>
    <w:p>
      <w:pPr>
        <w:pStyle w:val="ListParagraph"/>
        <w:numPr>
          <w:ilvl w:val="0"/>
          <w:numId w:val="2"/>
        </w:numPr>
        <w:spacing w:after="60"/>
      </w:pPr>
      <w:r>
        <w:rPr>
          <w:rFonts w:ascii="Arial" w:cs="Arial" w:eastAsia="Arial" w:hAnsi="Arial"/>
          <w:sz w:val="22"/>
          <w:szCs w:val="22"/>
        </w:rPr>
        <w:t xml:space="preserve">Investment opportunities (Phase 2)</w:t>
      </w:r>
    </w:p>
    <w:p>
      <w:pPr>
        <w:pStyle w:val="ListParagraph"/>
        <w:numPr>
          <w:ilvl w:val="0"/>
          <w:numId w:val="2"/>
        </w:numPr>
        <w:spacing w:after="60"/>
      </w:pPr>
      <w:r>
        <w:rPr>
          <w:rFonts w:ascii="Arial" w:cs="Arial" w:eastAsia="Arial" w:hAnsi="Arial"/>
          <w:sz w:val="22"/>
          <w:szCs w:val="22"/>
        </w:rPr>
        <w:t xml:space="preserve">Cloud sync and multi-device real-time sync (Phase 2)</w:t>
      </w:r>
    </w:p>
    <w:p>
      <w:pPr>
        <w:pStyle w:val="ListParagraph"/>
        <w:numPr>
          <w:ilvl w:val="0"/>
          <w:numId w:val="2"/>
        </w:numPr>
        <w:spacing w:after="60"/>
      </w:pPr>
      <w:r>
        <w:rPr>
          <w:rFonts w:ascii="Arial" w:cs="Arial" w:eastAsia="Arial" w:hAnsi="Arial"/>
          <w:sz w:val="22"/>
          <w:szCs w:val="22"/>
        </w:rPr>
        <w:t xml:space="preserve">Push notifications (Phase 2)</w:t>
      </w:r>
    </w:p>
    <w:p>
      <w:pPr>
        <w:pStyle w:val="ListParagraph"/>
        <w:numPr>
          <w:ilvl w:val="0"/>
          <w:numId w:val="2"/>
        </w:numPr>
        <w:spacing w:after="60"/>
      </w:pPr>
      <w:r>
        <w:rPr>
          <w:rFonts w:ascii="Arial" w:cs="Arial" w:eastAsia="Arial" w:hAnsi="Arial"/>
          <w:sz w:val="22"/>
          <w:szCs w:val="22"/>
        </w:rPr>
        <w:t xml:space="preserve">Native APK build (Phase 3)</w:t>
      </w:r>
    </w:p>
    <w:p>
      <w:pPr>
        <w:pStyle w:val="ListParagraph"/>
        <w:numPr>
          <w:ilvl w:val="0"/>
          <w:numId w:val="2"/>
        </w:numPr>
        <w:spacing w:after="60"/>
      </w:pPr>
      <w:r>
        <w:rPr>
          <w:rFonts w:ascii="Arial" w:cs="Arial" w:eastAsia="Arial" w:hAnsi="Arial"/>
          <w:sz w:val="22"/>
          <w:szCs w:val="22"/>
        </w:rPr>
        <w:t xml:space="preserve">Multi-family support (Phase 3)</w:t>
      </w:r>
    </w:p>
    <w:p>
      <w:pPr>
        <w:pStyle w:val="ListParagraph"/>
        <w:numPr>
          <w:ilvl w:val="0"/>
          <w:numId w:val="2"/>
        </w:numPr>
        <w:spacing w:after="60"/>
      </w:pPr>
      <w:r>
        <w:rPr>
          <w:rFonts w:ascii="Arial" w:cs="Arial" w:eastAsia="Arial" w:hAnsi="Arial"/>
          <w:sz w:val="22"/>
          <w:szCs w:val="22"/>
        </w:rPr>
        <w:t xml:space="preserve">Onboarding flow for new families (Phase 3)</w:t>
      </w:r>
    </w:p>
    <w:p>
      <w:r>
        <w:r>
          <w:br w:type="page"/>
        </w:r>
      </w:r>
    </w:p>
    <w:p>
      <w:pPr>
        <w:pStyle w:val="Heading1"/>
      </w:pPr>
      <w:r>
        <w:rPr>
          <w:b/>
          <w:bCs/>
        </w:rPr>
        <w:t xml:space="preserve">10. Success Metrics</w:t>
      </w:r>
    </w:p>
    <w:p>
      <w:pPr>
        <w:pStyle w:val="Heading2"/>
      </w:pPr>
      <w:r>
        <w:rPr>
          <w:b/>
          <w:bCs/>
        </w:rPr>
        <w:t xml:space="preserve">10.1 Family Validation (Prototype)</w:t>
      </w:r>
    </w:p>
    <w:p>
      <w:pPr>
        <w:pStyle w:val="ListParagraph"/>
        <w:numPr>
          <w:ilvl w:val="0"/>
          <w:numId w:val="2"/>
        </w:numPr>
        <w:spacing w:after="60"/>
      </w:pPr>
      <w:r>
        <w:rPr>
          <w:rFonts w:ascii="Arial" w:cs="Arial" w:eastAsia="Arial" w:hAnsi="Arial"/>
          <w:sz w:val="22"/>
          <w:szCs w:val="22"/>
        </w:rPr>
        <w:t xml:space="preserve">Both children engage with the app daily for 4+ weeks</w:t>
      </w:r>
    </w:p>
    <w:p>
      <w:pPr>
        <w:pStyle w:val="ListParagraph"/>
        <w:numPr>
          <w:ilvl w:val="0"/>
          <w:numId w:val="2"/>
        </w:numPr>
        <w:spacing w:after="60"/>
      </w:pPr>
      <w:r>
        <w:rPr>
          <w:rFonts w:ascii="Arial" w:cs="Arial" w:eastAsia="Arial" w:hAnsi="Arial"/>
          <w:sz w:val="22"/>
          <w:szCs w:val="22"/>
        </w:rPr>
        <w:t xml:space="preserve">9-year-old can explain what tax, rent, and savings interest mean</w:t>
      </w:r>
    </w:p>
    <w:p>
      <w:pPr>
        <w:pStyle w:val="ListParagraph"/>
        <w:numPr>
          <w:ilvl w:val="0"/>
          <w:numId w:val="2"/>
        </w:numPr>
        <w:spacing w:after="60"/>
      </w:pPr>
      <w:r>
        <w:rPr>
          <w:rFonts w:ascii="Arial" w:cs="Arial" w:eastAsia="Arial" w:hAnsi="Arial"/>
          <w:sz w:val="22"/>
          <w:szCs w:val="22"/>
        </w:rPr>
        <w:t xml:space="preserve">5-year-old associates completing tasks with her coin jar growing</w:t>
      </w:r>
    </w:p>
    <w:p>
      <w:pPr>
        <w:pStyle w:val="ListParagraph"/>
        <w:numPr>
          <w:ilvl w:val="0"/>
          <w:numId w:val="2"/>
        </w:numPr>
        <w:spacing w:after="60"/>
      </w:pPr>
      <w:r>
        <w:rPr>
          <w:rFonts w:ascii="Arial" w:cs="Arial" w:eastAsia="Arial" w:hAnsi="Arial"/>
          <w:sz w:val="22"/>
          <w:szCs w:val="22"/>
        </w:rPr>
        <w:t xml:space="preserve">Family Tax Fund is used at least once per month for a family activity</w:t>
      </w:r>
    </w:p>
    <w:p>
      <w:pPr>
        <w:pStyle w:val="ListParagraph"/>
        <w:numPr>
          <w:ilvl w:val="0"/>
          <w:numId w:val="2"/>
        </w:numPr>
        <w:spacing w:after="60"/>
      </w:pPr>
      <w:r>
        <w:rPr>
          <w:rFonts w:ascii="Arial" w:cs="Arial" w:eastAsia="Arial" w:hAnsi="Arial"/>
          <w:sz w:val="22"/>
          <w:szCs w:val="22"/>
        </w:rPr>
        <w:t xml:space="preserve">At least one instance of a child making a deliberate save-vs-spend decision</w:t>
      </w:r>
    </w:p>
    <w:p>
      <w:pPr>
        <w:pStyle w:val="Heading2"/>
      </w:pPr>
      <w:r>
        <w:rPr>
          <w:b/>
          <w:bCs/>
        </w:rPr>
        <w:t xml:space="preserve">10.2 Product-Market Fit (If Marketed)</w:t>
      </w:r>
    </w:p>
    <w:p>
      <w:pPr>
        <w:pStyle w:val="ListParagraph"/>
        <w:numPr>
          <w:ilvl w:val="0"/>
          <w:numId w:val="2"/>
        </w:numPr>
        <w:spacing w:after="60"/>
      </w:pPr>
      <w:r>
        <w:rPr>
          <w:rFonts w:ascii="Arial" w:cs="Arial" w:eastAsia="Arial" w:hAnsi="Arial"/>
          <w:sz w:val="22"/>
          <w:szCs w:val="22"/>
        </w:rPr>
        <w:t xml:space="preserve">60%+ Day 7 retention in beta cohort</w:t>
      </w:r>
    </w:p>
    <w:p>
      <w:pPr>
        <w:pStyle w:val="ListParagraph"/>
        <w:numPr>
          <w:ilvl w:val="0"/>
          <w:numId w:val="2"/>
        </w:numPr>
        <w:spacing w:after="60"/>
      </w:pPr>
      <w:r>
        <w:rPr>
          <w:rFonts w:ascii="Arial" w:cs="Arial" w:eastAsia="Arial" w:hAnsi="Arial"/>
          <w:sz w:val="22"/>
          <w:szCs w:val="22"/>
        </w:rPr>
        <w:t xml:space="preserve">Parents report children asking about finances unprompted</w:t>
      </w:r>
    </w:p>
    <w:p>
      <w:pPr>
        <w:pStyle w:val="ListParagraph"/>
        <w:numPr>
          <w:ilvl w:val="0"/>
          <w:numId w:val="2"/>
        </w:numPr>
        <w:spacing w:after="60"/>
      </w:pPr>
      <w:r>
        <w:rPr>
          <w:rFonts w:ascii="Arial" w:cs="Arial" w:eastAsia="Arial" w:hAnsi="Arial"/>
          <w:sz w:val="22"/>
          <w:szCs w:val="22"/>
        </w:rPr>
        <w:t xml:space="preserve">Organic word-of-mouth: parents sharing payslip screenshots</w:t>
      </w:r>
    </w:p>
    <w:p>
      <w:pPr>
        <w:pStyle w:val="ListParagraph"/>
        <w:numPr>
          <w:ilvl w:val="0"/>
          <w:numId w:val="2"/>
        </w:numPr>
        <w:spacing w:after="60"/>
      </w:pPr>
      <w:r>
        <w:rPr>
          <w:rFonts w:ascii="Arial" w:cs="Arial" w:eastAsia="Arial" w:hAnsi="Arial"/>
          <w:sz w:val="22"/>
          <w:szCs w:val="22"/>
        </w:rPr>
        <w:t xml:space="preserve">The “my child asked why the government takes their money” moment going viral</w:t>
      </w:r>
    </w:p>
    <w:p>
      <w:r>
        <w:r>
          <w:br w:type="page"/>
        </w:r>
      </w:r>
    </w:p>
    <w:p>
      <w:pPr>
        <w:pStyle w:val="Heading1"/>
      </w:pPr>
      <w:r>
        <w:rPr>
          <w:b/>
          <w:bCs/>
        </w:rPr>
        <w:t xml:space="preserve">11.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200"/>
        <w:gridCol w:w="18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App</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Earn</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Save</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Deductions</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Credit</w:t>
            </w:r>
          </w:p>
        </w:tc>
        <w:tc>
          <w:tcPr>
            <w:tcW w:type="dxa" w:w="1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Life Events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Family Rewards</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Points</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Homey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Money (₹/$)</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Jars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BusyKid</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Money ($)</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Yes + Invest</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Greenlight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Money ($)</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HFK</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Paycheck</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This Product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Salary+Bonus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Compound Int.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Tax+Rent+Util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Score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Engine</w:t>
            </w:r>
          </w:p>
        </w:tc>
      </w:tr>
    </w:tbl>
    <w:p>
      <w:pPr>
        <w:spacing w:after="120"/>
      </w:pPr>
      <w:r>
        <w:rPr>
          <w:rFonts w:ascii="Arial" w:cs="Arial" w:eastAsia="Arial" w:hAnsi="Arial"/>
          <w:sz w:val="22"/>
          <w:szCs w:val="22"/>
        </w:rPr>
        <w:t xml:space="preserve"/>
      </w:r>
    </w:p>
    <w:p>
      <w:pPr>
        <w:spacing w:after="120"/>
      </w:pPr>
      <w:r>
        <w:rPr>
          <w:rFonts w:ascii="Arial" w:cs="Arial" w:eastAsia="Arial" w:hAnsi="Arial"/>
          <w:i/>
          <w:iCs/>
          <w:sz w:val="22"/>
          <w:szCs w:val="22"/>
        </w:rPr>
        <w:t xml:space="preserve">No existing product covers the full economic cycle. This app creates a new category: financial life simulation for children.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999999"/>
        <w:sz w:val="16"/>
        <w:szCs w:val="16"/>
      </w:rPr>
      <w:t xml:space="preserve">CONFIDENTIAL  |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4"/>
      </w:pBdr>
    </w:pPr>
    <w:r>
      <w:rPr>
        <w:rFonts w:ascii="Arial" w:cs="Arial" w:eastAsia="Arial" w:hAnsi="Arial"/>
        <w:color w:val="888888"/>
        <w:spacing w:val="80"/>
        <w:sz w:val="16"/>
        <w:szCs w:val="16"/>
      </w:rPr>
      <w:t xml:space="preserve">PRODUCT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C8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A7BB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2026-04-11T07:27:36.380Z</dcterms:created>
  <dcterms:modified xsi:type="dcterms:W3CDTF">2026-04-11T07:27:36.381Z</dcterms:modified>
</cp:coreProperties>
</file>

<file path=docProps/custom.xml><?xml version="1.0" encoding="utf-8"?>
<Properties xmlns="http://schemas.openxmlformats.org/officeDocument/2006/custom-properties" xmlns:vt="http://schemas.openxmlformats.org/officeDocument/2006/docPropsVTypes"/>
</file>