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000000" w:space="1" w:sz="24" w:val="single"/>
        </w:pBd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Agile Software Engineering</w:t>
      </w:r>
    </w:p>
    <w:p w:rsidR="00000000" w:rsidDel="00000000" w:rsidP="00000000" w:rsidRDefault="00000000" w:rsidRPr="00000000" w14:paraId="00000002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DevOps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Prepared by Aditya Kushal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Name: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BTech Section A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15.0" w:type="dxa"/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Aditya Kushal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1RVU22CSE008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adityak.btech22@rvu.edu.in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7.0" w:type="dxa"/>
        <w:jc w:val="left"/>
        <w:tblInd w:w="1694.0" w:type="dxa"/>
        <w:tblLayout w:type="fixed"/>
        <w:tblLook w:val="0000"/>
      </w:tblPr>
      <w:tblGrid>
        <w:gridCol w:w="2977"/>
        <w:gridCol w:w="4790"/>
        <w:tblGridChange w:id="0">
          <w:tblGrid>
            <w:gridCol w:w="2977"/>
            <w:gridCol w:w="4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Instructor: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Prof. CVSN Reddy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Agile Software and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 Section: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2 – DevOps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Teaching Assistant: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Divya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 October 2023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ind w:left="576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4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SDLC Life Cycle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Phases –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Single line statement of what the customer wants.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Analyze the different functional requirements of the product.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Break down high level requirements into its lower counterpart.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Identify the functions/methods of the product.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Write code as per coding guidelines.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Unit Testing which is line-by-line testing of the code.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Integration Testing which is integrating code of different developers and testing how they mesh with each other.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System Testing, done by system testers where we test the functionality of the product.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Delivering the product built as per the agreement.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Providing software updates to fix bugs or add more features to the existing product.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5180"/>
            <wp:effectExtent b="0" l="0" r="0" t="0"/>
            <wp:docPr descr="https://lh7-us.googleusercontent.com/yVWTNwQL-qCxSyXOSo3cyuLT9XWNVQCB0BuYB69OuaFek9Ky0SL87nB8TPoRfst49A-h20kCzpx1S4EeIoUWkk3puqCeM6rQ4rvAjiQq8IrrEO7gwZxwVs5iGYDgL2oD9do3eIScYP5uVNdjOibFhRL7nnwT5vryZ3mX-c__evGWBM83ju4p9AxNLh2F5A" id="14" name="image11.png"/>
            <a:graphic>
              <a:graphicData uri="http://schemas.openxmlformats.org/drawingml/2006/picture">
                <pic:pic>
                  <pic:nvPicPr>
                    <pic:cNvPr descr="https://lh7-us.googleusercontent.com/yVWTNwQL-qCxSyXOSo3cyuLT9XWNVQCB0BuYB69OuaFek9Ky0SL87nB8TPoRfst49A-h20kCzpx1S4EeIoUWkk3puqCeM6rQ4rvAjiQq8IrrEO7gwZxwVs5iGYDgL2oD9do3eIScYP5uVNdjOibFhRL7nnwT5vryZ3mX-c__evGWBM83ju4p9AxNLh2F5A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4"/>
        </w:numPr>
        <w:ind w:left="432" w:hanging="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Unit Testing (UT) – Line by Line Testing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Library For Testing - </w:t>
      </w:r>
      <w:r w:rsidDel="00000000" w:rsidR="00000000" w:rsidRPr="00000000">
        <w:rPr>
          <w:rFonts w:ascii="Arial" w:cs="Arial" w:eastAsia="Arial" w:hAnsi="Arial"/>
          <w:rtl w:val="0"/>
        </w:rPr>
        <w:t xml:space="preserve">unittest, pytest (optional)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Syntax for Testing - </w:t>
      </w:r>
      <w:r w:rsidDel="00000000" w:rsidR="00000000" w:rsidRPr="00000000">
        <w:rPr>
          <w:rFonts w:ascii="Arial" w:cs="Arial" w:eastAsia="Arial" w:hAnsi="Arial"/>
          <w:rtl w:val="0"/>
        </w:rPr>
        <w:t xml:space="preserve">self.assertEqual(a, self.calc.add(b, c), "Error Message")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‘a’ is the expected output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‘b’ and ‘c’ are parameters to add function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‘Error message’ is printed </w:t>
      </w:r>
      <w:r w:rsidDel="00000000" w:rsidR="00000000" w:rsidRPr="00000000">
        <w:rPr>
          <w:rFonts w:ascii="Arial" w:cs="Arial" w:eastAsia="Arial" w:hAnsi="Arial"/>
          <w:rtl w:val="0"/>
        </w:rPr>
        <w:t xml:space="preserve">if the calculated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value is not equal to the expected value.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Invoking Unittest -</w:t>
      </w:r>
      <w:r w:rsidDel="00000000" w:rsidR="00000000" w:rsidRPr="00000000">
        <w:rPr>
          <w:rFonts w:ascii="Arial" w:cs="Arial" w:eastAsia="Arial" w:hAnsi="Arial"/>
          <w:rtl w:val="0"/>
        </w:rPr>
        <w:t xml:space="preserve"> unittest.main()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 Code is in GitHub, python calc.py or pytest calc.py works for testing.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4jf9prix0hcm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rtl w:val="0"/>
        </w:rPr>
        <w:t xml:space="preserve">PyUnit - 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 4 tests in 0.003s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OK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6126480" cy="1636584"/>
            <wp:effectExtent b="0" l="0" r="0" t="0"/>
            <wp:wrapNone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6365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ul3sebt02ba7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rtl w:val="0"/>
        </w:rPr>
        <w:t xml:space="preserve">PyUnit - Failed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 4 tests in 0.015s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FAILED (failures = 1)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30 != 21 (expected = 21, calculated = 30)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25528" cy="3096106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5528" cy="3096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rFonts w:ascii="Arial" w:cs="Arial" w:eastAsia="Arial" w:hAnsi="Arial"/>
        </w:rPr>
      </w:pPr>
      <w:bookmarkStart w:colFirst="0" w:colLast="0" w:name="_heading=h.ghi1f2o1fx1h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2.3 PyLint - Static Code Analysis Tool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 detect syntax errors, code style violations and potential bugs.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pylint calc.py</w:t>
      </w:r>
      <w:r w:rsidDel="00000000" w:rsidR="00000000" w:rsidRPr="00000000">
        <w:rPr>
          <w:rFonts w:ascii="Arial" w:cs="Arial" w:eastAsia="Arial" w:hAnsi="Arial"/>
          <w:rtl w:val="0"/>
        </w:rPr>
        <w:t xml:space="preserve"> in cmd to get code analysis.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Gives suggestions on how to improve the code and gives a score out of 10 based on how neat the code is written.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can use suggestions by PyLint with ChatGPT to improve our code further.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PyLint - 10/10 Score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6096953" cy="241820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953" cy="2418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PyLint - Below 10 score and suggestions on how to improve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6135053" cy="218555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053" cy="2185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4"/>
        </w:numPr>
        <w:rPr>
          <w:b w:val="1"/>
          <w:sz w:val="36"/>
          <w:szCs w:val="36"/>
        </w:rPr>
      </w:pPr>
      <w:bookmarkStart w:colFirst="0" w:colLast="0" w:name="_heading=h.rjczwg6j306m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System Testing (ST) - Functionality Testing</w:t>
      </w:r>
    </w:p>
    <w:p w:rsidR="00000000" w:rsidDel="00000000" w:rsidP="00000000" w:rsidRDefault="00000000" w:rsidRPr="00000000" w14:paraId="00000060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ST is also known as blackbox testing and is done by system testers to test the functionality of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heading=h.v3xgr9qwjrz4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3.1 UiPath RPA - Test Script Automation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Open UiPath Studio.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 New Project, Select Process.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Launch Calculator App.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Click on App/Web recorder.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Hover over the calculator app till a green boundary comes over the entire app.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a calculation like 7 + 8 = 15.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Save the recording.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 Debug File, Select Run File.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UiPath will automatically perform the operation that was recorded earlier without human input.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Save the project.</w:t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Below is a snippet on how to create a new process.</w:t>
      </w:r>
    </w:p>
    <w:p w:rsidR="00000000" w:rsidDel="00000000" w:rsidP="00000000" w:rsidRDefault="00000000" w:rsidRPr="00000000" w14:paraId="0000006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53000" cy="12001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Our focus is on App/Web Recorder and Debug File as shown below.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26480" cy="109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4"/>
        </w:numPr>
        <w:rPr>
          <w:b w:val="1"/>
          <w:sz w:val="36"/>
          <w:szCs w:val="36"/>
        </w:rPr>
      </w:pPr>
      <w:bookmarkStart w:colFirst="0" w:colLast="0" w:name="_heading=h.fjs7iaxz9oe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Version Control, Git and GitHub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Keeping track of all changes to a given file so that we can go back to previous versions if the current file is not desirable.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 is one of the most popular version control systems, GitHub is git in the cloud.</w:t>
      </w:r>
    </w:p>
    <w:p w:rsidR="00000000" w:rsidDel="00000000" w:rsidP="00000000" w:rsidRDefault="00000000" w:rsidRPr="00000000" w14:paraId="00000076">
      <w:pPr>
        <w:pStyle w:val="Heading2"/>
        <w:ind w:left="432" w:firstLine="0"/>
        <w:rPr>
          <w:rFonts w:ascii="Arial" w:cs="Arial" w:eastAsia="Arial" w:hAnsi="Arial"/>
        </w:rPr>
      </w:pPr>
      <w:bookmarkStart w:colFirst="0" w:colLast="0" w:name="_heading=h.nphtu8pgew7y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Git Commands</w:t>
      </w:r>
    </w:p>
    <w:p w:rsidR="00000000" w:rsidDel="00000000" w:rsidP="00000000" w:rsidRDefault="00000000" w:rsidRPr="00000000" w14:paraId="00000077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init -</w:t>
      </w:r>
      <w:r w:rsidDel="00000000" w:rsidR="00000000" w:rsidRPr="00000000">
        <w:rPr>
          <w:rFonts w:ascii="Arial" w:cs="Arial" w:eastAsia="Arial" w:hAnsi="Arial"/>
          <w:rtl w:val="0"/>
        </w:rPr>
        <w:t xml:space="preserve"> initialise repository (a directory where all files and their changes are saved).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add -</w:t>
      </w:r>
      <w:r w:rsidDel="00000000" w:rsidR="00000000" w:rsidRPr="00000000">
        <w:rPr>
          <w:rFonts w:ascii="Arial" w:cs="Arial" w:eastAsia="Arial" w:hAnsi="Arial"/>
          <w:rtl w:val="0"/>
        </w:rPr>
        <w:t xml:space="preserve"> add files to the staging area (in between local and git repository).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commit -</w:t>
      </w:r>
      <w:r w:rsidDel="00000000" w:rsidR="00000000" w:rsidRPr="00000000">
        <w:rPr>
          <w:rFonts w:ascii="Arial" w:cs="Arial" w:eastAsia="Arial" w:hAnsi="Arial"/>
          <w:rtl w:val="0"/>
        </w:rPr>
        <w:t xml:space="preserve"> save the files and changes to the git repository (from the staging area).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status -</w:t>
      </w:r>
      <w:r w:rsidDel="00000000" w:rsidR="00000000" w:rsidRPr="00000000">
        <w:rPr>
          <w:rFonts w:ascii="Arial" w:cs="Arial" w:eastAsia="Arial" w:hAnsi="Arial"/>
          <w:rtl w:val="0"/>
        </w:rPr>
        <w:t xml:space="preserve"> display current status of repository and staging area.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clone -</w:t>
      </w:r>
      <w:r w:rsidDel="00000000" w:rsidR="00000000" w:rsidRPr="00000000">
        <w:rPr>
          <w:rFonts w:ascii="Arial" w:cs="Arial" w:eastAsia="Arial" w:hAnsi="Arial"/>
          <w:rtl w:val="0"/>
        </w:rPr>
        <w:t xml:space="preserve"> clone a repository locally.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push -</w:t>
      </w:r>
      <w:r w:rsidDel="00000000" w:rsidR="00000000" w:rsidRPr="00000000">
        <w:rPr>
          <w:rFonts w:ascii="Arial" w:cs="Arial" w:eastAsia="Arial" w:hAnsi="Arial"/>
          <w:rtl w:val="0"/>
        </w:rPr>
        <w:t xml:space="preserve"> push files from git to github.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pull -</w:t>
      </w:r>
      <w:r w:rsidDel="00000000" w:rsidR="00000000" w:rsidRPr="00000000">
        <w:rPr>
          <w:rFonts w:ascii="Arial" w:cs="Arial" w:eastAsia="Arial" w:hAnsi="Arial"/>
          <w:rtl w:val="0"/>
        </w:rPr>
        <w:t xml:space="preserve"> pull files from github to git (local system).</w:t>
      </w:r>
    </w:p>
    <w:p w:rsidR="00000000" w:rsidDel="00000000" w:rsidP="00000000" w:rsidRDefault="00000000" w:rsidRPr="00000000" w14:paraId="0000007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126480" cy="3009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to GitHub</w:t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087428" cy="1922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428" cy="192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Now, in GitHub the pushed files will be reflected.</w:t>
      </w:r>
    </w:p>
    <w:p w:rsidR="00000000" w:rsidDel="00000000" w:rsidP="00000000" w:rsidRDefault="00000000" w:rsidRPr="00000000" w14:paraId="0000008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4"/>
        </w:numPr>
        <w:rPr>
          <w:b w:val="1"/>
          <w:sz w:val="36"/>
          <w:szCs w:val="36"/>
        </w:rPr>
      </w:pPr>
      <w:bookmarkStart w:colFirst="0" w:colLast="0" w:name="_heading=h.s2vqa15sn103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CI/CB/CT/CD and GitActions</w:t>
      </w:r>
    </w:p>
    <w:p w:rsidR="00000000" w:rsidDel="00000000" w:rsidP="00000000" w:rsidRDefault="00000000" w:rsidRPr="00000000" w14:paraId="00000086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 -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Continuous Integration</w:t>
      </w:r>
    </w:p>
    <w:p w:rsidR="00000000" w:rsidDel="00000000" w:rsidP="00000000" w:rsidRDefault="00000000" w:rsidRPr="00000000" w14:paraId="00000087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Regularly integrating code changes into a shared repository.</w:t>
      </w:r>
    </w:p>
    <w:p w:rsidR="00000000" w:rsidDel="00000000" w:rsidP="00000000" w:rsidRDefault="00000000" w:rsidRPr="00000000" w14:paraId="00000088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CB -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Continuous Build</w:t>
      </w:r>
    </w:p>
    <w:p w:rsidR="00000000" w:rsidDel="00000000" w:rsidP="00000000" w:rsidRDefault="00000000" w:rsidRPr="00000000" w14:paraId="0000008A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Automated compilation of a software project's source code.</w:t>
      </w:r>
    </w:p>
    <w:p w:rsidR="00000000" w:rsidDel="00000000" w:rsidP="00000000" w:rsidRDefault="00000000" w:rsidRPr="00000000" w14:paraId="0000008B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CT -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Continuous Testing</w:t>
      </w:r>
    </w:p>
    <w:p w:rsidR="00000000" w:rsidDel="00000000" w:rsidP="00000000" w:rsidRDefault="00000000" w:rsidRPr="00000000" w14:paraId="0000008D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Automated testing of code changes as they are integrated and deployed.</w:t>
      </w:r>
    </w:p>
    <w:p w:rsidR="00000000" w:rsidDel="00000000" w:rsidP="00000000" w:rsidRDefault="00000000" w:rsidRPr="00000000" w14:paraId="0000008E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CD -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Continuous Deployment</w:t>
      </w:r>
    </w:p>
    <w:p w:rsidR="00000000" w:rsidDel="00000000" w:rsidP="00000000" w:rsidRDefault="00000000" w:rsidRPr="00000000" w14:paraId="00000090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Automatic deployment of every code change that passes automated tests and quality checks directly to production.</w:t>
      </w:r>
    </w:p>
    <w:p w:rsidR="00000000" w:rsidDel="00000000" w:rsidP="00000000" w:rsidRDefault="00000000" w:rsidRPr="00000000" w14:paraId="00000091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43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Process of going through CI, CB, CT, CD is called the DevOps pipeline.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ind w:left="432" w:firstLine="0"/>
        <w:rPr>
          <w:rFonts w:ascii="Arial" w:cs="Arial" w:eastAsia="Arial" w:hAnsi="Arial"/>
        </w:rPr>
      </w:pPr>
      <w:bookmarkStart w:colFirst="0" w:colLast="0" w:name="_heading=h.4nio76pvcko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GitActions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your repository in GitHub.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Actions Tab.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Configure Python application option.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Edit the yaml file (python calc.py, pytest calc.py and pylint calc.py - optional) and commit the changes.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Pull the repository to your local machine with git pull.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a dummy text file or make some changes to the code to make it different from the GitHub Repository.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Push the repository from git to github.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the yaml file, the commands configured are run automatically and we can check their status in the Actions Tab.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GitActions Summary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20452" cy="2248734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0452" cy="224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Actions taken by GitActions shown below.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06895" cy="278415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6895" cy="2784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4"/>
        </w:numPr>
        <w:rPr>
          <w:b w:val="1"/>
          <w:sz w:val="36"/>
          <w:szCs w:val="36"/>
        </w:rPr>
      </w:pPr>
      <w:bookmarkStart w:colFirst="0" w:colLast="0" w:name="_heading=h.i2d70acmdjwz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Docker and DockerHub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rtl w:val="0"/>
        </w:rPr>
        <w:t xml:space="preserve"> is a tool that allows applications to be run anywhere using containers.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 Image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contains VM, OS, Software and any other additional libraries required to make the application run.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 container</w:t>
      </w:r>
      <w:r w:rsidDel="00000000" w:rsidR="00000000" w:rsidRPr="00000000">
        <w:rPr>
          <w:rFonts w:ascii="Arial" w:cs="Arial" w:eastAsia="Arial" w:hAnsi="Arial"/>
          <w:rtl w:val="0"/>
        </w:rPr>
        <w:t xml:space="preserve"> is a running instance of a docker image.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Dockerfile</w:t>
      </w:r>
      <w:r w:rsidDel="00000000" w:rsidR="00000000" w:rsidRPr="00000000">
        <w:rPr>
          <w:rFonts w:ascii="Arial" w:cs="Arial" w:eastAsia="Arial" w:hAnsi="Arial"/>
          <w:rtl w:val="0"/>
        </w:rPr>
        <w:t xml:space="preserve"> is a plain text configuration file used to build a Docker image.</w:t>
      </w:r>
    </w:p>
    <w:p w:rsidR="00000000" w:rsidDel="00000000" w:rsidP="00000000" w:rsidRDefault="00000000" w:rsidRPr="00000000" w14:paraId="000000A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contains instructions on how to create the docker image.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DockerHub</w:t>
      </w:r>
      <w:r w:rsidDel="00000000" w:rsidR="00000000" w:rsidRPr="00000000">
        <w:rPr>
          <w:rFonts w:ascii="Arial" w:cs="Arial" w:eastAsia="Arial" w:hAnsi="Arial"/>
          <w:rtl w:val="0"/>
        </w:rPr>
        <w:t xml:space="preserve"> is docker in the cloud.</w:t>
      </w:r>
    </w:p>
    <w:p w:rsidR="00000000" w:rsidDel="00000000" w:rsidP="00000000" w:rsidRDefault="00000000" w:rsidRPr="00000000" w14:paraId="000000A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 Commands</w:t>
      </w:r>
    </w:p>
    <w:p w:rsidR="00000000" w:rsidDel="00000000" w:rsidP="00000000" w:rsidRDefault="00000000" w:rsidRPr="00000000" w14:paraId="000000B0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docker build -t username/imagename:tag .</w:t>
      </w:r>
      <w:r w:rsidDel="00000000" w:rsidR="00000000" w:rsidRPr="00000000">
        <w:rPr>
          <w:rFonts w:ascii="Arial" w:cs="Arial" w:eastAsia="Arial" w:hAnsi="Arial"/>
          <w:rtl w:val="0"/>
        </w:rPr>
        <w:t xml:space="preserve"> - Build docker image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docker run username/imagename:tag</w:t>
      </w:r>
      <w:r w:rsidDel="00000000" w:rsidR="00000000" w:rsidRPr="00000000">
        <w:rPr>
          <w:rFonts w:ascii="Arial" w:cs="Arial" w:eastAsia="Arial" w:hAnsi="Arial"/>
          <w:rtl w:val="0"/>
        </w:rPr>
        <w:t xml:space="preserve"> - Run container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docker push username/imagename:tag</w:t>
      </w:r>
      <w:r w:rsidDel="00000000" w:rsidR="00000000" w:rsidRPr="00000000">
        <w:rPr>
          <w:rFonts w:ascii="Arial" w:cs="Arial" w:eastAsia="Arial" w:hAnsi="Arial"/>
          <w:rtl w:val="0"/>
        </w:rPr>
        <w:t xml:space="preserve"> - Push to DockerHub</w:t>
      </w:r>
    </w:p>
    <w:p w:rsidR="00000000" w:rsidDel="00000000" w:rsidP="00000000" w:rsidRDefault="00000000" w:rsidRPr="00000000" w14:paraId="000000B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the desired directory, Alt+D and type cmd.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CMD, run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echo &gt; Dockerfile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the Dockerfile and write the configurations.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back to CMD, and run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 build -t akxy4321/devops:devops .</w:t>
      </w:r>
      <w:r w:rsidDel="00000000" w:rsidR="00000000" w:rsidRPr="00000000">
        <w:rPr>
          <w:rFonts w:ascii="Arial" w:cs="Arial" w:eastAsia="Arial" w:hAnsi="Arial"/>
          <w:rtl w:val="0"/>
        </w:rPr>
        <w:t xml:space="preserve"> 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Push to DockerHub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 push akxy4321/devops:devops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Run the container with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 run -p 5000:5000 akxy4321/devops:devops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any browser and type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localhost:5000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Hello World should be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846261" cy="50149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6261" cy="50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Docker build and docker push demonstrated above.</w:t>
      </w:r>
    </w:p>
    <w:p w:rsidR="00000000" w:rsidDel="00000000" w:rsidP="00000000" w:rsidRDefault="00000000" w:rsidRPr="00000000" w14:paraId="000000C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823403" cy="1666056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3403" cy="1666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Docker run demonstrated above.</w:t>
      </w:r>
    </w:p>
    <w:p w:rsidR="00000000" w:rsidDel="00000000" w:rsidP="00000000" w:rsidRDefault="00000000" w:rsidRPr="00000000" w14:paraId="000000C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038725" cy="25336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Expected output when localhost:5000 is typed in any browser after docker run command.</w:t>
      </w:r>
    </w:p>
    <w:p w:rsidR="00000000" w:rsidDel="00000000" w:rsidP="00000000" w:rsidRDefault="00000000" w:rsidRPr="00000000" w14:paraId="000000C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4"/>
        </w:numPr>
        <w:rPr>
          <w:b w:val="1"/>
          <w:sz w:val="36"/>
          <w:szCs w:val="36"/>
        </w:rPr>
      </w:pPr>
      <w:bookmarkStart w:colFirst="0" w:colLast="0" w:name="_heading=h.8pft75tzjbn3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Conclusions</w:t>
      </w:r>
    </w:p>
    <w:p w:rsidR="00000000" w:rsidDel="00000000" w:rsidP="00000000" w:rsidRDefault="00000000" w:rsidRPr="00000000" w14:paraId="000000CA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Through this project I have learnt about the following - 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SDLC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its different phases.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PyLint - </w:t>
      </w:r>
      <w:r w:rsidDel="00000000" w:rsidR="00000000" w:rsidRPr="00000000">
        <w:rPr>
          <w:rFonts w:ascii="Arial" w:cs="Arial" w:eastAsia="Arial" w:hAnsi="Arial"/>
          <w:rtl w:val="0"/>
        </w:rPr>
        <w:t xml:space="preserve">Static Code Analysis.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PyUnit -</w:t>
      </w:r>
      <w:r w:rsidDel="00000000" w:rsidR="00000000" w:rsidRPr="00000000">
        <w:rPr>
          <w:rFonts w:ascii="Arial" w:cs="Arial" w:eastAsia="Arial" w:hAnsi="Arial"/>
          <w:rtl w:val="0"/>
        </w:rPr>
        <w:t xml:space="preserve"> Unit Testing.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UiPath RPA -</w:t>
      </w:r>
      <w:r w:rsidDel="00000000" w:rsidR="00000000" w:rsidRPr="00000000">
        <w:rPr>
          <w:rFonts w:ascii="Arial" w:cs="Arial" w:eastAsia="Arial" w:hAnsi="Arial"/>
          <w:rtl w:val="0"/>
        </w:rPr>
        <w:t xml:space="preserve"> Test Case Automation.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Git/GitHub -</w:t>
      </w:r>
      <w:r w:rsidDel="00000000" w:rsidR="00000000" w:rsidRPr="00000000">
        <w:rPr>
          <w:rFonts w:ascii="Arial" w:cs="Arial" w:eastAsia="Arial" w:hAnsi="Arial"/>
          <w:rtl w:val="0"/>
        </w:rPr>
        <w:t xml:space="preserve"> Version Control System.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GitActions -</w:t>
      </w:r>
      <w:r w:rsidDel="00000000" w:rsidR="00000000" w:rsidRPr="00000000">
        <w:rPr>
          <w:rFonts w:ascii="Arial" w:cs="Arial" w:eastAsia="Arial" w:hAnsi="Arial"/>
          <w:rtl w:val="0"/>
        </w:rPr>
        <w:t xml:space="preserve"> CI/CB/CT/CD.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Docker/DockerHub -</w:t>
      </w:r>
      <w:r w:rsidDel="00000000" w:rsidR="00000000" w:rsidRPr="00000000">
        <w:rPr>
          <w:rFonts w:ascii="Arial" w:cs="Arial" w:eastAsia="Arial" w:hAnsi="Arial"/>
          <w:rtl w:val="0"/>
        </w:rPr>
        <w:t xml:space="preserve"> Deployment of containers.</w:t>
      </w:r>
    </w:p>
    <w:sectPr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rFonts w:ascii="Arial" w:cs="Arial" w:eastAsia="Arial" w:hAnsi="Aria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432" w:hanging="432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5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ind w:left="864" w:hanging="864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ind w:left="1008" w:hanging="1008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ind w:left="1152" w:hanging="1152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7A05BE"/>
    <w:pPr>
      <w:spacing w:line="240" w:lineRule="exact"/>
    </w:pPr>
    <w:rPr>
      <w:rFonts w:ascii="Times" w:cs="Times" w:hAnsi="Times"/>
      <w:sz w:val="24"/>
      <w:szCs w:val="24"/>
      <w:lang w:bidi="he-IL" w:eastAsia="en-US" w:val="en-CA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numPr>
        <w:numId w:val="1"/>
      </w:numPr>
      <w:spacing w:after="240" w:before="480" w:line="240" w:lineRule="atLeast"/>
      <w:outlineLvl w:val="0"/>
    </w:pPr>
    <w:rPr>
      <w:b w:val="1"/>
      <w:bCs w:val="1"/>
      <w:kern w:val="28"/>
      <w:sz w:val="36"/>
      <w:szCs w:val="36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numPr>
        <w:ilvl w:val="1"/>
        <w:numId w:val="1"/>
      </w:numPr>
      <w:spacing w:after="280" w:before="280" w:line="240" w:lineRule="atLeast"/>
      <w:outlineLvl w:val="1"/>
    </w:pPr>
    <w:rPr>
      <w:b w:val="1"/>
      <w:bCs w:val="1"/>
      <w:sz w:val="28"/>
      <w:szCs w:val="28"/>
    </w:rPr>
  </w:style>
  <w:style w:type="paragraph" w:styleId="Heading3">
    <w:name w:val="heading 3"/>
    <w:basedOn w:val="Normal"/>
    <w:next w:val="Normal"/>
    <w:qFormat w:val="1"/>
    <w:pPr>
      <w:numPr>
        <w:ilvl w:val="2"/>
        <w:numId w:val="1"/>
      </w:numPr>
      <w:spacing w:after="240" w:before="2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 w:line="220" w:lineRule="exact"/>
      <w:jc w:val="both"/>
      <w:outlineLvl w:val="3"/>
    </w:pPr>
    <w:rPr>
      <w:rFonts w:ascii="Times New Roman" w:cs="Times New Roman" w:hAnsi="Times New Roman"/>
      <w:b w:val="1"/>
      <w:bCs w:val="1"/>
      <w:i w:val="1"/>
      <w:iCs w:val="1"/>
      <w:sz w:val="22"/>
      <w:szCs w:val="22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 w:line="220" w:lineRule="exact"/>
      <w:jc w:val="both"/>
      <w:outlineLvl w:val="4"/>
    </w:pPr>
    <w:rPr>
      <w:rFonts w:ascii="Arial" w:cs="Arial" w:hAnsi="Arial"/>
      <w:sz w:val="22"/>
      <w:szCs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 w:line="220" w:lineRule="exact"/>
      <w:jc w:val="both"/>
      <w:outlineLvl w:val="5"/>
    </w:pPr>
    <w:rPr>
      <w:rFonts w:ascii="Arial" w:cs="Arial" w:hAnsi="Arial"/>
      <w:i w:val="1"/>
      <w:i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 w:line="220" w:lineRule="exact"/>
      <w:jc w:val="both"/>
      <w:outlineLvl w:val="6"/>
    </w:pPr>
    <w:rPr>
      <w:rFonts w:ascii="Arial" w:cs="Arial" w:hAnsi="Arial"/>
      <w:sz w:val="20"/>
      <w:szCs w:val="20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 w:line="220" w:lineRule="exact"/>
      <w:jc w:val="both"/>
      <w:outlineLvl w:val="7"/>
    </w:pPr>
    <w:rPr>
      <w:rFonts w:ascii="Arial" w:cs="Arial" w:hAnsi="Arial"/>
      <w:i w:val="1"/>
      <w:iCs w:val="1"/>
      <w:sz w:val="20"/>
      <w:szCs w:val="20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 w:line="220" w:lineRule="exact"/>
      <w:jc w:val="both"/>
      <w:outlineLvl w:val="8"/>
    </w:pPr>
    <w:rPr>
      <w:rFonts w:ascii="Arial" w:cs="Arial" w:hAnsi="Arial"/>
      <w:i w:val="1"/>
      <w:i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 w:val="1"/>
      <w:bCs w:val="1"/>
      <w:i w:val="1"/>
      <w:iCs w:val="1"/>
      <w:sz w:val="20"/>
      <w:szCs w:val="20"/>
    </w:rPr>
  </w:style>
  <w:style w:type="paragraph" w:styleId="bullet" w:customStyle="1">
    <w:name w:val="bullet"/>
    <w:basedOn w:val="Normal"/>
    <w:rPr>
      <w:rFonts w:ascii="Arial" w:cs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 w:val="1"/>
      <w:bCs w:val="1"/>
      <w:i w:val="1"/>
      <w:iCs w:val="1"/>
      <w:sz w:val="20"/>
      <w:szCs w:val="20"/>
    </w:rPr>
  </w:style>
  <w:style w:type="paragraph" w:styleId="heading10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 w:val="1"/>
    <w:pPr>
      <w:spacing w:after="120" w:before="120"/>
    </w:pPr>
    <w:rPr>
      <w:rFonts w:ascii="Times New Roman" w:cs="Times New Roman" w:hAnsi="Times New Roman"/>
      <w:b w:val="1"/>
      <w:bCs w:val="1"/>
      <w:caps w:val="1"/>
      <w:sz w:val="20"/>
      <w:szCs w:val="20"/>
    </w:rPr>
  </w:style>
  <w:style w:type="paragraph" w:styleId="TOC2">
    <w:name w:val="toc 2"/>
    <w:basedOn w:val="Normal"/>
    <w:next w:val="Normal"/>
    <w:semiHidden w:val="1"/>
    <w:pPr>
      <w:ind w:left="240"/>
    </w:pPr>
    <w:rPr>
      <w:rFonts w:ascii="Times New Roman" w:cs="Times New Roman" w:hAnsi="Times New Roman"/>
      <w:smallCaps w:val="1"/>
      <w:sz w:val="20"/>
      <w:szCs w:val="20"/>
    </w:rPr>
  </w:style>
  <w:style w:type="paragraph" w:styleId="level4" w:customStyle="1">
    <w:name w:val="level 4"/>
    <w:basedOn w:val="Normal"/>
    <w:pPr>
      <w:spacing w:after="120" w:before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 w:val="1"/>
    <w:pPr>
      <w:spacing w:after="720" w:before="240" w:line="240" w:lineRule="auto"/>
      <w:jc w:val="right"/>
    </w:pPr>
    <w:rPr>
      <w:rFonts w:ascii="Arial" w:cs="Arial" w:hAnsi="Arial"/>
      <w:b w:val="1"/>
      <w:bCs w:val="1"/>
      <w:kern w:val="28"/>
      <w:sz w:val="64"/>
      <w:szCs w:val="64"/>
    </w:rPr>
  </w:style>
  <w:style w:type="paragraph" w:styleId="TOCEntry" w:customStyle="1">
    <w:name w:val="TOCEntry"/>
    <w:basedOn w:val="Normal"/>
    <w:pPr>
      <w:keepNext w:val="1"/>
      <w:keepLines w:val="1"/>
      <w:spacing w:after="240" w:before="120" w:line="240" w:lineRule="atLeast"/>
    </w:pPr>
    <w:rPr>
      <w:b w:val="1"/>
      <w:bCs w:val="1"/>
      <w:sz w:val="36"/>
      <w:szCs w:val="36"/>
    </w:rPr>
  </w:style>
  <w:style w:type="paragraph" w:styleId="TOC3">
    <w:name w:val="toc 3"/>
    <w:basedOn w:val="Normal"/>
    <w:next w:val="Normal"/>
    <w:semiHidden w:val="1"/>
    <w:pPr>
      <w:ind w:left="480"/>
    </w:pPr>
    <w:rPr>
      <w:rFonts w:ascii="Times New Roman" w:cs="Times New Roman" w:hAnsi="Times New Roman"/>
      <w:i w:val="1"/>
      <w:iCs w:val="1"/>
      <w:sz w:val="20"/>
      <w:szCs w:val="20"/>
    </w:rPr>
  </w:style>
  <w:style w:type="paragraph" w:styleId="TOC4">
    <w:name w:val="toc 4"/>
    <w:basedOn w:val="Normal"/>
    <w:next w:val="Normal"/>
    <w:semiHidden w:val="1"/>
    <w:pPr>
      <w:ind w:left="720"/>
    </w:pPr>
    <w:rPr>
      <w:rFonts w:ascii="Times New Roman" w:cs="Times New Roman" w:hAnsi="Times New Roman"/>
      <w:sz w:val="18"/>
      <w:szCs w:val="18"/>
    </w:rPr>
  </w:style>
  <w:style w:type="paragraph" w:styleId="TOC5">
    <w:name w:val="toc 5"/>
    <w:basedOn w:val="Normal"/>
    <w:next w:val="Normal"/>
    <w:semiHidden w:val="1"/>
    <w:pPr>
      <w:ind w:left="960"/>
    </w:pPr>
    <w:rPr>
      <w:rFonts w:ascii="Times New Roman" w:cs="Times New Roman" w:hAnsi="Times New Roman"/>
      <w:sz w:val="18"/>
      <w:szCs w:val="18"/>
    </w:rPr>
  </w:style>
  <w:style w:type="paragraph" w:styleId="TOC6">
    <w:name w:val="toc 6"/>
    <w:basedOn w:val="Normal"/>
    <w:next w:val="Normal"/>
    <w:semiHidden w:val="1"/>
    <w:pPr>
      <w:ind w:left="1200"/>
    </w:pPr>
    <w:rPr>
      <w:rFonts w:ascii="Times New Roman" w:cs="Times New Roman" w:hAnsi="Times New Roman"/>
      <w:sz w:val="18"/>
      <w:szCs w:val="18"/>
    </w:rPr>
  </w:style>
  <w:style w:type="paragraph" w:styleId="TOC7">
    <w:name w:val="toc 7"/>
    <w:basedOn w:val="Normal"/>
    <w:next w:val="Normal"/>
    <w:semiHidden w:val="1"/>
    <w:pPr>
      <w:ind w:left="1440"/>
    </w:pPr>
    <w:rPr>
      <w:rFonts w:ascii="Times New Roman" w:cs="Times New Roman" w:hAnsi="Times New Roman"/>
      <w:sz w:val="18"/>
      <w:szCs w:val="18"/>
    </w:rPr>
  </w:style>
  <w:style w:type="paragraph" w:styleId="TOC8">
    <w:name w:val="toc 8"/>
    <w:basedOn w:val="Normal"/>
    <w:next w:val="Normal"/>
    <w:semiHidden w:val="1"/>
    <w:pPr>
      <w:ind w:left="1680"/>
    </w:pPr>
    <w:rPr>
      <w:rFonts w:ascii="Times New Roman" w:cs="Times New Roman" w:hAnsi="Times New Roman"/>
      <w:sz w:val="18"/>
      <w:szCs w:val="18"/>
    </w:rPr>
  </w:style>
  <w:style w:type="paragraph" w:styleId="TOC9">
    <w:name w:val="toc 9"/>
    <w:basedOn w:val="Normal"/>
    <w:next w:val="Normal"/>
    <w:semiHidden w:val="1"/>
    <w:pPr>
      <w:ind w:left="1920"/>
    </w:pPr>
    <w:rPr>
      <w:rFonts w:ascii="Times New Roman" w:cs="Times New Roman" w:hAnsi="Times New Roman"/>
      <w:sz w:val="18"/>
      <w:szCs w:val="18"/>
    </w:rPr>
  </w:style>
  <w:style w:type="paragraph" w:styleId="template" w:customStyle="1">
    <w:name w:val="template"/>
    <w:basedOn w:val="Normal"/>
    <w:rPr>
      <w:rFonts w:ascii="Arial" w:cs="Arial" w:hAnsi="Arial"/>
      <w:i w:val="1"/>
      <w:iCs w:val="1"/>
      <w:sz w:val="22"/>
      <w:szCs w:val="22"/>
    </w:rPr>
  </w:style>
  <w:style w:type="character" w:styleId="PageNumber">
    <w:name w:val="page number"/>
    <w:basedOn w:val="DefaultParagraphFont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cs="Arial" w:hAnsi="Arial"/>
      <w:i w:val="1"/>
      <w:iCs w:val="1"/>
      <w:sz w:val="22"/>
      <w:szCs w:val="22"/>
    </w:rPr>
  </w:style>
  <w:style w:type="paragraph" w:styleId="requirement" w:customStyle="1">
    <w:name w:val="requirement"/>
    <w:basedOn w:val="level4"/>
    <w:pPr>
      <w:spacing w:after="0" w:before="0"/>
      <w:ind w:left="2348" w:hanging="994"/>
    </w:pPr>
    <w:rPr>
      <w:rFonts w:ascii="Times New Roman" w:cs="Times New Roman" w:hAnsi="Times New Roman"/>
    </w:rPr>
  </w:style>
  <w:style w:type="paragraph" w:styleId="ByLine" w:customStyle="1">
    <w:name w:val="ByLine"/>
    <w:basedOn w:val="Title"/>
    <w:rPr>
      <w:sz w:val="28"/>
      <w:szCs w:val="28"/>
    </w:rPr>
  </w:style>
  <w:style w:type="paragraph" w:styleId="ChangeHistoryTitle" w:customStyle="1">
    <w:name w:val="ChangeHistory Title"/>
    <w:basedOn w:val="Normal"/>
    <w:pPr>
      <w:keepNext w:val="1"/>
      <w:spacing w:after="60" w:before="60"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perTitle" w:customStyle="1">
    <w:name w:val="SuperTitle"/>
    <w:basedOn w:val="Title"/>
    <w:next w:val="Normal"/>
    <w:pPr>
      <w:pBdr>
        <w:top w:color="auto" w:space="1" w:sz="48" w:val="single"/>
      </w:pBdr>
      <w:spacing w:after="0" w:before="960"/>
    </w:pPr>
    <w:rPr>
      <w:sz w:val="28"/>
      <w:szCs w:val="28"/>
    </w:rPr>
  </w:style>
  <w:style w:type="paragraph" w:styleId="line" w:customStyle="1">
    <w:name w:val="line"/>
    <w:basedOn w:val="Title"/>
    <w:pPr>
      <w:pBdr>
        <w:top w:color="auto" w:space="1" w:sz="36" w:val="single"/>
      </w:pBdr>
      <w:spacing w:after="0"/>
    </w:pPr>
    <w:rPr>
      <w:sz w:val="40"/>
      <w:szCs w:val="40"/>
    </w:rPr>
  </w:style>
  <w:style w:type="table" w:styleId="TableGrid">
    <w:name w:val="Table Grid"/>
    <w:basedOn w:val="TableNormal"/>
    <w:uiPriority w:val="59"/>
    <w:rsid w:val="008D1634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able-Text" w:customStyle="1">
    <w:name w:val="Table - Text"/>
    <w:basedOn w:val="Normal"/>
    <w:pPr>
      <w:spacing w:after="60" w:before="60" w:line="240" w:lineRule="auto"/>
    </w:pPr>
    <w:rPr>
      <w:rFonts w:ascii="Times New Roman" w:cs="Times New Roman" w:hAnsi="Times New Roman"/>
      <w:sz w:val="20"/>
      <w:szCs w:val="20"/>
      <w:lang w:bidi="ar-SA"/>
    </w:rPr>
  </w:style>
  <w:style w:type="paragraph" w:styleId="Table-ColHead" w:customStyle="1">
    <w:name w:val="Table - Col. Head"/>
    <w:basedOn w:val="Normal"/>
    <w:pPr>
      <w:keepNext w:val="1"/>
      <w:suppressAutoHyphens w:val="1"/>
      <w:spacing w:after="60" w:before="60" w:line="240" w:lineRule="auto"/>
    </w:pPr>
    <w:rPr>
      <w:rFonts w:ascii="Arial" w:cs="Times New Roman" w:hAnsi="Arial"/>
      <w:b w:val="1"/>
      <w:sz w:val="20"/>
      <w:szCs w:val="20"/>
      <w:lang w:bidi="ar-SA"/>
    </w:rPr>
  </w:style>
  <w:style w:type="paragraph" w:styleId="NormalWeb">
    <w:name w:val="Normal (Web)"/>
    <w:basedOn w:val="Normal"/>
    <w:uiPriority w:val="99"/>
    <w:pPr>
      <w:spacing w:after="100" w:afterAutospacing="1" w:before="100" w:beforeAutospacing="1" w:line="240" w:lineRule="auto"/>
    </w:pPr>
    <w:rPr>
      <w:rFonts w:ascii="Times New Roman" w:cs="Times New Roman" w:hAnsi="Times New Roman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E8382F"/>
    <w:rPr>
      <w:rFonts w:ascii="Times" w:cs="Times" w:hAnsi="Times"/>
      <w:b w:val="1"/>
      <w:bCs w:val="1"/>
      <w:i w:val="1"/>
      <w:iCs w:val="1"/>
      <w:lang w:bidi="he-IL" w:eastAsia="en-US" w:val="en-C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8382F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8382F"/>
    <w:rPr>
      <w:rFonts w:ascii="Tahoma" w:cs="Tahoma" w:hAnsi="Tahoma"/>
      <w:sz w:val="16"/>
      <w:szCs w:val="16"/>
      <w:lang w:bidi="he-IL" w:eastAsia="en-US" w:val="en-CA"/>
    </w:rPr>
  </w:style>
  <w:style w:type="paragraph" w:styleId="ListParagraph">
    <w:name w:val="List Paragraph"/>
    <w:basedOn w:val="Normal"/>
    <w:uiPriority w:val="72"/>
    <w:qFormat w:val="1"/>
    <w:rsid w:val="00F5137F"/>
    <w:pPr>
      <w:ind w:left="720"/>
      <w:contextualSpacing w:val="1"/>
    </w:pPr>
  </w:style>
  <w:style w:type="paragraph" w:styleId="NoSpacing">
    <w:name w:val="No Spacing"/>
    <w:uiPriority w:val="99"/>
    <w:qFormat w:val="1"/>
    <w:rsid w:val="00F5137F"/>
    <w:rPr>
      <w:rFonts w:ascii="Times" w:cs="Times" w:hAnsi="Times"/>
      <w:sz w:val="24"/>
      <w:szCs w:val="24"/>
      <w:lang w:bidi="he-IL" w:eastAsia="en-US" w:val="en-C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tw9z6kY/j22o3KG1xKaG762AbQ==">CgMxLjAyCGguZ2pkZ3hzMg5oLjRqZjlwcml4MGhjbTIOaC51bDNzZWJ0MDJiYTcyDmguZ2hpMWYybzFmeDFoMg5oLnJqY3p3ZzZqMzA2bTIOaC52M3hncjlxd2pyejQyDmguZmpzN2lheHo5b2VmMg5oLm5waHR1OHBnZXc3eTIOaC5zMnZxYTE1c24xMDMyDmguNG5pbzc2cHZja28zMg5oLmkyZDcwYWNtZGp3ejIOaC44cGZ0NzV0empibjM4AHIhMXM5YVEzUjh1d3BpblBKWm02MnhkZUZ2QWlUOWQ3aj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2023-10-31T04:02:00Z</dcterms:created>
  <dc:creator>Doris Sturzenberger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d01b7c8aa63ae8d8a2d551faf6b91005543d7e8d371c82061a8ff258a1cfb217</vt:lpwstr>
  </property>
</Properties>
</file>