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TP: COMERCIO ELECTRONICO EN ARGENTINA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Usar la web, comentarios en clase y fundamentalmente la nota sobre el tema en el blog #Cyberia de Prince Consulting (Medium):   </w:t>
      </w:r>
      <w:hyperlink r:id="rId2">
        <w:r>
          <w:rPr>
            <w:rStyle w:val="InternetLink"/>
            <w:rFonts w:cs="Arial" w:ascii="Arial" w:hAnsi="Arial"/>
            <w:sz w:val="22"/>
            <w:szCs w:val="22"/>
            <w:u w:val="single"/>
          </w:rPr>
          <w:t>https://medium.com/prince-consulting/el-comercio-electr%C3%B3nico-en-argentina-2018-e2c8d32c8207</w:t>
        </w:r>
      </w:hyperlink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Busque en la web, y defina y diferencie a su criterio y en pocos renglones y claramente e-business, e-marketing y e-commerce.  </w:t>
      </w:r>
    </w:p>
    <w:p>
      <w:pPr>
        <w:pStyle w:val="Normal"/>
        <w:ind w:start="720" w:hanging="0"/>
        <w:rPr>
          <w:rFonts w:ascii="Arial" w:hAnsi="Arial" w:cs="Arial"/>
          <w:sz w:val="22"/>
          <w:szCs w:val="22"/>
          <w:highlight w:val="green"/>
        </w:rPr>
      </w:pPr>
      <w:r>
        <w:rPr>
          <w:rFonts w:cs="Arial" w:ascii="Arial" w:hAnsi="Arial"/>
          <w:sz w:val="22"/>
          <w:szCs w:val="22"/>
          <w:highlight w:val="green"/>
        </w:rPr>
      </w:r>
    </w:p>
    <w:p>
      <w:pPr>
        <w:pStyle w:val="Normal"/>
        <w:ind w:start="708" w:hanging="0"/>
        <w:jc w:val="both"/>
        <w:rPr/>
      </w:pPr>
      <w:r>
        <w:rPr>
          <w:rFonts w:cs="Arial" w:ascii="Arial" w:hAnsi="Arial"/>
          <w:b/>
          <w:sz w:val="22"/>
          <w:szCs w:val="22"/>
        </w:rPr>
        <w:t>El e-Business</w:t>
      </w:r>
      <w:r>
        <w:rPr>
          <w:rFonts w:cs="Arial" w:ascii="Arial" w:hAnsi="Arial"/>
          <w:sz w:val="22"/>
          <w:szCs w:val="22"/>
        </w:rPr>
        <w:t xml:space="preserve"> no es comprar y vender por Internet. Se trata de establecer una estrategia global orientada a gestionar los procesos y operativas de negocio, de modo parcial o total, sobre una infraestructura digital, integrando diferentes componentes que representan la gestión de la cadena de valor de la empresa.</w:t>
      </w:r>
    </w:p>
    <w:p>
      <w:pPr>
        <w:pStyle w:val="Normal"/>
        <w:ind w:start="708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08" w:hanging="0"/>
        <w:jc w:val="both"/>
        <w:rPr/>
      </w:pPr>
      <w:r>
        <w:rPr>
          <w:rFonts w:cs="Arial" w:ascii="Arial" w:hAnsi="Arial"/>
          <w:b/>
          <w:sz w:val="22"/>
          <w:szCs w:val="22"/>
        </w:rPr>
        <w:t>El e-Marketing</w:t>
      </w:r>
      <w:r>
        <w:rPr>
          <w:rFonts w:cs="Arial" w:ascii="Arial" w:hAnsi="Arial"/>
          <w:sz w:val="22"/>
          <w:szCs w:val="22"/>
        </w:rPr>
        <w:t xml:space="preserve"> es aplicar tecnologías digitales para contribuir a las actividades de marketing enfocadas a obtener nuevos clientes y/o retener a los existentes.</w:t>
      </w:r>
    </w:p>
    <w:p>
      <w:pPr>
        <w:pStyle w:val="Normal"/>
        <w:ind w:start="708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08" w:hanging="0"/>
        <w:jc w:val="both"/>
        <w:rPr/>
      </w:pPr>
      <w:r>
        <w:rPr>
          <w:rFonts w:cs="Arial" w:ascii="Arial" w:hAnsi="Arial"/>
          <w:sz w:val="22"/>
          <w:szCs w:val="22"/>
        </w:rPr>
        <w:t xml:space="preserve">Y dentro del e-Marketing podríamos situar el e-Commerce. </w:t>
      </w:r>
      <w:r>
        <w:rPr>
          <w:rFonts w:cs="Arial" w:ascii="Arial" w:hAnsi="Arial"/>
          <w:b/>
          <w:sz w:val="22"/>
          <w:szCs w:val="22"/>
        </w:rPr>
        <w:t>El e-Commerce</w:t>
      </w:r>
      <w:r>
        <w:rPr>
          <w:rFonts w:cs="Arial" w:ascii="Arial" w:hAnsi="Arial"/>
          <w:sz w:val="22"/>
          <w:szCs w:val="22"/>
        </w:rPr>
        <w:t xml:space="preserve"> es comprar y vender a través de medios electrónicos. Por tanto, el e-Marketing engloba muchas más actividades que las transacciones comerciales.</w:t>
      </w:r>
    </w:p>
    <w:p>
      <w:pPr>
        <w:pStyle w:val="Normal"/>
        <w:ind w:start="720" w:hanging="0"/>
        <w:rPr>
          <w:rFonts w:ascii="Arial" w:hAnsi="Arial" w:cs="Arial"/>
          <w:sz w:val="22"/>
          <w:szCs w:val="22"/>
          <w:highlight w:val="green"/>
        </w:rPr>
      </w:pPr>
      <w:r>
        <w:rPr>
          <w:rFonts w:cs="Arial" w:ascii="Arial" w:hAnsi="Arial"/>
          <w:sz w:val="22"/>
          <w:szCs w:val="22"/>
          <w:highlight w:val="green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Busque en la web el tamaño (ventas anuales) del comercio electrónico B2C o minorista (en u$d) a 2018 (o 2017)  en Argentina, Estados Unidos, Colombia, Chile y Brasil. También busque la cantidad de usuarios de internet en esos países. La población y el PBI Cite las fuentes y fechas del dato. Use el cuadro para poder visualizar y comparar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223" w:type="dxa"/>
        <w:jc w:val="end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42"/>
        <w:gridCol w:w="1843"/>
        <w:gridCol w:w="1842"/>
        <w:gridCol w:w="1843"/>
        <w:gridCol w:w="1853"/>
      </w:tblGrid>
      <w:tr>
        <w:trPr/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País/ Dato 2018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Volumen del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e-commerce b2c en millones de U$D 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Usuarios de internet en millones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PBI en millones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de U$D </w:t>
            </w:r>
          </w:p>
        </w:tc>
        <w:tc>
          <w:tcPr>
            <w:tcW w:w="1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Población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en millones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Argentina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10.673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  <w:shd w:fill="FFFFFF" w:val="clear"/>
              </w:rPr>
              <w:t>41.586,960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  <w:t>518.475,13</w:t>
            </w:r>
          </w:p>
        </w:tc>
        <w:tc>
          <w:tcPr>
            <w:tcW w:w="1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44.688,864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Chile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5.000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14.108,392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  <w:t>298.231,14</w:t>
            </w:r>
          </w:p>
        </w:tc>
        <w:tc>
          <w:tcPr>
            <w:tcW w:w="1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18.197,209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Brasil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5.400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149.057,635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  <w:t>1.868.626,09</w:t>
            </w:r>
          </w:p>
        </w:tc>
        <w:tc>
          <w:tcPr>
            <w:tcW w:w="1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210.867,954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Colombia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6.000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31.275,567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  <w:t>330.227,87</w:t>
            </w:r>
          </w:p>
        </w:tc>
        <w:tc>
          <w:tcPr>
            <w:tcW w:w="1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49.464,683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Estados Unidos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Style w:val="StrongEmphasis"/>
                <w:rFonts w:cs="Arial" w:ascii="Arial" w:hAnsi="Arial"/>
                <w:b w:val="false"/>
                <w:sz w:val="22"/>
                <w:szCs w:val="22"/>
                <w:shd w:fill="FFFFFF" w:val="clear"/>
              </w:rPr>
              <w:t>513.600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  <w:highlight w:val="white"/>
              </w:rPr>
              <w:t>292.892,868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highlight w:val="white"/>
              </w:rPr>
              <w:t>20.494.099,85</w:t>
            </w:r>
          </w:p>
        </w:tc>
        <w:tc>
          <w:tcPr>
            <w:tcW w:w="18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329.093,110</w:t>
            </w:r>
          </w:p>
        </w:tc>
      </w:tr>
    </w:tbl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Links de referencia: 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Prrafodelista"/>
        <w:rPr>
          <w:rFonts w:ascii="Arial" w:hAnsi="Arial" w:cs="Arial"/>
          <w:sz w:val="22"/>
          <w:szCs w:val="22"/>
        </w:rPr>
      </w:pPr>
      <w:hyperlink r:id="rId3">
        <w:r>
          <w:rPr>
            <w:rStyle w:val="InternetLink"/>
            <w:rFonts w:cs="Arial" w:ascii="Arial" w:hAnsi="Arial"/>
            <w:sz w:val="22"/>
            <w:szCs w:val="22"/>
          </w:rPr>
          <w:t>https://datos.bancomundial.org/indicador/NY.GDP.MKTP.CD</w:t>
        </w:r>
      </w:hyperlink>
    </w:p>
    <w:p>
      <w:pPr>
        <w:pStyle w:val="Prrafodelista"/>
        <w:rPr>
          <w:rFonts w:ascii="Arial" w:hAnsi="Arial" w:cs="Arial"/>
          <w:sz w:val="22"/>
          <w:szCs w:val="22"/>
        </w:rPr>
      </w:pPr>
      <w:r>
        <w:fldChar w:fldCharType="begin"/>
      </w:r>
      <w:r>
        <w:rPr>
          <w:rStyle w:val="InternetLink"/>
          <w:sz w:val="22"/>
          <w:szCs w:val="22"/>
          <w:rFonts w:cs="Arial" w:ascii="Arial" w:hAnsi="Arial"/>
        </w:rPr>
        <w:instrText> HYPERLINK "https://www.internetworldstats.com/stats15.htm" \l "south"</w:instrText>
      </w:r>
      <w:r>
        <w:rPr>
          <w:rStyle w:val="InternetLink"/>
          <w:sz w:val="22"/>
          <w:szCs w:val="22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2"/>
          <w:szCs w:val="22"/>
        </w:rPr>
        <w:t>https://www.internetworldstats.com/stats15.htm#south</w:t>
      </w:r>
      <w:r>
        <w:rPr>
          <w:rStyle w:val="InternetLink"/>
          <w:sz w:val="22"/>
          <w:szCs w:val="22"/>
          <w:rFonts w:cs="Arial" w:ascii="Arial" w:hAnsi="Arial"/>
        </w:rPr>
        <w:fldChar w:fldCharType="end"/>
      </w:r>
    </w:p>
    <w:p>
      <w:pPr>
        <w:pStyle w:val="Prrafodelista"/>
        <w:ind w:start="708" w:firstLine="12"/>
        <w:rPr>
          <w:rFonts w:ascii="Arial" w:hAnsi="Arial" w:cs="Arial"/>
          <w:sz w:val="22"/>
          <w:szCs w:val="22"/>
        </w:rPr>
      </w:pPr>
      <w:hyperlink r:id="rId4">
        <w:r>
          <w:rPr>
            <w:rStyle w:val="InternetLink"/>
            <w:rFonts w:cs="Arial" w:ascii="Arial" w:hAnsi="Arial"/>
            <w:sz w:val="22"/>
            <w:szCs w:val="22"/>
          </w:rPr>
          <w:t>https://www.americaeconomia.com/economia-mercados/comercio/comercio-electronico-en-chile-llega-us5000m-en-2018-y-se-ubica-tercero-en</w:t>
        </w:r>
      </w:hyperlink>
    </w:p>
    <w:p>
      <w:pPr>
        <w:pStyle w:val="Prrafodelista"/>
        <w:ind w:start="708" w:firstLine="12"/>
        <w:rPr>
          <w:rFonts w:ascii="Arial" w:hAnsi="Arial" w:cs="Arial"/>
          <w:sz w:val="22"/>
          <w:szCs w:val="22"/>
        </w:rPr>
      </w:pPr>
      <w:hyperlink r:id="rId5">
        <w:r>
          <w:rPr>
            <w:rStyle w:val="InternetLink"/>
            <w:rFonts w:cs="Arial" w:ascii="Arial" w:hAnsi="Arial"/>
            <w:sz w:val="22"/>
            <w:szCs w:val="22"/>
          </w:rPr>
          <w:t>https://www.canal-ar.com.ar/27629-El-Comercio-Electronico-en-Argentina-en-2018.html</w:t>
        </w:r>
      </w:hyperlink>
    </w:p>
    <w:p>
      <w:pPr>
        <w:pStyle w:val="Prrafodelista"/>
        <w:ind w:start="708" w:firstLine="12"/>
        <w:rPr>
          <w:rFonts w:ascii="Arial" w:hAnsi="Arial" w:cs="Arial"/>
          <w:sz w:val="22"/>
          <w:szCs w:val="22"/>
        </w:rPr>
      </w:pPr>
      <w:hyperlink r:id="rId6">
        <w:r>
          <w:rPr>
            <w:rStyle w:val="InternetLink"/>
            <w:rFonts w:cs="Arial" w:ascii="Arial" w:hAnsi="Arial"/>
            <w:sz w:val="22"/>
            <w:szCs w:val="22"/>
          </w:rPr>
          <w:t>https://ecommerce-news.es/el-ecommerce-en-usa-supera-los-500-000-millones-de-dolares-de-facturacion-en-2018-96701</w:t>
        </w:r>
      </w:hyperlink>
    </w:p>
    <w:p>
      <w:pPr>
        <w:pStyle w:val="Prrafodelista"/>
        <w:rPr>
          <w:rFonts w:ascii="Arial" w:hAnsi="Arial" w:cs="Arial"/>
          <w:sz w:val="22"/>
          <w:szCs w:val="22"/>
        </w:rPr>
      </w:pPr>
      <w:hyperlink r:id="rId7">
        <w:r>
          <w:rPr>
            <w:rStyle w:val="InternetLink"/>
            <w:rFonts w:cs="Arial" w:ascii="Arial" w:hAnsi="Arial"/>
            <w:sz w:val="22"/>
            <w:szCs w:val="22"/>
          </w:rPr>
          <w:t>https://ecommerce-news.es/el-ecommerce-en-brasil-crece-un-121-y-factura-mas-de-e4-900-millones-84229</w:t>
        </w:r>
      </w:hyperlink>
    </w:p>
    <w:p>
      <w:pPr>
        <w:pStyle w:val="Prrafodelista"/>
        <w:rPr>
          <w:rFonts w:ascii="Arial" w:hAnsi="Arial" w:cs="Arial"/>
          <w:sz w:val="22"/>
          <w:szCs w:val="22"/>
        </w:rPr>
      </w:pPr>
      <w:hyperlink r:id="rId8">
        <w:r>
          <w:rPr>
            <w:rStyle w:val="InternetLink"/>
            <w:rFonts w:cs="Arial" w:ascii="Arial" w:hAnsi="Arial"/>
            <w:sz w:val="22"/>
            <w:szCs w:val="22"/>
          </w:rPr>
          <w:t>https://www.dinero.com/tecnologia/articulo/asi-avanza-el-comercio-electronico-en-colombia/275169</w:t>
        </w:r>
      </w:hyperlink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Del blog de Prince, conteste  cuál ha sido el crecimiento del e-commerce b2c (incluye el c2c) medido en dólares en los últimos 10 años. </w:t>
      </w:r>
    </w:p>
    <w:p>
      <w:pPr>
        <w:pStyle w:val="Normal"/>
        <w:ind w:star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Una relación importante es que desde 2008 a la fecha el b2b más el c2c juntos han crecido en dólares 9 veces. Aproximadamente es 7.876.050 millones de U$S el crecimiento del e-commerce en los últimos 10 años.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Del mismo blog, indique cuál es (en Argentina y aproximadamente) el porcentaje de compradores online a fin de 2018 respecto del total de usuarios de internet.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0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 fin de 2018 los compradores son casi el 80% de los 37,2 millones de internautas locales.</w:t>
      </w:r>
    </w:p>
    <w:p>
      <w:pPr>
        <w:pStyle w:val="Normal"/>
        <w:ind w:start="708" w:hanging="0"/>
        <w:rPr>
          <w:rFonts w:ascii="Arial" w:hAnsi="Arial" w:cs="Arial"/>
          <w:color w:val="0070C0"/>
          <w:sz w:val="22"/>
          <w:szCs w:val="22"/>
        </w:rPr>
      </w:pPr>
      <w:r>
        <w:rPr>
          <w:rFonts w:cs="Arial" w:ascii="Arial" w:hAnsi="Arial"/>
          <w:color w:val="0070C0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Enuncie 5 o 6 de los principales factores que han hecho crecer en el país, en los últimos 10 años al e-commerce.  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aumento de empresas vendedoras y revendedoras, y de los rubros, productos y servicios ofrecidos.</w:t>
      </w:r>
    </w:p>
    <w:p>
      <w:pPr>
        <w:pStyle w:val="Normal"/>
        <w:ind w:start="144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Mejoras relativas en la calidad y eficiencia del servicio logístico y entregas.</w:t>
      </w:r>
    </w:p>
    <w:p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 incremento de la proporción de compradores en relación al total de usuarios de Internet.</w:t>
      </w:r>
    </w:p>
    <w:p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crecimiento de los usuarios de Internet y de la proporción de estos que compran en línea.</w:t>
      </w:r>
    </w:p>
    <w:p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explosión de la conectividad y de la movilidad.</w:t>
      </w:r>
    </w:p>
    <w:p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mayor frecuencia de compra y del monto de compra por parte de los compradores más antiguos fruto de la curva de aprendizaje.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2"/>
          <w:szCs w:val="22"/>
        </w:rPr>
        <w:t xml:space="preserve">Cuál ha sido, en dólares y en promedio el gasto anual por comprador online en Argentina de 2008 a 2018? Estima que en 2019 ese valor caerá o subirá, porque? 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08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 lo comparamos en dólares, el gasto promedio anual por comprador en línea se mantiene alrededor de los U$D 290 desde 2008 a 2018. Estimo que para el 2019 crecerá, aunque exista una situación de alta inflación y devaluación del país, además de los factores mencionados, el e-commerce ofrece distintos tipos de financiación acorde al tipo de cliente.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Qué porcentaje aproximado de las ventas totales minoristas (on y offline) representa en el país la venta online? Y en Estados Unidos a cuánto asciende ese porcentaje según diversas fuentes? </w:t>
      </w:r>
    </w:p>
    <w:p>
      <w:pPr>
        <w:pStyle w:val="Normal"/>
        <w:ind w:start="72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2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Las ventas en línea en el país representan un 1,7 % (tal vez algo mas este año) de la ventas o consumo total minorista en el país. Tomando en cuenta que en los Estados Unidos la venta en línea representa un 9% a un 14 % de la venta total minorista, nos queda mucho por crecer en términos reales en el comercio electrónico.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Que piensa que pasará/está pasando con la venta online en Argentina en este año, dada la situación macroeconómica y la fuerte devaluación? Recuerde los factores que hicieron crecer a este mercado de 2008 a 2018.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2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start="720" w:hanging="0"/>
        <w:jc w:val="both"/>
        <w:rPr/>
      </w:pPr>
      <w:r>
        <w:rPr>
          <w:rFonts w:cs="Arial" w:ascii="Arial" w:hAnsi="Arial"/>
          <w:sz w:val="22"/>
          <w:szCs w:val="22"/>
        </w:rPr>
        <w:t>Lo que puede pasar es que tenga un mayor incremento respecto del 2018 puede variar en cuanto a que productos pasen a ser pioneros o que tengan mayor porcentaje en la ventas, dado que la venta online no es ajena a la macroeconomía y con una fuerte devaluación imagino que ganaran las ventas online aquellos productos que tengan mejores ofertas y mejores promociones respecto a sus facilidades de pago o descuentos respecto del mismo y por supuesto también todo depende de la necesidad del comprador.</w:t>
      </w:r>
    </w:p>
    <w:p>
      <w:pPr>
        <w:pStyle w:val="Prrafodelista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Ha comprado algo online la última semana? Qué? En qué sitio?</w:t>
      </w:r>
    </w:p>
    <w:p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cs="Arial" w:ascii="Arial" w:hAnsi="Arial"/>
          <w:color w:val="0070C0"/>
          <w:sz w:val="22"/>
          <w:szCs w:val="22"/>
        </w:rPr>
      </w:r>
    </w:p>
    <w:p>
      <w:pPr>
        <w:pStyle w:val="Prrafodelista"/>
        <w:rPr/>
      </w:pPr>
      <w:r>
        <w:rPr>
          <w:rFonts w:cs="Arial" w:ascii="Arial" w:hAnsi="Arial"/>
          <w:sz w:val="22"/>
          <w:szCs w:val="22"/>
        </w:rPr>
        <w:t>Sí, lo último que compré fue un Televisor LCD 32 pulgadas, lo compré en mercado libre.</w:t>
      </w:r>
    </w:p>
    <w:sectPr>
      <w:headerReference w:type="default" r:id="rId9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Alumna: Lorena Gonzalez</w:t>
      <w:tab/>
      <w:t xml:space="preserve">                </w:t>
      <w:tab/>
      <w:tab/>
      <w:tab/>
      <w:tab/>
      <w:t xml:space="preserve">          TP 4: Comercio Electrónico Legajo: 110795-1       </w:t>
      <w:tab/>
      <w:tab/>
      <w:tab/>
      <w:tab/>
      <w:tab/>
      <w:tab/>
      <w:tab/>
      <w:tab/>
      <w:tab/>
      <w:t xml:space="preserve">     </w:t>
    </w:r>
  </w:p>
  <w:p>
    <w:pPr>
      <w:pStyle w:val="Normal"/>
      <w:rPr/>
    </w:pPr>
    <w:r>
      <w:rPr/>
      <w:t>Materia: Marketing en Internet y Nueva Economía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2"/>
        <w:szCs w:val="22"/>
        <w:rFonts w:ascii="Arial" w:hAnsi="Arial"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sz w:val="22"/>
      <w:szCs w:val="22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uentedeprrafopredeter">
    <w:name w:val="Fuente de párrafo predeter.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CarCar2">
    <w:name w:val=" Car Car2"/>
    <w:qFormat/>
    <w:rPr>
      <w:rFonts w:ascii="Segoe UI" w:hAnsi="Segoe UI" w:cs="Segoe UI"/>
      <w:sz w:val="18"/>
      <w:szCs w:val="18"/>
      <w:lang w:val="es-ES"/>
    </w:rPr>
  </w:style>
  <w:style w:type="character" w:styleId="CarCar1">
    <w:name w:val=" Car Car1"/>
    <w:qFormat/>
    <w:rPr>
      <w:sz w:val="24"/>
      <w:szCs w:val="24"/>
    </w:rPr>
  </w:style>
  <w:style w:type="character" w:styleId="CarCar">
    <w:name w:val=" Car Car"/>
    <w:qFormat/>
    <w:rPr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Prrafodelista">
    <w:name w:val="Párrafo de lista"/>
    <w:basedOn w:val="Normal"/>
    <w:qFormat/>
    <w:pPr>
      <w:ind w:start="708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prince-consulting/el-comercio-electr&#243;nico-en-argentina-2018-e2c8d32c8207" TargetMode="External"/><Relationship Id="rId3" Type="http://schemas.openxmlformats.org/officeDocument/2006/relationships/hyperlink" Target="https://datos.bancomundial.org/indicador/NY.GDP.MKTP.CD" TargetMode="External"/><Relationship Id="rId4" Type="http://schemas.openxmlformats.org/officeDocument/2006/relationships/hyperlink" Target="https://www.americaeconomia.com/economia-mercados/comercio/comercio-electronico-en-chile-llega-us5000m-en-2018-y-se-ubica-tercero-en" TargetMode="External"/><Relationship Id="rId5" Type="http://schemas.openxmlformats.org/officeDocument/2006/relationships/hyperlink" Target="https://www.canal-ar.com.ar/27629-El-Comercio-Electronico-en-Argentina-en-2018.html" TargetMode="External"/><Relationship Id="rId6" Type="http://schemas.openxmlformats.org/officeDocument/2006/relationships/hyperlink" Target="https://ecommerce-news.es/el-ecommerce-en-usa-supera-los-500-000-millones-de-dolares-de-facturacion-en-2018-96701" TargetMode="External"/><Relationship Id="rId7" Type="http://schemas.openxmlformats.org/officeDocument/2006/relationships/hyperlink" Target="https://ecommerce-news.es/el-ecommerce-en-brasil-crece-un-121-y-factura-mas-de-e4-900-millones-84229" TargetMode="External"/><Relationship Id="rId8" Type="http://schemas.openxmlformats.org/officeDocument/2006/relationships/hyperlink" Target="https://www.dinero.com/tecnologia/articulo/asi-avanza-el-comercio-electronico-en-colombia/275169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2019-08-21T18:32:00Z</dcterms:created>
  <dc:creator>Administrador</dc:creator>
  <dc:description/>
  <cp:keywords/>
  <dc:language>en-US</dc:language>
  <cp:lastModifiedBy>Lorena</cp:lastModifiedBy>
  <cp:lastPrinted>2019-08-21T12:29:00Z</cp:lastPrinted>
  <dcterms:modified xsi:type="dcterms:W3CDTF">2019-09-23T17:34:00Z</dcterms:modified>
  <cp:revision>120</cp:revision>
  <dc:subject/>
  <dc:title>TP: COMERCIO ELECTRONICO</dc:title>
</cp:coreProperties>
</file>