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media/image1.png" ContentType="image/png"/>
  <Override PartName="/word/media/image2.png" ContentType="image/png"/>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s-ES_tradnl"/>
        </w:rPr>
      </w:pPr>
      <w:r>
        <w:rPr>
          <w:b/>
          <w:lang w:val="es-ES_tradnl"/>
        </w:rPr>
      </w:r>
    </w:p>
    <w:p>
      <w:pPr>
        <w:pStyle w:val="Heading1"/>
        <w:keepNext w:val="false"/>
        <w:keepLines w:val="false"/>
        <w:spacing w:before="480" w:after="120"/>
        <w:rPr>
          <w:b/>
          <w:b/>
          <w:sz w:val="72"/>
          <w:szCs w:val="72"/>
          <w:lang w:val="es-ES_tradnl"/>
        </w:rPr>
      </w:pPr>
      <w:r>
        <w:rPr>
          <w:b/>
          <w:sz w:val="72"/>
          <w:szCs w:val="72"/>
          <w:lang w:val="es-ES_tradnl"/>
        </w:rPr>
      </w:r>
    </w:p>
    <w:p>
      <w:pPr>
        <w:pStyle w:val="Heading1"/>
        <w:keepNext w:val="false"/>
        <w:keepLines w:val="false"/>
        <w:spacing w:before="480" w:after="120"/>
        <w:jc w:val="center"/>
        <w:rPr>
          <w:b/>
          <w:b/>
          <w:sz w:val="72"/>
          <w:szCs w:val="72"/>
        </w:rPr>
      </w:pPr>
      <w:r>
        <w:rPr>
          <w:b/>
          <w:sz w:val="72"/>
          <w:szCs w:val="72"/>
        </w:rPr>
        <w:t>Marketing en Internet y Nueva Economía</w:t>
      </w:r>
    </w:p>
    <w:p>
      <w:pPr>
        <w:pStyle w:val="Heading1"/>
        <w:keepNext w:val="false"/>
        <w:keepLines w:val="false"/>
        <w:spacing w:before="480" w:after="120"/>
        <w:jc w:val="center"/>
        <w:rPr/>
      </w:pPr>
      <w:bookmarkStart w:id="0" w:name="_hprlwa7l535f"/>
      <w:bookmarkEnd w:id="0"/>
      <w:r>
        <w:rPr>
          <w:b/>
          <w:sz w:val="46"/>
          <w:szCs w:val="46"/>
        </w:rPr>
        <w:t xml:space="preserve"> </w:t>
      </w:r>
      <w:r>
        <w:rPr>
          <w:b/>
          <w:sz w:val="48"/>
          <w:szCs w:val="48"/>
        </w:rPr>
        <w:t>Trabajo Práctico  N°2</w:t>
      </w:r>
    </w:p>
    <w:p>
      <w:pPr>
        <w:pStyle w:val="Heading1"/>
        <w:keepNext w:val="false"/>
        <w:keepLines w:val="false"/>
        <w:spacing w:before="480" w:after="120"/>
        <w:jc w:val="center"/>
        <w:rPr>
          <w:b/>
          <w:b/>
          <w:sz w:val="48"/>
          <w:szCs w:val="48"/>
        </w:rPr>
      </w:pPr>
      <w:bookmarkStart w:id="1" w:name="_cpo5rxxdhw6o"/>
      <w:bookmarkEnd w:id="1"/>
      <w:r>
        <w:rPr>
          <w:b/>
          <w:sz w:val="48"/>
          <w:szCs w:val="48"/>
        </w:rPr>
        <w:t>(2C16)</w:t>
      </w:r>
    </w:p>
    <w:p>
      <w:pPr>
        <w:pStyle w:val="Normal"/>
        <w:rPr>
          <w:lang w:val="es-AR"/>
        </w:rPr>
      </w:pPr>
      <w:r>
        <w:rPr>
          <w:rFonts w:eastAsia="Calibri"/>
          <w:lang w:val="es-AR"/>
        </w:rPr>
        <w:t xml:space="preserve"> </w:t>
      </w:r>
    </w:p>
    <w:p>
      <w:pPr>
        <w:pStyle w:val="Normal"/>
        <w:rPr>
          <w:lang w:val="es-AR"/>
        </w:rPr>
      </w:pPr>
      <w:r>
        <w:rPr>
          <w:lang w:val="es-AR"/>
        </w:rPr>
      </w:r>
    </w:p>
    <w:p>
      <w:pPr>
        <w:pStyle w:val="Heading1"/>
        <w:keepNext w:val="false"/>
        <w:keepLines w:val="false"/>
        <w:spacing w:before="0" w:after="120"/>
        <w:rPr>
          <w:b/>
          <w:b/>
          <w:sz w:val="28"/>
          <w:szCs w:val="28"/>
        </w:rPr>
      </w:pPr>
      <w:bookmarkStart w:id="2" w:name="_xbo77rpvu7mn"/>
      <w:bookmarkEnd w:id="2"/>
      <w:r>
        <w:rPr>
          <w:b/>
          <w:sz w:val="28"/>
          <w:szCs w:val="28"/>
        </w:rPr>
        <w:t>Profesor: Dr. Alejandro Prince</w:t>
      </w:r>
    </w:p>
    <w:p>
      <w:pPr>
        <w:pStyle w:val="Heading1"/>
        <w:keepNext w:val="false"/>
        <w:keepLines w:val="false"/>
        <w:spacing w:before="0" w:after="120"/>
        <w:rPr>
          <w:b/>
          <w:b/>
          <w:sz w:val="28"/>
          <w:szCs w:val="28"/>
        </w:rPr>
      </w:pPr>
      <w:bookmarkStart w:id="3" w:name="_6b68krre3gy7"/>
      <w:bookmarkEnd w:id="3"/>
      <w:r>
        <w:rPr>
          <w:b/>
          <w:sz w:val="28"/>
          <w:szCs w:val="28"/>
        </w:rPr>
        <w:t>Curso: K5071</w:t>
      </w:r>
      <w:bookmarkStart w:id="4" w:name="_qso9gl8fme3x"/>
      <w:bookmarkEnd w:id="4"/>
    </w:p>
    <w:p>
      <w:pPr>
        <w:pStyle w:val="Heading1"/>
        <w:keepNext w:val="false"/>
        <w:keepLines w:val="false"/>
        <w:spacing w:before="0" w:after="120"/>
        <w:rPr/>
      </w:pPr>
      <w:r>
        <w:rPr>
          <w:b/>
          <w:sz w:val="28"/>
          <w:szCs w:val="28"/>
        </w:rPr>
        <w:t>Alumna: Cecilia A. Ramacciotti</w:t>
      </w:r>
      <w:r>
        <w:rPr>
          <w:rFonts w:eastAsia="Times New Roman" w:cs="Times New Roman" w:ascii="Times New Roman" w:hAnsi="Times New Roman"/>
          <w:b/>
          <w:sz w:val="24"/>
          <w:szCs w:val="24"/>
          <w:lang w:val="es-ES" w:eastAsia="es-ES"/>
        </w:rPr>
        <w:t xml:space="preserve"> </w:t>
      </w:r>
    </w:p>
    <w:p>
      <w:pPr>
        <w:pStyle w:val="Heading1"/>
        <w:keepNext w:val="false"/>
        <w:keepLines w:val="false"/>
        <w:spacing w:before="0" w:after="120"/>
        <w:rPr>
          <w:rFonts w:ascii="Times New Roman" w:hAnsi="Times New Roman" w:eastAsia="Times New Roman" w:cs="Times New Roman"/>
          <w:b/>
          <w:b/>
          <w:sz w:val="24"/>
          <w:szCs w:val="24"/>
          <w:lang w:val="es-ES" w:eastAsia="es-ES"/>
        </w:rPr>
      </w:pPr>
      <w:r>
        <w:rPr>
          <w:b/>
          <w:sz w:val="28"/>
          <w:szCs w:val="28"/>
        </w:rPr>
        <w:t>Fecha de Entrega: 12/09/2016</w:t>
      </w:r>
    </w:p>
    <w:p>
      <w:pPr>
        <w:pStyle w:val="Normal"/>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_tradnl" w:eastAsia="es-ES"/>
        </w:rPr>
      </w:pPr>
      <w:r>
        <w:rPr>
          <w:rFonts w:cs="Times New Roman" w:ascii="Times New Roman" w:hAnsi="Times New Roman"/>
          <w:b/>
          <w:lang w:val="es-ES_tradnl" w:eastAsia="es-ES"/>
        </w:rPr>
      </w:r>
    </w:p>
    <w:p>
      <w:pPr>
        <w:pStyle w:val="Normal"/>
        <w:rPr>
          <w:b/>
          <w:b/>
          <w:lang w:val="es-ES_tradnl"/>
        </w:rPr>
      </w:pPr>
      <w:r>
        <w:rPr>
          <w:b/>
          <w:lang w:val="es-ES_tradnl"/>
        </w:rPr>
      </w:r>
    </w:p>
    <w:p>
      <w:pPr>
        <w:pStyle w:val="Normal"/>
        <w:rPr>
          <w:b/>
          <w:b/>
          <w:lang w:val="es-ES_tradnl"/>
        </w:rPr>
      </w:pPr>
      <w:r>
        <w:rPr>
          <w:b/>
          <w:lang w:val="es-ES_tradnl"/>
        </w:rPr>
      </w:r>
    </w:p>
    <w:p>
      <w:pPr>
        <w:pStyle w:val="Normal"/>
        <w:rPr>
          <w:b/>
          <w:b/>
          <w:lang w:val="es-ES_tradnl"/>
        </w:rPr>
      </w:pPr>
      <w:r>
        <w:rPr>
          <w:b/>
          <w:lang w:val="es-ES_tradnl"/>
        </w:rPr>
      </w:r>
    </w:p>
    <w:p>
      <w:pPr>
        <w:pStyle w:val="Normal"/>
        <w:rPr>
          <w:b/>
          <w:b/>
          <w:lang w:val="es-ES_tradnl"/>
        </w:rPr>
      </w:pPr>
      <w:r>
        <w:rPr>
          <w:b/>
          <w:lang w:val="es-ES_tradnl"/>
        </w:rPr>
      </w:r>
    </w:p>
    <w:p>
      <w:pPr>
        <w:pStyle w:val="Normal"/>
        <w:rPr>
          <w:b/>
          <w:b/>
          <w:lang w:val="es-ES_tradnl"/>
        </w:rPr>
      </w:pPr>
      <w:r>
        <w:rPr>
          <w:b/>
          <w:lang w:val="es-ES_tradnl"/>
        </w:rPr>
      </w:r>
    </w:p>
    <w:p>
      <w:pPr>
        <w:pStyle w:val="Normal"/>
        <w:rPr>
          <w:b/>
          <w:b/>
          <w:lang w:val="es-ES_tradnl"/>
        </w:rPr>
      </w:pPr>
      <w:r>
        <w:rPr>
          <w:b/>
          <w:lang w:val="es-ES_tradnl"/>
        </w:rPr>
      </w:r>
    </w:p>
    <w:p>
      <w:pPr>
        <w:pStyle w:val="Normal"/>
        <w:rPr>
          <w:b/>
          <w:b/>
          <w:lang w:val="es-ES_tradnl"/>
        </w:rPr>
      </w:pPr>
      <w:r>
        <w:rPr>
          <w:b/>
          <w:lang w:val="es-ES_tradnl"/>
        </w:rPr>
      </w:r>
    </w:p>
    <w:p>
      <w:pPr>
        <w:pStyle w:val="Normal"/>
        <w:rPr>
          <w:b/>
          <w:b/>
          <w:lang w:val="es-ES_tradnl"/>
        </w:rPr>
      </w:pPr>
      <w:r>
        <w:rPr>
          <w:b/>
          <w:lang w:val="es-ES_tradnl"/>
        </w:rPr>
      </w:r>
    </w:p>
    <w:p>
      <w:pPr>
        <w:pStyle w:val="Normal"/>
        <w:rPr/>
      </w:pPr>
      <w:r>
        <w:rPr>
          <w:rFonts w:cs="Arial" w:ascii="Arial" w:hAnsi="Arial"/>
          <w:b/>
          <w:sz w:val="28"/>
          <w:szCs w:val="28"/>
          <w:u w:val="single"/>
          <w:lang w:val="es-AR"/>
        </w:rPr>
        <w:t>Consigna:</w:t>
      </w:r>
      <w:r>
        <w:rPr>
          <w:b/>
          <w:lang w:val="es-ES_tradnl"/>
        </w:rPr>
        <w:t xml:space="preserve"> Teswt de lectura - La larga cola – C. Anderson</w:t>
      </w:r>
    </w:p>
    <w:p>
      <w:pPr>
        <w:pStyle w:val="Normal"/>
        <w:rPr>
          <w:b/>
          <w:b/>
          <w:lang w:val="es-ES_tradnl"/>
        </w:rPr>
      </w:pPr>
      <w:r>
        <w:rPr>
          <w:b/>
          <w:lang w:val="es-ES_tradnl"/>
        </w:rPr>
      </w:r>
    </w:p>
    <w:p>
      <w:pPr>
        <w:pStyle w:val="Normal"/>
        <w:rPr>
          <w:lang w:val="es-ES_tradnl"/>
        </w:rPr>
      </w:pPr>
      <w:r>
        <w:rPr>
          <w:lang w:val="es-ES_tradnl"/>
        </w:rPr>
      </w:r>
    </w:p>
    <w:p>
      <w:pPr>
        <w:pStyle w:val="Normal"/>
        <w:rPr/>
      </w:pPr>
      <w:r>
        <w:rPr>
          <w:rFonts w:cs="Arial" w:ascii="Arial" w:hAnsi="Arial"/>
          <w:lang w:val="es-ES" w:eastAsia="es-ES" w:bidi="ar-SA"/>
        </w:rPr>
        <w:t>- Leer los capítulos 1, 4 y 8 del libro original “La economía Long Tail” de Chris Anderson. Luego responder el siguiente cuestionario:</w:t>
      </w:r>
    </w:p>
    <w:p>
      <w:pPr>
        <w:pStyle w:val="Normal"/>
        <w:pBdr>
          <w:bottom w:val="single" w:sz="12" w:space="1" w:color="000000"/>
        </w:pBdr>
        <w:rPr>
          <w:rFonts w:ascii="Arial" w:hAnsi="Arial" w:cs="Arial"/>
          <w:b/>
          <w:b/>
          <w:lang w:val="es-ES_tradnl" w:eastAsia="es-ES" w:bidi="ar-SA"/>
        </w:rPr>
      </w:pPr>
      <w:r>
        <w:rPr>
          <w:rFonts w:cs="Arial" w:ascii="Arial" w:hAnsi="Arial"/>
          <w:b/>
          <w:lang w:val="es-ES_tradnl" w:eastAsia="es-ES" w:bidi="ar-SA"/>
        </w:rPr>
      </w:r>
    </w:p>
    <w:p>
      <w:pPr>
        <w:pStyle w:val="Normal"/>
        <w:rPr>
          <w:b/>
          <w:b/>
          <w:lang w:val="es-ES_tradnl"/>
        </w:rPr>
      </w:pPr>
      <w:r>
        <w:rPr>
          <w:b/>
          <w:lang w:val="es-ES_tradnl"/>
        </w:rPr>
      </w:r>
    </w:p>
    <w:p>
      <w:pPr>
        <w:pStyle w:val="Listavistosanfasis1"/>
        <w:numPr>
          <w:ilvl w:val="0"/>
          <w:numId w:val="4"/>
        </w:numPr>
        <w:rPr>
          <w:rFonts w:ascii="Arial" w:hAnsi="Arial" w:cs="Arial"/>
          <w:lang w:val="es-ES" w:eastAsia="es-ES" w:bidi="ar-SA"/>
        </w:rPr>
      </w:pPr>
      <w:r>
        <w:rPr>
          <w:rFonts w:cs="Arial" w:ascii="Arial" w:hAnsi="Arial"/>
          <w:lang w:val="es-ES" w:eastAsia="es-ES" w:bidi="ar-SA"/>
        </w:rPr>
        <w:t>¿Cómo define Anderson a “La larga cola”?  ¿Por qué asegura que es el presente y futuro de la economía minorista? Grafique.</w:t>
      </w:r>
    </w:p>
    <w:p>
      <w:pPr>
        <w:pStyle w:val="Listavistosanfasis1"/>
        <w:rPr>
          <w:rFonts w:ascii="Arial" w:hAnsi="Arial" w:cs="Arial"/>
          <w:lang w:val="es-ES" w:eastAsia="es-ES" w:bidi="ar-SA"/>
        </w:rPr>
      </w:pPr>
      <w:r>
        <w:rPr>
          <w:rFonts w:cs="Arial" w:ascii="Arial" w:hAnsi="Arial"/>
          <w:lang w:val="es-ES" w:eastAsia="es-ES" w:bidi="ar-SA"/>
        </w:rPr>
      </w:r>
    </w:p>
    <w:p>
      <w:pPr>
        <w:pStyle w:val="Listavistosanfasis1"/>
        <w:numPr>
          <w:ilvl w:val="0"/>
          <w:numId w:val="4"/>
        </w:numPr>
        <w:rPr>
          <w:rFonts w:ascii="Arial" w:hAnsi="Arial" w:cs="Arial"/>
          <w:lang w:val="es-ES" w:eastAsia="es-ES" w:bidi="ar-SA"/>
        </w:rPr>
      </w:pPr>
      <w:r>
        <w:rPr>
          <w:rFonts w:cs="Arial" w:ascii="Arial" w:hAnsi="Arial"/>
          <w:lang w:val="es-ES" w:eastAsia="es-ES" w:bidi="ar-SA"/>
        </w:rPr>
        <w:t xml:space="preserve">Defina economía de escasez. ¿Cómo influye Internet en este concepto? </w:t>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numPr>
          <w:ilvl w:val="0"/>
          <w:numId w:val="4"/>
        </w:numPr>
        <w:rPr>
          <w:rFonts w:ascii="Arial" w:hAnsi="Arial" w:cs="Arial"/>
          <w:lang w:val="es-ES" w:eastAsia="es-ES" w:bidi="ar-SA"/>
        </w:rPr>
      </w:pPr>
      <w:r>
        <w:rPr>
          <w:rFonts w:cs="Arial" w:ascii="Arial" w:hAnsi="Arial"/>
          <w:lang w:val="es-ES" w:eastAsia="es-ES" w:bidi="ar-SA"/>
        </w:rPr>
        <w:t xml:space="preserve">Relacione los términos: Ley de Pareto, Economía de masas y Larga Cola. </w:t>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numPr>
          <w:ilvl w:val="0"/>
          <w:numId w:val="4"/>
        </w:numPr>
        <w:rPr>
          <w:rFonts w:ascii="Arial" w:hAnsi="Arial" w:cs="Arial"/>
          <w:lang w:val="es-ES" w:eastAsia="es-ES" w:bidi="ar-SA"/>
        </w:rPr>
      </w:pPr>
      <w:r>
        <w:rPr>
          <w:rFonts w:cs="Arial" w:ascii="Arial" w:hAnsi="Arial"/>
          <w:lang w:val="es-ES" w:eastAsia="es-ES" w:bidi="ar-SA"/>
        </w:rPr>
        <w:t>¿Por qué las tiendas online que basan su estrategia en Larga Cola igualmente necesitan ofrecer “Hits” a sus clientes?</w:t>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numPr>
          <w:ilvl w:val="0"/>
          <w:numId w:val="4"/>
        </w:numPr>
        <w:rPr>
          <w:rFonts w:ascii="Arial" w:hAnsi="Arial" w:cs="Arial"/>
          <w:lang w:val="es-ES" w:eastAsia="es-ES" w:bidi="ar-SA"/>
        </w:rPr>
      </w:pPr>
      <w:r>
        <w:rPr>
          <w:rFonts w:cs="Arial" w:ascii="Arial" w:hAnsi="Arial"/>
          <w:lang w:val="es-ES" w:eastAsia="es-ES" w:bidi="ar-SA"/>
        </w:rPr>
        <w:t xml:space="preserve">Dé 4 ejemplos internacionales o nacionales de empresas (productos o servicios) que basen su modelo económico en La Larga Cola. </w:t>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numPr>
          <w:ilvl w:val="0"/>
          <w:numId w:val="4"/>
        </w:numPr>
        <w:rPr>
          <w:rFonts w:ascii="Arial" w:hAnsi="Arial" w:cs="Arial"/>
          <w:lang w:val="es-ES" w:eastAsia="es-ES" w:bidi="ar-SA"/>
        </w:rPr>
      </w:pPr>
      <w:r>
        <w:rPr>
          <w:rFonts w:cs="Arial" w:ascii="Arial" w:hAnsi="Arial"/>
          <w:lang w:val="es-ES" w:eastAsia="es-ES" w:bidi="ar-SA"/>
        </w:rPr>
        <w:t xml:space="preserve">¿Cuáles son las 3 fuerzas  o principios en los que se basa la Larga Cola? </w:t>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numPr>
          <w:ilvl w:val="0"/>
          <w:numId w:val="4"/>
        </w:numPr>
        <w:rPr>
          <w:rFonts w:ascii="Arial" w:hAnsi="Arial" w:cs="Arial"/>
          <w:lang w:val="es-ES" w:eastAsia="es-ES" w:bidi="ar-SA"/>
        </w:rPr>
      </w:pPr>
      <w:r>
        <w:rPr>
          <w:rFonts w:cs="Arial" w:ascii="Arial" w:hAnsi="Arial"/>
          <w:lang w:val="es-ES" w:eastAsia="es-ES" w:bidi="ar-SA"/>
        </w:rPr>
        <w:t xml:space="preserve">¿Cuáles son las principales reglas de la Larga Cola? Descríbalas brevemente. </w:t>
      </w:r>
    </w:p>
    <w:p>
      <w:pPr>
        <w:pStyle w:val="Prrafodelista"/>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Normal"/>
        <w:rPr/>
      </w:pPr>
      <w:r>
        <w:rPr>
          <w:rFonts w:cs="Arial" w:ascii="Arial" w:hAnsi="Arial"/>
          <w:b/>
          <w:sz w:val="28"/>
          <w:szCs w:val="28"/>
          <w:u w:val="single"/>
          <w:lang w:val="es-AR"/>
        </w:rPr>
        <w:t>Resolución:</w:t>
      </w:r>
      <w:r>
        <w:rPr>
          <w:rFonts w:cs="Arial" w:ascii="Arial" w:hAnsi="Arial"/>
          <w:b/>
          <w:lang w:val="es-ES" w:eastAsia="es-ES"/>
        </w:rPr>
        <w:t xml:space="preserve"> </w:t>
      </w:r>
    </w:p>
    <w:p>
      <w:pPr>
        <w:pStyle w:val="Normal"/>
        <w:rPr>
          <w:rFonts w:ascii="Arial" w:hAnsi="Arial" w:cs="Arial"/>
          <w:b/>
          <w:b/>
          <w:lang w:val="es-ES" w:eastAsia="es-ES"/>
        </w:rPr>
      </w:pPr>
      <w:r>
        <w:rPr>
          <w:rFonts w:cs="Arial" w:ascii="Arial" w:hAnsi="Arial"/>
          <w:b/>
          <w:lang w:val="es-ES" w:eastAsia="es-ES"/>
        </w:rPr>
      </w:r>
    </w:p>
    <w:p>
      <w:pPr>
        <w:pStyle w:val="Listavistosanfasis1"/>
        <w:numPr>
          <w:ilvl w:val="0"/>
          <w:numId w:val="3"/>
        </w:numPr>
        <w:tabs>
          <w:tab w:val="clear" w:pos="720"/>
          <w:tab w:val="left" w:pos="284" w:leader="none"/>
        </w:tabs>
        <w:ind w:start="426" w:hanging="426"/>
        <w:rPr>
          <w:rFonts w:ascii="Arial" w:hAnsi="Arial" w:cs="Arial"/>
          <w:lang w:val="es-ES" w:eastAsia="es-ES" w:bidi="ar-SA"/>
        </w:rPr>
      </w:pPr>
      <w:r>
        <w:rPr>
          <w:rFonts w:eastAsia="Arial" w:cs="Arial" w:ascii="Arial" w:hAnsi="Arial"/>
          <w:lang w:val="es-ES" w:eastAsia="es-ES" w:bidi="ar-SA"/>
        </w:rPr>
        <w:t xml:space="preserve"> </w:t>
      </w:r>
      <w:r>
        <w:rPr>
          <w:rFonts w:cs="Arial" w:ascii="Arial" w:hAnsi="Arial"/>
          <w:lang w:val="es-ES" w:eastAsia="es-ES" w:bidi="ar-SA"/>
        </w:rPr>
        <w:t>¿Cómo define Anderson a “La larga cola”?  ¿Por qué asegura que es el presente y futuro de la economía minorista? Grafique.</w:t>
      </w:r>
    </w:p>
    <w:p>
      <w:pPr>
        <w:pStyle w:val="Normal"/>
        <w:jc w:val="both"/>
        <w:rPr>
          <w:rFonts w:ascii="Arial" w:hAnsi="Arial" w:cs="Arial"/>
          <w:bCs/>
          <w:color w:val="222222"/>
          <w:lang w:val="es-ES" w:eastAsia="es-ES" w:bidi="ar-SA"/>
        </w:rPr>
      </w:pPr>
      <w:r>
        <w:rPr>
          <w:rFonts w:cs="Arial" w:ascii="Arial" w:hAnsi="Arial"/>
          <w:bCs/>
          <w:color w:val="222222"/>
          <w:lang w:val="es-ES" w:eastAsia="es-ES" w:bidi="ar-SA"/>
        </w:rPr>
      </w:r>
    </w:p>
    <w:p>
      <w:pPr>
        <w:pStyle w:val="Normal"/>
        <w:ind w:firstLine="426"/>
        <w:jc w:val="both"/>
        <w:rPr/>
      </w:pPr>
      <w:r>
        <w:rPr>
          <w:rFonts w:cs="Arial" w:ascii="Arial" w:hAnsi="Arial"/>
          <w:bCs/>
          <w:color w:val="222222"/>
          <w:lang w:val="es-ES"/>
        </w:rPr>
        <w:t>La  define como la curva que comienza como cualquier curva de demanda, llega a su pico y luego desciende rápidamente. Sin embargo, nunca llega a 0. Esto genera la sensación de una larga cola.</w:t>
      </w:r>
    </w:p>
    <w:p>
      <w:pPr>
        <w:pStyle w:val="Normal"/>
        <w:ind w:firstLine="426"/>
        <w:jc w:val="both"/>
        <w:rPr>
          <w:rFonts w:ascii="Arial" w:hAnsi="Arial" w:cs="Arial"/>
          <w:bCs/>
          <w:color w:val="222222"/>
          <w:lang w:val="es-ES"/>
        </w:rPr>
      </w:pPr>
      <w:r>
        <w:rPr>
          <w:rFonts w:cs="Arial" w:ascii="Arial" w:hAnsi="Arial"/>
          <w:bCs/>
          <w:color w:val="222222"/>
          <w:lang w:val="es-ES"/>
        </w:rPr>
      </w:r>
    </w:p>
    <w:p>
      <w:pPr>
        <w:pStyle w:val="Normal"/>
        <w:ind w:firstLine="426"/>
        <w:jc w:val="both"/>
        <w:rPr/>
      </w:pPr>
      <w:r>
        <w:rPr>
          <w:rFonts w:cs="Arial" w:ascii="Arial" w:hAnsi="Arial"/>
          <w:bCs/>
          <w:color w:val="222222"/>
          <w:lang w:val="es-ES"/>
        </w:rPr>
        <w:t>Asegura que es el futuro de la economía minorista, dado que las ventas de aquellos productos marginales o de poca popularidad, muchas veces son un negocio rentable e incluso a veces superan a los productos populares.</w:t>
      </w:r>
    </w:p>
    <w:p>
      <w:pPr>
        <w:pStyle w:val="Normal"/>
        <w:ind w:firstLine="426"/>
        <w:jc w:val="both"/>
        <w:rPr>
          <w:rFonts w:ascii="Arial" w:hAnsi="Arial" w:cs="Arial"/>
          <w:bCs/>
          <w:color w:val="222222"/>
          <w:lang w:val="es-ES_tradnl"/>
        </w:rPr>
      </w:pPr>
      <w:r>
        <w:rPr>
          <w:rFonts w:cs="Arial" w:ascii="Arial" w:hAnsi="Arial"/>
          <w:bCs/>
          <w:color w:val="222222"/>
          <w:lang w:val="es-ES_tradnl"/>
        </w:rPr>
      </w:r>
    </w:p>
    <w:p>
      <w:pPr>
        <w:pStyle w:val="Normal"/>
        <w:autoSpaceDE w:val="false"/>
        <w:jc w:val="both"/>
        <w:rPr>
          <w:rFonts w:ascii="Arial" w:hAnsi="Arial" w:cs="Arial"/>
          <w:bCs/>
          <w:color w:val="222222"/>
          <w:lang w:val="es-ES"/>
        </w:rPr>
      </w:pPr>
      <w:r>
        <w:rPr>
          <w:rFonts w:cs="Arial" w:ascii="Arial" w:hAnsi="Arial"/>
          <w:bCs/>
          <w:color w:val="222222"/>
          <w:lang w:val="es-ES"/>
        </w:rPr>
      </w:r>
    </w:p>
    <w:p>
      <w:pPr>
        <w:pStyle w:val="Normal"/>
        <w:autoSpaceDE w:val="false"/>
        <w:jc w:val="center"/>
        <w:rPr>
          <w:sz w:val="20"/>
          <w:szCs w:val="20"/>
          <w:lang w:val="es-ES_tradnl"/>
        </w:rPr>
      </w:pPr>
      <w:r>
        <w:rPr>
          <w:sz w:val="20"/>
          <w:szCs w:val="20"/>
          <w:lang w:val="es-ES_tradnl"/>
        </w:rPr>
        <w:drawing>
          <wp:inline distT="0" distB="0" distL="0" distR="0">
            <wp:extent cx="3199130" cy="21399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9" r="-6" b="-9"/>
                    <a:stretch>
                      <a:fillRect/>
                    </a:stretch>
                  </pic:blipFill>
                  <pic:spPr bwMode="auto">
                    <a:xfrm>
                      <a:off x="0" y="0"/>
                      <a:ext cx="3199130" cy="2139950"/>
                    </a:xfrm>
                    <a:prstGeom prst="rect">
                      <a:avLst/>
                    </a:prstGeom>
                  </pic:spPr>
                </pic:pic>
              </a:graphicData>
            </a:graphic>
          </wp:inline>
        </w:drawing>
      </w:r>
    </w:p>
    <w:p>
      <w:pPr>
        <w:pStyle w:val="Normal"/>
        <w:autoSpaceDE w:val="false"/>
        <w:rPr>
          <w:lang w:val="es-ES"/>
        </w:rPr>
      </w:pPr>
      <w:r>
        <w:rPr>
          <w:lang w:val="es-ES"/>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numPr>
          <w:ilvl w:val="0"/>
          <w:numId w:val="3"/>
        </w:numPr>
        <w:tabs>
          <w:tab w:val="clear" w:pos="720"/>
          <w:tab w:val="left" w:pos="426" w:leader="none"/>
        </w:tabs>
        <w:ind w:start="0" w:hanging="0"/>
        <w:rPr>
          <w:rFonts w:ascii="Arial" w:hAnsi="Arial" w:cs="Arial"/>
          <w:lang w:val="es-ES" w:eastAsia="es-ES" w:bidi="ar-SA"/>
        </w:rPr>
      </w:pPr>
      <w:r>
        <w:rPr>
          <w:rFonts w:cs="Arial" w:ascii="Arial" w:hAnsi="Arial"/>
          <w:lang w:val="es-ES" w:eastAsia="es-ES" w:bidi="ar-SA"/>
        </w:rPr>
        <w:t xml:space="preserve">Defina economía de escasez. ¿Cómo influye Internet en este concepto? </w:t>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Normal"/>
        <w:jc w:val="both"/>
        <w:rPr>
          <w:rFonts w:ascii="Arial" w:hAnsi="Arial" w:cs="Arial"/>
          <w:bCs/>
          <w:color w:val="222222"/>
          <w:lang w:val="es-ES"/>
        </w:rPr>
      </w:pPr>
      <w:r>
        <w:rPr>
          <w:rFonts w:cs="Arial" w:ascii="Arial" w:hAnsi="Arial"/>
          <w:bCs/>
          <w:color w:val="222222"/>
          <w:lang w:val="es-ES"/>
        </w:rPr>
        <w:t>La economía de escasez hace referencia al estado previo a la masificación de Internet, donde no había espacio físico suficiente para exhibir todo lo producido. Con la aparición de Internet, el espacio físico dejo de ser un problema, y con la distribución y venta digital, estamos entrando en un mundo de abundancia.</w:t>
      </w:r>
    </w:p>
    <w:p>
      <w:pPr>
        <w:pStyle w:val="Listavistosanfasis1"/>
        <w:ind w:start="0" w:hanging="0"/>
        <w:rPr>
          <w:rFonts w:ascii="Arial" w:hAnsi="Arial" w:cs="Arial"/>
          <w:bCs/>
          <w:color w:val="222222"/>
          <w:lang w:val="es-ES" w:eastAsia="es-ES" w:bidi="ar-SA"/>
        </w:rPr>
      </w:pPr>
      <w:r>
        <w:rPr>
          <w:rFonts w:cs="Arial" w:ascii="Arial" w:hAnsi="Arial"/>
          <w:bCs/>
          <w:color w:val="222222"/>
          <w:lang w:val="es-ES" w:eastAsia="es-ES" w:bidi="ar-SA"/>
        </w:rPr>
      </w:r>
    </w:p>
    <w:p>
      <w:pPr>
        <w:pStyle w:val="Listavistosanfasis1"/>
        <w:numPr>
          <w:ilvl w:val="0"/>
          <w:numId w:val="3"/>
        </w:numPr>
        <w:tabs>
          <w:tab w:val="clear" w:pos="720"/>
          <w:tab w:val="left" w:pos="426" w:leader="none"/>
        </w:tabs>
        <w:ind w:start="0" w:hanging="0"/>
        <w:rPr>
          <w:rFonts w:ascii="Arial" w:hAnsi="Arial" w:cs="Arial"/>
          <w:lang w:val="es-ES" w:eastAsia="es-ES" w:bidi="ar-SA"/>
        </w:rPr>
      </w:pPr>
      <w:r>
        <w:rPr>
          <w:rFonts w:cs="Arial" w:ascii="Arial" w:hAnsi="Arial"/>
          <w:lang w:val="es-ES" w:eastAsia="es-ES" w:bidi="ar-SA"/>
        </w:rPr>
        <w:t xml:space="preserve">Relacione los términos: Ley de Pareto, Economía de masas y Larga Cola. </w:t>
      </w:r>
    </w:p>
    <w:p>
      <w:pPr>
        <w:pStyle w:val="Listavistosanfasis1"/>
        <w:tabs>
          <w:tab w:val="clear" w:pos="720"/>
          <w:tab w:val="left" w:pos="426" w:leader="none"/>
        </w:tabs>
        <w:rPr>
          <w:rFonts w:ascii="Arial" w:hAnsi="Arial" w:cs="Arial"/>
          <w:lang w:val="es-ES" w:eastAsia="es-ES" w:bidi="ar-SA"/>
        </w:rPr>
      </w:pPr>
      <w:r>
        <w:rPr>
          <w:rFonts w:cs="Arial" w:ascii="Arial" w:hAnsi="Arial"/>
          <w:lang w:val="es-ES" w:eastAsia="es-ES" w:bidi="ar-SA"/>
        </w:rPr>
      </w:r>
    </w:p>
    <w:p>
      <w:pPr>
        <w:pStyle w:val="Normal"/>
        <w:jc w:val="both"/>
        <w:rPr/>
      </w:pPr>
      <w:r>
        <w:rPr>
          <w:rFonts w:cs="Arial" w:ascii="Arial" w:hAnsi="Arial"/>
          <w:bCs/>
          <w:color w:val="222222"/>
          <w:lang w:val="es-ES"/>
        </w:rPr>
        <w:t xml:space="preserve">La ley de Pareto es muy útil para definir la relación entre los productos y su ingreso en tiendas físicas, donde el espacio de almacenamiento tiene un costo. El 20% de los productos generan el 80% de los ingresos, y es muy costoso tener almacenado productos que se vendan esporádimente. Hoy en día gracias a Internet podemos ofrecer muchos más productos y dado que es más fácil encontrar estos productos, las ventas se distribuyen más equitativamente entre los artículos de gran popularidad y los otros. Por ende pueden obtenerse beneficios en todos los niveles de popularidad, porque las economías de los nichos (de la Larga Cola) son aproximadamente las mismas que las de los éxitos (economías de las masas). </w:t>
      </w:r>
    </w:p>
    <w:p>
      <w:pPr>
        <w:pStyle w:val="Listavistosanfasis1"/>
        <w:tabs>
          <w:tab w:val="clear" w:pos="720"/>
          <w:tab w:val="left" w:pos="426" w:leader="none"/>
        </w:tabs>
        <w:jc w:val="both"/>
        <w:rPr>
          <w:rFonts w:ascii="Arial" w:hAnsi="Arial" w:cs="Arial"/>
          <w:bCs/>
          <w:color w:val="222222"/>
          <w:lang w:val="es-ES"/>
        </w:rPr>
      </w:pPr>
      <w:r>
        <w:rPr>
          <w:rFonts w:cs="Arial" w:ascii="Arial" w:hAnsi="Arial"/>
          <w:bCs/>
          <w:color w:val="222222"/>
          <w:lang w:val="es-ES"/>
        </w:rPr>
      </w:r>
    </w:p>
    <w:p>
      <w:pPr>
        <w:pStyle w:val="Listavistosanfasis1"/>
        <w:ind w:start="0" w:hanging="0"/>
        <w:rPr>
          <w:rFonts w:ascii="Arial" w:hAnsi="Arial" w:cs="Arial"/>
          <w:bCs/>
          <w:color w:val="222222"/>
          <w:lang w:val="es-ES" w:eastAsia="es-ES" w:bidi="ar-SA"/>
        </w:rPr>
      </w:pPr>
      <w:r>
        <w:rPr>
          <w:rFonts w:cs="Arial" w:ascii="Arial" w:hAnsi="Arial"/>
          <w:bCs/>
          <w:color w:val="222222"/>
          <w:lang w:val="es-ES" w:eastAsia="es-ES" w:bidi="ar-SA"/>
        </w:rPr>
      </w:r>
    </w:p>
    <w:p>
      <w:pPr>
        <w:pStyle w:val="Listavistosanfasis1"/>
        <w:numPr>
          <w:ilvl w:val="0"/>
          <w:numId w:val="3"/>
        </w:numPr>
        <w:tabs>
          <w:tab w:val="clear" w:pos="720"/>
          <w:tab w:val="left" w:pos="426" w:leader="none"/>
        </w:tabs>
        <w:ind w:start="426" w:hanging="426"/>
        <w:rPr>
          <w:rFonts w:ascii="Arial" w:hAnsi="Arial" w:cs="Arial"/>
          <w:lang w:val="es-ES" w:eastAsia="es-ES" w:bidi="ar-SA"/>
        </w:rPr>
      </w:pPr>
      <w:r>
        <w:rPr>
          <w:rFonts w:cs="Arial" w:ascii="Arial" w:hAnsi="Arial"/>
          <w:lang w:val="es-ES" w:eastAsia="es-ES" w:bidi="ar-SA"/>
        </w:rPr>
        <w:t>¿Por qué las tiendas online que basan su estrategia en Larga Cola igualmente necesitan ofrecer “Hits” a sus clientes?</w:t>
      </w:r>
    </w:p>
    <w:p>
      <w:pPr>
        <w:pStyle w:val="Normal"/>
        <w:ind w:firstLine="426"/>
        <w:jc w:val="both"/>
        <w:rPr>
          <w:rFonts w:ascii="Arial" w:hAnsi="Arial" w:cs="Arial"/>
          <w:bCs/>
          <w:color w:val="222222"/>
          <w:lang w:val="es-ES" w:eastAsia="es-ES" w:bidi="ar-SA"/>
        </w:rPr>
      </w:pPr>
      <w:r>
        <w:rPr>
          <w:rFonts w:cs="Arial" w:ascii="Arial" w:hAnsi="Arial"/>
          <w:bCs/>
          <w:color w:val="222222"/>
          <w:lang w:val="es-ES" w:eastAsia="es-ES" w:bidi="ar-SA"/>
        </w:rPr>
      </w:r>
    </w:p>
    <w:p>
      <w:pPr>
        <w:pStyle w:val="Normal"/>
        <w:jc w:val="both"/>
        <w:rPr/>
      </w:pPr>
      <w:r>
        <w:rPr>
          <w:rFonts w:cs="Arial" w:ascii="Arial" w:hAnsi="Arial"/>
          <w:bCs/>
          <w:color w:val="222222"/>
          <w:lang w:val="es-ES"/>
        </w:rPr>
        <w:t>Si bien la estrategia de Larga Cola nos incentiva a no dejar de ofrecer productos no tan populares, la ley de Pareto (80/20) no deja de tener validez. Es por esto, que aún sigue siendo necesario ofrecer productos populares (“Hits”) a sus clientes. Además, funciona como vidriera y estrategia de venta, se entra por lo conocido,  y luego se puede llevar algo más.</w:t>
      </w:r>
    </w:p>
    <w:p>
      <w:pPr>
        <w:pStyle w:val="Normal"/>
        <w:ind w:firstLine="426"/>
        <w:jc w:val="both"/>
        <w:rPr>
          <w:rFonts w:ascii="Arial" w:hAnsi="Arial" w:cs="Arial"/>
          <w:bCs/>
          <w:color w:val="222222"/>
          <w:lang w:val="es-ES_tradnl"/>
        </w:rPr>
      </w:pPr>
      <w:r>
        <w:rPr>
          <w:rFonts w:cs="Arial" w:ascii="Arial" w:hAnsi="Arial"/>
          <w:bCs/>
          <w:color w:val="222222"/>
          <w:lang w:val="es-ES_tradnl"/>
        </w:rPr>
      </w:r>
    </w:p>
    <w:p>
      <w:pPr>
        <w:pStyle w:val="Listavistosanfasis1"/>
        <w:ind w:start="0" w:hanging="0"/>
        <w:rPr>
          <w:rFonts w:ascii="Arial" w:hAnsi="Arial" w:cs="Arial"/>
          <w:bCs/>
          <w:color w:val="222222"/>
          <w:lang w:val="es-ES" w:eastAsia="es-ES" w:bidi="ar-SA"/>
        </w:rPr>
      </w:pPr>
      <w:r>
        <w:rPr>
          <w:rFonts w:cs="Arial" w:ascii="Arial" w:hAnsi="Arial"/>
          <w:bCs/>
          <w:color w:val="222222"/>
          <w:lang w:val="es-ES" w:eastAsia="es-ES" w:bidi="ar-SA"/>
        </w:rPr>
      </w:r>
    </w:p>
    <w:p>
      <w:pPr>
        <w:pStyle w:val="Listavistosanfasis1"/>
        <w:numPr>
          <w:ilvl w:val="0"/>
          <w:numId w:val="3"/>
        </w:numPr>
        <w:tabs>
          <w:tab w:val="clear" w:pos="720"/>
          <w:tab w:val="left" w:pos="426" w:leader="none"/>
        </w:tabs>
        <w:ind w:start="426" w:hanging="426"/>
        <w:rPr>
          <w:rFonts w:ascii="Arial" w:hAnsi="Arial" w:cs="Arial"/>
          <w:lang w:val="es-ES" w:eastAsia="es-ES" w:bidi="ar-SA"/>
        </w:rPr>
      </w:pPr>
      <w:r>
        <w:rPr>
          <w:rFonts w:cs="Arial" w:ascii="Arial" w:hAnsi="Arial"/>
          <w:lang w:val="es-ES" w:eastAsia="es-ES" w:bidi="ar-SA"/>
        </w:rPr>
        <w:t xml:space="preserve">Dé 4 ejemplos internacionales o nacionales de empresas (productos o  servicios) que basen su modelo económico en La Larga Cola. </w:t>
      </w:r>
    </w:p>
    <w:p>
      <w:pPr>
        <w:pStyle w:val="Normal"/>
        <w:jc w:val="both"/>
        <w:rPr>
          <w:rFonts w:ascii="Arial" w:hAnsi="Arial" w:cs="Arial"/>
          <w:bCs/>
          <w:color w:val="222222"/>
          <w:lang w:val="es-ES" w:eastAsia="es-ES" w:bidi="ar-SA"/>
        </w:rPr>
      </w:pPr>
      <w:r>
        <w:rPr>
          <w:rFonts w:cs="Arial" w:ascii="Arial" w:hAnsi="Arial"/>
          <w:bCs/>
          <w:color w:val="222222"/>
          <w:lang w:val="es-ES" w:eastAsia="es-ES" w:bidi="ar-SA"/>
        </w:rPr>
      </w:r>
    </w:p>
    <w:p>
      <w:pPr>
        <w:pStyle w:val="Normal"/>
        <w:ind w:firstLine="426"/>
        <w:jc w:val="both"/>
        <w:rPr>
          <w:rFonts w:ascii="Arial" w:hAnsi="Arial" w:cs="Arial"/>
          <w:bCs/>
          <w:color w:val="222222"/>
          <w:lang w:val="es-ES"/>
        </w:rPr>
      </w:pPr>
      <w:r>
        <w:rPr>
          <w:rFonts w:cs="Arial" w:ascii="Arial" w:hAnsi="Arial"/>
          <w:bCs/>
          <w:color w:val="222222"/>
          <w:lang w:val="es-ES"/>
        </w:rPr>
        <w:t xml:space="preserve">Google obtiene la mayoría de sus ganancias no de las grandes empresas anunciantes, sino de las pequeñas (la larga cola de la publicidad). </w:t>
      </w:r>
    </w:p>
    <w:p>
      <w:pPr>
        <w:pStyle w:val="Normal"/>
        <w:ind w:firstLine="426"/>
        <w:jc w:val="both"/>
        <w:rPr>
          <w:rFonts w:ascii="Arial" w:hAnsi="Arial" w:cs="Arial"/>
          <w:bCs/>
          <w:color w:val="222222"/>
          <w:lang w:val="es-ES"/>
        </w:rPr>
      </w:pPr>
      <w:r>
        <w:rPr>
          <w:rFonts w:cs="Arial" w:ascii="Arial" w:hAnsi="Arial"/>
          <w:bCs/>
          <w:color w:val="222222"/>
          <w:lang w:val="es-ES"/>
        </w:rPr>
        <w:t>EBay es esencialmente una empresa Long Tail, con nichos de productos que van desde los coches para coleccionistas hasta los palos de golf adornados. Mercado Libre, sería como el Ebay de Argentina.</w:t>
      </w:r>
    </w:p>
    <w:p>
      <w:pPr>
        <w:pStyle w:val="Normal"/>
        <w:ind w:firstLine="426"/>
        <w:jc w:val="both"/>
        <w:rPr>
          <w:rFonts w:ascii="Arial" w:hAnsi="Arial" w:cs="Arial"/>
          <w:bCs/>
          <w:color w:val="222222"/>
          <w:lang w:val="es-ES"/>
        </w:rPr>
      </w:pPr>
      <w:r>
        <w:rPr>
          <w:rFonts w:cs="Arial" w:ascii="Arial" w:hAnsi="Arial"/>
          <w:bCs/>
          <w:color w:val="222222"/>
          <w:lang w:val="es-ES"/>
        </w:rPr>
        <w:t>Groupon, un sitio donde hay ofertas y descuentos de gran variedad.</w:t>
      </w:r>
    </w:p>
    <w:p>
      <w:pPr>
        <w:pStyle w:val="Listavistosanfasis1"/>
        <w:ind w:start="0" w:hanging="0"/>
        <w:rPr>
          <w:rFonts w:ascii="Arial" w:hAnsi="Arial" w:cs="Arial"/>
          <w:bCs/>
          <w:color w:val="222222"/>
          <w:lang w:val="es-ES" w:eastAsia="es-ES" w:bidi="ar-SA"/>
        </w:rPr>
      </w:pPr>
      <w:r>
        <w:rPr>
          <w:rFonts w:cs="Arial" w:ascii="Arial" w:hAnsi="Arial"/>
          <w:bCs/>
          <w:color w:val="222222"/>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numPr>
          <w:ilvl w:val="0"/>
          <w:numId w:val="3"/>
        </w:numPr>
        <w:tabs>
          <w:tab w:val="clear" w:pos="720"/>
          <w:tab w:val="left" w:pos="426" w:leader="none"/>
        </w:tabs>
        <w:ind w:start="0" w:hanging="0"/>
        <w:rPr>
          <w:rFonts w:ascii="Arial" w:hAnsi="Arial" w:cs="Arial"/>
          <w:lang w:val="es-ES" w:eastAsia="es-ES" w:bidi="ar-SA"/>
        </w:rPr>
      </w:pPr>
      <w:r>
        <w:rPr>
          <w:rFonts w:cs="Arial" w:ascii="Arial" w:hAnsi="Arial"/>
          <w:lang w:val="es-ES" w:eastAsia="es-ES" w:bidi="ar-SA"/>
        </w:rPr>
        <w:t xml:space="preserve">¿Cuáles son las 3 fuerzas  o principios en los que se basa la Larga Cola? </w:t>
      </w:r>
    </w:p>
    <w:p>
      <w:pPr>
        <w:pStyle w:val="Listavistosanfasis1"/>
        <w:ind w:start="0" w:hanging="0"/>
        <w:rPr>
          <w:rFonts w:ascii="Arial" w:hAnsi="Arial" w:cs="Arial"/>
          <w:bCs/>
          <w:color w:val="222222"/>
          <w:lang w:val="es-ES" w:eastAsia="es-ES" w:bidi="ar-SA"/>
        </w:rPr>
      </w:pPr>
      <w:r>
        <w:rPr>
          <w:rFonts w:cs="Arial" w:ascii="Arial" w:hAnsi="Arial"/>
          <w:bCs/>
          <w:color w:val="222222"/>
          <w:lang w:val="es-ES" w:eastAsia="es-ES" w:bidi="ar-SA"/>
        </w:rPr>
      </w:r>
    </w:p>
    <w:p>
      <w:pPr>
        <w:pStyle w:val="Normal"/>
        <w:numPr>
          <w:ilvl w:val="0"/>
          <w:numId w:val="2"/>
        </w:numPr>
        <w:spacing w:before="0" w:after="0"/>
        <w:contextualSpacing/>
        <w:rPr>
          <w:rFonts w:ascii="Arial" w:hAnsi="Arial" w:cs="Arial"/>
          <w:bCs/>
          <w:color w:val="222222"/>
          <w:lang w:val="es-ES"/>
        </w:rPr>
      </w:pPr>
      <w:r>
        <w:rPr>
          <w:rFonts w:cs="Arial" w:ascii="Arial" w:hAnsi="Arial"/>
          <w:bCs/>
          <w:color w:val="222222"/>
          <w:lang w:val="es-ES"/>
        </w:rPr>
        <w:t xml:space="preserve">Democratizar las herramientas de producción. Ejemplo: la PC. </w:t>
      </w:r>
    </w:p>
    <w:p>
      <w:pPr>
        <w:pStyle w:val="Normal"/>
        <w:numPr>
          <w:ilvl w:val="0"/>
          <w:numId w:val="2"/>
        </w:numPr>
        <w:spacing w:before="0" w:after="0"/>
        <w:contextualSpacing/>
        <w:rPr>
          <w:rFonts w:ascii="Arial" w:hAnsi="Arial" w:cs="Arial"/>
          <w:bCs/>
          <w:color w:val="222222"/>
          <w:lang w:val="es-ES"/>
        </w:rPr>
      </w:pPr>
      <w:r>
        <w:rPr>
          <w:rFonts w:cs="Arial" w:ascii="Arial" w:hAnsi="Arial"/>
          <w:bCs/>
          <w:color w:val="222222"/>
          <w:lang w:val="es-ES"/>
        </w:rPr>
        <w:t xml:space="preserve">Reducir los costos del consumo mediante la democratización de la distribución. Ejemplo: Internet. </w:t>
      </w:r>
    </w:p>
    <w:p>
      <w:pPr>
        <w:pStyle w:val="Normal"/>
        <w:numPr>
          <w:ilvl w:val="0"/>
          <w:numId w:val="2"/>
        </w:numPr>
        <w:spacing w:before="0" w:after="0"/>
        <w:contextualSpacing/>
        <w:rPr>
          <w:rFonts w:ascii="Arial" w:hAnsi="Arial" w:cs="Arial"/>
          <w:bCs/>
          <w:color w:val="222222"/>
          <w:lang w:val="es-ES"/>
        </w:rPr>
      </w:pPr>
      <w:r>
        <w:rPr>
          <w:rFonts w:cs="Arial" w:ascii="Arial" w:hAnsi="Arial"/>
          <w:bCs/>
          <w:color w:val="222222"/>
          <w:lang w:val="es-ES"/>
        </w:rPr>
        <w:t>Conector la oferta y la demanda. Ejemplo: Google.</w:t>
      </w:r>
    </w:p>
    <w:p>
      <w:pPr>
        <w:pStyle w:val="Listavistosanfasis1"/>
        <w:ind w:start="0" w:hanging="0"/>
        <w:rPr>
          <w:rFonts w:ascii="Arial" w:hAnsi="Arial" w:cs="Arial"/>
          <w:bCs/>
          <w:color w:val="222222"/>
          <w:lang w:val="es-ES" w:eastAsia="es-ES" w:bidi="ar-SA"/>
        </w:rPr>
      </w:pPr>
      <w:r>
        <w:rPr>
          <w:rFonts w:cs="Arial" w:ascii="Arial" w:hAnsi="Arial"/>
          <w:bCs/>
          <w:color w:val="222222"/>
          <w:lang w:val="es-ES" w:eastAsia="es-ES" w:bidi="ar-SA"/>
        </w:rPr>
      </w:r>
    </w:p>
    <w:p>
      <w:pPr>
        <w:pStyle w:val="Listavistosanfasis1"/>
        <w:ind w:start="0" w:hanging="0"/>
        <w:rPr>
          <w:rFonts w:ascii="Arial" w:hAnsi="Arial" w:cs="Arial"/>
          <w:lang w:val="es-ES" w:eastAsia="es-ES" w:bidi="ar-SA"/>
        </w:rPr>
      </w:pPr>
      <w:r>
        <w:rPr>
          <w:rFonts w:cs="Arial" w:ascii="Arial" w:hAnsi="Arial"/>
          <w:lang w:val="es-ES" w:eastAsia="es-ES" w:bidi="ar-SA"/>
        </w:rPr>
      </w:r>
    </w:p>
    <w:p>
      <w:pPr>
        <w:pStyle w:val="Listavistosanfasis1"/>
        <w:numPr>
          <w:ilvl w:val="0"/>
          <w:numId w:val="3"/>
        </w:numPr>
        <w:tabs>
          <w:tab w:val="clear" w:pos="720"/>
          <w:tab w:val="left" w:pos="426" w:leader="none"/>
        </w:tabs>
        <w:ind w:start="426" w:hanging="426"/>
        <w:rPr>
          <w:rFonts w:ascii="Arial" w:hAnsi="Arial" w:cs="Arial"/>
          <w:lang w:val="es-ES" w:eastAsia="es-ES" w:bidi="ar-SA"/>
        </w:rPr>
      </w:pPr>
      <w:r>
        <w:rPr>
          <w:rFonts w:cs="Arial" w:ascii="Arial" w:hAnsi="Arial"/>
          <w:lang w:val="es-ES" w:eastAsia="es-ES" w:bidi="ar-SA"/>
        </w:rPr>
        <w:t xml:space="preserve">¿Cuáles son las principales reglas de la Larga Cola? Descríbalas brevemente. </w:t>
      </w:r>
    </w:p>
    <w:p>
      <w:pPr>
        <w:pStyle w:val="Prrafodelista"/>
        <w:ind w:start="0" w:hanging="0"/>
        <w:rPr>
          <w:rFonts w:ascii="Arial" w:hAnsi="Arial" w:cs="Arial"/>
          <w:lang w:val="es-ES" w:eastAsia="es-ES" w:bidi="ar-SA"/>
        </w:rPr>
      </w:pPr>
      <w:r>
        <w:rPr>
          <w:rFonts w:cs="Arial" w:ascii="Arial" w:hAnsi="Arial"/>
          <w:lang w:val="es-ES" w:eastAsia="es-ES" w:bidi="ar-SA"/>
        </w:rPr>
      </w:r>
    </w:p>
    <w:p>
      <w:pPr>
        <w:pStyle w:val="Normal"/>
        <w:ind w:firstLine="426"/>
        <w:jc w:val="both"/>
        <w:rPr>
          <w:rFonts w:ascii="Arial" w:hAnsi="Arial" w:cs="Arial"/>
          <w:bCs/>
          <w:color w:val="222222"/>
          <w:lang w:val="es-ES"/>
        </w:rPr>
      </w:pPr>
      <w:r>
        <w:rPr>
          <w:rFonts w:cs="Arial" w:ascii="Arial" w:hAnsi="Arial"/>
          <w:bCs/>
          <w:color w:val="222222"/>
          <w:lang w:val="es-ES"/>
        </w:rPr>
        <w:t>Regla 1: Use un inventario digital. Los productos físicamente ubicados en el almacén de un socio, pero exhibidos y vendidos en un sitio.</w:t>
      </w:r>
    </w:p>
    <w:p>
      <w:pPr>
        <w:pStyle w:val="Normal"/>
        <w:ind w:firstLine="426"/>
        <w:jc w:val="both"/>
        <w:rPr>
          <w:rFonts w:ascii="Arial" w:hAnsi="Arial" w:cs="Arial"/>
          <w:bCs/>
          <w:color w:val="222222"/>
          <w:lang w:val="es-ES"/>
        </w:rPr>
      </w:pPr>
      <w:r>
        <w:rPr>
          <w:rFonts w:cs="Arial" w:ascii="Arial" w:hAnsi="Arial"/>
          <w:bCs/>
          <w:color w:val="222222"/>
          <w:lang w:val="es-ES"/>
        </w:rPr>
      </w:r>
    </w:p>
    <w:p>
      <w:pPr>
        <w:pStyle w:val="Normal"/>
        <w:ind w:firstLine="426"/>
        <w:jc w:val="both"/>
        <w:rPr/>
      </w:pPr>
      <w:r>
        <w:rPr>
          <w:rFonts w:cs="Arial" w:ascii="Arial" w:hAnsi="Arial"/>
          <w:bCs/>
          <w:color w:val="222222"/>
          <w:lang w:val="es-ES"/>
        </w:rPr>
        <w:t>Regla 2: Deje que los clientes hagan el trabajo. Los usuarios están dispuestos a hacer gratuitamente algo por lo que, en otras circunstancias, las compañías deberían pagar a alguien. Esto no es subcontración, es «multicontratación».</w:t>
      </w:r>
    </w:p>
    <w:p>
      <w:pPr>
        <w:pStyle w:val="Normal"/>
        <w:ind w:firstLine="426"/>
        <w:jc w:val="both"/>
        <w:rPr>
          <w:rFonts w:ascii="Arial" w:hAnsi="Arial" w:cs="Arial"/>
          <w:bCs/>
          <w:color w:val="222222"/>
          <w:lang w:val="es-ES"/>
        </w:rPr>
      </w:pPr>
      <w:r>
        <w:rPr>
          <w:rFonts w:cs="Arial" w:ascii="Arial" w:hAnsi="Arial"/>
          <w:bCs/>
          <w:color w:val="222222"/>
          <w:lang w:val="es-ES"/>
        </w:rPr>
      </w:r>
    </w:p>
    <w:p>
      <w:pPr>
        <w:pStyle w:val="Normal"/>
        <w:ind w:firstLine="426"/>
        <w:jc w:val="both"/>
        <w:rPr/>
      </w:pPr>
      <w:r>
        <w:rPr>
          <w:rFonts w:cs="Arial" w:ascii="Arial" w:hAnsi="Arial"/>
          <w:bCs/>
          <w:color w:val="222222"/>
          <w:lang w:val="es-ES"/>
        </w:rPr>
        <w:t>Regla 3: No hay un método de distribución para todo. Algunos clientes quieren ir a las tiendas, otros  comprar online y algunos prefieren buscar en la Web y luego comprar en las tiendas. Si sólo nos concentramos en la distribución a un grupo de clientes, corremos el riesgo de perder a los otros. Los múltiples canales de distribución son la única manera de llegar a un mercado potencial más amplio.</w:t>
      </w:r>
    </w:p>
    <w:p>
      <w:pPr>
        <w:pStyle w:val="Normal"/>
        <w:ind w:firstLine="426"/>
        <w:jc w:val="both"/>
        <w:rPr>
          <w:rFonts w:ascii="Arial" w:hAnsi="Arial" w:cs="Arial"/>
          <w:bCs/>
          <w:color w:val="222222"/>
          <w:lang w:val="es-ES"/>
        </w:rPr>
      </w:pPr>
      <w:r>
        <w:rPr>
          <w:rFonts w:cs="Arial" w:ascii="Arial" w:hAnsi="Arial"/>
          <w:bCs/>
          <w:color w:val="222222"/>
          <w:lang w:val="es-ES"/>
        </w:rPr>
      </w:r>
    </w:p>
    <w:p>
      <w:pPr>
        <w:pStyle w:val="Normal"/>
        <w:ind w:firstLine="426"/>
        <w:jc w:val="both"/>
        <w:rPr/>
      </w:pPr>
      <w:r>
        <w:rPr>
          <w:rFonts w:cs="Arial" w:ascii="Arial" w:hAnsi="Arial"/>
          <w:bCs/>
          <w:color w:val="222222"/>
          <w:lang w:val="es-ES"/>
        </w:rPr>
        <w:t>Regla 4: No hay un producto que se adapte a todos. La mejor estrategia es separar los contenidos en sus partes «microsegmentos», para que la gente pueda consumirlos del modo que desea, así como mezclarlos con otros contenidos para crear algo nuevo.</w:t>
      </w:r>
    </w:p>
    <w:p>
      <w:pPr>
        <w:pStyle w:val="Normal"/>
        <w:ind w:firstLine="426"/>
        <w:jc w:val="both"/>
        <w:rPr>
          <w:rFonts w:ascii="Arial" w:hAnsi="Arial" w:cs="Arial"/>
          <w:bCs/>
          <w:color w:val="222222"/>
          <w:lang w:val="es-ES"/>
        </w:rPr>
      </w:pPr>
      <w:r>
        <w:rPr>
          <w:rFonts w:cs="Arial" w:ascii="Arial" w:hAnsi="Arial"/>
          <w:bCs/>
          <w:color w:val="222222"/>
          <w:lang w:val="es-ES"/>
        </w:rPr>
      </w:r>
    </w:p>
    <w:p>
      <w:pPr>
        <w:pStyle w:val="Normal"/>
        <w:ind w:firstLine="426"/>
        <w:jc w:val="both"/>
        <w:rPr/>
      </w:pPr>
      <w:r>
        <w:rPr>
          <w:rFonts w:cs="Arial" w:ascii="Arial" w:hAnsi="Arial"/>
          <w:bCs/>
          <w:color w:val="222222"/>
          <w:lang w:val="es-ES"/>
        </w:rPr>
        <w:t>Regla 5: No use un precio único. Uno de los principios más conocidos de la microeconomía es el poder del precio flexible. Las diferentes personas están dispuestas a pagar diferentes precios por muchas razones.</w:t>
      </w:r>
    </w:p>
    <w:p>
      <w:pPr>
        <w:pStyle w:val="Normal"/>
        <w:ind w:firstLine="426"/>
        <w:jc w:val="both"/>
        <w:rPr>
          <w:rFonts w:ascii="Arial" w:hAnsi="Arial" w:cs="Arial"/>
          <w:bCs/>
          <w:color w:val="222222"/>
          <w:lang w:val="es-ES"/>
        </w:rPr>
      </w:pPr>
      <w:r>
        <w:rPr>
          <w:rFonts w:cs="Arial" w:ascii="Arial" w:hAnsi="Arial"/>
          <w:bCs/>
          <w:color w:val="222222"/>
          <w:lang w:val="es-ES"/>
        </w:rPr>
      </w:r>
    </w:p>
    <w:p>
      <w:pPr>
        <w:pStyle w:val="Normal"/>
        <w:ind w:firstLine="426"/>
        <w:jc w:val="both"/>
        <w:rPr/>
      </w:pPr>
      <w:r>
        <w:rPr>
          <w:rFonts w:cs="Arial" w:ascii="Arial" w:hAnsi="Arial"/>
          <w:bCs/>
          <w:color w:val="222222"/>
          <w:lang w:val="es-ES"/>
        </w:rPr>
        <w:t>Regla 6: Comparta la información. Un consumidor que obtiene una serie de recomendaciones adquiere confianza en el sistema y ayuda a los otros a usarlo mejor. La transparencia puede generar confianza sin coste alguno.</w:t>
      </w:r>
    </w:p>
    <w:p>
      <w:pPr>
        <w:pStyle w:val="Normal"/>
        <w:ind w:firstLine="426"/>
        <w:jc w:val="both"/>
        <w:rPr>
          <w:rFonts w:ascii="Arial" w:hAnsi="Arial" w:cs="Arial"/>
          <w:bCs/>
          <w:color w:val="222222"/>
          <w:lang w:val="es-ES"/>
        </w:rPr>
      </w:pPr>
      <w:r>
        <w:rPr>
          <w:rFonts w:cs="Arial" w:ascii="Arial" w:hAnsi="Arial"/>
          <w:bCs/>
          <w:color w:val="222222"/>
          <w:lang w:val="es-ES"/>
        </w:rPr>
      </w:r>
    </w:p>
    <w:p>
      <w:pPr>
        <w:pStyle w:val="Normal"/>
        <w:ind w:firstLine="426"/>
        <w:jc w:val="both"/>
        <w:rPr/>
      </w:pPr>
      <w:r>
        <w:rPr>
          <w:rFonts w:cs="Arial" w:ascii="Arial" w:hAnsi="Arial"/>
          <w:bCs/>
          <w:color w:val="222222"/>
          <w:lang w:val="es-ES"/>
        </w:rPr>
        <w:t>Regla 7: Piense en una cosa «y» otra no en una «u» otra. En los estantes o en los canales de televisión hay espacio para un solo producto en un lapso de tiempo. Pero en los mercados que tienen una capacidad infinita, la estrategia apropiada casi siempre es ofrecer todos los contenidos.</w:t>
      </w:r>
    </w:p>
    <w:p>
      <w:pPr>
        <w:pStyle w:val="Normal"/>
        <w:ind w:firstLine="426"/>
        <w:jc w:val="both"/>
        <w:rPr>
          <w:rFonts w:ascii="Arial" w:hAnsi="Arial" w:cs="Arial"/>
          <w:bCs/>
          <w:color w:val="222222"/>
          <w:lang w:val="es-ES"/>
        </w:rPr>
      </w:pPr>
      <w:r>
        <w:rPr>
          <w:rFonts w:cs="Arial" w:ascii="Arial" w:hAnsi="Arial"/>
          <w:bCs/>
          <w:color w:val="222222"/>
          <w:lang w:val="es-ES"/>
        </w:rPr>
      </w:r>
    </w:p>
    <w:p>
      <w:pPr>
        <w:pStyle w:val="Normal"/>
        <w:ind w:firstLine="426"/>
        <w:jc w:val="both"/>
        <w:rPr/>
      </w:pPr>
      <w:r>
        <w:rPr>
          <w:rFonts w:cs="Arial" w:ascii="Arial" w:hAnsi="Arial"/>
          <w:bCs/>
          <w:color w:val="222222"/>
          <w:lang w:val="es-ES"/>
        </w:rPr>
        <w:t>Regla 8: Deje que el mercado trabaje para usted. En los mercados escasos, tenemos que adivinar qué se venderá. En los mercados abundantes, en cambio, simplemente podemos ofrecer todo y ver qué sucede, dejando al mercado que haga la selección. En resumen: no prediga; mida y responda.</w:t>
      </w:r>
    </w:p>
    <w:p>
      <w:pPr>
        <w:pStyle w:val="Normal"/>
        <w:ind w:firstLine="426"/>
        <w:jc w:val="both"/>
        <w:rPr>
          <w:rFonts w:ascii="Arial" w:hAnsi="Arial" w:cs="Arial"/>
          <w:bCs/>
          <w:color w:val="222222"/>
          <w:lang w:val="es-ES"/>
        </w:rPr>
      </w:pPr>
      <w:r>
        <w:rPr>
          <w:rFonts w:cs="Arial" w:ascii="Arial" w:hAnsi="Arial"/>
          <w:bCs/>
          <w:color w:val="222222"/>
          <w:lang w:val="es-ES"/>
        </w:rPr>
      </w:r>
    </w:p>
    <w:p>
      <w:pPr>
        <w:pStyle w:val="Normal"/>
        <w:ind w:firstLine="426"/>
        <w:jc w:val="both"/>
        <w:rPr/>
      </w:pPr>
      <w:r>
        <w:rPr>
          <w:rFonts w:cs="Arial" w:ascii="Arial" w:hAnsi="Arial"/>
          <w:bCs/>
          <w:color w:val="222222"/>
          <w:lang w:val="es-ES"/>
        </w:rPr>
        <w:t>Regla 9: Reconocer la fuerza de la gratuidad. Las cosas gratuitas tienen mala fama porque evocan el pirateo y otras pérdidas de valor. Pero uno de los aspectos más destacables de los mercados digitales es que han hecho accesible la gratuidad; dado que sus costes son casi cero, sus precios también pueden serlo.</w:t>
      </w:r>
    </w:p>
    <w:p>
      <w:pPr>
        <w:pStyle w:val="Normal"/>
        <w:ind w:firstLine="426"/>
        <w:jc w:val="both"/>
        <w:rPr>
          <w:rFonts w:ascii="Arial" w:hAnsi="Arial" w:cs="Arial"/>
          <w:bCs/>
          <w:color w:val="222222"/>
          <w:lang w:val="es-ES"/>
        </w:rPr>
      </w:pPr>
      <w:r>
        <w:rPr>
          <w:rFonts w:cs="Arial" w:ascii="Arial" w:hAnsi="Arial"/>
          <w:bCs/>
          <w:color w:val="222222"/>
          <w:lang w:val="es-ES"/>
        </w:rPr>
      </w:r>
    </w:p>
    <w:sectPr>
      <w:headerReference w:type="default" r:id="rId3"/>
      <w:headerReference w:type="first" r:id="rId4"/>
      <w:footerReference w:type="default" r:id="rId5"/>
      <w:footerReference w:type="first" r:id="rId6"/>
      <w:type w:val="nextPage"/>
      <w:pgSz w:w="11906" w:h="16838"/>
      <w:pgMar w:left="1800" w:right="1800" w:header="708" w:top="968"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295" w:leader="none"/>
        <w:tab w:val="center" w:pos="4419" w:leader="none"/>
        <w:tab w:val="right" w:pos="8300" w:leader="none"/>
        <w:tab w:val="right" w:pos="8838" w:leader="none"/>
      </w:tabs>
      <w:rPr>
        <w:sz w:val="22"/>
        <w:szCs w:val="22"/>
      </w:rPr>
    </w:pPr>
    <w:r>
      <w:rPr>
        <w:sz w:val="22"/>
        <w:szCs w:val="22"/>
      </w:rPr>
      <w:tab/>
      <w:t>Cecilia A. Ramacciotti</w:t>
      <w:tab/>
      <w:tab/>
    </w:r>
    <w:r>
      <w:rPr>
        <w:sz w:val="22"/>
        <w:szCs w:val="22"/>
      </w:rPr>
      <w:fldChar w:fldCharType="begin"/>
    </w:r>
    <w:r>
      <w:rPr>
        <w:sz w:val="22"/>
        <w:szCs w:val="22"/>
      </w:rPr>
      <w:instrText> PAGE </w:instrText>
    </w:r>
    <w:r>
      <w:rPr>
        <w:sz w:val="22"/>
        <w:szCs w:val="22"/>
      </w:rPr>
      <w:fldChar w:fldCharType="separate"/>
    </w:r>
    <w:r>
      <w:rPr>
        <w:sz w:val="22"/>
        <w:szCs w:val="22"/>
      </w:rPr>
      <w:t>5</w:t>
    </w:r>
    <w:r>
      <w:rPr>
        <w:sz w:val="22"/>
        <w:szCs w:val="22"/>
      </w:rPr>
      <w:fldChar w:fldCharType="end"/>
    </w:r>
  </w:p>
  <w:p>
    <w:pPr>
      <w:pStyle w:val="Footer"/>
      <w:rPr>
        <w:sz w:val="22"/>
        <w:szCs w:val="22"/>
      </w:rPr>
    </w:pPr>
    <w:r>
      <w:rPr>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838"/>
        <w:tab w:val="center" w:pos="4252" w:leader="none"/>
        <w:tab w:val="center" w:pos="4419" w:leader="none"/>
        <w:tab w:val="right" w:pos="8504" w:leader="none"/>
      </w:tabs>
      <w:rPr/>
    </w:pPr>
    <w:r>
      <w:rPr>
        <w:b/>
        <w:sz w:val="22"/>
        <w:szCs w:val="22"/>
        <w:lang w:val="es-ES"/>
      </w:rPr>
      <w:t>Marketing en Internet y Nueva Economía</w:t>
      <w:tab/>
      <w:tab/>
      <w:tab/>
      <w:t>Trabajo</w:t>
    </w:r>
    <w:r>
      <w:rPr>
        <w:b/>
        <w:sz w:val="22"/>
        <w:szCs w:val="22"/>
        <w:lang w:val="es-AR"/>
      </w:rPr>
      <w:t xml:space="preserve"> Práctico N°2</w:t>
    </w:r>
  </w:p>
  <w:p>
    <w:pPr>
      <w:pStyle w:val="Header"/>
      <w:rPr>
        <w:b/>
        <w:b/>
        <w:sz w:val="22"/>
        <w:szCs w:val="22"/>
        <w:lang w:val="es-AR"/>
      </w:rPr>
    </w:pPr>
    <w:r>
      <w:rPr>
        <w:b/>
        <w:sz w:val="22"/>
        <w:szCs w:val="22"/>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start="1440" w:firstLine="720"/>
      <w:rPr>
        <w:lang w:val="es-AR"/>
      </w:rPr>
    </w:pPr>
    <w:r>
      <w:drawing>
        <wp:anchor behindDoc="0" distT="114300" distB="114300" distL="114935" distR="114935" simplePos="0" locked="0" layoutInCell="1" allowOverlap="1" relativeHeight="3">
          <wp:simplePos x="0" y="0"/>
          <wp:positionH relativeFrom="margin">
            <wp:posOffset>-556260</wp:posOffset>
          </wp:positionH>
          <wp:positionV relativeFrom="paragraph">
            <wp:posOffset>-105410</wp:posOffset>
          </wp:positionV>
          <wp:extent cx="1714500" cy="1200150"/>
          <wp:effectExtent l="0" t="0" r="0" b="0"/>
          <wp:wrapSquare wrapText="bothSides"/>
          <wp:docPr id="2" name="image0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png" descr="" title=""/>
                  <pic:cNvPicPr>
                    <a:picLocks noChangeAspect="1" noChangeArrowheads="1"/>
                  </pic:cNvPicPr>
                </pic:nvPicPr>
                <pic:blipFill>
                  <a:blip r:embed="rId1"/>
                  <a:srcRect l="-21" t="-30" r="-21" b="-30"/>
                  <a:stretch>
                    <a:fillRect/>
                  </a:stretch>
                </pic:blipFill>
                <pic:spPr bwMode="auto">
                  <a:xfrm>
                    <a:off x="0" y="0"/>
                    <a:ext cx="1714500" cy="1200150"/>
                  </a:xfrm>
                  <a:prstGeom prst="rect">
                    <a:avLst/>
                  </a:prstGeom>
                </pic:spPr>
              </pic:pic>
            </a:graphicData>
          </a:graphic>
        </wp:anchor>
      </w:drawing>
    </w:r>
    <w:r>
      <w:rPr>
        <w:b/>
        <w:lang w:val="es-AR"/>
      </w:rPr>
      <w:t>U</w:t>
    </w:r>
    <w:r>
      <w:rPr>
        <w:b/>
        <w:lang w:val="es-AR"/>
      </w:rPr>
      <w:t>niversidad Tecnológica Nacional Facultad</w:t>
    </w:r>
  </w:p>
  <w:p>
    <w:pPr>
      <w:pStyle w:val="Normal"/>
      <w:ind w:start="1440" w:firstLine="720"/>
      <w:rPr>
        <w:lang w:val="es-AR"/>
      </w:rPr>
    </w:pPr>
    <w:r>
      <w:rPr>
        <w:b/>
        <w:lang w:val="es-AR"/>
      </w:rPr>
      <w:t>Regional Buenos Aires</w:t>
    </w:r>
  </w:p>
  <w:p>
    <w:pPr>
      <w:pStyle w:val="Normal"/>
      <w:ind w:start="1440" w:firstLine="720"/>
      <w:rPr>
        <w:lang w:val="es-AR"/>
      </w:rPr>
    </w:pPr>
    <w:r>
      <w:rPr>
        <w:b/>
        <w:i/>
        <w:lang w:val="es-AR"/>
      </w:rPr>
      <w:t>Ingeniería en Sistemas de Información</w:t>
    </w:r>
  </w:p>
  <w:p>
    <w:pPr>
      <w:pStyle w:val="Normal"/>
      <w:rPr>
        <w:rFonts w:eastAsia="Calibri"/>
        <w:lang w:val="es-AR"/>
      </w:rPr>
    </w:pPr>
    <w:r>
      <w:rPr>
        <w:rFonts w:eastAsia="Calibri"/>
        <w:lang w:val="es-AR"/>
      </w:rPr>
      <w:t xml:space="preserve"> </w:t>
    </w:r>
  </w:p>
  <w:p>
    <w:pPr>
      <w:pStyle w:val="Header"/>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upperLetter"/>
      <w:lvlText w:val="%1)"/>
      <w:lvlJc w:val="start"/>
      <w:pPr>
        <w:ind w:start="1080" w:hanging="360"/>
      </w:pPr>
      <w:rPr/>
    </w:lvl>
  </w:abstractNum>
  <w:abstractNum w:abstractNumId="3">
    <w:lvl w:ilvl="0">
      <w:start w:val="1"/>
      <w:numFmt w:val="decimal"/>
      <w:lvlText w:val="%1)"/>
      <w:lvlJc w:val="start"/>
      <w:pPr>
        <w:ind w:start="720" w:hanging="360"/>
      </w:pPr>
      <w:rPr>
        <w:b/>
        <w:rFonts w:cs="Arial"/>
        <w:lang w:val="es-ES"/>
      </w:rPr>
    </w:lvl>
  </w:abstractNum>
  <w:abstractNum w:abstractNumId="4">
    <w:lvl w:ilvl="0">
      <w:start w:val="1"/>
      <w:numFmt w:val="decimal"/>
      <w:lvlText w:val="%1)"/>
      <w:lvlJc w:val="start"/>
      <w:pPr>
        <w:ind w:start="720" w:hanging="360"/>
      </w:pPr>
      <w:rPr>
        <w:b/>
        <w:rFonts w:ascii="Arial" w:hAnsi="Arial" w:cs="Arial"/>
        <w:lang w:val="es-ES" w:eastAsia="es-ES" w:bidi="ar-SA"/>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6"/>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Calibri" w:hAnsi="Calibri" w:eastAsia="Times New Roman" w:cs="Calibri"/>
      <w:color w:val="auto"/>
      <w:sz w:val="24"/>
      <w:szCs w:val="24"/>
      <w:lang w:val="en-US" w:bidi="en-US" w:eastAsia="zh-CN"/>
    </w:rPr>
  </w:style>
  <w:style w:type="paragraph" w:styleId="Heading1">
    <w:name w:val="Heading 1"/>
    <w:basedOn w:val="Normal"/>
    <w:next w:val="Normal"/>
    <w:qFormat/>
    <w:pPr>
      <w:keepNext w:val="true"/>
      <w:keepLines/>
      <w:numPr>
        <w:ilvl w:val="0"/>
        <w:numId w:val="1"/>
      </w:numPr>
      <w:spacing w:lineRule="auto" w:line="276" w:before="400" w:after="120"/>
      <w:contextualSpacing/>
      <w:outlineLvl w:val="0"/>
    </w:pPr>
    <w:rPr>
      <w:rFonts w:ascii="Arial" w:hAnsi="Arial" w:eastAsia="Arial" w:cs="Arial"/>
      <w:color w:val="000000"/>
      <w:sz w:val="40"/>
      <w:szCs w:val="40"/>
      <w:lang w:val="es-AR"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Arial"/>
      <w:b/>
      <w:lang w:val="es-E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cs="Arial"/>
      <w:b/>
      <w:lang w:val="es-ES" w:eastAsia="es-ES" w:bidi="ar-SA"/>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Fuentedeprrafopredeter">
    <w:name w:val="Fuente de párrafo predeter."/>
    <w:qFormat/>
    <w:rPr/>
  </w:style>
  <w:style w:type="character" w:styleId="EncabezadoCar">
    <w:name w:val="Encabezado Car"/>
    <w:qFormat/>
    <w:rPr>
      <w:rFonts w:ascii="Calibri" w:hAnsi="Calibri" w:eastAsia="Times New Roman" w:cs="Calibri"/>
      <w:sz w:val="24"/>
      <w:szCs w:val="24"/>
      <w:lang w:val="en-US" w:bidi="en-US"/>
    </w:rPr>
  </w:style>
  <w:style w:type="character" w:styleId="PiedepginaCar">
    <w:name w:val="Pie de página Car"/>
    <w:qFormat/>
    <w:rPr>
      <w:rFonts w:ascii="Calibri" w:hAnsi="Calibri" w:eastAsia="Times New Roman" w:cs="Calibri"/>
      <w:sz w:val="24"/>
      <w:szCs w:val="24"/>
      <w:lang w:val="en-US" w:bidi="en-US"/>
    </w:rPr>
  </w:style>
  <w:style w:type="character" w:styleId="Ttulo1Car">
    <w:name w:val="Título 1 Car"/>
    <w:qFormat/>
    <w:rPr>
      <w:rFonts w:ascii="Arial" w:hAnsi="Arial" w:eastAsia="Arial" w:cs="Arial"/>
      <w:color w:val="000000"/>
      <w:sz w:val="40"/>
      <w:szCs w:val="40"/>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avistosanfasis1">
    <w:name w:val="Lista vistosa - Énfasis 1"/>
    <w:basedOn w:val="Normal"/>
    <w:qFormat/>
    <w:pPr>
      <w:spacing w:before="0" w:after="0"/>
      <w:ind w:start="720" w:hanging="0"/>
      <w:contextualSpacing/>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419" w:leader="none"/>
        <w:tab w:val="right" w:pos="8838" w:leader="none"/>
      </w:tabs>
    </w:pPr>
    <w:rPr/>
  </w:style>
  <w:style w:type="paragraph" w:styleId="Footer">
    <w:name w:val="Footer"/>
    <w:basedOn w:val="Normal"/>
    <w:pPr>
      <w:tabs>
        <w:tab w:val="clear" w:pos="720"/>
        <w:tab w:val="center" w:pos="4419" w:leader="none"/>
        <w:tab w:val="right" w:pos="8838" w:leader="none"/>
      </w:tabs>
    </w:pPr>
    <w:rPr/>
  </w:style>
  <w:style w:type="paragraph" w:styleId="Prrafodelista">
    <w:name w:val="Párrafo de lista"/>
    <w:basedOn w:val="Normal"/>
    <w:qFormat/>
    <w:pPr>
      <w:ind w:start="708" w:hanging="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145</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2014-04-11T22:20:00Z</dcterms:created>
  <dc:creator>Cecilia Ramacciotti</dc:creator>
  <dc:description/>
  <cp:keywords/>
  <dc:language>en-US</dc:language>
  <cp:lastModifiedBy>Cecii</cp:lastModifiedBy>
  <cp:lastPrinted>2012-09-26T12:46:00Z</cp:lastPrinted>
  <dcterms:modified xsi:type="dcterms:W3CDTF">2016-09-13T05:02:00Z</dcterms:modified>
  <cp:revision>8</cp:revision>
  <dc:subject/>
  <dc:title/>
</cp:coreProperties>
</file>